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仿宋_GB2312"/>
          <w:lang w:eastAsia="zh-CN"/>
        </w:rPr>
      </w:pP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    </w:t>
      </w:r>
      <w:r>
        <w:rPr>
          <w:rFonts w:ascii="仿宋_GB2312" w:eastAsia="仿宋_GB2312" w:cs="仿宋_GB2312"/>
          <w:b/>
          <w:bCs/>
          <w:color w:val="000000"/>
          <w:sz w:val="32"/>
          <w:szCs w:val="32"/>
        </w:rPr>
        <w:t>废铁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eastAsia="仿宋_GB2312" w:cs="仿宋_GB2312"/>
          <w:b/>
          <w:bCs/>
          <w:color w:val="000000"/>
          <w:sz w:val="32"/>
          <w:szCs w:val="32"/>
        </w:rPr>
        <w:t>废不锈钢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仿宋_GB2312" w:eastAsia="仿宋_GB2312" w:cs="仿宋_GB2312"/>
          <w:b/>
          <w:bCs/>
          <w:color w:val="000000"/>
          <w:sz w:val="32"/>
          <w:szCs w:val="32"/>
        </w:rPr>
        <w:t>废铝 处置比价邀请书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第二次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  <w:rPr>
          <w:rFonts w:hint="default" w:ascii="仿宋_GB2312" w:eastAsia="仿宋_GB2312" w:cs="仿宋_GB2312"/>
          <w:color w:val="000000"/>
          <w:sz w:val="28"/>
          <w:szCs w:val="28"/>
        </w:rPr>
      </w:pP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 w:firstLine="560" w:firstLineChars="200"/>
        <w:jc w:val="both"/>
      </w:pPr>
      <w:r>
        <w:rPr>
          <w:rFonts w:ascii="仿宋_GB2312" w:eastAsia="仿宋_GB2312" w:cs="仿宋_GB2312"/>
          <w:color w:val="000000"/>
          <w:sz w:val="28"/>
          <w:szCs w:val="28"/>
        </w:rPr>
        <w:t>我公司现有废铁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1000KG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左右、废不锈钢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800KG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左右、废铝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80KG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左右需要处置，现邀请社会具有合法资质的公司或个体工商户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(需持有再生资源回收类营业执照、废金属回收当地公安局备案证明）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来我公司现场勘查并参与报价，出价最高者获得购买权（购买人自己负责装车和运输）。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 请参加本次比价处置的公司或个体工商户，原则上定于2025年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21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日（周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二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）下午14:00点到我公司集中看货，（地址：成都市龙泉驿区成龙大道三段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530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号）。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 有合作意向的公司或个体工商户请将该邀请书打印下来将价格填好（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附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：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再生资源回收类营业执照复印件、废金属回收当地公安局备案证明）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，加盖公章密封后于2025年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23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日（周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四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）下午16:00点前（邮寄到）交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成都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奥格光学玻璃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有限公司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财务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部  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徐先生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 收（电话：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13540427496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  </w:t>
      </w:r>
      <w:r>
        <w:rPr>
          <w:rFonts w:hint="default" w:ascii="仿宋_GB2312" w:eastAsia="仿宋_GB2312" w:cs="仿宋_GB2312"/>
          <w:b/>
          <w:bCs/>
          <w:color w:val="0070C0"/>
          <w:sz w:val="28"/>
          <w:szCs w:val="28"/>
        </w:rPr>
        <w:t>本公告在成都光明官网（http://www.cdgmgd.com）发布。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default" w:eastAsia="仿宋_GB2312"/>
          <w:lang w:val="en-US" w:eastAsia="zh-CN"/>
        </w:rPr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 系 人：王先生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18628386339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收购地址：成都光明光电公司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C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区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收购金额：      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（废铁）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（废不锈钢）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firstLine="2240" w:firstLineChars="80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元/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KG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（废铝）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280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收购单位或个体工商户（盖章）：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联系人和电话：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      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                               成都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奥格光学玻璃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有限公司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                               2025年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17</w:t>
      </w:r>
      <w:bookmarkStart w:id="0" w:name="_GoBack"/>
      <w:bookmarkEnd w:id="0"/>
      <w:r>
        <w:rPr>
          <w:rFonts w:hint="default" w:ascii="仿宋_GB2312" w:eastAsia="仿宋_GB2312" w:cs="仿宋_GB2312"/>
          <w:color w:val="000000"/>
          <w:sz w:val="28"/>
          <w:szCs w:val="28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79F680F"/>
    <w:rsid w:val="0C165D8F"/>
    <w:rsid w:val="16C46FE7"/>
    <w:rsid w:val="23EE4181"/>
    <w:rsid w:val="25223279"/>
    <w:rsid w:val="25230CFB"/>
    <w:rsid w:val="26E462EC"/>
    <w:rsid w:val="2B3E1B0A"/>
    <w:rsid w:val="40925CB9"/>
    <w:rsid w:val="43816228"/>
    <w:rsid w:val="473B2B56"/>
    <w:rsid w:val="4C334692"/>
    <w:rsid w:val="4DE63449"/>
    <w:rsid w:val="595F72AE"/>
    <w:rsid w:val="602821CF"/>
    <w:rsid w:val="655F57DB"/>
    <w:rsid w:val="6C483556"/>
    <w:rsid w:val="6E371D9A"/>
    <w:rsid w:val="7092523D"/>
    <w:rsid w:val="717A78A8"/>
    <w:rsid w:val="79052A44"/>
    <w:rsid w:val="7CDD2D69"/>
    <w:rsid w:val="7FBB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2025-10-17T07:56:33Z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EFB4DBD638064F86B4EB23C11B3E5226</vt:lpwstr>
  </property>
</Properties>
</file>