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仿宋" w:hAnsi="仿宋" w:eastAsia="仿宋"/>
          <w:b/>
          <w:bCs/>
          <w:spacing w:val="38"/>
          <w:sz w:val="30"/>
          <w:szCs w:val="30"/>
        </w:rPr>
      </w:pPr>
      <w:r>
        <w:rPr>
          <w:rFonts w:hint="eastAsia" w:ascii="仿宋" w:hAnsi="仿宋" w:eastAsia="仿宋"/>
          <w:b/>
          <w:bCs/>
          <w:spacing w:val="38"/>
          <w:sz w:val="30"/>
          <w:szCs w:val="30"/>
        </w:rPr>
        <w:t xml:space="preserve">  </w:t>
      </w:r>
    </w:p>
    <w:p>
      <w:pPr>
        <w:spacing w:line="800" w:lineRule="exact"/>
        <w:jc w:val="center"/>
        <w:rPr>
          <w:rFonts w:ascii="方正小标宋简体" w:hAnsi="仿宋" w:eastAsia="方正小标宋简体"/>
          <w:b/>
          <w:bCs/>
          <w:spacing w:val="38"/>
          <w:sz w:val="72"/>
          <w:szCs w:val="72"/>
        </w:rPr>
      </w:pPr>
      <w:r>
        <w:rPr>
          <w:rFonts w:hint="eastAsia" w:ascii="方正小标宋简体" w:hAnsi="仿宋" w:eastAsia="方正小标宋简体"/>
          <w:b/>
          <w:bCs/>
          <w:spacing w:val="38"/>
          <w:sz w:val="72"/>
          <w:szCs w:val="72"/>
        </w:rPr>
        <w:t>询比采购文件</w:t>
      </w:r>
    </w:p>
    <w:p>
      <w:pPr>
        <w:spacing w:line="500" w:lineRule="exact"/>
        <w:jc w:val="center"/>
        <w:rPr>
          <w:rFonts w:ascii="仿宋" w:hAnsi="仿宋" w:eastAsia="仿宋"/>
          <w:b/>
          <w:bCs/>
          <w:spacing w:val="38"/>
          <w:sz w:val="30"/>
          <w:szCs w:val="30"/>
        </w:rPr>
      </w:pPr>
    </w:p>
    <w:p>
      <w:pPr>
        <w:spacing w:line="500" w:lineRule="exact"/>
        <w:jc w:val="center"/>
        <w:rPr>
          <w:rFonts w:ascii="仿宋" w:hAnsi="仿宋" w:eastAsia="仿宋"/>
          <w:sz w:val="30"/>
          <w:szCs w:val="30"/>
          <w:u w:val="single"/>
        </w:rPr>
      </w:pPr>
      <w:r>
        <w:rPr>
          <w:rFonts w:hint="eastAsia" w:ascii="仿宋" w:hAnsi="仿宋" w:eastAsia="仿宋"/>
          <w:b/>
          <w:bCs/>
          <w:spacing w:val="38"/>
          <w:sz w:val="30"/>
          <w:szCs w:val="30"/>
        </w:rPr>
        <w:t>项目编号：</w:t>
      </w:r>
      <w:r>
        <w:rPr>
          <w:rFonts w:ascii="仿宋" w:hAnsi="仿宋" w:eastAsia="仿宋"/>
          <w:b/>
          <w:bCs/>
          <w:spacing w:val="38"/>
          <w:sz w:val="30"/>
          <w:szCs w:val="30"/>
        </w:rPr>
        <w:t>HDGX-2025-022</w:t>
      </w: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r>
        <w:rPr>
          <w:rFonts w:hint="eastAsia" w:ascii="仿宋" w:hAnsi="仿宋" w:eastAsia="仿宋"/>
          <w:sz w:val="30"/>
          <w:szCs w:val="30"/>
        </w:rPr>
        <w:t>项目名称：</w:t>
      </w:r>
      <w:r>
        <w:rPr>
          <w:rFonts w:hint="eastAsia" w:ascii="仿宋" w:hAnsi="仿宋" w:eastAsia="仿宋"/>
          <w:sz w:val="30"/>
          <w:szCs w:val="30"/>
          <w:u w:val="single"/>
        </w:rPr>
        <w:t>202</w:t>
      </w:r>
      <w:r>
        <w:rPr>
          <w:rFonts w:ascii="仿宋" w:hAnsi="仿宋" w:eastAsia="仿宋"/>
          <w:sz w:val="30"/>
          <w:szCs w:val="30"/>
          <w:u w:val="single"/>
        </w:rPr>
        <w:t>5</w:t>
      </w:r>
      <w:r>
        <w:rPr>
          <w:rFonts w:hint="eastAsia" w:ascii="仿宋" w:hAnsi="仿宋" w:eastAsia="仿宋"/>
          <w:sz w:val="30"/>
          <w:szCs w:val="30"/>
          <w:u w:val="single"/>
        </w:rPr>
        <w:t>年度工作服询比采购</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pStyle w:val="7"/>
        <w:spacing w:line="500" w:lineRule="exact"/>
        <w:jc w:val="center"/>
        <w:rPr>
          <w:rFonts w:ascii="仿宋" w:hAnsi="仿宋" w:eastAsia="仿宋"/>
          <w:sz w:val="30"/>
          <w:szCs w:val="30"/>
        </w:rPr>
      </w:pPr>
      <w:r>
        <w:rPr>
          <w:rFonts w:ascii="仿宋" w:hAnsi="仿宋" w:eastAsia="仿宋"/>
          <w:sz w:val="30"/>
          <w:szCs w:val="30"/>
        </w:rPr>
        <w:t>成都恒达光学</w:t>
      </w:r>
      <w:r>
        <w:rPr>
          <w:rFonts w:hint="eastAsia" w:ascii="仿宋" w:hAnsi="仿宋" w:eastAsia="仿宋"/>
          <w:sz w:val="30"/>
          <w:szCs w:val="30"/>
        </w:rPr>
        <w:t>有限公司</w:t>
      </w:r>
    </w:p>
    <w:p>
      <w:pPr>
        <w:pStyle w:val="7"/>
        <w:spacing w:line="500" w:lineRule="exact"/>
        <w:jc w:val="center"/>
        <w:rPr>
          <w:rFonts w:ascii="仿宋" w:hAnsi="仿宋" w:eastAsia="仿宋"/>
          <w:sz w:val="30"/>
          <w:szCs w:val="30"/>
        </w:rPr>
      </w:pPr>
    </w:p>
    <w:p>
      <w:pPr>
        <w:pStyle w:val="7"/>
        <w:spacing w:line="50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二</w:t>
      </w:r>
      <w:r>
        <w:rPr>
          <w:rFonts w:hint="eastAsia" w:ascii="仿宋" w:hAnsi="仿宋" w:eastAsia="仿宋"/>
          <w:sz w:val="30"/>
          <w:szCs w:val="30"/>
          <w:u w:val="single"/>
        </w:rPr>
        <w:t>五</w:t>
      </w:r>
      <w:r>
        <w:rPr>
          <w:rFonts w:hint="eastAsia" w:ascii="仿宋" w:hAnsi="仿宋" w:eastAsia="仿宋"/>
          <w:sz w:val="30"/>
          <w:szCs w:val="30"/>
        </w:rPr>
        <w:t>年</w:t>
      </w:r>
      <w:r>
        <w:rPr>
          <w:rFonts w:hint="eastAsia" w:ascii="仿宋" w:hAnsi="仿宋" w:eastAsia="仿宋"/>
          <w:sz w:val="30"/>
          <w:szCs w:val="30"/>
          <w:u w:val="single"/>
        </w:rPr>
        <w:t>四</w:t>
      </w:r>
      <w:r>
        <w:rPr>
          <w:rFonts w:hint="eastAsia" w:ascii="仿宋" w:hAnsi="仿宋" w:eastAsia="仿宋"/>
          <w:sz w:val="30"/>
          <w:szCs w:val="30"/>
        </w:rPr>
        <w:t>月</w:t>
      </w: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目    录</w:t>
      </w:r>
    </w:p>
    <w:p>
      <w:pPr>
        <w:spacing w:line="500" w:lineRule="exact"/>
        <w:jc w:val="center"/>
        <w:rPr>
          <w:rFonts w:ascii="仿宋" w:hAnsi="仿宋" w:eastAsia="仿宋"/>
          <w:sz w:val="30"/>
          <w:szCs w:val="30"/>
        </w:rPr>
      </w:pP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第一部分</w:t>
      </w:r>
      <w:r>
        <w:rPr>
          <w:rFonts w:ascii="仿宋" w:hAnsi="仿宋" w:eastAsia="仿宋"/>
          <w:sz w:val="30"/>
          <w:szCs w:val="30"/>
        </w:rPr>
        <w:t xml:space="preserve">  </w:t>
      </w:r>
      <w:r>
        <w:rPr>
          <w:rFonts w:hint="eastAsia" w:ascii="仿宋" w:hAnsi="仿宋" w:eastAsia="仿宋"/>
          <w:sz w:val="30"/>
          <w:szCs w:val="30"/>
        </w:rPr>
        <w:t>询比采购邀请函</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第二部分</w:t>
      </w:r>
      <w:r>
        <w:rPr>
          <w:rFonts w:ascii="仿宋" w:hAnsi="仿宋" w:eastAsia="仿宋"/>
          <w:sz w:val="30"/>
          <w:szCs w:val="30"/>
        </w:rPr>
        <w:t xml:space="preserve">  </w:t>
      </w:r>
      <w:r>
        <w:rPr>
          <w:rFonts w:hint="eastAsia" w:ascii="仿宋" w:hAnsi="仿宋" w:eastAsia="仿宋"/>
          <w:sz w:val="30"/>
          <w:szCs w:val="30"/>
        </w:rPr>
        <w:t>供应商须知</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 xml:space="preserve">第三部分 </w:t>
      </w:r>
      <w:r>
        <w:rPr>
          <w:rFonts w:ascii="仿宋" w:hAnsi="仿宋" w:eastAsia="仿宋"/>
          <w:sz w:val="30"/>
          <w:szCs w:val="30"/>
        </w:rPr>
        <w:t xml:space="preserve"> </w:t>
      </w:r>
      <w:r>
        <w:rPr>
          <w:rFonts w:hint="eastAsia" w:ascii="仿宋" w:hAnsi="仿宋" w:eastAsia="仿宋"/>
          <w:sz w:val="30"/>
          <w:szCs w:val="30"/>
        </w:rPr>
        <w:t>样式及材质要求…………………………</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 xml:space="preserve">第四部分 </w:t>
      </w:r>
      <w:r>
        <w:rPr>
          <w:rFonts w:ascii="仿宋" w:hAnsi="仿宋" w:eastAsia="仿宋"/>
          <w:sz w:val="30"/>
          <w:szCs w:val="30"/>
        </w:rPr>
        <w:t xml:space="preserve"> </w:t>
      </w:r>
      <w:r>
        <w:rPr>
          <w:rFonts w:hint="eastAsia" w:ascii="仿宋" w:hAnsi="仿宋" w:eastAsia="仿宋"/>
          <w:sz w:val="30"/>
          <w:szCs w:val="30"/>
        </w:rPr>
        <w:t>合同草案（范本）</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 xml:space="preserve">第五部分 </w:t>
      </w:r>
      <w:r>
        <w:rPr>
          <w:rFonts w:ascii="仿宋" w:hAnsi="仿宋" w:eastAsia="仿宋"/>
          <w:sz w:val="30"/>
          <w:szCs w:val="30"/>
        </w:rPr>
        <w:t xml:space="preserve"> </w:t>
      </w:r>
      <w:r>
        <w:rPr>
          <w:rFonts w:hint="eastAsia" w:ascii="仿宋" w:hAnsi="仿宋" w:eastAsia="仿宋"/>
          <w:sz w:val="30"/>
          <w:szCs w:val="30"/>
        </w:rPr>
        <w:t>评分标准…………………………………</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 xml:space="preserve">第六部分 </w:t>
      </w:r>
      <w:r>
        <w:rPr>
          <w:rFonts w:ascii="仿宋" w:hAnsi="仿宋" w:eastAsia="仿宋"/>
          <w:sz w:val="30"/>
          <w:szCs w:val="30"/>
        </w:rPr>
        <w:t xml:space="preserve"> </w:t>
      </w:r>
      <w:r>
        <w:rPr>
          <w:rFonts w:hint="eastAsia" w:ascii="仿宋" w:hAnsi="仿宋" w:eastAsia="仿宋"/>
          <w:sz w:val="30"/>
          <w:szCs w:val="30"/>
        </w:rPr>
        <w:t>报价文件格式……………………………</w:t>
      </w: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hint="eastAsia" w:ascii="仿宋" w:hAnsi="仿宋" w:eastAsia="仿宋"/>
          <w:sz w:val="30"/>
          <w:szCs w:val="30"/>
        </w:rPr>
      </w:pP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第一部分  询比采购邀请函</w:t>
      </w:r>
    </w:p>
    <w:p>
      <w:pPr>
        <w:spacing w:line="560" w:lineRule="exact"/>
        <w:ind w:firstLine="600" w:firstLineChars="200"/>
        <w:rPr>
          <w:rFonts w:ascii="仿宋" w:hAnsi="仿宋" w:eastAsia="仿宋"/>
          <w:bCs/>
          <w:sz w:val="30"/>
          <w:szCs w:val="30"/>
        </w:rPr>
      </w:pPr>
    </w:p>
    <w:p>
      <w:pPr>
        <w:spacing w:line="560" w:lineRule="exact"/>
        <w:rPr>
          <w:rFonts w:ascii="仿宋" w:hAnsi="仿宋" w:eastAsia="仿宋"/>
          <w:bCs/>
          <w:sz w:val="30"/>
          <w:szCs w:val="30"/>
        </w:rPr>
      </w:pPr>
      <w:r>
        <w:rPr>
          <w:rFonts w:hint="eastAsia" w:ascii="仿宋" w:hAnsi="仿宋" w:eastAsia="仿宋"/>
          <w:bCs/>
          <w:sz w:val="30"/>
          <w:szCs w:val="30"/>
        </w:rPr>
        <w:t>各供应商：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成都恒达光学有限公司决定对</w:t>
      </w:r>
      <w:r>
        <w:rPr>
          <w:rFonts w:hint="eastAsia" w:ascii="仿宋" w:hAnsi="仿宋" w:eastAsia="仿宋"/>
          <w:b/>
          <w:sz w:val="30"/>
          <w:szCs w:val="30"/>
          <w:u w:val="single"/>
        </w:rPr>
        <w:t>2025年度工作服询比采购项目</w:t>
      </w:r>
      <w:r>
        <w:rPr>
          <w:rFonts w:hint="eastAsia" w:ascii="仿宋" w:hAnsi="仿宋" w:eastAsia="仿宋"/>
          <w:bCs/>
          <w:sz w:val="30"/>
          <w:szCs w:val="30"/>
        </w:rPr>
        <w:t>面向社会实行集中比价公开采购。</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目前，公司采用的是合格供应商管理体系，合格供应商属于有资格正常供货的供应商。而要成为合格供应商需按流程和考核标准进行验证考核。为降低保供风险，减少独家供应物资品种数量，公司本着“公开、公平、公正”的原则和“互利共赢、共同发展”的理念，热忱欢迎有意愿与公司合作的潜在供应商积极参与供货，按照提供样品、试用等流程，待产品评审合格后进入公司合格供应商体系。</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一、询比采购项目说明：</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项目名称：</w:t>
      </w:r>
      <w:r>
        <w:rPr>
          <w:rFonts w:hint="eastAsia" w:ascii="仿宋" w:hAnsi="仿宋" w:eastAsia="仿宋"/>
          <w:bCs/>
          <w:sz w:val="30"/>
          <w:szCs w:val="30"/>
          <w:u w:val="single"/>
        </w:rPr>
        <w:t>2025年度工作服询比采购</w:t>
      </w:r>
    </w:p>
    <w:p>
      <w:pPr>
        <w:spacing w:line="560" w:lineRule="exact"/>
        <w:ind w:firstLine="600" w:firstLineChars="200"/>
        <w:rPr>
          <w:rFonts w:ascii="仿宋" w:hAnsi="仿宋" w:eastAsia="仿宋"/>
          <w:bCs/>
          <w:sz w:val="30"/>
          <w:szCs w:val="30"/>
          <w:u w:val="single"/>
        </w:rPr>
      </w:pPr>
      <w:r>
        <w:rPr>
          <w:rFonts w:hint="eastAsia" w:ascii="仿宋" w:hAnsi="仿宋" w:eastAsia="仿宋"/>
          <w:bCs/>
          <w:sz w:val="30"/>
          <w:szCs w:val="30"/>
        </w:rPr>
        <w:t>项目编号：HDGX-2025-022</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项目价格有效期：自签订正式合同之日起1年内有效</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二、供应商资质要求</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参加本次采购活动的供应商需具备下列条件：</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（一）具有独立的法人资格或民事行为能力</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（二）非“三无”供应商。（即具有实缴资本、参保人员、生产经营场所的供应商）【详见：第二部分</w:t>
      </w:r>
      <w:r>
        <w:rPr>
          <w:rFonts w:hint="eastAsia" w:ascii="仿宋" w:hAnsi="仿宋" w:eastAsia="仿宋" w:cs="宋体"/>
          <w:kern w:val="0"/>
          <w:sz w:val="22"/>
          <w:szCs w:val="22"/>
        </w:rPr>
        <w:t>·</w:t>
      </w:r>
      <w:r>
        <w:rPr>
          <w:rFonts w:hint="eastAsia" w:ascii="仿宋" w:hAnsi="仿宋" w:eastAsia="仿宋"/>
          <w:bCs/>
          <w:sz w:val="30"/>
          <w:szCs w:val="30"/>
        </w:rPr>
        <w:t>第四条</w:t>
      </w:r>
      <w:r>
        <w:rPr>
          <w:rFonts w:hint="eastAsia" w:ascii="仿宋" w:hAnsi="仿宋" w:eastAsia="仿宋" w:cs="宋体"/>
          <w:kern w:val="0"/>
          <w:sz w:val="22"/>
          <w:szCs w:val="22"/>
        </w:rPr>
        <w:t>·</w:t>
      </w:r>
      <w:r>
        <w:rPr>
          <w:rFonts w:hint="eastAsia" w:ascii="仿宋" w:hAnsi="仿宋" w:eastAsia="仿宋"/>
          <w:bCs/>
          <w:sz w:val="30"/>
          <w:szCs w:val="30"/>
        </w:rPr>
        <w:t>第（八）点】</w:t>
      </w:r>
    </w:p>
    <w:p>
      <w:pPr>
        <w:spacing w:line="560" w:lineRule="exact"/>
        <w:ind w:firstLine="600" w:firstLineChars="200"/>
        <w:rPr>
          <w:rFonts w:ascii="仿宋" w:hAnsi="仿宋" w:eastAsia="仿宋"/>
          <w:b/>
          <w:sz w:val="30"/>
          <w:szCs w:val="30"/>
        </w:rPr>
      </w:pPr>
      <w:r>
        <w:rPr>
          <w:rFonts w:hint="eastAsia" w:ascii="仿宋" w:hAnsi="仿宋" w:eastAsia="仿宋"/>
          <w:b/>
          <w:sz w:val="30"/>
          <w:szCs w:val="30"/>
        </w:rPr>
        <w:t>三、供应商比价准入条件：</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1、进入公司《合格供应商名录》供应商；</w:t>
      </w:r>
    </w:p>
    <w:p>
      <w:pPr>
        <w:spacing w:line="560" w:lineRule="exact"/>
        <w:ind w:firstLine="600" w:firstLineChars="200"/>
        <w:rPr>
          <w:rFonts w:ascii="仿宋" w:hAnsi="仿宋" w:eastAsia="仿宋"/>
          <w:bCs/>
          <w:sz w:val="30"/>
          <w:szCs w:val="30"/>
        </w:rPr>
      </w:pPr>
      <w:r>
        <w:rPr>
          <w:rFonts w:ascii="仿宋" w:hAnsi="仿宋" w:eastAsia="仿宋"/>
          <w:bCs/>
          <w:sz w:val="30"/>
          <w:szCs w:val="30"/>
        </w:rPr>
        <w:t>2</w:t>
      </w:r>
      <w:r>
        <w:rPr>
          <w:rFonts w:hint="eastAsia" w:ascii="仿宋" w:hAnsi="仿宋" w:eastAsia="仿宋"/>
          <w:bCs/>
          <w:sz w:val="30"/>
          <w:szCs w:val="30"/>
        </w:rPr>
        <w:t>、进入公司《试用供应商名录》供应商；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3、进入公司《潜在供应商名录》供应商；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注：非公司名录的供应商，按照“潜在供应商准入流程”对其资质进行审核，审核通过后纳入公司《潜在供应商名录》。</w:t>
      </w:r>
    </w:p>
    <w:p>
      <w:pPr>
        <w:spacing w:line="560" w:lineRule="exact"/>
        <w:ind w:firstLine="600" w:firstLineChars="200"/>
        <w:rPr>
          <w:rFonts w:ascii="仿宋" w:hAnsi="仿宋" w:eastAsia="仿宋"/>
          <w:b/>
          <w:sz w:val="30"/>
          <w:szCs w:val="30"/>
        </w:rPr>
      </w:pPr>
      <w:r>
        <w:rPr>
          <w:rFonts w:hint="eastAsia" w:ascii="仿宋" w:hAnsi="仿宋" w:eastAsia="仿宋"/>
          <w:b/>
          <w:sz w:val="30"/>
          <w:szCs w:val="30"/>
        </w:rPr>
        <w:t>潜在供应商供货准入流程：</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1、对参与本次报价的新供应商进行资质审核，出具《潜在供应商准入审核表》，审核通过后纳入公司辅料《潜在供应商目录》。</w:t>
      </w:r>
    </w:p>
    <w:p>
      <w:pPr>
        <w:spacing w:line="560" w:lineRule="exact"/>
        <w:ind w:firstLine="600" w:firstLineChars="200"/>
        <w:rPr>
          <w:rFonts w:ascii="仿宋" w:hAnsi="仿宋" w:eastAsia="仿宋"/>
          <w:bCs/>
          <w:sz w:val="30"/>
          <w:szCs w:val="30"/>
        </w:rPr>
      </w:pPr>
      <w:r>
        <w:rPr>
          <w:rFonts w:ascii="仿宋" w:hAnsi="仿宋" w:eastAsia="仿宋"/>
          <w:bCs/>
          <w:sz w:val="30"/>
          <w:szCs w:val="30"/>
        </w:rPr>
        <w:t>2</w:t>
      </w:r>
      <w:r>
        <w:rPr>
          <w:rFonts w:hint="eastAsia" w:ascii="仿宋" w:hAnsi="仿宋" w:eastAsia="仿宋"/>
          <w:bCs/>
          <w:sz w:val="30"/>
          <w:szCs w:val="30"/>
        </w:rPr>
        <w:t>、潜在供应商通过评选办法确定为成交供应商的，纳入公司《试用供应商目录》；</w:t>
      </w:r>
    </w:p>
    <w:p>
      <w:pPr>
        <w:spacing w:line="560" w:lineRule="exact"/>
        <w:ind w:firstLine="600" w:firstLineChars="200"/>
        <w:rPr>
          <w:rFonts w:ascii="仿宋" w:hAnsi="仿宋" w:eastAsia="仿宋"/>
          <w:bCs/>
          <w:sz w:val="30"/>
          <w:szCs w:val="30"/>
        </w:rPr>
      </w:pPr>
      <w:r>
        <w:rPr>
          <w:rFonts w:ascii="仿宋" w:hAnsi="仿宋" w:eastAsia="仿宋"/>
          <w:bCs/>
          <w:sz w:val="30"/>
          <w:szCs w:val="30"/>
        </w:rPr>
        <w:t>3</w:t>
      </w:r>
      <w:r>
        <w:rPr>
          <w:rFonts w:hint="eastAsia" w:ascii="仿宋" w:hAnsi="仿宋" w:eastAsia="仿宋"/>
          <w:bCs/>
          <w:sz w:val="30"/>
          <w:szCs w:val="30"/>
        </w:rPr>
        <w:t>、通过采购订单连续供货3次；公司对试用供应商进行考评，考评合格后纳入公司《合格供应商目录》。</w:t>
      </w:r>
    </w:p>
    <w:p>
      <w:pPr>
        <w:spacing w:line="560" w:lineRule="exact"/>
        <w:ind w:left="1020" w:leftChars="200" w:hanging="600" w:hangingChars="200"/>
        <w:rPr>
          <w:rFonts w:ascii="仿宋" w:hAnsi="仿宋" w:eastAsia="仿宋"/>
          <w:b/>
          <w:bCs/>
          <w:sz w:val="30"/>
          <w:szCs w:val="30"/>
        </w:rPr>
      </w:pPr>
      <w:r>
        <w:rPr>
          <w:rFonts w:hint="eastAsia" w:ascii="仿宋" w:hAnsi="仿宋" w:eastAsia="仿宋"/>
          <w:b/>
          <w:bCs/>
          <w:sz w:val="30"/>
          <w:szCs w:val="30"/>
        </w:rPr>
        <w:t>四、本项目需报价人进行现场踏勘，确认标的物的具体要求。</w:t>
      </w:r>
    </w:p>
    <w:p>
      <w:pPr>
        <w:spacing w:line="560" w:lineRule="exact"/>
        <w:ind w:left="1020" w:leftChars="200" w:hanging="600" w:hangingChars="200"/>
        <w:rPr>
          <w:rFonts w:ascii="仿宋" w:hAnsi="仿宋" w:eastAsia="仿宋"/>
          <w:sz w:val="30"/>
          <w:szCs w:val="30"/>
        </w:rPr>
      </w:pPr>
      <w:r>
        <w:rPr>
          <w:rFonts w:hint="eastAsia" w:ascii="仿宋" w:hAnsi="仿宋" w:eastAsia="仿宋"/>
          <w:sz w:val="30"/>
          <w:szCs w:val="30"/>
        </w:rPr>
        <w:t>现场踏勘时间：2</w:t>
      </w:r>
      <w:r>
        <w:rPr>
          <w:rFonts w:ascii="仿宋" w:hAnsi="仿宋" w:eastAsia="仿宋"/>
          <w:sz w:val="30"/>
          <w:szCs w:val="30"/>
        </w:rPr>
        <w:t>025</w:t>
      </w:r>
      <w:r>
        <w:rPr>
          <w:rFonts w:hint="eastAsia" w:ascii="仿宋" w:hAnsi="仿宋" w:eastAsia="仿宋"/>
          <w:sz w:val="30"/>
          <w:szCs w:val="30"/>
        </w:rPr>
        <w:t>年</w:t>
      </w:r>
      <w:r>
        <w:rPr>
          <w:rFonts w:ascii="仿宋" w:hAnsi="仿宋" w:eastAsia="仿宋"/>
          <w:sz w:val="30"/>
          <w:szCs w:val="30"/>
        </w:rPr>
        <w:t>4</w:t>
      </w:r>
      <w:r>
        <w:rPr>
          <w:rFonts w:hint="eastAsia" w:ascii="仿宋" w:hAnsi="仿宋" w:eastAsia="仿宋"/>
          <w:sz w:val="30"/>
          <w:szCs w:val="30"/>
        </w:rPr>
        <w:t>月</w:t>
      </w:r>
      <w:r>
        <w:rPr>
          <w:rFonts w:ascii="仿宋" w:hAnsi="仿宋" w:eastAsia="仿宋"/>
          <w:sz w:val="30"/>
          <w:szCs w:val="30"/>
        </w:rPr>
        <w:t>25</w:t>
      </w:r>
      <w:r>
        <w:rPr>
          <w:rFonts w:hint="eastAsia" w:ascii="仿宋" w:hAnsi="仿宋" w:eastAsia="仿宋"/>
          <w:sz w:val="30"/>
          <w:szCs w:val="30"/>
        </w:rPr>
        <w:t>日。</w:t>
      </w:r>
    </w:p>
    <w:p>
      <w:pPr>
        <w:spacing w:line="560" w:lineRule="exact"/>
        <w:ind w:left="3120" w:leftChars="200" w:hanging="2700" w:hangingChars="900"/>
        <w:rPr>
          <w:rFonts w:ascii="仿宋" w:hAnsi="仿宋" w:eastAsia="仿宋"/>
          <w:sz w:val="30"/>
          <w:szCs w:val="30"/>
        </w:rPr>
      </w:pPr>
      <w:r>
        <w:rPr>
          <w:rFonts w:hint="eastAsia" w:ascii="仿宋" w:hAnsi="仿宋" w:eastAsia="仿宋"/>
          <w:sz w:val="30"/>
          <w:szCs w:val="30"/>
        </w:rPr>
        <w:t>现场踏勘地址：都江堰市经济开发区光泰路12号</w:t>
      </w:r>
    </w:p>
    <w:p>
      <w:pPr>
        <w:spacing w:line="560" w:lineRule="exact"/>
        <w:ind w:left="3120" w:leftChars="200" w:hanging="2700" w:hangingChars="900"/>
        <w:rPr>
          <w:rFonts w:ascii="仿宋" w:hAnsi="仿宋" w:eastAsia="仿宋"/>
          <w:sz w:val="30"/>
          <w:szCs w:val="30"/>
        </w:rPr>
      </w:pPr>
      <w:r>
        <w:rPr>
          <w:rFonts w:hint="eastAsia" w:ascii="仿宋" w:hAnsi="仿宋" w:eastAsia="仿宋"/>
          <w:sz w:val="30"/>
          <w:szCs w:val="30"/>
        </w:rPr>
        <w:t>现场踏勘联系人：王先生1</w:t>
      </w:r>
      <w:r>
        <w:rPr>
          <w:rFonts w:ascii="仿宋" w:hAnsi="仿宋" w:eastAsia="仿宋"/>
          <w:sz w:val="30"/>
          <w:szCs w:val="30"/>
        </w:rPr>
        <w:t>8081146577</w:t>
      </w:r>
    </w:p>
    <w:p>
      <w:pPr>
        <w:spacing w:line="560" w:lineRule="exact"/>
        <w:ind w:firstLine="600" w:firstLineChars="200"/>
        <w:rPr>
          <w:rFonts w:ascii="仿宋" w:hAnsi="仿宋" w:eastAsia="仿宋"/>
          <w:sz w:val="30"/>
          <w:szCs w:val="30"/>
        </w:rPr>
      </w:pPr>
      <w:r>
        <w:rPr>
          <w:rFonts w:hint="eastAsia" w:ascii="黑体" w:hAnsi="黑体" w:eastAsia="黑体"/>
          <w:sz w:val="30"/>
          <w:szCs w:val="30"/>
        </w:rPr>
        <w:t>五、询比采购公告时间：</w:t>
      </w:r>
      <w:r>
        <w:rPr>
          <w:rFonts w:ascii="仿宋" w:hAnsi="仿宋" w:eastAsia="仿宋"/>
          <w:b/>
          <w:sz w:val="30"/>
          <w:szCs w:val="30"/>
          <w:u w:val="single"/>
        </w:rPr>
        <w:t>2025</w:t>
      </w:r>
      <w:r>
        <w:rPr>
          <w:rFonts w:hint="eastAsia" w:ascii="仿宋" w:hAnsi="仿宋" w:eastAsia="仿宋"/>
          <w:sz w:val="30"/>
          <w:szCs w:val="30"/>
        </w:rPr>
        <w:t>年</w:t>
      </w:r>
      <w:r>
        <w:rPr>
          <w:rFonts w:ascii="仿宋" w:hAnsi="仿宋" w:eastAsia="仿宋"/>
          <w:sz w:val="30"/>
          <w:szCs w:val="30"/>
          <w:u w:val="single"/>
        </w:rPr>
        <w:t>4</w:t>
      </w:r>
      <w:r>
        <w:rPr>
          <w:rFonts w:hint="eastAsia" w:ascii="仿宋" w:hAnsi="仿宋" w:eastAsia="仿宋"/>
          <w:sz w:val="30"/>
          <w:szCs w:val="30"/>
        </w:rPr>
        <w:t>月</w:t>
      </w:r>
      <w:r>
        <w:rPr>
          <w:rFonts w:hint="eastAsia" w:ascii="仿宋" w:hAnsi="仿宋" w:eastAsia="仿宋"/>
          <w:sz w:val="30"/>
          <w:szCs w:val="30"/>
          <w:u w:val="single"/>
        </w:rPr>
        <w:t>2</w:t>
      </w:r>
      <w:r>
        <w:rPr>
          <w:rFonts w:ascii="仿宋" w:hAnsi="仿宋" w:eastAsia="仿宋"/>
          <w:sz w:val="30"/>
          <w:szCs w:val="30"/>
          <w:u w:val="single"/>
        </w:rPr>
        <w:t>3</w:t>
      </w:r>
      <w:r>
        <w:rPr>
          <w:rFonts w:hint="eastAsia" w:ascii="仿宋" w:hAnsi="仿宋" w:eastAsia="仿宋"/>
          <w:sz w:val="30"/>
          <w:szCs w:val="30"/>
        </w:rPr>
        <w:t>日</w:t>
      </w:r>
      <w:r>
        <w:rPr>
          <w:rFonts w:ascii="仿宋" w:hAnsi="仿宋" w:eastAsia="仿宋"/>
          <w:sz w:val="30"/>
          <w:szCs w:val="30"/>
        </w:rPr>
        <w:t>—</w:t>
      </w:r>
      <w:r>
        <w:rPr>
          <w:rFonts w:ascii="仿宋" w:hAnsi="仿宋" w:eastAsia="仿宋"/>
          <w:sz w:val="30"/>
          <w:szCs w:val="30"/>
          <w:u w:val="single"/>
        </w:rPr>
        <w:t>2025</w:t>
      </w:r>
      <w:r>
        <w:rPr>
          <w:rFonts w:hint="eastAsia" w:ascii="仿宋" w:hAnsi="仿宋" w:eastAsia="仿宋"/>
          <w:sz w:val="30"/>
          <w:szCs w:val="30"/>
        </w:rPr>
        <w:t>年</w:t>
      </w:r>
      <w:r>
        <w:rPr>
          <w:rFonts w:ascii="仿宋" w:hAnsi="仿宋" w:eastAsia="仿宋"/>
          <w:sz w:val="30"/>
          <w:szCs w:val="30"/>
          <w:u w:val="single"/>
        </w:rPr>
        <w:t>4</w:t>
      </w:r>
      <w:r>
        <w:rPr>
          <w:rFonts w:hint="eastAsia" w:ascii="仿宋" w:hAnsi="仿宋" w:eastAsia="仿宋"/>
          <w:sz w:val="30"/>
          <w:szCs w:val="30"/>
        </w:rPr>
        <w:t>月</w:t>
      </w:r>
      <w:r>
        <w:rPr>
          <w:rFonts w:ascii="仿宋" w:hAnsi="仿宋" w:eastAsia="仿宋"/>
          <w:sz w:val="30"/>
          <w:szCs w:val="30"/>
          <w:u w:val="single"/>
        </w:rPr>
        <w:t>30</w:t>
      </w:r>
      <w:r>
        <w:rPr>
          <w:rFonts w:hint="eastAsia" w:ascii="仿宋" w:hAnsi="仿宋" w:eastAsia="仿宋"/>
          <w:sz w:val="30"/>
          <w:szCs w:val="30"/>
        </w:rPr>
        <w:t>日。</w:t>
      </w:r>
    </w:p>
    <w:p>
      <w:pPr>
        <w:spacing w:line="560" w:lineRule="exact"/>
        <w:ind w:firstLine="600" w:firstLineChars="200"/>
        <w:rPr>
          <w:rFonts w:ascii="楷体" w:hAnsi="楷体" w:eastAsia="楷体"/>
          <w:b/>
          <w:bCs/>
          <w:sz w:val="30"/>
          <w:szCs w:val="30"/>
        </w:rPr>
      </w:pPr>
      <w:r>
        <w:rPr>
          <w:rFonts w:hint="eastAsia" w:ascii="黑体" w:hAnsi="黑体" w:eastAsia="黑体"/>
          <w:sz w:val="30"/>
          <w:szCs w:val="30"/>
        </w:rPr>
        <w:t>六、询比采购公告公示平台</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本公告在“成都光明光电股份有限公司官方网站（www.cdgmgd.com ）”《供求信息》专栏发布。</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七、报价文件接收信息</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（一）报价文件接收截止时间：</w:t>
      </w:r>
      <w:r>
        <w:rPr>
          <w:rFonts w:ascii="仿宋" w:hAnsi="仿宋" w:eastAsia="仿宋"/>
          <w:sz w:val="30"/>
          <w:szCs w:val="30"/>
          <w:u w:val="single"/>
        </w:rPr>
        <w:t>2025</w:t>
      </w:r>
      <w:r>
        <w:rPr>
          <w:rFonts w:hint="eastAsia" w:ascii="仿宋" w:hAnsi="仿宋" w:eastAsia="仿宋"/>
          <w:sz w:val="30"/>
          <w:szCs w:val="30"/>
        </w:rPr>
        <w:t>年</w:t>
      </w:r>
      <w:r>
        <w:rPr>
          <w:rFonts w:ascii="仿宋" w:hAnsi="仿宋" w:eastAsia="仿宋"/>
          <w:sz w:val="30"/>
          <w:szCs w:val="30"/>
          <w:u w:val="single"/>
        </w:rPr>
        <w:t>4</w:t>
      </w:r>
      <w:r>
        <w:rPr>
          <w:rFonts w:hint="eastAsia" w:ascii="仿宋" w:hAnsi="仿宋" w:eastAsia="仿宋"/>
          <w:sz w:val="30"/>
          <w:szCs w:val="30"/>
        </w:rPr>
        <w:t>月</w:t>
      </w:r>
      <w:r>
        <w:rPr>
          <w:rFonts w:ascii="仿宋" w:hAnsi="仿宋" w:eastAsia="仿宋"/>
          <w:sz w:val="30"/>
          <w:szCs w:val="30"/>
          <w:u w:val="single"/>
        </w:rPr>
        <w:t>30</w:t>
      </w:r>
      <w:r>
        <w:rPr>
          <w:rFonts w:hint="eastAsia" w:ascii="仿宋" w:hAnsi="仿宋" w:eastAsia="仿宋"/>
          <w:sz w:val="30"/>
          <w:szCs w:val="30"/>
        </w:rPr>
        <w:t>日</w:t>
      </w:r>
      <w:r>
        <w:rPr>
          <w:rFonts w:hint="eastAsia" w:ascii="仿宋" w:hAnsi="仿宋" w:eastAsia="仿宋"/>
          <w:bCs/>
          <w:sz w:val="30"/>
          <w:szCs w:val="30"/>
        </w:rPr>
        <w:t>17:00</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（二）全部报价文件资料需装订成册、密封，并在密封处加盖本企业鲜章，若为邮寄请信封上注明</w:t>
      </w:r>
      <w:r>
        <w:rPr>
          <w:rFonts w:hint="eastAsia" w:ascii="仿宋" w:hAnsi="仿宋" w:eastAsia="仿宋"/>
          <w:b/>
          <w:sz w:val="30"/>
          <w:szCs w:val="30"/>
        </w:rPr>
        <w:t>项目名称</w:t>
      </w:r>
      <w:r>
        <w:rPr>
          <w:rFonts w:hint="eastAsia" w:ascii="仿宋" w:hAnsi="仿宋" w:eastAsia="仿宋"/>
          <w:bCs/>
          <w:sz w:val="30"/>
          <w:szCs w:val="30"/>
        </w:rPr>
        <w:t>、</w:t>
      </w:r>
      <w:r>
        <w:rPr>
          <w:rFonts w:hint="eastAsia" w:ascii="仿宋" w:hAnsi="仿宋" w:eastAsia="仿宋"/>
          <w:b/>
          <w:sz w:val="30"/>
          <w:szCs w:val="30"/>
        </w:rPr>
        <w:t>公司名称、联系电话</w:t>
      </w:r>
      <w:r>
        <w:rPr>
          <w:rFonts w:hint="eastAsia" w:ascii="仿宋" w:hAnsi="仿宋" w:eastAsia="仿宋"/>
          <w:bCs/>
          <w:sz w:val="30"/>
          <w:szCs w:val="30"/>
        </w:rPr>
        <w:t>和</w:t>
      </w:r>
      <w:r>
        <w:rPr>
          <w:rFonts w:hint="eastAsia" w:ascii="仿宋" w:hAnsi="仿宋" w:eastAsia="仿宋"/>
          <w:b/>
          <w:sz w:val="30"/>
          <w:szCs w:val="30"/>
        </w:rPr>
        <w:t>“在202</w:t>
      </w:r>
      <w:r>
        <w:rPr>
          <w:rFonts w:ascii="仿宋" w:hAnsi="仿宋" w:eastAsia="仿宋"/>
          <w:b/>
          <w:sz w:val="30"/>
          <w:szCs w:val="30"/>
        </w:rPr>
        <w:t>5</w:t>
      </w:r>
      <w:r>
        <w:rPr>
          <w:rFonts w:hint="eastAsia" w:ascii="仿宋" w:hAnsi="仿宋" w:eastAsia="仿宋"/>
          <w:b/>
          <w:sz w:val="30"/>
          <w:szCs w:val="30"/>
        </w:rPr>
        <w:t>年</w:t>
      </w:r>
      <w:r>
        <w:rPr>
          <w:rFonts w:ascii="仿宋" w:hAnsi="仿宋" w:eastAsia="仿宋"/>
          <w:b/>
          <w:sz w:val="30"/>
          <w:szCs w:val="30"/>
        </w:rPr>
        <w:t>4</w:t>
      </w:r>
      <w:r>
        <w:rPr>
          <w:rFonts w:hint="eastAsia" w:ascii="仿宋" w:hAnsi="仿宋" w:eastAsia="仿宋"/>
          <w:b/>
          <w:sz w:val="30"/>
          <w:szCs w:val="30"/>
        </w:rPr>
        <w:t>月</w:t>
      </w:r>
      <w:r>
        <w:rPr>
          <w:rFonts w:ascii="仿宋" w:hAnsi="仿宋" w:eastAsia="仿宋"/>
          <w:b/>
          <w:sz w:val="30"/>
          <w:szCs w:val="30"/>
        </w:rPr>
        <w:t>30</w:t>
      </w:r>
      <w:r>
        <w:rPr>
          <w:rFonts w:hint="eastAsia" w:ascii="仿宋" w:hAnsi="仿宋" w:eastAsia="仿宋"/>
          <w:b/>
          <w:sz w:val="30"/>
          <w:szCs w:val="30"/>
        </w:rPr>
        <w:t>日17时00分前不得启封</w:t>
      </w:r>
      <w:r>
        <w:rPr>
          <w:rFonts w:hint="eastAsia" w:ascii="仿宋" w:hAnsi="仿宋" w:eastAsia="仿宋"/>
          <w:bCs/>
          <w:sz w:val="30"/>
          <w:szCs w:val="30"/>
        </w:rPr>
        <w:t>”的字样。</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（三）误发、迟发、非纸质方式发送报价文件或报价文件无公章的，视为无效资料。</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（四）报价文件接收地点：都江堰市经济开发区光泰路12号（成都恒达光学有限公司-财务部）。</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（五）报价文件接收人：赵女士    联系电话：</w:t>
      </w:r>
      <w:r>
        <w:rPr>
          <w:rFonts w:ascii="仿宋" w:hAnsi="仿宋" w:eastAsia="仿宋"/>
          <w:bCs/>
          <w:sz w:val="30"/>
          <w:szCs w:val="30"/>
        </w:rPr>
        <w:t>13699482248</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八、本次询比采购联系事项</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 xml:space="preserve">询比采购咨询人：王先生        </w:t>
      </w:r>
      <w:r>
        <w:rPr>
          <w:rFonts w:ascii="仿宋" w:hAnsi="仿宋" w:eastAsia="仿宋"/>
          <w:bCs/>
          <w:sz w:val="30"/>
          <w:szCs w:val="30"/>
        </w:rPr>
        <w:t xml:space="preserve">  </w:t>
      </w:r>
      <w:r>
        <w:rPr>
          <w:rFonts w:hint="eastAsia" w:ascii="仿宋" w:hAnsi="仿宋" w:eastAsia="仿宋"/>
          <w:bCs/>
          <w:sz w:val="30"/>
          <w:szCs w:val="30"/>
        </w:rPr>
        <w:t>联系电话：1</w:t>
      </w:r>
      <w:r>
        <w:rPr>
          <w:rFonts w:ascii="仿宋" w:hAnsi="仿宋" w:eastAsia="仿宋"/>
          <w:bCs/>
          <w:sz w:val="30"/>
          <w:szCs w:val="30"/>
        </w:rPr>
        <w:t>8081146577</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 xml:space="preserve">询比采购监督人：刘女士   </w:t>
      </w:r>
      <w:r>
        <w:rPr>
          <w:rFonts w:ascii="仿宋" w:hAnsi="仿宋" w:eastAsia="仿宋"/>
          <w:bCs/>
          <w:sz w:val="30"/>
          <w:szCs w:val="30"/>
        </w:rPr>
        <w:t xml:space="preserve">       </w:t>
      </w:r>
      <w:r>
        <w:rPr>
          <w:rFonts w:hint="eastAsia" w:ascii="仿宋" w:hAnsi="仿宋" w:eastAsia="仿宋"/>
          <w:bCs/>
          <w:sz w:val="30"/>
          <w:szCs w:val="30"/>
        </w:rPr>
        <w:t>联系电话：</w:t>
      </w:r>
      <w:r>
        <w:rPr>
          <w:rFonts w:ascii="仿宋" w:hAnsi="仿宋" w:eastAsia="仿宋"/>
          <w:bCs/>
          <w:sz w:val="30"/>
          <w:szCs w:val="30"/>
        </w:rPr>
        <w:t>13991095706</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 xml:space="preserve">报价文件接收人：赵女士    </w:t>
      </w:r>
      <w:r>
        <w:rPr>
          <w:rFonts w:ascii="仿宋" w:hAnsi="仿宋" w:eastAsia="仿宋"/>
          <w:bCs/>
          <w:sz w:val="30"/>
          <w:szCs w:val="30"/>
        </w:rPr>
        <w:t xml:space="preserve">      </w:t>
      </w:r>
      <w:r>
        <w:rPr>
          <w:rFonts w:hint="eastAsia" w:ascii="仿宋" w:hAnsi="仿宋" w:eastAsia="仿宋"/>
          <w:bCs/>
          <w:sz w:val="30"/>
          <w:szCs w:val="30"/>
        </w:rPr>
        <w:t>联系电话：</w:t>
      </w:r>
      <w:r>
        <w:rPr>
          <w:rFonts w:ascii="仿宋" w:hAnsi="仿宋" w:eastAsia="仿宋"/>
          <w:bCs/>
          <w:sz w:val="30"/>
          <w:szCs w:val="30"/>
        </w:rPr>
        <w:t>13699482248</w:t>
      </w:r>
    </w:p>
    <w:p>
      <w:pPr>
        <w:spacing w:line="560" w:lineRule="exact"/>
        <w:rPr>
          <w:rFonts w:ascii="仿宋" w:hAnsi="仿宋" w:eastAsia="仿宋"/>
          <w:sz w:val="30"/>
          <w:szCs w:val="30"/>
        </w:rPr>
      </w:pPr>
    </w:p>
    <w:p>
      <w:pPr>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                                   成都恒达光学有限公司</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                                  二0二五年四月二十三日</w:t>
      </w:r>
    </w:p>
    <w:p>
      <w:pPr>
        <w:rPr>
          <w:rFonts w:hint="eastAsia" w:ascii="方正小标宋简体" w:hAnsi="仿宋" w:eastAsia="方正小标宋简体"/>
          <w:sz w:val="36"/>
          <w:szCs w:val="36"/>
        </w:rPr>
      </w:pPr>
      <w:r>
        <w:rPr>
          <w:rFonts w:hint="eastAsia" w:ascii="方正小标宋简体" w:hAnsi="仿宋" w:eastAsia="方正小标宋简体"/>
          <w:sz w:val="36"/>
          <w:szCs w:val="36"/>
        </w:rPr>
        <w:br w:type="page"/>
      </w: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 xml:space="preserve">第二部分  </w:t>
      </w:r>
      <w:bookmarkStart w:id="0" w:name="_Hlk121988996"/>
      <w:r>
        <w:rPr>
          <w:rFonts w:hint="eastAsia" w:ascii="方正小标宋简体" w:hAnsi="仿宋" w:eastAsia="方正小标宋简体"/>
          <w:sz w:val="36"/>
          <w:szCs w:val="36"/>
        </w:rPr>
        <w:t>供应商须知</w:t>
      </w:r>
      <w:bookmarkEnd w:id="0"/>
    </w:p>
    <w:p>
      <w:pPr>
        <w:spacing w:line="540" w:lineRule="exact"/>
        <w:ind w:firstLine="150" w:firstLineChars="50"/>
        <w:rPr>
          <w:rFonts w:ascii="仿宋" w:hAnsi="仿宋" w:eastAsia="仿宋"/>
          <w:sz w:val="30"/>
          <w:szCs w:val="30"/>
        </w:rPr>
      </w:pPr>
    </w:p>
    <w:tbl>
      <w:tblPr>
        <w:tblStyle w:val="16"/>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76"/>
        <w:gridCol w:w="2835"/>
        <w:gridCol w:w="60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76" w:type="dxa"/>
            <w:tcBorders>
              <w:top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hint="eastAsia" w:ascii="仿宋" w:hAnsi="仿宋" w:eastAsia="仿宋"/>
                <w:sz w:val="28"/>
                <w:szCs w:val="28"/>
              </w:rPr>
              <w:t>序号</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ascii="仿宋" w:hAnsi="仿宋" w:eastAsia="仿宋"/>
                <w:sz w:val="28"/>
                <w:szCs w:val="28"/>
              </w:rPr>
              <w:t>须知项目</w:t>
            </w:r>
          </w:p>
        </w:tc>
        <w:tc>
          <w:tcPr>
            <w:tcW w:w="6021"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仿宋" w:hAnsi="仿宋" w:eastAsia="仿宋"/>
                <w:sz w:val="28"/>
                <w:szCs w:val="28"/>
              </w:rPr>
            </w:pPr>
            <w:r>
              <w:rPr>
                <w:rFonts w:hint="eastAsia" w:ascii="仿宋" w:hAnsi="仿宋" w:eastAsia="仿宋"/>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sz w:val="28"/>
                <w:szCs w:val="28"/>
              </w:rPr>
            </w:pPr>
            <w:r>
              <w:rPr>
                <w:rFonts w:hint="eastAsia" w:ascii="仿宋" w:hAnsi="仿宋" w:eastAsia="仿宋" w:cs="仿宋_GB2312"/>
                <w:kern w:val="0"/>
                <w:sz w:val="28"/>
                <w:szCs w:val="28"/>
              </w:rPr>
              <w:t>是否接受联合体询比</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MS Gothic" w:hAnsi="MS Gothic" w:eastAsia="MS Gothic" w:cs="MS Gothic"/>
                <w:sz w:val="28"/>
                <w:szCs w:val="28"/>
              </w:rPr>
              <w:t>☑</w:t>
            </w:r>
            <w:r>
              <w:rPr>
                <w:rFonts w:hint="eastAsia" w:ascii="仿宋" w:hAnsi="仿宋" w:eastAsia="仿宋"/>
                <w:sz w:val="28"/>
                <w:szCs w:val="28"/>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2</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是否接受中间商</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MS Gothic" w:hAnsi="MS Gothic" w:eastAsia="MS Gothic" w:cs="MS Gothic"/>
                <w:sz w:val="28"/>
                <w:szCs w:val="28"/>
              </w:rPr>
            </w:pPr>
            <w:r>
              <w:rPr>
                <w:rFonts w:hint="eastAsia" w:ascii="MS Gothic" w:hAnsi="MS Gothic" w:eastAsia="MS Gothic" w:cs="MS Gothic"/>
                <w:sz w:val="28"/>
                <w:szCs w:val="28"/>
              </w:rPr>
              <w:t>☑</w:t>
            </w:r>
            <w:r>
              <w:rPr>
                <w:rFonts w:hint="eastAsia" w:ascii="仿宋" w:hAnsi="仿宋" w:eastAsia="仿宋"/>
                <w:sz w:val="28"/>
                <w:szCs w:val="28"/>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3</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供应商提出问题的</w:t>
            </w:r>
          </w:p>
          <w:p>
            <w:pPr>
              <w:snapToGrid w:val="0"/>
              <w:spacing w:line="400" w:lineRule="exact"/>
              <w:jc w:val="center"/>
              <w:rPr>
                <w:rFonts w:ascii="仿宋" w:hAnsi="仿宋" w:eastAsia="仿宋"/>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仿宋" w:hAnsi="仿宋" w:eastAsia="仿宋" w:cs="仿宋_GB2312"/>
                <w:kern w:val="0"/>
                <w:sz w:val="28"/>
                <w:szCs w:val="28"/>
              </w:rPr>
              <w:t>答疑与澄清：对询比采购文件有异议的，距采购截止日前三天，以书面形式向采购单位提出。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4</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采购人书面澄清的</w:t>
            </w:r>
          </w:p>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pStyle w:val="27"/>
              <w:spacing w:line="400" w:lineRule="exact"/>
              <w:jc w:val="both"/>
              <w:rPr>
                <w:rFonts w:ascii="仿宋" w:hAnsi="仿宋" w:eastAsia="仿宋"/>
                <w:color w:val="auto"/>
                <w:sz w:val="28"/>
                <w:szCs w:val="28"/>
              </w:rPr>
            </w:pPr>
            <w:r>
              <w:rPr>
                <w:rFonts w:hint="eastAsia" w:ascii="仿宋" w:hAnsi="仿宋" w:eastAsia="仿宋" w:cs="仿宋_GB2312"/>
                <w:color w:val="auto"/>
                <w:sz w:val="28"/>
                <w:szCs w:val="28"/>
              </w:rPr>
              <w:t>供应商在收到书面答复</w:t>
            </w:r>
            <w:r>
              <w:rPr>
                <w:rFonts w:ascii="仿宋" w:hAnsi="仿宋" w:eastAsia="仿宋" w:cs="仿宋_GB2312"/>
                <w:color w:val="auto"/>
                <w:sz w:val="28"/>
                <w:szCs w:val="28"/>
              </w:rPr>
              <w:t>48</w:t>
            </w:r>
            <w:r>
              <w:rPr>
                <w:rFonts w:hint="eastAsia" w:ascii="仿宋" w:hAnsi="仿宋" w:eastAsia="仿宋" w:cs="仿宋_GB2312"/>
                <w:color w:val="auto"/>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5</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报价文件签字或</w:t>
            </w:r>
          </w:p>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盖章要求</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报价文件的附件均须经供应商法定代表人或其授权代理人签字或盖章确认，并提供法定代表人或其授权代理人的身份证明并盖章。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6</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楷体" w:hAnsi="楷体" w:eastAsia="楷体" w:cs="仿宋_GB2312"/>
                <w:w w:val="80"/>
                <w:kern w:val="0"/>
                <w:sz w:val="28"/>
                <w:szCs w:val="28"/>
              </w:rPr>
            </w:pPr>
            <w:r>
              <w:rPr>
                <w:rFonts w:hint="eastAsia" w:ascii="仿宋" w:hAnsi="仿宋" w:eastAsia="仿宋" w:cs="仿宋_GB2312"/>
                <w:kern w:val="0"/>
                <w:sz w:val="28"/>
                <w:szCs w:val="28"/>
              </w:rPr>
              <w:t>报价文件提交份数</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壹份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7</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报价文件装订要求</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装订牢固、密封，并应编制目录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8</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付款方法和条件</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货物经验收合格，双方确认实际收货数量，购方收到发票后</w:t>
            </w:r>
            <w:r>
              <w:rPr>
                <w:rFonts w:ascii="仿宋" w:hAnsi="仿宋" w:eastAsia="仿宋" w:cs="仿宋_GB2312"/>
                <w:sz w:val="28"/>
                <w:szCs w:val="28"/>
              </w:rPr>
              <w:t>60</w:t>
            </w:r>
            <w:r>
              <w:rPr>
                <w:rFonts w:hint="eastAsia" w:ascii="仿宋" w:hAnsi="仿宋" w:eastAsia="仿宋" w:cs="仿宋_GB2312"/>
                <w:sz w:val="28"/>
                <w:szCs w:val="28"/>
              </w:rPr>
              <w:t>日内结清货款。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9</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是否退还报价文件</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10</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评选办法</w:t>
            </w:r>
          </w:p>
        </w:tc>
        <w:tc>
          <w:tcPr>
            <w:tcW w:w="6021" w:type="dxa"/>
            <w:tcBorders>
              <w:top w:val="single" w:color="auto" w:sz="4" w:space="0"/>
              <w:left w:val="single" w:color="auto" w:sz="4" w:space="0"/>
              <w:bottom w:val="single" w:color="auto" w:sz="4" w:space="0"/>
            </w:tcBorders>
            <w:vAlign w:val="center"/>
          </w:tcPr>
          <w:p>
            <w:pPr>
              <w:pStyle w:val="27"/>
              <w:spacing w:line="400" w:lineRule="exact"/>
              <w:jc w:val="both"/>
              <w:rPr>
                <w:rFonts w:ascii="仿宋" w:hAnsi="仿宋" w:eastAsia="仿宋" w:cs="仿宋_GB2312"/>
                <w:color w:val="auto"/>
                <w:sz w:val="28"/>
                <w:szCs w:val="28"/>
              </w:rPr>
            </w:pPr>
            <w:r>
              <w:rPr>
                <w:rFonts w:hint="eastAsia" w:ascii="仿宋" w:hAnsi="仿宋" w:eastAsia="仿宋"/>
                <w:color w:val="auto"/>
                <w:sz w:val="28"/>
                <w:szCs w:val="28"/>
              </w:rPr>
              <w:t>综合评分法（原则上选择一家或以上）。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11</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资料叠放顺序</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jc w:val="left"/>
              <w:rPr>
                <w:rFonts w:ascii="仿宋" w:hAnsi="仿宋" w:eastAsia="仿宋" w:cs="宋体"/>
                <w:kern w:val="0"/>
                <w:sz w:val="28"/>
                <w:szCs w:val="28"/>
              </w:rPr>
            </w:pPr>
            <w:r>
              <w:rPr>
                <w:rFonts w:hint="eastAsia" w:ascii="仿宋" w:hAnsi="仿宋" w:eastAsia="仿宋" w:cs="宋体"/>
                <w:kern w:val="0"/>
                <w:sz w:val="28"/>
                <w:szCs w:val="28"/>
              </w:rPr>
              <w:t>见第六部分 文件格式</w:t>
            </w:r>
            <w:r>
              <w:rPr>
                <w:rFonts w:hint="eastAsia" w:ascii="楷体" w:hAnsi="楷体" w:eastAsia="楷体" w:cs="宋体"/>
                <w:kern w:val="0"/>
                <w:sz w:val="28"/>
                <w:szCs w:val="28"/>
              </w:rPr>
              <w:t>（报价资料目录）</w:t>
            </w:r>
          </w:p>
        </w:tc>
      </w:tr>
    </w:tbl>
    <w:p>
      <w:pPr>
        <w:spacing w:line="560" w:lineRule="exact"/>
        <w:ind w:firstLine="600" w:firstLineChars="200"/>
        <w:rPr>
          <w:rFonts w:ascii="仿宋" w:hAnsi="仿宋" w:eastAsia="仿宋"/>
          <w:sz w:val="30"/>
          <w:szCs w:val="30"/>
        </w:rPr>
      </w:pPr>
      <w:r>
        <w:rPr>
          <w:rFonts w:hint="eastAsia" w:ascii="仿宋" w:hAnsi="仿宋" w:eastAsia="仿宋"/>
          <w:sz w:val="30"/>
          <w:szCs w:val="30"/>
        </w:rPr>
        <w:t>一、报价人必须对报价文件负全责，并在中选后</w:t>
      </w:r>
      <w:r>
        <w:rPr>
          <w:rFonts w:ascii="仿宋" w:hAnsi="仿宋" w:eastAsia="仿宋"/>
          <w:sz w:val="30"/>
          <w:szCs w:val="30"/>
        </w:rPr>
        <w:t>30</w:t>
      </w:r>
      <w:r>
        <w:rPr>
          <w:rFonts w:hint="eastAsia" w:ascii="仿宋" w:hAnsi="仿宋" w:eastAsia="仿宋"/>
          <w:sz w:val="30"/>
          <w:szCs w:val="30"/>
        </w:rPr>
        <w:t>个工作日内与采购人签订合同。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二、各供应商报价均以人民币元为单位。报价应包括税率、运输费等一切费用，采购方不再另行支付额外费用。</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三、各报价项目只能有唯一报价，不接受有选择的报价。</w:t>
      </w:r>
    </w:p>
    <w:p>
      <w:pPr>
        <w:spacing w:line="560" w:lineRule="exact"/>
        <w:ind w:firstLine="600" w:firstLineChars="200"/>
        <w:rPr>
          <w:rFonts w:ascii="楷体" w:hAnsi="楷体" w:eastAsia="楷体"/>
          <w:b/>
          <w:sz w:val="30"/>
          <w:szCs w:val="30"/>
        </w:rPr>
      </w:pPr>
      <w:r>
        <w:rPr>
          <w:rFonts w:hint="eastAsia" w:ascii="仿宋" w:hAnsi="仿宋" w:eastAsia="仿宋"/>
          <w:b/>
          <w:sz w:val="30"/>
          <w:szCs w:val="30"/>
        </w:rPr>
        <w:t>四、下列情况将被视为无效报价文件</w:t>
      </w:r>
      <w:r>
        <w:rPr>
          <w:rFonts w:hint="eastAsia" w:ascii="楷体" w:hAnsi="楷体" w:eastAsia="楷体"/>
          <w:b/>
          <w:sz w:val="30"/>
          <w:szCs w:val="30"/>
        </w:rPr>
        <w:t>（取消报价与评审资格）：</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（一）报价文件未在规定时间内送达指定地点；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（二）未按照规定提供授权书原件的；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（三）报价文件中的各项内容填列有涂改现象的，供应商公章和供应商代表签字不齐的；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（四）供应商擅自改变货物型号、配置的；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（五）供应商的报价材料密封不符合要求的；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（六）经采购评审小组判定为故意压低价格，不符合市场价格规律的；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（七）法律、法规规定的其他无效情况；</w:t>
      </w:r>
    </w:p>
    <w:p>
      <w:pPr>
        <w:spacing w:line="560" w:lineRule="exact"/>
        <w:ind w:firstLine="600" w:firstLineChars="200"/>
        <w:rPr>
          <w:rFonts w:ascii="仿宋" w:hAnsi="仿宋" w:eastAsia="仿宋"/>
          <w:b/>
          <w:sz w:val="30"/>
          <w:szCs w:val="30"/>
        </w:rPr>
      </w:pPr>
      <w:r>
        <w:rPr>
          <w:rFonts w:hint="eastAsia" w:ascii="仿宋" w:hAnsi="仿宋" w:eastAsia="仿宋"/>
          <w:b/>
          <w:sz w:val="30"/>
          <w:szCs w:val="30"/>
        </w:rPr>
        <w:t>（八）供应商未按“第四部分”文件格式要求，提供天眼查、企查查等官网查询的“工商信息”页面截图；或经我司复核供应商存在“无实缴资本”、“无参保人员”、“无生产经营场所”等“三无”情形之一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五、评审工作按照恒达公司内部相关规定执行。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澄清：供应商递交的报价文件如果个别地方提供了不完整的非实质性信息，以及同类问题表述不一致或者有文字、计算错误等细微偏离问题，采购人可以书面形式（由采购评审小组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供应商不能在规定时间内作出书面澄清、说明、补正的，采购评审小组将否决其报价。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七、出现下列情形之一的，采购评审小组有权否决供应商的报价或取消采购活动：</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（一）出现影响采购公正的违法、违规行为的；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（二）供应商的报价均超过了采购预算，采购单位不能接受的；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（三）采购评审小组经评审认定报价文件不符合询比采购文件要求的；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（四）因重大变故，采购任务取消的。</w:t>
      </w:r>
    </w:p>
    <w:p>
      <w:pPr>
        <w:spacing w:line="560" w:lineRule="exact"/>
        <w:ind w:firstLine="600" w:firstLineChars="200"/>
        <w:rPr>
          <w:rFonts w:ascii="仿宋" w:hAnsi="仿宋" w:eastAsia="仿宋"/>
          <w:sz w:val="30"/>
          <w:szCs w:val="30"/>
        </w:rPr>
      </w:pPr>
      <w:bookmarkStart w:id="1" w:name="_Toc217446103"/>
      <w:r>
        <w:rPr>
          <w:rFonts w:hint="eastAsia" w:ascii="仿宋" w:hAnsi="仿宋" w:eastAsia="仿宋"/>
          <w:sz w:val="30"/>
          <w:szCs w:val="30"/>
        </w:rPr>
        <w:t>八、评审细则及标准</w:t>
      </w:r>
      <w:bookmarkEnd w:id="1"/>
    </w:p>
    <w:p>
      <w:pPr>
        <w:spacing w:line="560" w:lineRule="exact"/>
        <w:ind w:firstLine="600" w:firstLineChars="200"/>
        <w:rPr>
          <w:rFonts w:ascii="仿宋" w:hAnsi="仿宋" w:eastAsia="仿宋"/>
          <w:sz w:val="30"/>
          <w:szCs w:val="30"/>
        </w:rPr>
      </w:pPr>
      <w:r>
        <w:rPr>
          <w:rFonts w:hint="eastAsia" w:ascii="仿宋" w:hAnsi="仿宋" w:eastAsia="仿宋"/>
          <w:sz w:val="30"/>
          <w:szCs w:val="30"/>
        </w:rPr>
        <w:t>（一）采购评审小组先对报价文件的完整性及符合性进行初审，初审通过后，再根据询比文件规定的评审程序及标准进行评价和比较。</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（二）确定评审结果后，采购人将《供应商确认通知单》通过原询比采购文件发布平台进行公示，并通知此次采购的中选供应商签订合同。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中选供应商供货质量不符合使用要求，则要求中选供应商在规定的时间内进行质量改进，中选供应商不能在规定时间内完成质量改进或不予改进，采购方将终止其业务合作，同时按照评审结果顺次选取供应商供货。</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九、合同签订</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w:t>
      </w:r>
      <w:r>
        <w:rPr>
          <w:rFonts w:ascii="仿宋" w:hAnsi="仿宋" w:eastAsia="仿宋"/>
          <w:sz w:val="30"/>
          <w:szCs w:val="30"/>
        </w:rPr>
        <w:t>供应商须在接到</w:t>
      </w:r>
      <w:r>
        <w:rPr>
          <w:rFonts w:hint="eastAsia" w:ascii="仿宋" w:hAnsi="仿宋" w:eastAsia="仿宋"/>
          <w:sz w:val="30"/>
          <w:szCs w:val="30"/>
        </w:rPr>
        <w:t>采购人所发出的《供应商确认通知单》</w:t>
      </w:r>
      <w:r>
        <w:rPr>
          <w:rFonts w:ascii="仿宋" w:hAnsi="仿宋" w:eastAsia="仿宋"/>
          <w:sz w:val="30"/>
          <w:szCs w:val="30"/>
        </w:rPr>
        <w:t>3</w:t>
      </w:r>
      <w:r>
        <w:rPr>
          <w:rFonts w:hint="eastAsia" w:ascii="仿宋" w:hAnsi="仿宋" w:eastAsia="仿宋"/>
          <w:sz w:val="30"/>
          <w:szCs w:val="30"/>
        </w:rPr>
        <w:t>0个工作日内与采购人签订正式采购合同；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（二）《供应商确认通知单》对采购人和供应商均具有法律约束力；</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（三）《供应商确认通知单》发出后，采购人改变成交结果的，或者供应商放弃成交项目的，应当依法承担法律责任。</w:t>
      </w:r>
    </w:p>
    <w:p>
      <w:pPr>
        <w:spacing w:line="540" w:lineRule="exact"/>
        <w:jc w:val="center"/>
        <w:rPr>
          <w:rFonts w:ascii="仿宋" w:hAnsi="仿宋" w:eastAsia="仿宋"/>
          <w:sz w:val="30"/>
          <w:szCs w:val="30"/>
        </w:rPr>
      </w:pPr>
    </w:p>
    <w:p>
      <w:pPr>
        <w:rPr>
          <w:rFonts w:hint="eastAsia" w:ascii="方正小标宋简体" w:hAnsi="宋体" w:eastAsia="方正小标宋简体"/>
          <w:sz w:val="36"/>
          <w:szCs w:val="36"/>
        </w:rPr>
      </w:pPr>
      <w:r>
        <w:rPr>
          <w:rFonts w:hint="eastAsia" w:ascii="方正小标宋简体" w:hAnsi="宋体" w:eastAsia="方正小标宋简体"/>
          <w:sz w:val="36"/>
          <w:szCs w:val="36"/>
        </w:rPr>
        <w:br w:type="page"/>
      </w:r>
    </w:p>
    <w:p>
      <w:pPr>
        <w:spacing w:line="540" w:lineRule="exact"/>
        <w:jc w:val="center"/>
        <w:rPr>
          <w:rFonts w:ascii="方正小标宋简体" w:hAnsi="宋体" w:eastAsia="方正小标宋简体"/>
          <w:sz w:val="36"/>
          <w:szCs w:val="36"/>
        </w:rPr>
      </w:pPr>
      <w:r>
        <w:rPr>
          <w:rFonts w:hint="eastAsia" w:ascii="方正小标宋简体" w:hAnsi="宋体" w:eastAsia="方正小标宋简体"/>
          <w:sz w:val="36"/>
          <w:szCs w:val="36"/>
        </w:rPr>
        <w:t>第三部分 样式及材质要求</w:t>
      </w:r>
    </w:p>
    <w:p>
      <w:pPr>
        <w:spacing w:line="540" w:lineRule="exact"/>
        <w:jc w:val="left"/>
        <w:rPr>
          <w:rFonts w:ascii="仿宋" w:hAnsi="仿宋" w:eastAsia="仿宋"/>
          <w:sz w:val="30"/>
          <w:szCs w:val="30"/>
        </w:rPr>
      </w:pPr>
    </w:p>
    <w:p>
      <w:pPr>
        <w:spacing w:line="540" w:lineRule="exact"/>
        <w:jc w:val="left"/>
        <w:rPr>
          <w:rFonts w:ascii="仿宋" w:hAnsi="仿宋" w:eastAsia="仿宋"/>
          <w:sz w:val="30"/>
          <w:szCs w:val="30"/>
        </w:rPr>
      </w:pPr>
      <w:r>
        <w:rPr>
          <w:rFonts w:hint="eastAsia" w:ascii="仿宋" w:hAnsi="仿宋" w:eastAsia="仿宋"/>
          <w:sz w:val="30"/>
          <w:szCs w:val="30"/>
        </w:rPr>
        <w:t>1、春秋长袖上衣</w:t>
      </w:r>
    </w:p>
    <w:p>
      <w:pPr>
        <w:spacing w:line="540" w:lineRule="exact"/>
        <w:jc w:val="left"/>
        <w:rPr>
          <w:rFonts w:ascii="仿宋" w:hAnsi="仿宋" w:eastAsia="仿宋"/>
          <w:sz w:val="30"/>
          <w:szCs w:val="30"/>
        </w:rPr>
      </w:pPr>
      <w:r>
        <w:rPr>
          <w:rFonts w:hint="eastAsia" w:ascii="仿宋" w:hAnsi="仿宋" w:eastAsia="仿宋"/>
          <w:sz w:val="30"/>
          <w:szCs w:val="30"/>
        </w:rPr>
        <w:t>纱斜面料；面料成分100%棉；面料纱支：32S*32S</w:t>
      </w:r>
    </w:p>
    <w:p>
      <w:pPr>
        <w:spacing w:line="540" w:lineRule="exact"/>
        <w:jc w:val="left"/>
        <w:rPr>
          <w:rFonts w:ascii="仿宋" w:hAnsi="仿宋" w:eastAsia="仿宋"/>
          <w:sz w:val="30"/>
          <w:szCs w:val="30"/>
        </w:rPr>
      </w:pPr>
      <w:r>
        <w:rPr>
          <w:rFonts w:hint="eastAsia" w:ascii="仿宋" w:hAnsi="仿宋" w:eastAsia="仿宋"/>
          <w:sz w:val="30"/>
          <w:szCs w:val="30"/>
        </w:rPr>
        <w:t>2、夏季短袖上衣</w:t>
      </w:r>
    </w:p>
    <w:p>
      <w:pPr>
        <w:spacing w:line="540" w:lineRule="exact"/>
        <w:jc w:val="left"/>
        <w:rPr>
          <w:rFonts w:ascii="仿宋" w:hAnsi="仿宋" w:eastAsia="仿宋"/>
          <w:sz w:val="30"/>
          <w:szCs w:val="30"/>
        </w:rPr>
      </w:pPr>
      <w:r>
        <w:rPr>
          <w:rFonts w:hint="eastAsia" w:ascii="仿宋" w:hAnsi="仿宋" w:eastAsia="仿宋"/>
          <w:sz w:val="30"/>
          <w:szCs w:val="30"/>
        </w:rPr>
        <w:t>纱斜面料；面料成分100%棉；面料纱支：32S*32S</w:t>
      </w:r>
    </w:p>
    <w:p>
      <w:pPr>
        <w:spacing w:line="540" w:lineRule="exact"/>
        <w:jc w:val="left"/>
        <w:rPr>
          <w:rFonts w:ascii="仿宋" w:hAnsi="仿宋" w:eastAsia="仿宋"/>
          <w:sz w:val="30"/>
          <w:szCs w:val="30"/>
        </w:rPr>
      </w:pPr>
      <w:r>
        <w:rPr>
          <w:rFonts w:hint="eastAsia" w:ascii="仿宋" w:hAnsi="仿宋" w:eastAsia="仿宋"/>
          <w:sz w:val="30"/>
          <w:szCs w:val="30"/>
        </w:rPr>
        <w:t>3、冬季上衣</w:t>
      </w:r>
    </w:p>
    <w:p>
      <w:pPr>
        <w:spacing w:line="540" w:lineRule="exact"/>
        <w:jc w:val="left"/>
        <w:rPr>
          <w:rFonts w:ascii="仿宋" w:hAnsi="仿宋" w:eastAsia="仿宋"/>
          <w:sz w:val="30"/>
          <w:szCs w:val="30"/>
        </w:rPr>
      </w:pPr>
      <w:r>
        <w:rPr>
          <w:rFonts w:hint="eastAsia" w:ascii="仿宋" w:hAnsi="仿宋" w:eastAsia="仿宋"/>
          <w:sz w:val="30"/>
          <w:szCs w:val="30"/>
        </w:rPr>
        <w:t>纯棉帆布；面料成分60%棉+40%聚酯纤维；面料纱支：21s*lOs；里料：纯棉小花格。</w:t>
      </w:r>
    </w:p>
    <w:p>
      <w:pPr>
        <w:spacing w:line="540" w:lineRule="exact"/>
        <w:jc w:val="left"/>
        <w:rPr>
          <w:rFonts w:ascii="仿宋" w:hAnsi="仿宋" w:eastAsia="仿宋"/>
          <w:sz w:val="30"/>
          <w:szCs w:val="30"/>
        </w:rPr>
      </w:pPr>
      <w:r>
        <w:rPr>
          <w:rFonts w:hint="eastAsia" w:ascii="仿宋" w:hAnsi="仿宋" w:eastAsia="仿宋"/>
          <w:sz w:val="30"/>
          <w:szCs w:val="30"/>
        </w:rPr>
        <w:t>4、冬季上衣内胆</w:t>
      </w:r>
    </w:p>
    <w:p>
      <w:pPr>
        <w:spacing w:line="540" w:lineRule="exact"/>
        <w:jc w:val="left"/>
        <w:rPr>
          <w:rFonts w:ascii="仿宋" w:hAnsi="仿宋" w:eastAsia="仿宋"/>
          <w:sz w:val="30"/>
          <w:szCs w:val="30"/>
        </w:rPr>
      </w:pPr>
      <w:r>
        <w:rPr>
          <w:rFonts w:hint="eastAsia" w:ascii="仿宋" w:hAnsi="仿宋" w:eastAsia="仿宋"/>
          <w:sz w:val="30"/>
          <w:szCs w:val="30"/>
        </w:rPr>
        <w:t>新雪丽；100%聚酯纤维；内胆里衬100%棉。</w:t>
      </w:r>
    </w:p>
    <w:p>
      <w:pPr>
        <w:spacing w:line="540" w:lineRule="exact"/>
        <w:jc w:val="left"/>
        <w:rPr>
          <w:rFonts w:ascii="仿宋" w:hAnsi="仿宋" w:eastAsia="仿宋"/>
          <w:color w:val="FF0000"/>
          <w:sz w:val="30"/>
          <w:szCs w:val="30"/>
        </w:rPr>
      </w:pPr>
      <w:r>
        <w:rPr>
          <w:rFonts w:hint="eastAsia" w:ascii="仿宋" w:hAnsi="仿宋" w:eastAsia="仿宋"/>
          <w:color w:val="FF0000"/>
          <w:sz w:val="30"/>
          <w:szCs w:val="30"/>
        </w:rPr>
        <w:t>注：报价人需提供满足询比文件材质要求的样衣一件及材质样板供参考。若中选，此样衣需留存我公司，以供验收时使用；未中选单位，样衣退回。</w:t>
      </w:r>
    </w:p>
    <w:p>
      <w:pPr>
        <w:spacing w:line="540" w:lineRule="exact"/>
        <w:jc w:val="left"/>
        <w:rPr>
          <w:rFonts w:ascii="仿宋" w:hAnsi="仿宋" w:eastAsia="仿宋"/>
          <w:sz w:val="30"/>
          <w:szCs w:val="30"/>
        </w:rPr>
      </w:pPr>
      <w:r>
        <w:rPr>
          <w:rFonts w:ascii="方正小标宋简体" w:hAnsi="宋体" w:eastAsia="方正小标宋简体"/>
          <w:sz w:val="36"/>
          <w:szCs w:val="36"/>
        </w:rPr>
        <w:drawing>
          <wp:anchor distT="0" distB="0" distL="114300" distR="114300" simplePos="0" relativeHeight="251660288" behindDoc="0" locked="0" layoutInCell="1" allowOverlap="1">
            <wp:simplePos x="0" y="0"/>
            <wp:positionH relativeFrom="column">
              <wp:posOffset>2985770</wp:posOffset>
            </wp:positionH>
            <wp:positionV relativeFrom="paragraph">
              <wp:posOffset>180975</wp:posOffset>
            </wp:positionV>
            <wp:extent cx="2599055" cy="2275840"/>
            <wp:effectExtent l="0" t="0" r="0" b="0"/>
            <wp:wrapNone/>
            <wp:docPr id="112843415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8434151" name="图片 2"/>
                    <pic:cNvPicPr>
                      <a:picLocks noChangeAspect="1"/>
                    </pic:cNvPicPr>
                  </pic:nvPicPr>
                  <pic:blipFill>
                    <a:blip r:embed="rId6"/>
                    <a:stretch>
                      <a:fillRect/>
                    </a:stretch>
                  </pic:blipFill>
                  <pic:spPr>
                    <a:xfrm>
                      <a:off x="0" y="0"/>
                      <a:ext cx="2600285" cy="2276724"/>
                    </a:xfrm>
                    <a:prstGeom prst="rect">
                      <a:avLst/>
                    </a:prstGeom>
                  </pic:spPr>
                </pic:pic>
              </a:graphicData>
            </a:graphic>
          </wp:anchor>
        </w:drawing>
      </w:r>
      <w:bookmarkStart w:id="2" w:name="_GoBack"/>
      <w:r>
        <w:rPr>
          <w:rFonts w:ascii="仿宋" w:hAnsi="仿宋" w:eastAsia="仿宋"/>
          <w:sz w:val="30"/>
          <w:szCs w:val="30"/>
        </w:rPr>
        <w:drawing>
          <wp:anchor distT="0" distB="0" distL="114300" distR="114300" simplePos="0" relativeHeight="251659264" behindDoc="0" locked="0" layoutInCell="1" allowOverlap="1">
            <wp:simplePos x="0" y="0"/>
            <wp:positionH relativeFrom="column">
              <wp:posOffset>5080</wp:posOffset>
            </wp:positionH>
            <wp:positionV relativeFrom="paragraph">
              <wp:posOffset>180975</wp:posOffset>
            </wp:positionV>
            <wp:extent cx="2781300" cy="2276475"/>
            <wp:effectExtent l="0" t="0" r="0" b="0"/>
            <wp:wrapNone/>
            <wp:docPr id="18224809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480910" name="图片 1"/>
                    <pic:cNvPicPr>
                      <a:picLocks noChangeAspect="1"/>
                    </pic:cNvPicPr>
                  </pic:nvPicPr>
                  <pic:blipFill>
                    <a:blip r:embed="rId7"/>
                    <a:stretch>
                      <a:fillRect/>
                    </a:stretch>
                  </pic:blipFill>
                  <pic:spPr>
                    <a:xfrm>
                      <a:off x="0" y="0"/>
                      <a:ext cx="2781300" cy="2276163"/>
                    </a:xfrm>
                    <a:prstGeom prst="rect">
                      <a:avLst/>
                    </a:prstGeom>
                  </pic:spPr>
                </pic:pic>
              </a:graphicData>
            </a:graphic>
          </wp:anchor>
        </w:drawing>
      </w:r>
      <w:bookmarkEnd w:id="2"/>
    </w:p>
    <w:p>
      <w:pPr>
        <w:spacing w:line="540" w:lineRule="exact"/>
        <w:jc w:val="left"/>
        <w:rPr>
          <w:rFonts w:ascii="仿宋" w:hAnsi="仿宋" w:eastAsia="仿宋"/>
          <w:sz w:val="30"/>
          <w:szCs w:val="30"/>
        </w:rPr>
      </w:pPr>
    </w:p>
    <w:p>
      <w:pPr>
        <w:spacing w:line="540" w:lineRule="exact"/>
        <w:jc w:val="left"/>
        <w:rPr>
          <w:rFonts w:ascii="仿宋" w:hAnsi="仿宋" w:eastAsia="仿宋"/>
          <w:sz w:val="30"/>
          <w:szCs w:val="30"/>
        </w:rPr>
      </w:pPr>
    </w:p>
    <w:p>
      <w:pPr>
        <w:spacing w:line="540" w:lineRule="exact"/>
        <w:jc w:val="left"/>
        <w:rPr>
          <w:rFonts w:ascii="仿宋" w:hAnsi="仿宋" w:eastAsia="仿宋"/>
          <w:sz w:val="30"/>
          <w:szCs w:val="30"/>
        </w:rPr>
      </w:pPr>
    </w:p>
    <w:p>
      <w:pPr>
        <w:spacing w:line="540" w:lineRule="exact"/>
        <w:jc w:val="left"/>
        <w:rPr>
          <w:rFonts w:ascii="仿宋" w:hAnsi="仿宋" w:eastAsia="仿宋"/>
          <w:sz w:val="30"/>
          <w:szCs w:val="30"/>
        </w:rPr>
      </w:pPr>
    </w:p>
    <w:p>
      <w:pPr>
        <w:spacing w:line="540" w:lineRule="exact"/>
        <w:jc w:val="left"/>
        <w:rPr>
          <w:rFonts w:ascii="仿宋" w:hAnsi="仿宋" w:eastAsia="仿宋"/>
          <w:sz w:val="30"/>
          <w:szCs w:val="30"/>
        </w:rPr>
      </w:pPr>
    </w:p>
    <w:p>
      <w:pPr>
        <w:spacing w:line="540" w:lineRule="exact"/>
        <w:rPr>
          <w:rFonts w:ascii="仿宋" w:hAnsi="仿宋" w:eastAsia="仿宋"/>
          <w:sz w:val="30"/>
          <w:szCs w:val="30"/>
        </w:rPr>
      </w:pPr>
    </w:p>
    <w:p>
      <w:pPr>
        <w:spacing w:line="540" w:lineRule="exact"/>
        <w:jc w:val="center"/>
        <w:rPr>
          <w:rFonts w:ascii="方正小标宋简体" w:hAnsi="宋体" w:eastAsia="方正小标宋简体"/>
          <w:sz w:val="36"/>
          <w:szCs w:val="36"/>
        </w:rPr>
      </w:pPr>
    </w:p>
    <w:p>
      <w:pPr>
        <w:spacing w:line="540" w:lineRule="exact"/>
        <w:jc w:val="center"/>
        <w:rPr>
          <w:rFonts w:ascii="方正小标宋简体" w:hAnsi="宋体" w:eastAsia="方正小标宋简体"/>
          <w:sz w:val="36"/>
          <w:szCs w:val="36"/>
        </w:rPr>
      </w:pPr>
      <w:r>
        <w:rPr>
          <w:rFonts w:ascii="方正小标宋简体" w:hAnsi="宋体" w:eastAsia="方正小标宋简体"/>
          <w:sz w:val="36"/>
          <w:szCs w:val="36"/>
        </w:rPr>
        <w:drawing>
          <wp:anchor distT="0" distB="0" distL="114300" distR="114300" simplePos="0" relativeHeight="251662336" behindDoc="0" locked="0" layoutInCell="1" allowOverlap="1">
            <wp:simplePos x="0" y="0"/>
            <wp:positionH relativeFrom="column">
              <wp:posOffset>3033395</wp:posOffset>
            </wp:positionH>
            <wp:positionV relativeFrom="paragraph">
              <wp:posOffset>9525</wp:posOffset>
            </wp:positionV>
            <wp:extent cx="2638425" cy="2533015"/>
            <wp:effectExtent l="0" t="0" r="9525" b="635"/>
            <wp:wrapNone/>
            <wp:docPr id="79417774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4177746" name="图片 4"/>
                    <pic:cNvPicPr>
                      <a:picLocks noChangeAspect="1"/>
                    </pic:cNvPicPr>
                  </pic:nvPicPr>
                  <pic:blipFill>
                    <a:blip r:embed="rId8"/>
                    <a:stretch>
                      <a:fillRect/>
                    </a:stretch>
                  </pic:blipFill>
                  <pic:spPr>
                    <a:xfrm>
                      <a:off x="0" y="0"/>
                      <a:ext cx="2638425" cy="2533015"/>
                    </a:xfrm>
                    <a:prstGeom prst="rect">
                      <a:avLst/>
                    </a:prstGeom>
                  </pic:spPr>
                </pic:pic>
              </a:graphicData>
            </a:graphic>
          </wp:anchor>
        </w:drawing>
      </w:r>
      <w:r>
        <w:rPr>
          <w:rFonts w:ascii="方正小标宋简体" w:hAnsi="宋体" w:eastAsia="方正小标宋简体"/>
          <w:sz w:val="36"/>
          <w:szCs w:val="36"/>
        </w:rPr>
        <w:drawing>
          <wp:anchor distT="0" distB="0" distL="114300" distR="114300" simplePos="0" relativeHeight="251661312" behindDoc="0" locked="0" layoutInCell="1" allowOverlap="1">
            <wp:simplePos x="0" y="0"/>
            <wp:positionH relativeFrom="column">
              <wp:posOffset>4445</wp:posOffset>
            </wp:positionH>
            <wp:positionV relativeFrom="paragraph">
              <wp:posOffset>9525</wp:posOffset>
            </wp:positionV>
            <wp:extent cx="2790190" cy="2513330"/>
            <wp:effectExtent l="0" t="0" r="0" b="1270"/>
            <wp:wrapNone/>
            <wp:docPr id="102060855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0608556" name="图片 3"/>
                    <pic:cNvPicPr>
                      <a:picLocks noChangeAspect="1"/>
                    </pic:cNvPicPr>
                  </pic:nvPicPr>
                  <pic:blipFill>
                    <a:blip r:embed="rId9"/>
                    <a:stretch>
                      <a:fillRect/>
                    </a:stretch>
                  </pic:blipFill>
                  <pic:spPr>
                    <a:xfrm>
                      <a:off x="0" y="0"/>
                      <a:ext cx="2790306" cy="2513330"/>
                    </a:xfrm>
                    <a:prstGeom prst="rect">
                      <a:avLst/>
                    </a:prstGeom>
                  </pic:spPr>
                </pic:pic>
              </a:graphicData>
            </a:graphic>
          </wp:anchor>
        </w:drawing>
      </w:r>
    </w:p>
    <w:p>
      <w:pPr>
        <w:spacing w:line="540" w:lineRule="exact"/>
        <w:jc w:val="center"/>
        <w:rPr>
          <w:rFonts w:ascii="方正小标宋简体" w:hAnsi="宋体" w:eastAsia="方正小标宋简体"/>
          <w:sz w:val="36"/>
          <w:szCs w:val="36"/>
        </w:rPr>
      </w:pPr>
    </w:p>
    <w:p>
      <w:pPr>
        <w:spacing w:line="540" w:lineRule="exact"/>
        <w:jc w:val="center"/>
        <w:rPr>
          <w:rFonts w:ascii="方正小标宋简体" w:hAnsi="宋体" w:eastAsia="方正小标宋简体"/>
          <w:sz w:val="36"/>
          <w:szCs w:val="36"/>
        </w:rPr>
      </w:pPr>
    </w:p>
    <w:p>
      <w:pPr>
        <w:spacing w:line="540" w:lineRule="exact"/>
        <w:jc w:val="center"/>
        <w:rPr>
          <w:rFonts w:ascii="方正小标宋简体" w:hAnsi="宋体" w:eastAsia="方正小标宋简体"/>
          <w:sz w:val="36"/>
          <w:szCs w:val="36"/>
        </w:rPr>
      </w:pPr>
    </w:p>
    <w:p>
      <w:pPr>
        <w:spacing w:line="540" w:lineRule="exact"/>
        <w:jc w:val="center"/>
        <w:rPr>
          <w:rFonts w:ascii="方正小标宋简体" w:hAnsi="宋体" w:eastAsia="方正小标宋简体"/>
          <w:sz w:val="36"/>
          <w:szCs w:val="36"/>
        </w:rPr>
      </w:pPr>
    </w:p>
    <w:p>
      <w:pPr>
        <w:spacing w:line="540" w:lineRule="exact"/>
        <w:rPr>
          <w:rFonts w:ascii="方正小标宋简体" w:hAnsi="宋体" w:eastAsia="方正小标宋简体"/>
          <w:sz w:val="36"/>
          <w:szCs w:val="36"/>
        </w:rPr>
      </w:pPr>
    </w:p>
    <w:p>
      <w:pPr>
        <w:spacing w:line="540" w:lineRule="exact"/>
        <w:jc w:val="center"/>
        <w:rPr>
          <w:rFonts w:ascii="方正小标宋简体" w:hAnsi="宋体" w:eastAsia="方正小标宋简体"/>
          <w:sz w:val="36"/>
          <w:szCs w:val="36"/>
        </w:rPr>
      </w:pPr>
      <w:r>
        <w:rPr>
          <w:rFonts w:ascii="方正小标宋简体" w:hAnsi="宋体" w:eastAsia="方正小标宋简体"/>
          <w:sz w:val="36"/>
          <w:szCs w:val="36"/>
        </w:rPr>
        <w:drawing>
          <wp:anchor distT="0" distB="0" distL="114300" distR="114300" simplePos="0" relativeHeight="251663360" behindDoc="0" locked="0" layoutInCell="1" allowOverlap="1">
            <wp:simplePos x="0" y="0"/>
            <wp:positionH relativeFrom="column">
              <wp:posOffset>4445</wp:posOffset>
            </wp:positionH>
            <wp:positionV relativeFrom="paragraph">
              <wp:posOffset>9525</wp:posOffset>
            </wp:positionV>
            <wp:extent cx="2847975" cy="2628900"/>
            <wp:effectExtent l="0" t="0" r="9525" b="0"/>
            <wp:wrapNone/>
            <wp:docPr id="44727074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7270746" name="图片 5"/>
                    <pic:cNvPicPr>
                      <a:picLocks noChangeAspect="1"/>
                    </pic:cNvPicPr>
                  </pic:nvPicPr>
                  <pic:blipFill>
                    <a:blip r:embed="rId10"/>
                    <a:stretch>
                      <a:fillRect/>
                    </a:stretch>
                  </pic:blipFill>
                  <pic:spPr>
                    <a:xfrm>
                      <a:off x="0" y="0"/>
                      <a:ext cx="2847975" cy="2628900"/>
                    </a:xfrm>
                    <a:prstGeom prst="rect">
                      <a:avLst/>
                    </a:prstGeom>
                  </pic:spPr>
                </pic:pic>
              </a:graphicData>
            </a:graphic>
          </wp:anchor>
        </w:drawing>
      </w:r>
    </w:p>
    <w:p>
      <w:pPr>
        <w:spacing w:line="540" w:lineRule="exact"/>
        <w:jc w:val="center"/>
        <w:rPr>
          <w:rFonts w:ascii="方正小标宋简体" w:hAnsi="宋体" w:eastAsia="方正小标宋简体"/>
          <w:sz w:val="36"/>
          <w:szCs w:val="36"/>
        </w:rPr>
      </w:pPr>
    </w:p>
    <w:p>
      <w:pPr>
        <w:spacing w:line="540" w:lineRule="exact"/>
        <w:jc w:val="center"/>
        <w:rPr>
          <w:rFonts w:ascii="方正小标宋简体" w:hAnsi="宋体" w:eastAsia="方正小标宋简体"/>
          <w:sz w:val="36"/>
          <w:szCs w:val="36"/>
        </w:rPr>
      </w:pPr>
    </w:p>
    <w:p>
      <w:pPr>
        <w:spacing w:line="540" w:lineRule="exact"/>
        <w:jc w:val="center"/>
        <w:rPr>
          <w:rFonts w:ascii="方正小标宋简体" w:hAnsi="宋体" w:eastAsia="方正小标宋简体"/>
          <w:sz w:val="36"/>
          <w:szCs w:val="36"/>
        </w:rPr>
      </w:pPr>
    </w:p>
    <w:p>
      <w:pPr>
        <w:spacing w:line="540" w:lineRule="exact"/>
        <w:jc w:val="center"/>
        <w:rPr>
          <w:rFonts w:ascii="方正小标宋简体" w:hAnsi="宋体" w:eastAsia="方正小标宋简体"/>
          <w:sz w:val="36"/>
          <w:szCs w:val="36"/>
        </w:rPr>
      </w:pPr>
    </w:p>
    <w:p>
      <w:pPr>
        <w:spacing w:line="540" w:lineRule="exact"/>
        <w:jc w:val="center"/>
        <w:rPr>
          <w:rFonts w:ascii="方正小标宋简体" w:hAnsi="宋体" w:eastAsia="方正小标宋简体"/>
          <w:sz w:val="36"/>
          <w:szCs w:val="36"/>
        </w:rPr>
      </w:pPr>
    </w:p>
    <w:p>
      <w:pPr>
        <w:spacing w:line="540" w:lineRule="exact"/>
        <w:jc w:val="center"/>
        <w:rPr>
          <w:rFonts w:ascii="方正小标宋简体" w:hAnsi="宋体" w:eastAsia="方正小标宋简体"/>
          <w:sz w:val="36"/>
          <w:szCs w:val="36"/>
        </w:rPr>
      </w:pPr>
    </w:p>
    <w:p>
      <w:pPr>
        <w:rPr>
          <w:rFonts w:hint="eastAsia" w:ascii="方正小标宋简体" w:hAnsi="宋体" w:eastAsia="方正小标宋简体"/>
          <w:sz w:val="36"/>
          <w:szCs w:val="36"/>
        </w:rPr>
      </w:pPr>
      <w:r>
        <w:rPr>
          <w:rFonts w:hint="eastAsia" w:ascii="方正小标宋简体" w:hAnsi="宋体" w:eastAsia="方正小标宋简体"/>
          <w:sz w:val="36"/>
          <w:szCs w:val="36"/>
        </w:rPr>
        <w:br w:type="page"/>
      </w:r>
    </w:p>
    <w:p>
      <w:pPr>
        <w:spacing w:line="540" w:lineRule="exact"/>
        <w:jc w:val="center"/>
        <w:rPr>
          <w:rFonts w:ascii="方正小标宋简体" w:hAnsi="宋体" w:eastAsia="方正小标宋简体"/>
          <w:sz w:val="36"/>
          <w:szCs w:val="36"/>
        </w:rPr>
      </w:pPr>
      <w:r>
        <w:rPr>
          <w:rFonts w:hint="eastAsia" w:ascii="方正小标宋简体" w:hAnsi="宋体" w:eastAsia="方正小标宋简体"/>
          <w:sz w:val="36"/>
          <w:szCs w:val="36"/>
        </w:rPr>
        <w:t>第四部分 合同草案（范本）</w:t>
      </w:r>
    </w:p>
    <w:p>
      <w:pPr>
        <w:spacing w:line="540" w:lineRule="exact"/>
        <w:jc w:val="center"/>
        <w:rPr>
          <w:rFonts w:ascii="宋体" w:hAnsi="宋体"/>
          <w:b/>
          <w:bCs/>
          <w:sz w:val="32"/>
          <w:szCs w:val="32"/>
        </w:rPr>
      </w:pPr>
    </w:p>
    <w:p>
      <w:pPr>
        <w:spacing w:line="540" w:lineRule="exact"/>
        <w:jc w:val="center"/>
        <w:rPr>
          <w:rFonts w:ascii="宋体" w:hAnsi="宋体"/>
          <w:b/>
          <w:bCs/>
          <w:sz w:val="32"/>
          <w:szCs w:val="32"/>
        </w:rPr>
      </w:pPr>
      <w:r>
        <w:rPr>
          <w:rFonts w:hint="eastAsia" w:ascii="宋体" w:hAnsi="宋体"/>
          <w:b/>
          <w:bCs/>
          <w:sz w:val="32"/>
          <w:szCs w:val="32"/>
        </w:rPr>
        <w:t>202</w:t>
      </w:r>
      <w:r>
        <w:rPr>
          <w:rFonts w:ascii="宋体" w:hAnsi="宋体"/>
          <w:b/>
          <w:bCs/>
          <w:sz w:val="32"/>
          <w:szCs w:val="32"/>
        </w:rPr>
        <w:t>5</w:t>
      </w:r>
      <w:r>
        <w:rPr>
          <w:rFonts w:hint="eastAsia" w:ascii="宋体" w:hAnsi="宋体"/>
          <w:b/>
          <w:bCs/>
          <w:sz w:val="32"/>
          <w:szCs w:val="32"/>
        </w:rPr>
        <w:t>年度</w:t>
      </w:r>
      <w:r>
        <w:rPr>
          <w:rFonts w:hint="eastAsia" w:ascii="宋体" w:hAnsi="宋体"/>
          <w:b/>
          <w:bCs/>
          <w:sz w:val="32"/>
          <w:szCs w:val="32"/>
          <w:u w:val="single"/>
        </w:rPr>
        <w:t>工作服</w:t>
      </w:r>
      <w:r>
        <w:rPr>
          <w:rFonts w:hint="eastAsia" w:ascii="宋体" w:hAnsi="宋体"/>
          <w:b/>
          <w:bCs/>
          <w:sz w:val="32"/>
          <w:szCs w:val="32"/>
        </w:rPr>
        <w:t>意向订货合同</w:t>
      </w:r>
    </w:p>
    <w:p>
      <w:pPr>
        <w:spacing w:line="540" w:lineRule="exact"/>
        <w:jc w:val="center"/>
        <w:rPr>
          <w:rFonts w:ascii="宋体" w:hAnsi="宋体"/>
          <w:b/>
          <w:bCs/>
          <w:sz w:val="32"/>
          <w:szCs w:val="32"/>
        </w:rPr>
      </w:pPr>
    </w:p>
    <w:p>
      <w:pPr>
        <w:spacing w:line="360" w:lineRule="auto"/>
        <w:rPr>
          <w:rFonts w:ascii="仿宋" w:hAnsi="仿宋" w:eastAsia="仿宋"/>
          <w:sz w:val="30"/>
          <w:szCs w:val="30"/>
        </w:rPr>
      </w:pPr>
      <w:r>
        <w:rPr>
          <w:rFonts w:hint="eastAsia" w:ascii="仿宋" w:hAnsi="仿宋" w:eastAsia="仿宋"/>
          <w:sz w:val="30"/>
          <w:szCs w:val="30"/>
        </w:rPr>
        <w:t>购方（甲方）：</w:t>
      </w:r>
      <w:r>
        <w:rPr>
          <w:rFonts w:hint="eastAsia" w:ascii="仿宋" w:hAnsi="仿宋" w:eastAsia="仿宋"/>
          <w:sz w:val="30"/>
          <w:szCs w:val="30"/>
          <w:u w:val="single"/>
        </w:rPr>
        <w:t>成都恒达光学有限公司</w:t>
      </w:r>
      <w:r>
        <w:rPr>
          <w:rFonts w:ascii="仿宋" w:hAnsi="仿宋" w:eastAsia="仿宋"/>
          <w:sz w:val="30"/>
          <w:szCs w:val="30"/>
        </w:rPr>
        <w:t xml:space="preserve"> 电话/传真:028-8723520转6001</w:t>
      </w:r>
    </w:p>
    <w:p>
      <w:pPr>
        <w:spacing w:line="360" w:lineRule="auto"/>
        <w:rPr>
          <w:rFonts w:ascii="仿宋" w:hAnsi="仿宋" w:eastAsia="仿宋"/>
          <w:sz w:val="30"/>
          <w:szCs w:val="30"/>
          <w:u w:val="single"/>
        </w:rPr>
      </w:pPr>
      <w:r>
        <w:rPr>
          <w:rFonts w:hint="eastAsia" w:ascii="仿宋" w:hAnsi="仿宋" w:eastAsia="仿宋"/>
          <w:sz w:val="30"/>
          <w:szCs w:val="30"/>
        </w:rPr>
        <w:t>供方（乙方）：</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电话/传真:</w:t>
      </w:r>
      <w:r>
        <w:rPr>
          <w:rFonts w:ascii="仿宋" w:hAnsi="仿宋" w:eastAsia="仿宋"/>
          <w:sz w:val="30"/>
          <w:szCs w:val="30"/>
          <w:u w:val="single"/>
        </w:rPr>
        <w:t xml:space="preserve">                   </w:t>
      </w:r>
    </w:p>
    <w:p>
      <w:pPr>
        <w:spacing w:line="360" w:lineRule="auto"/>
        <w:rPr>
          <w:rFonts w:ascii="仿宋" w:hAnsi="仿宋" w:eastAsia="仿宋"/>
          <w:sz w:val="30"/>
          <w:szCs w:val="30"/>
          <w:u w:val="single"/>
        </w:rPr>
      </w:pPr>
      <w:r>
        <w:rPr>
          <w:rFonts w:hint="eastAsia" w:ascii="仿宋" w:hAnsi="仿宋" w:eastAsia="仿宋"/>
          <w:sz w:val="30"/>
          <w:szCs w:val="30"/>
        </w:rPr>
        <w:t>合同签订日期：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合同编号:</w:t>
      </w:r>
      <w:r>
        <w:rPr>
          <w:rFonts w:ascii="仿宋" w:hAnsi="仿宋" w:eastAsia="仿宋"/>
          <w:sz w:val="30"/>
          <w:szCs w:val="30"/>
          <w:u w:val="single"/>
        </w:rPr>
        <w:t xml:space="preserve">                    </w:t>
      </w:r>
    </w:p>
    <w:p>
      <w:pPr>
        <w:spacing w:line="360" w:lineRule="auto"/>
        <w:ind w:firstLine="600" w:firstLineChars="200"/>
        <w:rPr>
          <w:rFonts w:ascii="仿宋" w:hAnsi="仿宋" w:eastAsia="仿宋"/>
          <w:sz w:val="30"/>
          <w:szCs w:val="30"/>
        </w:rPr>
      </w:pPr>
    </w:p>
    <w:p>
      <w:pPr>
        <w:spacing w:line="360" w:lineRule="auto"/>
        <w:ind w:firstLine="600" w:firstLineChars="200"/>
        <w:rPr>
          <w:rFonts w:ascii="仿宋" w:hAnsi="仿宋" w:eastAsia="仿宋"/>
          <w:sz w:val="30"/>
          <w:szCs w:val="30"/>
        </w:rPr>
      </w:pPr>
      <w:r>
        <w:rPr>
          <w:rFonts w:hint="eastAsia" w:ascii="仿宋" w:hAnsi="仿宋" w:eastAsia="仿宋"/>
          <w:sz w:val="30"/>
          <w:szCs w:val="30"/>
        </w:rPr>
        <w:t>购、供双方根据《中华人民共和国民法典》，就本合同项下产品购销事宜达成一致，并同意签订本年度意向性订货合同。</w:t>
      </w:r>
    </w:p>
    <w:p>
      <w:pPr>
        <w:pStyle w:val="37"/>
        <w:numPr>
          <w:ilvl w:val="0"/>
          <w:numId w:val="1"/>
        </w:numPr>
        <w:spacing w:line="360" w:lineRule="auto"/>
        <w:ind w:firstLineChars="0"/>
        <w:rPr>
          <w:rFonts w:ascii="仿宋" w:hAnsi="仿宋" w:eastAsia="仿宋"/>
          <w:sz w:val="30"/>
          <w:szCs w:val="30"/>
        </w:rPr>
      </w:pPr>
      <w:r>
        <w:rPr>
          <w:rFonts w:ascii="仿宋" w:hAnsi="仿宋" w:eastAsia="仿宋"/>
          <w:sz w:val="30"/>
          <w:szCs w:val="30"/>
        </w:rPr>
        <w:t>产品名称、规格/型号、计量单位、数量、单价及供货时间</w:t>
      </w:r>
    </w:p>
    <w:tbl>
      <w:tblPr>
        <w:tblStyle w:val="16"/>
        <w:tblW w:w="9322" w:type="dxa"/>
        <w:tblInd w:w="108" w:type="dxa"/>
        <w:tblLayout w:type="autofit"/>
        <w:tblCellMar>
          <w:top w:w="0" w:type="dxa"/>
          <w:left w:w="108" w:type="dxa"/>
          <w:bottom w:w="0" w:type="dxa"/>
          <w:right w:w="108" w:type="dxa"/>
        </w:tblCellMar>
      </w:tblPr>
      <w:tblGrid>
        <w:gridCol w:w="851"/>
        <w:gridCol w:w="1701"/>
        <w:gridCol w:w="1701"/>
        <w:gridCol w:w="1276"/>
        <w:gridCol w:w="1417"/>
        <w:gridCol w:w="2376"/>
      </w:tblGrid>
      <w:tr>
        <w:tblPrEx>
          <w:tblCellMar>
            <w:top w:w="0" w:type="dxa"/>
            <w:left w:w="108" w:type="dxa"/>
            <w:bottom w:w="0" w:type="dxa"/>
            <w:right w:w="108" w:type="dxa"/>
          </w:tblCellMar>
        </w:tblPrEx>
        <w:trPr>
          <w:trHeight w:val="390" w:hRule="atLeast"/>
        </w:trPr>
        <w:tc>
          <w:tcPr>
            <w:tcW w:w="851"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sz w:val="30"/>
                <w:szCs w:val="30"/>
              </w:rPr>
              <w:t>序号</w:t>
            </w:r>
          </w:p>
        </w:tc>
        <w:tc>
          <w:tcPr>
            <w:tcW w:w="1701"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sz w:val="30"/>
                <w:szCs w:val="30"/>
              </w:rPr>
              <w:t>标的名称</w:t>
            </w:r>
          </w:p>
        </w:tc>
        <w:tc>
          <w:tcPr>
            <w:tcW w:w="1701"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sz w:val="30"/>
                <w:szCs w:val="30"/>
              </w:rPr>
              <w:t>规格/型号</w:t>
            </w:r>
          </w:p>
        </w:tc>
        <w:tc>
          <w:tcPr>
            <w:tcW w:w="1276"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kern w:val="0"/>
                <w:sz w:val="30"/>
                <w:szCs w:val="30"/>
              </w:rPr>
            </w:pPr>
            <w:r>
              <w:rPr>
                <w:rFonts w:hint="eastAsia" w:ascii="仿宋" w:hAnsi="仿宋" w:eastAsia="仿宋"/>
                <w:sz w:val="30"/>
                <w:szCs w:val="30"/>
              </w:rPr>
              <w:t>单位</w:t>
            </w:r>
          </w:p>
        </w:tc>
        <w:tc>
          <w:tcPr>
            <w:tcW w:w="1417"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sz w:val="30"/>
                <w:szCs w:val="30"/>
              </w:rPr>
              <w:t>含税单价</w:t>
            </w:r>
          </w:p>
        </w:tc>
        <w:tc>
          <w:tcPr>
            <w:tcW w:w="2376"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sz w:val="30"/>
                <w:szCs w:val="30"/>
              </w:rPr>
              <w:t>备注</w:t>
            </w:r>
          </w:p>
        </w:tc>
      </w:tr>
      <w:tr>
        <w:tblPrEx>
          <w:tblCellMar>
            <w:top w:w="0" w:type="dxa"/>
            <w:left w:w="108" w:type="dxa"/>
            <w:bottom w:w="0" w:type="dxa"/>
            <w:right w:w="108" w:type="dxa"/>
          </w:tblCellMar>
        </w:tblPrEx>
        <w:trPr>
          <w:trHeight w:val="390" w:hRule="atLeast"/>
        </w:trPr>
        <w:tc>
          <w:tcPr>
            <w:tcW w:w="851"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仿宋" w:hAnsi="仿宋" w:eastAsia="仿宋" w:cs="宋体"/>
                <w:kern w:val="0"/>
                <w:sz w:val="30"/>
                <w:szCs w:val="30"/>
              </w:rPr>
            </w:pPr>
          </w:p>
        </w:tc>
        <w:tc>
          <w:tcPr>
            <w:tcW w:w="1701"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仿宋" w:hAnsi="仿宋" w:eastAsia="仿宋" w:cs="宋体"/>
                <w:kern w:val="0"/>
                <w:sz w:val="30"/>
                <w:szCs w:val="30"/>
              </w:rPr>
            </w:pPr>
          </w:p>
        </w:tc>
        <w:tc>
          <w:tcPr>
            <w:tcW w:w="1701"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仿宋" w:hAnsi="仿宋" w:eastAsia="仿宋" w:cs="宋体"/>
                <w:kern w:val="0"/>
                <w:sz w:val="30"/>
                <w:szCs w:val="30"/>
              </w:rPr>
            </w:pPr>
          </w:p>
        </w:tc>
        <w:tc>
          <w:tcPr>
            <w:tcW w:w="1276"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kern w:val="0"/>
                <w:sz w:val="30"/>
                <w:szCs w:val="30"/>
              </w:rPr>
            </w:pPr>
          </w:p>
        </w:tc>
        <w:tc>
          <w:tcPr>
            <w:tcW w:w="1417"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仿宋" w:hAnsi="仿宋" w:eastAsia="仿宋" w:cs="宋体"/>
                <w:kern w:val="0"/>
                <w:sz w:val="30"/>
                <w:szCs w:val="30"/>
              </w:rPr>
            </w:pPr>
          </w:p>
        </w:tc>
        <w:tc>
          <w:tcPr>
            <w:tcW w:w="2376"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仿宋" w:hAnsi="仿宋" w:eastAsia="仿宋" w:cs="宋体"/>
                <w:kern w:val="0"/>
                <w:sz w:val="30"/>
                <w:szCs w:val="30"/>
              </w:rPr>
            </w:pPr>
          </w:p>
        </w:tc>
      </w:tr>
      <w:tr>
        <w:tblPrEx>
          <w:tblCellMar>
            <w:top w:w="0" w:type="dxa"/>
            <w:left w:w="108" w:type="dxa"/>
            <w:bottom w:w="0" w:type="dxa"/>
            <w:right w:w="108" w:type="dxa"/>
          </w:tblCellMar>
        </w:tblPrEx>
        <w:trPr>
          <w:trHeight w:val="390" w:hRule="atLeast"/>
        </w:trPr>
        <w:tc>
          <w:tcPr>
            <w:tcW w:w="851"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仿宋" w:hAnsi="仿宋" w:eastAsia="仿宋" w:cs="宋体"/>
                <w:kern w:val="0"/>
                <w:sz w:val="30"/>
                <w:szCs w:val="30"/>
              </w:rPr>
            </w:pPr>
          </w:p>
        </w:tc>
        <w:tc>
          <w:tcPr>
            <w:tcW w:w="1701"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仿宋" w:hAnsi="仿宋" w:eastAsia="仿宋" w:cs="宋体"/>
                <w:kern w:val="0"/>
                <w:sz w:val="30"/>
                <w:szCs w:val="30"/>
              </w:rPr>
            </w:pPr>
          </w:p>
        </w:tc>
        <w:tc>
          <w:tcPr>
            <w:tcW w:w="1701"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仿宋" w:hAnsi="仿宋" w:eastAsia="仿宋" w:cs="宋体"/>
                <w:kern w:val="0"/>
                <w:sz w:val="30"/>
                <w:szCs w:val="30"/>
              </w:rPr>
            </w:pPr>
          </w:p>
        </w:tc>
        <w:tc>
          <w:tcPr>
            <w:tcW w:w="1276"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kern w:val="0"/>
                <w:sz w:val="30"/>
                <w:szCs w:val="30"/>
              </w:rPr>
            </w:pPr>
          </w:p>
        </w:tc>
        <w:tc>
          <w:tcPr>
            <w:tcW w:w="1417"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仿宋" w:hAnsi="仿宋" w:eastAsia="仿宋" w:cs="宋体"/>
                <w:kern w:val="0"/>
                <w:sz w:val="30"/>
                <w:szCs w:val="30"/>
              </w:rPr>
            </w:pPr>
          </w:p>
        </w:tc>
        <w:tc>
          <w:tcPr>
            <w:tcW w:w="2376"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仿宋" w:hAnsi="仿宋" w:eastAsia="仿宋" w:cs="宋体"/>
                <w:kern w:val="0"/>
                <w:sz w:val="30"/>
                <w:szCs w:val="30"/>
              </w:rPr>
            </w:pPr>
          </w:p>
        </w:tc>
      </w:tr>
      <w:tr>
        <w:tblPrEx>
          <w:tblCellMar>
            <w:top w:w="0" w:type="dxa"/>
            <w:left w:w="108" w:type="dxa"/>
            <w:bottom w:w="0" w:type="dxa"/>
            <w:right w:w="108" w:type="dxa"/>
          </w:tblCellMar>
        </w:tblPrEx>
        <w:trPr>
          <w:trHeight w:val="375" w:hRule="atLeast"/>
        </w:trPr>
        <w:tc>
          <w:tcPr>
            <w:tcW w:w="9322" w:type="dxa"/>
            <w:gridSpan w:val="6"/>
            <w:tcBorders>
              <w:top w:val="single" w:color="auto" w:sz="4" w:space="0"/>
              <w:left w:val="single" w:color="auto" w:sz="4" w:space="0"/>
              <w:bottom w:val="single" w:color="auto" w:sz="4" w:space="0"/>
              <w:right w:val="single" w:color="auto" w:sz="4" w:space="0"/>
            </w:tcBorders>
          </w:tcPr>
          <w:p>
            <w:pPr>
              <w:widowControl/>
              <w:jc w:val="left"/>
              <w:rPr>
                <w:rFonts w:ascii="仿宋" w:hAnsi="仿宋" w:eastAsia="仿宋" w:cs="宋体"/>
                <w:kern w:val="0"/>
                <w:sz w:val="30"/>
                <w:szCs w:val="30"/>
              </w:rPr>
            </w:pPr>
            <w:r>
              <w:rPr>
                <w:rFonts w:hint="eastAsia" w:ascii="仿宋" w:hAnsi="仿宋" w:eastAsia="仿宋" w:cs="宋体"/>
                <w:kern w:val="0"/>
                <w:sz w:val="30"/>
                <w:szCs w:val="30"/>
              </w:rPr>
              <w:t>说明：具体交货日期、尺码、数量以需方每次提供的订单为准</w:t>
            </w:r>
          </w:p>
        </w:tc>
      </w:tr>
    </w:tbl>
    <w:p>
      <w:pPr>
        <w:spacing w:line="360" w:lineRule="auto"/>
        <w:rPr>
          <w:rFonts w:ascii="仿宋" w:hAnsi="仿宋" w:eastAsia="仿宋"/>
          <w:sz w:val="30"/>
          <w:szCs w:val="30"/>
        </w:rPr>
      </w:pPr>
      <w:r>
        <w:rPr>
          <w:rFonts w:hint="eastAsia" w:ascii="仿宋" w:hAnsi="仿宋" w:eastAsia="仿宋"/>
          <w:sz w:val="30"/>
          <w:szCs w:val="30"/>
        </w:rPr>
        <w:t>二、合同履行地：四川</w:t>
      </w:r>
      <w:r>
        <w:rPr>
          <w:rFonts w:ascii="仿宋" w:hAnsi="仿宋" w:eastAsia="仿宋"/>
          <w:sz w:val="30"/>
          <w:szCs w:val="30"/>
        </w:rPr>
        <w:t>.成都.都江堰</w:t>
      </w:r>
    </w:p>
    <w:p>
      <w:pPr>
        <w:spacing w:line="360" w:lineRule="auto"/>
        <w:rPr>
          <w:rFonts w:ascii="仿宋" w:hAnsi="仿宋" w:eastAsia="仿宋"/>
          <w:sz w:val="30"/>
          <w:szCs w:val="30"/>
        </w:rPr>
      </w:pPr>
      <w:r>
        <w:rPr>
          <w:rFonts w:hint="eastAsia" w:ascii="仿宋" w:hAnsi="仿宋" w:eastAsia="仿宋"/>
          <w:sz w:val="30"/>
          <w:szCs w:val="30"/>
        </w:rPr>
        <w:t>三、交货期限:订货日起</w:t>
      </w:r>
      <w:r>
        <w:rPr>
          <w:rFonts w:ascii="仿宋" w:hAnsi="仿宋" w:eastAsia="仿宋"/>
          <w:sz w:val="30"/>
          <w:szCs w:val="30"/>
          <w:u w:val="single"/>
        </w:rPr>
        <w:t xml:space="preserve">   </w:t>
      </w:r>
      <w:r>
        <w:rPr>
          <w:rFonts w:hint="eastAsia" w:ascii="仿宋" w:hAnsi="仿宋" w:eastAsia="仿宋"/>
          <w:sz w:val="30"/>
          <w:szCs w:val="30"/>
        </w:rPr>
        <w:t>日内。逾期交货，造成的损失由供方承担。每逾期一日的，按未交货产品含税售价的5‰向购方缴纳违约金，违约金将由购方在应付货款中直接扣除。逾期超过10日（含10日），则自逾期交货之日起，每日按照未交货产品含税售价的5%向购方缴纳违约金，违约金将由购方直接在应付货款中直接扣除，同时购方有权单方解除本合同，由此给购方造成的一切损失由供方承担。</w:t>
      </w:r>
    </w:p>
    <w:p>
      <w:pPr>
        <w:spacing w:line="360" w:lineRule="auto"/>
        <w:rPr>
          <w:rFonts w:ascii="仿宋" w:hAnsi="仿宋" w:eastAsia="仿宋"/>
          <w:sz w:val="30"/>
          <w:szCs w:val="30"/>
        </w:rPr>
      </w:pPr>
      <w:r>
        <w:rPr>
          <w:rFonts w:hint="eastAsia" w:ascii="仿宋" w:hAnsi="仿宋" w:eastAsia="仿宋"/>
          <w:sz w:val="30"/>
          <w:szCs w:val="30"/>
        </w:rPr>
        <w:t>四、质量标准：供方提供的货物有国家标准的应符合国家标准。无国家标准的应符合行业标准或企业标准。</w:t>
      </w:r>
    </w:p>
    <w:p>
      <w:pPr>
        <w:spacing w:line="360" w:lineRule="auto"/>
        <w:rPr>
          <w:rFonts w:ascii="仿宋" w:hAnsi="仿宋" w:eastAsia="仿宋"/>
          <w:sz w:val="30"/>
          <w:szCs w:val="30"/>
        </w:rPr>
      </w:pPr>
      <w:r>
        <w:rPr>
          <w:rFonts w:hint="eastAsia" w:ascii="仿宋" w:hAnsi="仿宋" w:eastAsia="仿宋"/>
          <w:sz w:val="30"/>
          <w:szCs w:val="30"/>
        </w:rPr>
        <w:t>五、标的物所有权转移：标的物所有权自供方将产品交到购方指定地点，经购方验收合格时转移。</w:t>
      </w:r>
    </w:p>
    <w:p>
      <w:pPr>
        <w:spacing w:line="360" w:lineRule="auto"/>
        <w:rPr>
          <w:rFonts w:ascii="仿宋" w:hAnsi="仿宋" w:eastAsia="仿宋"/>
          <w:sz w:val="30"/>
          <w:szCs w:val="30"/>
        </w:rPr>
      </w:pPr>
      <w:r>
        <w:rPr>
          <w:rFonts w:hint="eastAsia" w:ascii="仿宋" w:hAnsi="仿宋" w:eastAsia="仿宋"/>
          <w:sz w:val="30"/>
          <w:szCs w:val="30"/>
        </w:rPr>
        <w:t>六、验收标准及提出异议期限：（</w:t>
      </w:r>
      <w:r>
        <w:rPr>
          <w:rFonts w:ascii="仿宋" w:hAnsi="仿宋" w:eastAsia="仿宋"/>
          <w:sz w:val="30"/>
          <w:szCs w:val="30"/>
        </w:rPr>
        <w:t>1）按采购</w:t>
      </w:r>
      <w:r>
        <w:rPr>
          <w:rFonts w:hint="eastAsia" w:ascii="仿宋" w:hAnsi="仿宋" w:eastAsia="仿宋"/>
          <w:sz w:val="30"/>
          <w:szCs w:val="30"/>
        </w:rPr>
        <w:t>数量、</w:t>
      </w:r>
      <w:r>
        <w:rPr>
          <w:rFonts w:ascii="仿宋" w:hAnsi="仿宋" w:eastAsia="仿宋"/>
          <w:sz w:val="30"/>
          <w:szCs w:val="30"/>
        </w:rPr>
        <w:t>规格</w:t>
      </w:r>
      <w:r>
        <w:rPr>
          <w:rFonts w:hint="eastAsia" w:ascii="仿宋" w:hAnsi="仿宋" w:eastAsia="仿宋"/>
          <w:sz w:val="30"/>
          <w:szCs w:val="30"/>
        </w:rPr>
        <w:t>和</w:t>
      </w:r>
      <w:r>
        <w:rPr>
          <w:rFonts w:ascii="仿宋" w:hAnsi="仿宋" w:eastAsia="仿宋"/>
          <w:sz w:val="30"/>
          <w:szCs w:val="30"/>
        </w:rPr>
        <w:t>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w:t>
      </w:r>
      <w:r>
        <w:rPr>
          <w:rFonts w:hint="eastAsia" w:ascii="仿宋" w:hAnsi="仿宋" w:eastAsia="仿宋"/>
          <w:sz w:val="30"/>
          <w:szCs w:val="30"/>
        </w:rPr>
        <w:t>、</w:t>
      </w:r>
      <w:r>
        <w:rPr>
          <w:rFonts w:ascii="仿宋" w:hAnsi="仿宋" w:eastAsia="仿宋"/>
          <w:sz w:val="30"/>
          <w:szCs w:val="30"/>
        </w:rPr>
        <w:t>技术要求，购方有权拒收产品；需经使用才能发现问题的，在使用后5个工作日</w:t>
      </w:r>
      <w:r>
        <w:rPr>
          <w:rFonts w:hint="eastAsia" w:ascii="仿宋" w:hAnsi="仿宋" w:eastAsia="仿宋"/>
          <w:sz w:val="30"/>
          <w:szCs w:val="30"/>
        </w:rPr>
        <w:t>内</w:t>
      </w:r>
      <w:r>
        <w:rPr>
          <w:rFonts w:ascii="仿宋" w:hAnsi="仿宋" w:eastAsia="仿宋"/>
          <w:sz w:val="30"/>
          <w:szCs w:val="30"/>
        </w:rPr>
        <w:t>购方以书面形式提出质量异议。要求供方免费作退货换货处理，并承担由此产生的一切费用。</w:t>
      </w:r>
    </w:p>
    <w:p>
      <w:pPr>
        <w:spacing w:line="360" w:lineRule="auto"/>
        <w:rPr>
          <w:rFonts w:ascii="仿宋" w:hAnsi="仿宋" w:eastAsia="仿宋"/>
          <w:sz w:val="30"/>
          <w:szCs w:val="30"/>
        </w:rPr>
      </w:pPr>
      <w:r>
        <w:rPr>
          <w:rFonts w:hint="eastAsia" w:ascii="仿宋" w:hAnsi="仿宋" w:eastAsia="仿宋"/>
          <w:sz w:val="30"/>
          <w:szCs w:val="30"/>
        </w:rPr>
        <w:t>七、知识产权：（</w:t>
      </w:r>
      <w:r>
        <w:rPr>
          <w:rFonts w:ascii="仿宋" w:hAnsi="仿宋" w:eastAsia="仿宋"/>
          <w:sz w:val="30"/>
          <w:szCs w:val="30"/>
        </w:rPr>
        <w:t>1）供方承诺本合同产品及附属不存在任何侵犯他人知识产权行为；（2）当第三人主张知识产权的权利时，供方应承担由此产生的一切不利后果。（3）</w:t>
      </w:r>
      <w:r>
        <w:rPr>
          <w:rFonts w:hint="eastAsia" w:ascii="仿宋" w:hAnsi="仿宋" w:eastAsia="仿宋"/>
          <w:sz w:val="30"/>
          <w:szCs w:val="30"/>
        </w:rPr>
        <w:t>出现</w:t>
      </w:r>
      <w:r>
        <w:rPr>
          <w:rFonts w:ascii="仿宋" w:hAnsi="仿宋" w:eastAsia="仿宋"/>
          <w:sz w:val="30"/>
          <w:szCs w:val="30"/>
        </w:rPr>
        <w:t>停止侵权的法律后果时，供方应及时采取更改、替换产品等措施，否则返还全部或部分合同价款。（4）承担</w:t>
      </w:r>
      <w:r>
        <w:rPr>
          <w:rFonts w:hint="eastAsia" w:ascii="仿宋" w:hAnsi="仿宋" w:eastAsia="仿宋"/>
          <w:sz w:val="30"/>
          <w:szCs w:val="30"/>
        </w:rPr>
        <w:t>购</w:t>
      </w:r>
      <w:r>
        <w:rPr>
          <w:rFonts w:ascii="仿宋" w:hAnsi="仿宋" w:eastAsia="仿宋"/>
          <w:sz w:val="30"/>
          <w:szCs w:val="30"/>
        </w:rPr>
        <w:t>方因此遭受的所有损失，包括</w:t>
      </w:r>
      <w:r>
        <w:rPr>
          <w:rFonts w:hint="eastAsia" w:ascii="仿宋" w:hAnsi="仿宋" w:eastAsia="仿宋"/>
          <w:sz w:val="30"/>
          <w:szCs w:val="30"/>
        </w:rPr>
        <w:t>但</w:t>
      </w:r>
      <w:r>
        <w:rPr>
          <w:rFonts w:ascii="仿宋" w:hAnsi="仿宋" w:eastAsia="仿宋"/>
          <w:sz w:val="30"/>
          <w:szCs w:val="30"/>
        </w:rPr>
        <w:t>不限于赔偿金、和解金、行政罚金、律师费、诉讼费以及处理该争议的必要差旅费。</w:t>
      </w:r>
    </w:p>
    <w:p>
      <w:pPr>
        <w:spacing w:line="360" w:lineRule="auto"/>
        <w:rPr>
          <w:rFonts w:ascii="仿宋" w:hAnsi="仿宋" w:eastAsia="仿宋"/>
          <w:sz w:val="30"/>
          <w:szCs w:val="30"/>
        </w:rPr>
      </w:pPr>
      <w:r>
        <w:rPr>
          <w:rFonts w:hint="eastAsia" w:ascii="仿宋" w:hAnsi="仿宋" w:eastAsia="仿宋"/>
          <w:sz w:val="30"/>
          <w:szCs w:val="30"/>
        </w:rPr>
        <w:t>八、合同有效期：</w:t>
      </w:r>
      <w:r>
        <w:rPr>
          <w:rFonts w:hint="eastAsia" w:ascii="仿宋" w:hAnsi="仿宋" w:eastAsia="仿宋"/>
          <w:sz w:val="30"/>
          <w:szCs w:val="30"/>
          <w:u w:val="single"/>
        </w:rPr>
        <w:t>壹年（2</w:t>
      </w:r>
      <w:r>
        <w:rPr>
          <w:rFonts w:ascii="仿宋" w:hAnsi="仿宋" w:eastAsia="仿宋"/>
          <w:sz w:val="30"/>
          <w:szCs w:val="30"/>
          <w:u w:val="single"/>
        </w:rPr>
        <w:t>025</w:t>
      </w:r>
      <w:r>
        <w:rPr>
          <w:rFonts w:hint="eastAsia" w:ascii="仿宋" w:hAnsi="仿宋" w:eastAsia="仿宋"/>
          <w:sz w:val="30"/>
          <w:szCs w:val="30"/>
          <w:u w:val="single"/>
        </w:rPr>
        <w:t xml:space="preserve">年 </w:t>
      </w:r>
      <w:r>
        <w:rPr>
          <w:rFonts w:ascii="仿宋" w:hAnsi="仿宋" w:eastAsia="仿宋"/>
          <w:sz w:val="30"/>
          <w:szCs w:val="30"/>
          <w:u w:val="single"/>
        </w:rPr>
        <w:t xml:space="preserve"> </w:t>
      </w:r>
      <w:r>
        <w:rPr>
          <w:rFonts w:hint="eastAsia" w:ascii="仿宋" w:hAnsi="仿宋" w:eastAsia="仿宋"/>
          <w:sz w:val="30"/>
          <w:szCs w:val="30"/>
          <w:u w:val="single"/>
        </w:rPr>
        <w:t xml:space="preserve">月 </w:t>
      </w:r>
      <w:r>
        <w:rPr>
          <w:rFonts w:ascii="仿宋" w:hAnsi="仿宋" w:eastAsia="仿宋"/>
          <w:sz w:val="30"/>
          <w:szCs w:val="30"/>
          <w:u w:val="single"/>
        </w:rPr>
        <w:t xml:space="preserve"> </w:t>
      </w:r>
      <w:r>
        <w:rPr>
          <w:rFonts w:hint="eastAsia" w:ascii="仿宋" w:hAnsi="仿宋" w:eastAsia="仿宋"/>
          <w:sz w:val="30"/>
          <w:szCs w:val="30"/>
          <w:u w:val="single"/>
        </w:rPr>
        <w:t>日——</w:t>
      </w:r>
      <w:r>
        <w:rPr>
          <w:rFonts w:ascii="仿宋" w:hAnsi="仿宋" w:eastAsia="仿宋"/>
          <w:sz w:val="30"/>
          <w:szCs w:val="30"/>
          <w:u w:val="single"/>
        </w:rPr>
        <w:t>2026</w:t>
      </w:r>
      <w:r>
        <w:rPr>
          <w:rFonts w:hint="eastAsia" w:ascii="仿宋" w:hAnsi="仿宋" w:eastAsia="仿宋"/>
          <w:sz w:val="30"/>
          <w:szCs w:val="30"/>
          <w:u w:val="single"/>
        </w:rPr>
        <w:t xml:space="preserve">年 </w:t>
      </w:r>
      <w:r>
        <w:rPr>
          <w:rFonts w:ascii="仿宋" w:hAnsi="仿宋" w:eastAsia="仿宋"/>
          <w:sz w:val="30"/>
          <w:szCs w:val="30"/>
          <w:u w:val="single"/>
        </w:rPr>
        <w:t xml:space="preserve"> </w:t>
      </w:r>
      <w:r>
        <w:rPr>
          <w:rFonts w:hint="eastAsia" w:ascii="仿宋" w:hAnsi="仿宋" w:eastAsia="仿宋"/>
          <w:sz w:val="30"/>
          <w:szCs w:val="30"/>
          <w:u w:val="single"/>
        </w:rPr>
        <w:t xml:space="preserve">月 </w:t>
      </w:r>
      <w:r>
        <w:rPr>
          <w:rFonts w:ascii="仿宋" w:hAnsi="仿宋" w:eastAsia="仿宋"/>
          <w:sz w:val="30"/>
          <w:szCs w:val="30"/>
          <w:u w:val="single"/>
        </w:rPr>
        <w:t xml:space="preserve"> </w:t>
      </w:r>
      <w:r>
        <w:rPr>
          <w:rFonts w:hint="eastAsia" w:ascii="仿宋" w:hAnsi="仿宋" w:eastAsia="仿宋"/>
          <w:sz w:val="30"/>
          <w:szCs w:val="30"/>
          <w:u w:val="single"/>
        </w:rPr>
        <w:t>日）</w:t>
      </w:r>
    </w:p>
    <w:p>
      <w:pPr>
        <w:spacing w:line="360" w:lineRule="auto"/>
        <w:rPr>
          <w:rFonts w:ascii="仿宋" w:hAnsi="仿宋" w:eastAsia="仿宋"/>
          <w:sz w:val="30"/>
          <w:szCs w:val="30"/>
        </w:rPr>
      </w:pPr>
      <w:r>
        <w:rPr>
          <w:rFonts w:hint="eastAsia" w:ascii="仿宋" w:hAnsi="仿宋" w:eastAsia="仿宋"/>
          <w:sz w:val="30"/>
          <w:szCs w:val="30"/>
        </w:rPr>
        <w:t>九、发票开具要求：供方须开具符合相关法规的税率为</w:t>
      </w:r>
      <w:r>
        <w:rPr>
          <w:rFonts w:ascii="仿宋" w:hAnsi="仿宋" w:eastAsia="仿宋"/>
          <w:sz w:val="30"/>
          <w:szCs w:val="30"/>
          <w:u w:val="single"/>
        </w:rPr>
        <w:t xml:space="preserve">    </w:t>
      </w:r>
      <w:r>
        <w:rPr>
          <w:rFonts w:ascii="仿宋" w:hAnsi="仿宋" w:eastAsia="仿宋"/>
          <w:sz w:val="30"/>
          <w:szCs w:val="30"/>
        </w:rPr>
        <w:t>%的增值税专用发票，由于供方开具发票不符合相关法规要求，给购方造成的涉税损失由供方全额承担。</w:t>
      </w:r>
    </w:p>
    <w:p>
      <w:pPr>
        <w:spacing w:line="360" w:lineRule="auto"/>
        <w:rPr>
          <w:rFonts w:ascii="仿宋" w:hAnsi="仿宋" w:eastAsia="仿宋"/>
          <w:sz w:val="30"/>
          <w:szCs w:val="30"/>
        </w:rPr>
      </w:pPr>
      <w:r>
        <w:rPr>
          <w:rFonts w:hint="eastAsia" w:ascii="仿宋" w:hAnsi="仿宋" w:eastAsia="仿宋"/>
          <w:sz w:val="30"/>
          <w:szCs w:val="30"/>
        </w:rPr>
        <w:t>十、付款方式：每批货物经验收合格，双方确认实际收货数量，购方收到发票后6</w:t>
      </w:r>
      <w:r>
        <w:rPr>
          <w:rFonts w:ascii="仿宋" w:hAnsi="仿宋" w:eastAsia="仿宋"/>
          <w:sz w:val="30"/>
          <w:szCs w:val="30"/>
        </w:rPr>
        <w:t>0</w:t>
      </w:r>
      <w:r>
        <w:rPr>
          <w:rFonts w:hint="eastAsia" w:ascii="仿宋" w:hAnsi="仿宋" w:eastAsia="仿宋"/>
          <w:sz w:val="30"/>
          <w:szCs w:val="30"/>
        </w:rPr>
        <w:t>日内</w:t>
      </w:r>
      <w:r>
        <w:rPr>
          <w:rFonts w:ascii="仿宋" w:hAnsi="仿宋" w:eastAsia="仿宋"/>
          <w:sz w:val="30"/>
          <w:szCs w:val="30"/>
        </w:rPr>
        <w:t>结清货款。</w:t>
      </w:r>
    </w:p>
    <w:p>
      <w:pPr>
        <w:spacing w:line="360" w:lineRule="auto"/>
        <w:rPr>
          <w:rFonts w:ascii="仿宋" w:hAnsi="仿宋" w:eastAsia="仿宋"/>
          <w:b/>
          <w:bCs/>
          <w:sz w:val="30"/>
          <w:szCs w:val="30"/>
        </w:rPr>
      </w:pPr>
      <w:r>
        <w:rPr>
          <w:rFonts w:hint="eastAsia" w:ascii="仿宋" w:hAnsi="仿宋" w:eastAsia="仿宋"/>
          <w:b/>
          <w:bCs/>
          <w:sz w:val="30"/>
          <w:szCs w:val="30"/>
        </w:rPr>
        <w:t>十一、运输方式及费用：由供方视情况自定运输方式，并承担到达购方指定地点所涉及的一切费用。</w:t>
      </w:r>
    </w:p>
    <w:p>
      <w:pPr>
        <w:spacing w:line="360" w:lineRule="auto"/>
        <w:rPr>
          <w:rFonts w:ascii="仿宋" w:hAnsi="仿宋" w:eastAsia="仿宋"/>
          <w:sz w:val="30"/>
          <w:szCs w:val="30"/>
        </w:rPr>
      </w:pPr>
      <w:r>
        <w:rPr>
          <w:rFonts w:hint="eastAsia" w:ascii="仿宋" w:hAnsi="仿宋" w:eastAsia="仿宋"/>
          <w:sz w:val="30"/>
          <w:szCs w:val="30"/>
        </w:rPr>
        <w:t>十二、验收：货到购方</w:t>
      </w:r>
      <w:r>
        <w:rPr>
          <w:rFonts w:ascii="仿宋" w:hAnsi="仿宋" w:eastAsia="仿宋"/>
          <w:sz w:val="30"/>
          <w:szCs w:val="30"/>
        </w:rPr>
        <w:t>,以实际验收数量为准。</w:t>
      </w:r>
    </w:p>
    <w:p>
      <w:pPr>
        <w:spacing w:line="360" w:lineRule="auto"/>
        <w:rPr>
          <w:rFonts w:ascii="仿宋" w:hAnsi="仿宋" w:eastAsia="仿宋"/>
          <w:sz w:val="30"/>
          <w:szCs w:val="30"/>
        </w:rPr>
      </w:pPr>
      <w:r>
        <w:rPr>
          <w:rFonts w:hint="eastAsia" w:ascii="仿宋" w:hAnsi="仿宋" w:eastAsia="仿宋"/>
          <w:sz w:val="30"/>
          <w:szCs w:val="30"/>
        </w:rPr>
        <w:t>十三、其它约定事项：</w:t>
      </w:r>
      <w:r>
        <w:rPr>
          <w:rFonts w:ascii="仿宋" w:hAnsi="仿宋" w:eastAsia="仿宋"/>
          <w:sz w:val="30"/>
          <w:szCs w:val="30"/>
        </w:rPr>
        <w:t>(1)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3）凡供方违反双方约定，</w:t>
      </w:r>
      <w:r>
        <w:rPr>
          <w:rFonts w:hint="eastAsia" w:ascii="仿宋" w:hAnsi="仿宋" w:eastAsia="仿宋"/>
          <w:sz w:val="30"/>
          <w:szCs w:val="30"/>
        </w:rPr>
        <w:t>购方</w:t>
      </w:r>
      <w:r>
        <w:rPr>
          <w:rFonts w:ascii="仿宋" w:hAnsi="仿宋" w:eastAsia="仿宋"/>
          <w:sz w:val="30"/>
          <w:szCs w:val="30"/>
        </w:rPr>
        <w:t>有权单方解除本合同，供方应承担</w:t>
      </w:r>
      <w:r>
        <w:rPr>
          <w:rFonts w:hint="eastAsia" w:ascii="仿宋" w:hAnsi="仿宋" w:eastAsia="仿宋"/>
          <w:sz w:val="30"/>
          <w:szCs w:val="30"/>
        </w:rPr>
        <w:t>购方</w:t>
      </w:r>
      <w:r>
        <w:rPr>
          <w:rFonts w:ascii="仿宋" w:hAnsi="仿宋" w:eastAsia="仿宋"/>
          <w:sz w:val="30"/>
          <w:szCs w:val="30"/>
        </w:rPr>
        <w:t xml:space="preserve">的全部损失。 </w:t>
      </w:r>
    </w:p>
    <w:p>
      <w:pPr>
        <w:spacing w:line="360" w:lineRule="auto"/>
        <w:rPr>
          <w:rFonts w:ascii="仿宋" w:hAnsi="仿宋" w:eastAsia="仿宋"/>
          <w:sz w:val="30"/>
          <w:szCs w:val="30"/>
        </w:rPr>
      </w:pPr>
      <w:r>
        <w:rPr>
          <w:rFonts w:hint="eastAsia" w:ascii="仿宋" w:hAnsi="仿宋" w:eastAsia="仿宋"/>
          <w:sz w:val="30"/>
          <w:szCs w:val="30"/>
        </w:rPr>
        <w:t>十四、解决合同纠纷的方式：双方协商解决。协商不成，由购方所在地法院裁决。</w:t>
      </w:r>
    </w:p>
    <w:p>
      <w:pPr>
        <w:spacing w:line="360" w:lineRule="auto"/>
        <w:rPr>
          <w:rFonts w:ascii="仿宋" w:hAnsi="仿宋" w:eastAsia="仿宋"/>
          <w:sz w:val="30"/>
          <w:szCs w:val="30"/>
        </w:rPr>
      </w:pPr>
      <w:r>
        <w:rPr>
          <w:rFonts w:hint="eastAsia" w:ascii="仿宋" w:hAnsi="仿宋" w:eastAsia="仿宋"/>
          <w:sz w:val="30"/>
          <w:szCs w:val="30"/>
        </w:rPr>
        <w:t>十五、本合同壹式叁份；供方壹份、购方贰份。传真件与原件具有同等法律效力。本合同未尽事宜，双方协商解决。</w:t>
      </w:r>
      <w:r>
        <w:rPr>
          <w:rFonts w:ascii="仿宋" w:hAnsi="仿宋" w:eastAsia="仿宋"/>
          <w:sz w:val="30"/>
          <w:szCs w:val="30"/>
        </w:rPr>
        <w:t xml:space="preserve"> </w:t>
      </w:r>
    </w:p>
    <w:tbl>
      <w:tblPr>
        <w:tblStyle w:val="16"/>
        <w:tblW w:w="9498"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47"/>
        <w:gridCol w:w="45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9" w:hRule="atLeast"/>
        </w:trPr>
        <w:tc>
          <w:tcPr>
            <w:tcW w:w="4947" w:type="dxa"/>
          </w:tcPr>
          <w:p>
            <w:pPr>
              <w:spacing w:line="360" w:lineRule="auto"/>
              <w:rPr>
                <w:rFonts w:ascii="仿宋" w:hAnsi="仿宋" w:eastAsia="仿宋"/>
                <w:sz w:val="30"/>
                <w:szCs w:val="30"/>
              </w:rPr>
            </w:pPr>
            <w:r>
              <w:rPr>
                <w:rFonts w:hint="eastAsia" w:ascii="仿宋" w:hAnsi="仿宋" w:eastAsia="仿宋"/>
                <w:sz w:val="30"/>
                <w:szCs w:val="30"/>
              </w:rPr>
              <w:t>甲</w:t>
            </w:r>
            <w:r>
              <w:rPr>
                <w:rFonts w:ascii="仿宋" w:hAnsi="仿宋" w:eastAsia="仿宋"/>
                <w:sz w:val="30"/>
                <w:szCs w:val="30"/>
              </w:rPr>
              <w:t xml:space="preserve">    </w:t>
            </w:r>
            <w:r>
              <w:rPr>
                <w:rFonts w:hint="eastAsia" w:ascii="仿宋" w:hAnsi="仿宋" w:eastAsia="仿宋"/>
                <w:sz w:val="30"/>
                <w:szCs w:val="30"/>
              </w:rPr>
              <w:t>方：</w:t>
            </w:r>
            <w:r>
              <w:rPr>
                <w:rFonts w:ascii="仿宋" w:hAnsi="仿宋" w:eastAsia="仿宋"/>
                <w:sz w:val="30"/>
                <w:szCs w:val="30"/>
              </w:rPr>
              <w:t xml:space="preserve"> </w:t>
            </w:r>
            <w:r>
              <w:rPr>
                <w:rFonts w:hint="eastAsia" w:ascii="仿宋" w:hAnsi="仿宋" w:eastAsia="仿宋"/>
                <w:sz w:val="30"/>
                <w:szCs w:val="30"/>
              </w:rPr>
              <w:t>成都恒达光学有限公司</w:t>
            </w:r>
            <w:r>
              <w:rPr>
                <w:rFonts w:ascii="仿宋" w:hAnsi="仿宋" w:eastAsia="仿宋"/>
                <w:sz w:val="30"/>
                <w:szCs w:val="30"/>
              </w:rPr>
              <w:t xml:space="preserve">    </w:t>
            </w:r>
          </w:p>
          <w:p>
            <w:pPr>
              <w:spacing w:line="360" w:lineRule="auto"/>
              <w:rPr>
                <w:rFonts w:ascii="仿宋" w:hAnsi="仿宋" w:eastAsia="仿宋"/>
                <w:sz w:val="30"/>
                <w:szCs w:val="30"/>
              </w:rPr>
            </w:pPr>
            <w:r>
              <w:rPr>
                <w:rFonts w:hint="eastAsia" w:ascii="仿宋" w:hAnsi="仿宋" w:eastAsia="仿宋"/>
                <w:sz w:val="30"/>
                <w:szCs w:val="30"/>
              </w:rPr>
              <w:t>通讯地址：都江堰经济开发区光泰路1</w:t>
            </w:r>
            <w:r>
              <w:rPr>
                <w:rFonts w:ascii="仿宋" w:hAnsi="仿宋" w:eastAsia="仿宋"/>
                <w:sz w:val="30"/>
                <w:szCs w:val="30"/>
              </w:rPr>
              <w:t>2</w:t>
            </w:r>
            <w:r>
              <w:rPr>
                <w:rFonts w:hint="eastAsia" w:ascii="仿宋" w:hAnsi="仿宋" w:eastAsia="仿宋"/>
                <w:sz w:val="30"/>
                <w:szCs w:val="30"/>
              </w:rPr>
              <w:t>号</w:t>
            </w:r>
          </w:p>
          <w:p>
            <w:pPr>
              <w:spacing w:line="360" w:lineRule="auto"/>
              <w:rPr>
                <w:rFonts w:ascii="仿宋" w:hAnsi="仿宋" w:eastAsia="仿宋"/>
                <w:sz w:val="30"/>
                <w:szCs w:val="30"/>
              </w:rPr>
            </w:pPr>
            <w:r>
              <w:rPr>
                <w:rFonts w:hint="eastAsia" w:ascii="仿宋" w:hAnsi="仿宋" w:eastAsia="仿宋"/>
                <w:sz w:val="30"/>
                <w:szCs w:val="30"/>
              </w:rPr>
              <w:t>邮政编码：6</w:t>
            </w:r>
            <w:r>
              <w:rPr>
                <w:rFonts w:ascii="仿宋" w:hAnsi="仿宋" w:eastAsia="仿宋"/>
                <w:sz w:val="30"/>
                <w:szCs w:val="30"/>
              </w:rPr>
              <w:t>11830</w:t>
            </w:r>
          </w:p>
          <w:p>
            <w:pPr>
              <w:spacing w:line="360" w:lineRule="auto"/>
              <w:rPr>
                <w:rFonts w:ascii="仿宋" w:hAnsi="仿宋" w:eastAsia="仿宋"/>
                <w:sz w:val="30"/>
                <w:szCs w:val="30"/>
              </w:rPr>
            </w:pPr>
            <w:r>
              <w:rPr>
                <w:rFonts w:hint="eastAsia" w:ascii="仿宋" w:hAnsi="仿宋" w:eastAsia="仿宋"/>
                <w:sz w:val="30"/>
                <w:szCs w:val="30"/>
              </w:rPr>
              <w:t>电</w:t>
            </w:r>
            <w:r>
              <w:rPr>
                <w:rFonts w:ascii="仿宋" w:hAnsi="仿宋" w:eastAsia="仿宋"/>
                <w:sz w:val="30"/>
                <w:szCs w:val="30"/>
              </w:rPr>
              <w:t xml:space="preserve">    </w:t>
            </w:r>
            <w:r>
              <w:rPr>
                <w:rFonts w:hint="eastAsia" w:ascii="仿宋" w:hAnsi="仿宋" w:eastAsia="仿宋"/>
                <w:sz w:val="30"/>
                <w:szCs w:val="30"/>
              </w:rPr>
              <w:t>话：</w:t>
            </w:r>
            <w:r>
              <w:rPr>
                <w:rFonts w:ascii="仿宋" w:hAnsi="仿宋" w:eastAsia="仿宋"/>
                <w:sz w:val="30"/>
                <w:szCs w:val="30"/>
              </w:rPr>
              <w:t>028-87235208</w:t>
            </w:r>
          </w:p>
          <w:p>
            <w:pPr>
              <w:spacing w:line="360" w:lineRule="auto"/>
              <w:ind w:left="1500" w:hanging="1500" w:hangingChars="500"/>
              <w:rPr>
                <w:rFonts w:ascii="仿宋" w:hAnsi="仿宋" w:eastAsia="仿宋"/>
                <w:sz w:val="30"/>
                <w:szCs w:val="30"/>
              </w:rPr>
            </w:pPr>
            <w:r>
              <w:rPr>
                <w:rFonts w:hint="eastAsia" w:ascii="仿宋" w:hAnsi="仿宋" w:eastAsia="仿宋"/>
                <w:sz w:val="30"/>
                <w:szCs w:val="30"/>
              </w:rPr>
              <w:t>开</w:t>
            </w:r>
            <w:r>
              <w:rPr>
                <w:rFonts w:ascii="仿宋" w:hAnsi="仿宋" w:eastAsia="仿宋"/>
                <w:sz w:val="30"/>
                <w:szCs w:val="30"/>
              </w:rPr>
              <w:t xml:space="preserve"> </w:t>
            </w:r>
            <w:r>
              <w:rPr>
                <w:rFonts w:hint="eastAsia" w:ascii="仿宋" w:hAnsi="仿宋" w:eastAsia="仿宋"/>
                <w:sz w:val="30"/>
                <w:szCs w:val="30"/>
              </w:rPr>
              <w:t>户</w:t>
            </w:r>
            <w:r>
              <w:rPr>
                <w:rFonts w:ascii="仿宋" w:hAnsi="仿宋" w:eastAsia="仿宋"/>
                <w:sz w:val="30"/>
                <w:szCs w:val="30"/>
              </w:rPr>
              <w:t xml:space="preserve"> </w:t>
            </w:r>
            <w:r>
              <w:rPr>
                <w:rFonts w:hint="eastAsia" w:ascii="仿宋" w:hAnsi="仿宋" w:eastAsia="仿宋"/>
                <w:sz w:val="30"/>
                <w:szCs w:val="30"/>
              </w:rPr>
              <w:t>行：上海浦东发展银行股份有限公司都江堰支行</w:t>
            </w:r>
          </w:p>
          <w:p>
            <w:pPr>
              <w:spacing w:line="360" w:lineRule="auto"/>
              <w:rPr>
                <w:rFonts w:ascii="仿宋" w:hAnsi="仿宋" w:eastAsia="仿宋"/>
                <w:sz w:val="30"/>
                <w:szCs w:val="30"/>
              </w:rPr>
            </w:pPr>
            <w:r>
              <w:rPr>
                <w:rFonts w:hint="eastAsia" w:ascii="仿宋" w:hAnsi="仿宋" w:eastAsia="仿宋"/>
                <w:sz w:val="30"/>
                <w:szCs w:val="30"/>
              </w:rPr>
              <w:t>帐</w:t>
            </w:r>
            <w:r>
              <w:rPr>
                <w:rFonts w:ascii="仿宋" w:hAnsi="仿宋" w:eastAsia="仿宋"/>
                <w:sz w:val="30"/>
                <w:szCs w:val="30"/>
              </w:rPr>
              <w:t xml:space="preserve">    </w:t>
            </w:r>
            <w:r>
              <w:rPr>
                <w:rFonts w:hint="eastAsia" w:ascii="仿宋" w:hAnsi="仿宋" w:eastAsia="仿宋"/>
                <w:sz w:val="30"/>
                <w:szCs w:val="30"/>
              </w:rPr>
              <w:t>号：</w:t>
            </w:r>
            <w:r>
              <w:rPr>
                <w:rFonts w:ascii="仿宋" w:hAnsi="仿宋" w:eastAsia="仿宋"/>
                <w:sz w:val="30"/>
                <w:szCs w:val="30"/>
              </w:rPr>
              <w:t>73100078801000000288</w:t>
            </w:r>
          </w:p>
          <w:p>
            <w:pPr>
              <w:spacing w:line="360" w:lineRule="auto"/>
              <w:ind w:firstLine="3450" w:firstLineChars="1150"/>
              <w:rPr>
                <w:rFonts w:ascii="仿宋" w:hAnsi="仿宋" w:eastAsia="仿宋"/>
                <w:sz w:val="30"/>
                <w:szCs w:val="30"/>
              </w:rPr>
            </w:pPr>
            <w:r>
              <w:rPr>
                <w:rFonts w:hint="eastAsia" w:ascii="仿宋" w:hAnsi="仿宋" w:eastAsia="仿宋"/>
                <w:sz w:val="30"/>
                <w:szCs w:val="30"/>
              </w:rPr>
              <w:t>（盖章）</w:t>
            </w:r>
          </w:p>
          <w:p>
            <w:pPr>
              <w:spacing w:line="360" w:lineRule="auto"/>
              <w:ind w:firstLine="2700" w:firstLineChars="900"/>
              <w:rPr>
                <w:rFonts w:ascii="仿宋" w:hAnsi="仿宋" w:eastAsia="仿宋"/>
                <w:sz w:val="30"/>
                <w:szCs w:val="30"/>
              </w:rPr>
            </w:pPr>
            <w:r>
              <w:rPr>
                <w:rFonts w:hint="eastAsia" w:ascii="仿宋" w:hAnsi="仿宋" w:eastAsia="仿宋"/>
                <w:sz w:val="30"/>
                <w:szCs w:val="30"/>
              </w:rPr>
              <w:t>年</w:t>
            </w:r>
            <w:r>
              <w:rPr>
                <w:rFonts w:ascii="仿宋" w:hAnsi="仿宋" w:eastAsia="仿宋"/>
                <w:sz w:val="30"/>
                <w:szCs w:val="30"/>
              </w:rPr>
              <w:t xml:space="preserve">  </w:t>
            </w:r>
            <w:r>
              <w:rPr>
                <w:rFonts w:hint="eastAsia" w:ascii="仿宋" w:hAnsi="仿宋" w:eastAsia="仿宋"/>
                <w:sz w:val="30"/>
                <w:szCs w:val="30"/>
              </w:rPr>
              <w:t>月</w:t>
            </w:r>
            <w:r>
              <w:rPr>
                <w:rFonts w:ascii="仿宋" w:hAnsi="仿宋" w:eastAsia="仿宋"/>
                <w:sz w:val="30"/>
                <w:szCs w:val="30"/>
              </w:rPr>
              <w:t xml:space="preserve">  </w:t>
            </w:r>
            <w:r>
              <w:rPr>
                <w:rFonts w:hint="eastAsia" w:ascii="仿宋" w:hAnsi="仿宋" w:eastAsia="仿宋"/>
                <w:sz w:val="30"/>
                <w:szCs w:val="30"/>
              </w:rPr>
              <w:t>日</w:t>
            </w:r>
          </w:p>
        </w:tc>
        <w:tc>
          <w:tcPr>
            <w:tcW w:w="4551" w:type="dxa"/>
          </w:tcPr>
          <w:p>
            <w:pPr>
              <w:spacing w:line="360" w:lineRule="auto"/>
              <w:rPr>
                <w:rFonts w:ascii="仿宋" w:hAnsi="仿宋" w:eastAsia="仿宋"/>
                <w:sz w:val="30"/>
                <w:szCs w:val="30"/>
              </w:rPr>
            </w:pPr>
            <w:r>
              <w:rPr>
                <w:rFonts w:hint="eastAsia" w:ascii="仿宋" w:hAnsi="仿宋" w:eastAsia="仿宋"/>
                <w:sz w:val="30"/>
                <w:szCs w:val="30"/>
              </w:rPr>
              <w:t>乙</w:t>
            </w:r>
            <w:r>
              <w:rPr>
                <w:rFonts w:ascii="仿宋" w:hAnsi="仿宋" w:eastAsia="仿宋"/>
                <w:sz w:val="30"/>
                <w:szCs w:val="30"/>
              </w:rPr>
              <w:t xml:space="preserve">    </w:t>
            </w:r>
            <w:r>
              <w:rPr>
                <w:rFonts w:hint="eastAsia" w:ascii="仿宋" w:hAnsi="仿宋" w:eastAsia="仿宋"/>
                <w:sz w:val="30"/>
                <w:szCs w:val="30"/>
              </w:rPr>
              <w:t>方：</w:t>
            </w:r>
            <w:r>
              <w:rPr>
                <w:rFonts w:ascii="仿宋" w:hAnsi="仿宋" w:eastAsia="仿宋"/>
                <w:sz w:val="30"/>
                <w:szCs w:val="30"/>
              </w:rPr>
              <w:t xml:space="preserve"> </w:t>
            </w:r>
          </w:p>
          <w:p>
            <w:pPr>
              <w:spacing w:line="360" w:lineRule="auto"/>
              <w:rPr>
                <w:rFonts w:ascii="仿宋" w:hAnsi="仿宋" w:eastAsia="仿宋"/>
                <w:sz w:val="30"/>
                <w:szCs w:val="30"/>
              </w:rPr>
            </w:pPr>
            <w:r>
              <w:rPr>
                <w:rFonts w:hint="eastAsia" w:ascii="仿宋" w:hAnsi="仿宋" w:eastAsia="仿宋"/>
                <w:sz w:val="30"/>
                <w:szCs w:val="30"/>
              </w:rPr>
              <w:t>通讯地址：</w:t>
            </w:r>
            <w:r>
              <w:rPr>
                <w:rFonts w:ascii="仿宋" w:hAnsi="仿宋" w:eastAsia="仿宋"/>
                <w:sz w:val="30"/>
                <w:szCs w:val="30"/>
              </w:rPr>
              <w:t xml:space="preserve"> </w:t>
            </w:r>
          </w:p>
          <w:p>
            <w:pPr>
              <w:spacing w:line="360" w:lineRule="auto"/>
              <w:rPr>
                <w:rFonts w:ascii="仿宋" w:hAnsi="仿宋" w:eastAsia="仿宋"/>
                <w:sz w:val="30"/>
                <w:szCs w:val="30"/>
              </w:rPr>
            </w:pPr>
            <w:r>
              <w:rPr>
                <w:rFonts w:hint="eastAsia" w:ascii="仿宋" w:hAnsi="仿宋" w:eastAsia="仿宋"/>
                <w:sz w:val="30"/>
                <w:szCs w:val="30"/>
              </w:rPr>
              <w:t>邮政编码：</w:t>
            </w:r>
          </w:p>
          <w:p>
            <w:pPr>
              <w:spacing w:line="360" w:lineRule="auto"/>
              <w:rPr>
                <w:rFonts w:ascii="仿宋" w:hAnsi="仿宋" w:eastAsia="仿宋"/>
                <w:sz w:val="30"/>
                <w:szCs w:val="30"/>
              </w:rPr>
            </w:pPr>
            <w:r>
              <w:rPr>
                <w:rFonts w:hint="eastAsia" w:ascii="仿宋" w:hAnsi="仿宋" w:eastAsia="仿宋"/>
                <w:sz w:val="30"/>
                <w:szCs w:val="30"/>
              </w:rPr>
              <w:t>电</w:t>
            </w:r>
            <w:r>
              <w:rPr>
                <w:rFonts w:ascii="仿宋" w:hAnsi="仿宋" w:eastAsia="仿宋"/>
                <w:sz w:val="30"/>
                <w:szCs w:val="30"/>
              </w:rPr>
              <w:t xml:space="preserve">    </w:t>
            </w:r>
            <w:r>
              <w:rPr>
                <w:rFonts w:hint="eastAsia" w:ascii="仿宋" w:hAnsi="仿宋" w:eastAsia="仿宋"/>
                <w:sz w:val="30"/>
                <w:szCs w:val="30"/>
              </w:rPr>
              <w:t>话：</w:t>
            </w:r>
          </w:p>
          <w:p>
            <w:pPr>
              <w:spacing w:line="360" w:lineRule="auto"/>
              <w:rPr>
                <w:rFonts w:ascii="仿宋" w:hAnsi="仿宋" w:eastAsia="仿宋"/>
                <w:sz w:val="30"/>
                <w:szCs w:val="30"/>
              </w:rPr>
            </w:pPr>
            <w:r>
              <w:rPr>
                <w:rFonts w:hint="eastAsia" w:ascii="仿宋" w:hAnsi="仿宋" w:eastAsia="仿宋"/>
                <w:sz w:val="30"/>
                <w:szCs w:val="30"/>
              </w:rPr>
              <w:t>开</w:t>
            </w:r>
            <w:r>
              <w:rPr>
                <w:rFonts w:ascii="仿宋" w:hAnsi="仿宋" w:eastAsia="仿宋"/>
                <w:sz w:val="30"/>
                <w:szCs w:val="30"/>
              </w:rPr>
              <w:t xml:space="preserve"> </w:t>
            </w:r>
            <w:r>
              <w:rPr>
                <w:rFonts w:hint="eastAsia" w:ascii="仿宋" w:hAnsi="仿宋" w:eastAsia="仿宋"/>
                <w:sz w:val="30"/>
                <w:szCs w:val="30"/>
              </w:rPr>
              <w:t>户</w:t>
            </w:r>
            <w:r>
              <w:rPr>
                <w:rFonts w:ascii="仿宋" w:hAnsi="仿宋" w:eastAsia="仿宋"/>
                <w:sz w:val="30"/>
                <w:szCs w:val="30"/>
              </w:rPr>
              <w:t xml:space="preserve"> </w:t>
            </w:r>
            <w:r>
              <w:rPr>
                <w:rFonts w:hint="eastAsia" w:ascii="仿宋" w:hAnsi="仿宋" w:eastAsia="仿宋"/>
                <w:sz w:val="30"/>
                <w:szCs w:val="30"/>
              </w:rPr>
              <w:t>行：</w:t>
            </w:r>
            <w:r>
              <w:rPr>
                <w:rFonts w:ascii="仿宋" w:hAnsi="仿宋" w:eastAsia="仿宋"/>
                <w:sz w:val="30"/>
                <w:szCs w:val="30"/>
              </w:rPr>
              <w:t xml:space="preserve"> </w:t>
            </w:r>
          </w:p>
          <w:p>
            <w:pPr>
              <w:spacing w:line="360" w:lineRule="auto"/>
              <w:rPr>
                <w:rFonts w:ascii="仿宋" w:hAnsi="仿宋" w:eastAsia="仿宋"/>
                <w:sz w:val="30"/>
                <w:szCs w:val="30"/>
              </w:rPr>
            </w:pPr>
            <w:r>
              <w:rPr>
                <w:rFonts w:hint="eastAsia" w:ascii="仿宋" w:hAnsi="仿宋" w:eastAsia="仿宋"/>
                <w:sz w:val="30"/>
                <w:szCs w:val="30"/>
              </w:rPr>
              <w:t>帐</w:t>
            </w:r>
            <w:r>
              <w:rPr>
                <w:rFonts w:ascii="仿宋" w:hAnsi="仿宋" w:eastAsia="仿宋"/>
                <w:sz w:val="30"/>
                <w:szCs w:val="30"/>
              </w:rPr>
              <w:t xml:space="preserve"> </w:t>
            </w:r>
            <w:r>
              <w:rPr>
                <w:rFonts w:hint="eastAsia" w:ascii="仿宋" w:hAnsi="仿宋" w:eastAsia="仿宋"/>
                <w:sz w:val="30"/>
                <w:szCs w:val="30"/>
              </w:rPr>
              <w:t xml:space="preserve">   号：</w:t>
            </w:r>
          </w:p>
          <w:p>
            <w:pPr>
              <w:spacing w:line="360" w:lineRule="auto"/>
              <w:ind w:firstLine="2700" w:firstLineChars="900"/>
              <w:rPr>
                <w:rFonts w:ascii="仿宋" w:hAnsi="仿宋" w:eastAsia="仿宋"/>
                <w:sz w:val="30"/>
                <w:szCs w:val="30"/>
              </w:rPr>
            </w:pPr>
            <w:r>
              <w:rPr>
                <w:rFonts w:hint="eastAsia" w:ascii="仿宋" w:hAnsi="仿宋" w:eastAsia="仿宋"/>
                <w:sz w:val="30"/>
                <w:szCs w:val="30"/>
              </w:rPr>
              <w:t>（盖章）</w:t>
            </w:r>
          </w:p>
          <w:p>
            <w:pPr>
              <w:spacing w:line="360" w:lineRule="auto"/>
              <w:ind w:firstLine="2100" w:firstLineChars="700"/>
              <w:rPr>
                <w:rFonts w:ascii="仿宋" w:hAnsi="仿宋" w:eastAsia="仿宋"/>
                <w:sz w:val="30"/>
                <w:szCs w:val="30"/>
              </w:rPr>
            </w:pPr>
            <w:r>
              <w:rPr>
                <w:rFonts w:hint="eastAsia" w:ascii="仿宋" w:hAnsi="仿宋" w:eastAsia="仿宋"/>
                <w:sz w:val="30"/>
                <w:szCs w:val="30"/>
              </w:rPr>
              <w:t>年</w:t>
            </w:r>
            <w:r>
              <w:rPr>
                <w:rFonts w:ascii="仿宋" w:hAnsi="仿宋" w:eastAsia="仿宋"/>
                <w:sz w:val="30"/>
                <w:szCs w:val="30"/>
              </w:rPr>
              <w:t xml:space="preserve">  </w:t>
            </w:r>
            <w:r>
              <w:rPr>
                <w:rFonts w:hint="eastAsia" w:ascii="仿宋" w:hAnsi="仿宋" w:eastAsia="仿宋"/>
                <w:sz w:val="30"/>
                <w:szCs w:val="30"/>
              </w:rPr>
              <w:t>月</w:t>
            </w:r>
            <w:r>
              <w:rPr>
                <w:rFonts w:ascii="仿宋" w:hAnsi="仿宋" w:eastAsia="仿宋"/>
                <w:sz w:val="30"/>
                <w:szCs w:val="30"/>
              </w:rPr>
              <w:t xml:space="preserve">  </w:t>
            </w:r>
            <w:r>
              <w:rPr>
                <w:rFonts w:hint="eastAsia" w:ascii="仿宋" w:hAnsi="仿宋" w:eastAsia="仿宋"/>
                <w:sz w:val="30"/>
                <w:szCs w:val="30"/>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4947" w:type="dxa"/>
            <w:vAlign w:val="center"/>
          </w:tcPr>
          <w:p>
            <w:pPr>
              <w:spacing w:line="360" w:lineRule="auto"/>
              <w:rPr>
                <w:rFonts w:ascii="仿宋" w:hAnsi="仿宋" w:eastAsia="仿宋"/>
                <w:sz w:val="30"/>
                <w:szCs w:val="30"/>
              </w:rPr>
            </w:pPr>
            <w:r>
              <w:rPr>
                <w:rFonts w:hint="eastAsia" w:ascii="仿宋" w:hAnsi="仿宋" w:eastAsia="仿宋"/>
                <w:sz w:val="30"/>
                <w:szCs w:val="30"/>
              </w:rPr>
              <w:t>甲方代表（签字）</w:t>
            </w:r>
          </w:p>
        </w:tc>
        <w:tc>
          <w:tcPr>
            <w:tcW w:w="4551" w:type="dxa"/>
            <w:vAlign w:val="center"/>
          </w:tcPr>
          <w:p>
            <w:pPr>
              <w:spacing w:line="360" w:lineRule="auto"/>
              <w:rPr>
                <w:rFonts w:ascii="仿宋" w:hAnsi="仿宋" w:eastAsia="仿宋"/>
                <w:sz w:val="30"/>
                <w:szCs w:val="30"/>
              </w:rPr>
            </w:pPr>
            <w:r>
              <w:rPr>
                <w:rFonts w:hint="eastAsia" w:ascii="仿宋" w:hAnsi="仿宋" w:eastAsia="仿宋"/>
                <w:sz w:val="30"/>
                <w:szCs w:val="30"/>
              </w:rPr>
              <w:t>乙方代表（签字）</w:t>
            </w:r>
          </w:p>
        </w:tc>
      </w:tr>
    </w:tbl>
    <w:p>
      <w:pPr>
        <w:rPr>
          <w:rFonts w:hint="eastAsia" w:ascii="方正小标宋简体" w:hAnsi="宋体" w:eastAsia="方正小标宋简体"/>
          <w:sz w:val="44"/>
          <w:szCs w:val="44"/>
        </w:rPr>
      </w:pPr>
      <w:r>
        <w:rPr>
          <w:rFonts w:hint="eastAsia" w:ascii="方正小标宋简体" w:hAnsi="宋体" w:eastAsia="方正小标宋简体"/>
          <w:sz w:val="44"/>
          <w:szCs w:val="44"/>
        </w:rPr>
        <w:br w:type="page"/>
      </w:r>
    </w:p>
    <w:p>
      <w:pPr>
        <w:spacing w:line="540" w:lineRule="exact"/>
        <w:jc w:val="center"/>
        <w:rPr>
          <w:rFonts w:ascii="方正小标宋简体" w:hAnsi="宋体" w:eastAsia="方正小标宋简体"/>
          <w:sz w:val="44"/>
          <w:szCs w:val="44"/>
        </w:rPr>
      </w:pPr>
      <w:r>
        <w:rPr>
          <w:rFonts w:hint="eastAsia" w:ascii="方正小标宋简体" w:hAnsi="宋体" w:eastAsia="方正小标宋简体"/>
          <w:sz w:val="44"/>
          <w:szCs w:val="44"/>
        </w:rPr>
        <w:t>第五部分 评分标准</w:t>
      </w:r>
    </w:p>
    <w:p>
      <w:pPr>
        <w:spacing w:line="540" w:lineRule="exact"/>
        <w:jc w:val="center"/>
        <w:rPr>
          <w:rFonts w:ascii="宋体" w:hAnsi="宋体"/>
          <w:sz w:val="44"/>
          <w:szCs w:val="44"/>
        </w:rPr>
      </w:pPr>
    </w:p>
    <w:tbl>
      <w:tblPr>
        <w:tblStyle w:val="16"/>
        <w:tblW w:w="9450" w:type="dxa"/>
        <w:tblInd w:w="108" w:type="dxa"/>
        <w:tblLayout w:type="fixed"/>
        <w:tblCellMar>
          <w:top w:w="0" w:type="dxa"/>
          <w:left w:w="108" w:type="dxa"/>
          <w:bottom w:w="0" w:type="dxa"/>
          <w:right w:w="108" w:type="dxa"/>
        </w:tblCellMar>
      </w:tblPr>
      <w:tblGrid>
        <w:gridCol w:w="1276"/>
        <w:gridCol w:w="709"/>
        <w:gridCol w:w="4394"/>
        <w:gridCol w:w="1276"/>
        <w:gridCol w:w="1559"/>
        <w:gridCol w:w="236"/>
      </w:tblGrid>
      <w:tr>
        <w:tblPrEx>
          <w:tblCellMar>
            <w:top w:w="0" w:type="dxa"/>
            <w:left w:w="108" w:type="dxa"/>
            <w:bottom w:w="0" w:type="dxa"/>
            <w:right w:w="108" w:type="dxa"/>
          </w:tblCellMar>
        </w:tblPrEx>
        <w:trPr>
          <w:gridAfter w:val="1"/>
          <w:wAfter w:w="236" w:type="dxa"/>
          <w:trHeight w:val="510" w:hRule="atLeast"/>
        </w:trPr>
        <w:tc>
          <w:tcPr>
            <w:tcW w:w="9214" w:type="dxa"/>
            <w:gridSpan w:val="5"/>
            <w:tcBorders>
              <w:top w:val="nil"/>
              <w:left w:val="nil"/>
              <w:bottom w:val="single" w:color="auto" w:sz="4" w:space="0"/>
              <w:right w:val="nil"/>
            </w:tcBorders>
            <w:shd w:val="clear" w:color="000000" w:fill="FFFFFF"/>
            <w:noWrap/>
            <w:vAlign w:val="center"/>
          </w:tcPr>
          <w:p>
            <w:pPr>
              <w:widowControl/>
              <w:jc w:val="center"/>
              <w:rPr>
                <w:rFonts w:ascii="黑体" w:hAnsi="黑体" w:eastAsia="黑体" w:cs="宋体"/>
                <w:kern w:val="0"/>
                <w:sz w:val="40"/>
                <w:szCs w:val="40"/>
              </w:rPr>
            </w:pPr>
            <w:r>
              <w:rPr>
                <w:rFonts w:hint="eastAsia" w:ascii="黑体" w:hAnsi="黑体" w:eastAsia="黑体" w:cs="宋体"/>
                <w:kern w:val="0"/>
                <w:sz w:val="40"/>
                <w:szCs w:val="40"/>
              </w:rPr>
              <w:t>询比采购评分表</w:t>
            </w:r>
          </w:p>
          <w:p>
            <w:pPr>
              <w:widowControl/>
              <w:jc w:val="center"/>
              <w:rPr>
                <w:rFonts w:ascii="黑体" w:hAnsi="黑体" w:eastAsia="黑体" w:cs="宋体"/>
                <w:kern w:val="0"/>
                <w:sz w:val="40"/>
                <w:szCs w:val="40"/>
              </w:rPr>
            </w:pPr>
          </w:p>
        </w:tc>
      </w:tr>
      <w:tr>
        <w:tblPrEx>
          <w:tblCellMar>
            <w:top w:w="0" w:type="dxa"/>
            <w:left w:w="108" w:type="dxa"/>
            <w:bottom w:w="0" w:type="dxa"/>
            <w:right w:w="108" w:type="dxa"/>
          </w:tblCellMar>
        </w:tblPrEx>
        <w:trPr>
          <w:gridAfter w:val="1"/>
          <w:wAfter w:w="236" w:type="dxa"/>
          <w:trHeight w:val="585" w:hRule="atLeast"/>
        </w:trPr>
        <w:tc>
          <w:tcPr>
            <w:tcW w:w="1276"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评分项目</w:t>
            </w:r>
          </w:p>
        </w:tc>
        <w:tc>
          <w:tcPr>
            <w:tcW w:w="709" w:type="dxa"/>
            <w:vMerge w:val="restar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分值</w:t>
            </w:r>
          </w:p>
        </w:tc>
        <w:tc>
          <w:tcPr>
            <w:tcW w:w="4394"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评分标准</w:t>
            </w:r>
          </w:p>
        </w:tc>
        <w:tc>
          <w:tcPr>
            <w:tcW w:w="1276" w:type="dxa"/>
            <w:vMerge w:val="restart"/>
            <w:tcBorders>
              <w:top w:val="nil"/>
              <w:left w:val="single" w:color="auto" w:sz="4" w:space="0"/>
              <w:bottom w:val="single" w:color="000000"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得分</w:t>
            </w:r>
          </w:p>
        </w:tc>
        <w:tc>
          <w:tcPr>
            <w:tcW w:w="1559" w:type="dxa"/>
            <w:vMerge w:val="restart"/>
            <w:tcBorders>
              <w:top w:val="nil"/>
              <w:left w:val="single" w:color="auto" w:sz="4" w:space="0"/>
              <w:bottom w:val="single" w:color="000000"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备注</w:t>
            </w:r>
          </w:p>
        </w:tc>
      </w:tr>
      <w:tr>
        <w:tblPrEx>
          <w:tblCellMar>
            <w:top w:w="0" w:type="dxa"/>
            <w:left w:w="108" w:type="dxa"/>
            <w:bottom w:w="0" w:type="dxa"/>
            <w:right w:w="108" w:type="dxa"/>
          </w:tblCellMar>
        </w:tblPrEx>
        <w:trPr>
          <w:trHeight w:val="585" w:hRule="atLeast"/>
        </w:trPr>
        <w:tc>
          <w:tcPr>
            <w:tcW w:w="1276"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709"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439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127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2"/>
                <w:szCs w:val="22"/>
              </w:rPr>
            </w:pPr>
          </w:p>
        </w:tc>
        <w:tc>
          <w:tcPr>
            <w:tcW w:w="1559"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2"/>
                <w:szCs w:val="22"/>
              </w:rPr>
            </w:pPr>
          </w:p>
        </w:tc>
        <w:tc>
          <w:tcPr>
            <w:tcW w:w="236" w:type="dxa"/>
            <w:tcBorders>
              <w:top w:val="nil"/>
              <w:left w:val="nil"/>
              <w:bottom w:val="nil"/>
              <w:right w:val="nil"/>
            </w:tcBorders>
            <w:shd w:val="clear" w:color="auto" w:fill="auto"/>
            <w:noWrap/>
            <w:vAlign w:val="bottom"/>
          </w:tcPr>
          <w:p>
            <w:pPr>
              <w:widowControl/>
              <w:jc w:val="center"/>
              <w:rPr>
                <w:rFonts w:ascii="黑体" w:hAnsi="黑体" w:eastAsia="黑体" w:cs="宋体"/>
                <w:kern w:val="0"/>
                <w:sz w:val="22"/>
                <w:szCs w:val="22"/>
              </w:rPr>
            </w:pPr>
          </w:p>
        </w:tc>
      </w:tr>
      <w:tr>
        <w:tblPrEx>
          <w:tblCellMar>
            <w:top w:w="0" w:type="dxa"/>
            <w:left w:w="108" w:type="dxa"/>
            <w:bottom w:w="0" w:type="dxa"/>
            <w:right w:w="108" w:type="dxa"/>
          </w:tblCellMar>
        </w:tblPrEx>
        <w:trPr>
          <w:trHeight w:val="1455" w:hRule="atLeast"/>
        </w:trPr>
        <w:tc>
          <w:tcPr>
            <w:tcW w:w="1985" w:type="dxa"/>
            <w:gridSpan w:val="2"/>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符合性评审</w:t>
            </w:r>
          </w:p>
        </w:tc>
        <w:tc>
          <w:tcPr>
            <w:tcW w:w="4394" w:type="dxa"/>
            <w:tcBorders>
              <w:top w:val="nil"/>
              <w:left w:val="nil"/>
              <w:bottom w:val="single" w:color="auto" w:sz="4" w:space="0"/>
              <w:right w:val="single" w:color="auto" w:sz="4" w:space="0"/>
            </w:tcBorders>
            <w:shd w:val="clear" w:color="000000" w:fill="FFFFFF"/>
            <w:vAlign w:val="center"/>
          </w:tcPr>
          <w:p>
            <w:pPr>
              <w:pStyle w:val="37"/>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具有与该项目对应的营业范围；</w:t>
            </w:r>
          </w:p>
          <w:p>
            <w:pPr>
              <w:pStyle w:val="37"/>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涉及第二部分·第四条无效报价文件，将取消报价。</w:t>
            </w:r>
          </w:p>
          <w:p>
            <w:pPr>
              <w:pStyle w:val="37"/>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报价表中各项均需报价，部分报价无效；同时不可做区间报价，区间报价文件无效</w:t>
            </w:r>
          </w:p>
          <w:p>
            <w:pPr>
              <w:widowControl/>
              <w:jc w:val="left"/>
              <w:rPr>
                <w:rFonts w:ascii="仿宋" w:hAnsi="仿宋" w:eastAsia="仿宋" w:cs="宋体"/>
                <w:kern w:val="0"/>
                <w:sz w:val="22"/>
              </w:rPr>
            </w:pPr>
            <w:r>
              <w:rPr>
                <w:rFonts w:hint="eastAsia" w:ascii="仿宋" w:hAnsi="仿宋" w:eastAsia="仿宋" w:cs="宋体"/>
                <w:kern w:val="0"/>
                <w:sz w:val="22"/>
              </w:rPr>
              <w:t>以上皆符合则具备比价条件，反之则为无效报价文件。</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p>
        </w:tc>
        <w:tc>
          <w:tcPr>
            <w:tcW w:w="236"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1455" w:hRule="atLeast"/>
        </w:trPr>
        <w:tc>
          <w:tcPr>
            <w:tcW w:w="127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价格</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ascii="仿宋" w:hAnsi="仿宋" w:eastAsia="仿宋" w:cs="宋体"/>
                <w:kern w:val="0"/>
                <w:sz w:val="22"/>
                <w:szCs w:val="22"/>
              </w:rPr>
              <w:t>5</w:t>
            </w:r>
            <w:r>
              <w:rPr>
                <w:rFonts w:hint="eastAsia" w:ascii="仿宋" w:hAnsi="仿宋" w:eastAsia="仿宋" w:cs="宋体"/>
                <w:kern w:val="0"/>
                <w:sz w:val="22"/>
                <w:szCs w:val="22"/>
              </w:rPr>
              <w:t>0</w:t>
            </w:r>
          </w:p>
        </w:tc>
        <w:tc>
          <w:tcPr>
            <w:tcW w:w="4394"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 w:val="22"/>
                <w:szCs w:val="22"/>
              </w:rPr>
            </w:pPr>
            <w:r>
              <w:rPr>
                <w:rFonts w:hint="eastAsia" w:ascii="仿宋" w:hAnsi="仿宋" w:eastAsia="仿宋" w:cs="宋体"/>
                <w:color w:val="000000"/>
                <w:kern w:val="0"/>
                <w:sz w:val="22"/>
                <w:szCs w:val="22"/>
              </w:rPr>
              <w:t>价格得分=所有供应商报价表中最低的“合计总金额”/供应商报价表中“合计总金额”*分值</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236"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1785" w:hRule="atLeast"/>
        </w:trPr>
        <w:tc>
          <w:tcPr>
            <w:tcW w:w="127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交期</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ascii="仿宋" w:hAnsi="仿宋" w:eastAsia="仿宋" w:cs="宋体"/>
                <w:kern w:val="0"/>
                <w:sz w:val="22"/>
                <w:szCs w:val="22"/>
              </w:rPr>
              <w:t>20</w:t>
            </w:r>
          </w:p>
        </w:tc>
        <w:tc>
          <w:tcPr>
            <w:tcW w:w="4394"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交期</w:t>
            </w:r>
            <w:r>
              <w:rPr>
                <w:rFonts w:ascii="仿宋" w:hAnsi="仿宋" w:eastAsia="仿宋" w:cs="宋体"/>
                <w:kern w:val="0"/>
                <w:sz w:val="22"/>
                <w:szCs w:val="22"/>
              </w:rPr>
              <w:t>30</w:t>
            </w:r>
            <w:r>
              <w:rPr>
                <w:rFonts w:hint="eastAsia" w:ascii="仿宋" w:hAnsi="仿宋" w:eastAsia="仿宋" w:cs="宋体"/>
                <w:kern w:val="0"/>
                <w:sz w:val="22"/>
                <w:szCs w:val="22"/>
              </w:rPr>
              <w:t>日及以下，得</w:t>
            </w:r>
            <w:r>
              <w:rPr>
                <w:rFonts w:ascii="仿宋" w:hAnsi="仿宋" w:eastAsia="仿宋" w:cs="宋体"/>
                <w:kern w:val="0"/>
                <w:sz w:val="22"/>
                <w:szCs w:val="22"/>
              </w:rPr>
              <w:t>20</w:t>
            </w:r>
            <w:r>
              <w:rPr>
                <w:rFonts w:hint="eastAsia" w:ascii="仿宋" w:hAnsi="仿宋" w:eastAsia="仿宋" w:cs="宋体"/>
                <w:kern w:val="0"/>
                <w:sz w:val="22"/>
                <w:szCs w:val="22"/>
              </w:rPr>
              <w:t>分；交期</w:t>
            </w:r>
            <w:r>
              <w:rPr>
                <w:rFonts w:ascii="仿宋" w:hAnsi="仿宋" w:eastAsia="仿宋" w:cs="宋体"/>
                <w:kern w:val="0"/>
                <w:sz w:val="22"/>
                <w:szCs w:val="22"/>
              </w:rPr>
              <w:t>31</w:t>
            </w:r>
            <w:r>
              <w:rPr>
                <w:rFonts w:hint="eastAsia" w:ascii="仿宋" w:hAnsi="仿宋" w:eastAsia="仿宋" w:cs="宋体"/>
                <w:kern w:val="0"/>
                <w:sz w:val="22"/>
                <w:szCs w:val="22"/>
              </w:rPr>
              <w:t>日-</w:t>
            </w:r>
            <w:r>
              <w:rPr>
                <w:rFonts w:ascii="仿宋" w:hAnsi="仿宋" w:eastAsia="仿宋" w:cs="宋体"/>
                <w:kern w:val="0"/>
                <w:sz w:val="22"/>
                <w:szCs w:val="22"/>
              </w:rPr>
              <w:t>35</w:t>
            </w:r>
            <w:r>
              <w:rPr>
                <w:rFonts w:hint="eastAsia" w:ascii="仿宋" w:hAnsi="仿宋" w:eastAsia="仿宋" w:cs="宋体"/>
                <w:kern w:val="0"/>
                <w:sz w:val="22"/>
                <w:szCs w:val="22"/>
              </w:rPr>
              <w:t>日，得</w:t>
            </w:r>
            <w:r>
              <w:rPr>
                <w:rFonts w:ascii="仿宋" w:hAnsi="仿宋" w:eastAsia="仿宋" w:cs="宋体"/>
                <w:kern w:val="0"/>
                <w:sz w:val="22"/>
                <w:szCs w:val="22"/>
              </w:rPr>
              <w:t>15</w:t>
            </w:r>
            <w:r>
              <w:rPr>
                <w:rFonts w:hint="eastAsia" w:ascii="仿宋" w:hAnsi="仿宋" w:eastAsia="仿宋" w:cs="宋体"/>
                <w:kern w:val="0"/>
                <w:sz w:val="22"/>
                <w:szCs w:val="22"/>
              </w:rPr>
              <w:t>分，交期</w:t>
            </w:r>
            <w:r>
              <w:rPr>
                <w:rFonts w:ascii="仿宋" w:hAnsi="仿宋" w:eastAsia="仿宋" w:cs="宋体"/>
                <w:kern w:val="0"/>
                <w:sz w:val="22"/>
                <w:szCs w:val="22"/>
              </w:rPr>
              <w:t>36</w:t>
            </w:r>
            <w:r>
              <w:rPr>
                <w:rFonts w:hint="eastAsia" w:ascii="仿宋" w:hAnsi="仿宋" w:eastAsia="仿宋" w:cs="宋体"/>
                <w:kern w:val="0"/>
                <w:sz w:val="22"/>
                <w:szCs w:val="22"/>
              </w:rPr>
              <w:t>日-</w:t>
            </w:r>
            <w:r>
              <w:rPr>
                <w:rFonts w:ascii="仿宋" w:hAnsi="仿宋" w:eastAsia="仿宋" w:cs="宋体"/>
                <w:kern w:val="0"/>
                <w:sz w:val="22"/>
                <w:szCs w:val="22"/>
              </w:rPr>
              <w:t>40</w:t>
            </w:r>
            <w:r>
              <w:rPr>
                <w:rFonts w:hint="eastAsia" w:ascii="仿宋" w:hAnsi="仿宋" w:eastAsia="仿宋" w:cs="宋体"/>
                <w:kern w:val="0"/>
                <w:sz w:val="22"/>
                <w:szCs w:val="22"/>
              </w:rPr>
              <w:t>日，得</w:t>
            </w:r>
            <w:r>
              <w:rPr>
                <w:rFonts w:ascii="仿宋" w:hAnsi="仿宋" w:eastAsia="仿宋" w:cs="宋体"/>
                <w:kern w:val="0"/>
                <w:sz w:val="22"/>
                <w:szCs w:val="22"/>
              </w:rPr>
              <w:t>10</w:t>
            </w:r>
            <w:r>
              <w:rPr>
                <w:rFonts w:hint="eastAsia" w:ascii="仿宋" w:hAnsi="仿宋" w:eastAsia="仿宋" w:cs="宋体"/>
                <w:kern w:val="0"/>
                <w:sz w:val="22"/>
                <w:szCs w:val="22"/>
              </w:rPr>
              <w:t>分；交期</w:t>
            </w:r>
            <w:r>
              <w:rPr>
                <w:rFonts w:ascii="仿宋" w:hAnsi="仿宋" w:eastAsia="仿宋" w:cs="宋体"/>
                <w:kern w:val="0"/>
                <w:sz w:val="22"/>
                <w:szCs w:val="22"/>
              </w:rPr>
              <w:t>41-45</w:t>
            </w:r>
            <w:r>
              <w:rPr>
                <w:rFonts w:hint="eastAsia" w:ascii="仿宋" w:hAnsi="仿宋" w:eastAsia="仿宋" w:cs="宋体"/>
                <w:kern w:val="0"/>
                <w:sz w:val="22"/>
                <w:szCs w:val="22"/>
              </w:rPr>
              <w:t>日得5分；交期</w:t>
            </w:r>
            <w:r>
              <w:rPr>
                <w:rFonts w:ascii="仿宋" w:hAnsi="仿宋" w:eastAsia="仿宋" w:cs="宋体"/>
                <w:kern w:val="0"/>
                <w:sz w:val="22"/>
                <w:szCs w:val="22"/>
              </w:rPr>
              <w:t>45</w:t>
            </w:r>
            <w:r>
              <w:rPr>
                <w:rFonts w:hint="eastAsia" w:ascii="仿宋" w:hAnsi="仿宋" w:eastAsia="仿宋" w:cs="宋体"/>
                <w:kern w:val="0"/>
                <w:sz w:val="22"/>
                <w:szCs w:val="22"/>
              </w:rPr>
              <w:t>日以上，不得分</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236"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977" w:hRule="atLeast"/>
        </w:trPr>
        <w:tc>
          <w:tcPr>
            <w:tcW w:w="127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业绩</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ascii="仿宋" w:hAnsi="仿宋" w:eastAsia="仿宋" w:cs="宋体"/>
                <w:kern w:val="0"/>
                <w:sz w:val="22"/>
                <w:szCs w:val="22"/>
              </w:rPr>
              <w:t>20</w:t>
            </w:r>
          </w:p>
        </w:tc>
        <w:tc>
          <w:tcPr>
            <w:tcW w:w="4394"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业绩证明（合同），每家客户得5分；</w:t>
            </w:r>
          </w:p>
          <w:p>
            <w:pPr>
              <w:widowControl/>
              <w:jc w:val="left"/>
              <w:rPr>
                <w:rFonts w:ascii="仿宋" w:hAnsi="仿宋" w:eastAsia="仿宋" w:cs="宋体"/>
                <w:kern w:val="0"/>
                <w:sz w:val="22"/>
                <w:szCs w:val="22"/>
              </w:rPr>
            </w:pPr>
            <w:r>
              <w:rPr>
                <w:rFonts w:hint="eastAsia" w:ascii="仿宋" w:hAnsi="仿宋" w:eastAsia="仿宋" w:cs="宋体"/>
                <w:kern w:val="0"/>
                <w:sz w:val="22"/>
                <w:szCs w:val="22"/>
              </w:rPr>
              <w:t>最多不超过</w:t>
            </w:r>
            <w:r>
              <w:rPr>
                <w:rFonts w:ascii="仿宋" w:hAnsi="仿宋" w:eastAsia="仿宋" w:cs="宋体"/>
                <w:kern w:val="0"/>
                <w:sz w:val="22"/>
                <w:szCs w:val="22"/>
              </w:rPr>
              <w:t>20</w:t>
            </w:r>
            <w:r>
              <w:rPr>
                <w:rFonts w:hint="eastAsia" w:ascii="仿宋" w:hAnsi="仿宋" w:eastAsia="仿宋" w:cs="宋体"/>
                <w:kern w:val="0"/>
                <w:sz w:val="22"/>
                <w:szCs w:val="22"/>
              </w:rPr>
              <w:t>分</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p>
        </w:tc>
        <w:tc>
          <w:tcPr>
            <w:tcW w:w="236"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1125" w:hRule="atLeast"/>
        </w:trPr>
        <w:tc>
          <w:tcPr>
            <w:tcW w:w="1276"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要求附件资料的完整性</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10</w:t>
            </w:r>
          </w:p>
        </w:tc>
        <w:tc>
          <w:tcPr>
            <w:tcW w:w="4394"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满分10分，所必须附件每缺失一份扣2分</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236"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855" w:hRule="atLeast"/>
        </w:trPr>
        <w:tc>
          <w:tcPr>
            <w:tcW w:w="6379"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综合得分</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236" w:type="dxa"/>
            <w:vAlign w:val="center"/>
          </w:tcPr>
          <w:p>
            <w:pPr>
              <w:widowControl/>
              <w:jc w:val="left"/>
              <w:rPr>
                <w:rFonts w:eastAsia="Times New Roman"/>
                <w:kern w:val="0"/>
                <w:sz w:val="20"/>
                <w:szCs w:val="20"/>
              </w:rPr>
            </w:pPr>
          </w:p>
        </w:tc>
      </w:tr>
    </w:tbl>
    <w:p>
      <w:pPr>
        <w:rPr>
          <w:rFonts w:hint="eastAsia" w:ascii="方正小标宋简体" w:hAnsi="仿宋" w:eastAsia="方正小标宋简体"/>
          <w:sz w:val="36"/>
          <w:szCs w:val="36"/>
        </w:rPr>
      </w:pPr>
      <w:r>
        <w:rPr>
          <w:rFonts w:hint="eastAsia" w:ascii="方正小标宋简体" w:hAnsi="仿宋" w:eastAsia="方正小标宋简体"/>
          <w:sz w:val="36"/>
          <w:szCs w:val="36"/>
        </w:rPr>
        <w:br w:type="page"/>
      </w: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第六部分 文件格式</w:t>
      </w:r>
    </w:p>
    <w:p>
      <w:pPr>
        <w:spacing w:line="540" w:lineRule="exact"/>
        <w:rPr>
          <w:rFonts w:ascii="仿宋" w:hAnsi="仿宋" w:eastAsia="仿宋"/>
          <w:bCs/>
          <w:sz w:val="30"/>
          <w:szCs w:val="30"/>
        </w:rPr>
      </w:pPr>
    </w:p>
    <w:p>
      <w:pPr>
        <w:spacing w:line="480" w:lineRule="auto"/>
        <w:jc w:val="center"/>
        <w:rPr>
          <w:rFonts w:ascii="仿宋" w:hAnsi="仿宋" w:eastAsia="仿宋"/>
          <w:sz w:val="30"/>
          <w:szCs w:val="30"/>
        </w:rPr>
      </w:pPr>
    </w:p>
    <w:p>
      <w:pPr>
        <w:spacing w:line="480" w:lineRule="auto"/>
        <w:jc w:val="center"/>
        <w:rPr>
          <w:rFonts w:ascii="仿宋" w:hAnsi="仿宋" w:eastAsia="仿宋"/>
          <w:b/>
          <w:bCs/>
          <w:sz w:val="72"/>
          <w:szCs w:val="72"/>
        </w:rPr>
      </w:pPr>
      <w:r>
        <w:rPr>
          <w:rFonts w:hint="eastAsia" w:ascii="仿宋" w:hAnsi="仿宋" w:eastAsia="仿宋"/>
          <w:b/>
          <w:bCs/>
          <w:sz w:val="72"/>
          <w:szCs w:val="72"/>
        </w:rPr>
        <w:t>报价文件</w:t>
      </w:r>
    </w:p>
    <w:p>
      <w:pPr>
        <w:spacing w:line="540" w:lineRule="exact"/>
        <w:rPr>
          <w:rFonts w:ascii="仿宋" w:hAnsi="仿宋" w:eastAsia="仿宋"/>
          <w:b/>
          <w:bCs/>
          <w:spacing w:val="38"/>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tabs>
          <w:tab w:val="left" w:pos="1985"/>
        </w:tabs>
        <w:autoSpaceDE w:val="0"/>
        <w:autoSpaceDN w:val="0"/>
        <w:adjustRightInd w:val="0"/>
        <w:spacing w:line="540" w:lineRule="exact"/>
        <w:ind w:firstLine="2100" w:firstLineChars="700"/>
        <w:rPr>
          <w:rFonts w:ascii="仿宋" w:hAnsi="仿宋" w:eastAsia="仿宋"/>
          <w:sz w:val="30"/>
          <w:szCs w:val="30"/>
        </w:rPr>
      </w:pPr>
      <w:r>
        <w:rPr>
          <w:rFonts w:hint="eastAsia" w:ascii="仿宋" w:hAnsi="仿宋" w:eastAsia="仿宋"/>
          <w:sz w:val="30"/>
          <w:szCs w:val="30"/>
        </w:rPr>
        <w:t>项目名称：</w:t>
      </w:r>
      <w:r>
        <w:rPr>
          <w:rFonts w:hint="eastAsia" w:ascii="仿宋" w:hAnsi="仿宋" w:eastAsia="仿宋"/>
          <w:sz w:val="30"/>
          <w:szCs w:val="30"/>
          <w:u w:val="single"/>
        </w:rPr>
        <w:t>2025年度工作服询比采购</w:t>
      </w:r>
      <w:r>
        <w:rPr>
          <w:rFonts w:ascii="仿宋" w:hAnsi="仿宋" w:eastAsia="仿宋"/>
          <w:sz w:val="30"/>
          <w:szCs w:val="30"/>
        </w:rPr>
        <w:t xml:space="preserve"> </w:t>
      </w:r>
    </w:p>
    <w:p>
      <w:pPr>
        <w:spacing w:line="540" w:lineRule="exact"/>
        <w:rPr>
          <w:rFonts w:ascii="仿宋" w:hAnsi="仿宋" w:eastAsia="仿宋"/>
          <w:sz w:val="30"/>
          <w:szCs w:val="30"/>
        </w:rPr>
      </w:pPr>
    </w:p>
    <w:p>
      <w:pPr>
        <w:spacing w:line="540" w:lineRule="exact"/>
        <w:ind w:firstLine="2100" w:firstLineChars="700"/>
        <w:rPr>
          <w:rFonts w:ascii="仿宋" w:hAnsi="仿宋" w:eastAsia="仿宋"/>
          <w:sz w:val="30"/>
          <w:szCs w:val="30"/>
          <w:u w:val="single"/>
        </w:rPr>
      </w:pPr>
      <w:r>
        <w:rPr>
          <w:rFonts w:hint="eastAsia" w:ascii="仿宋" w:hAnsi="仿宋" w:eastAsia="仿宋"/>
          <w:sz w:val="30"/>
          <w:szCs w:val="30"/>
        </w:rPr>
        <w:t>项目编号：</w:t>
      </w:r>
      <w:r>
        <w:rPr>
          <w:rFonts w:hint="eastAsia" w:ascii="仿宋" w:hAnsi="仿宋" w:eastAsia="仿宋"/>
          <w:sz w:val="30"/>
          <w:szCs w:val="30"/>
          <w:u w:val="single"/>
        </w:rPr>
        <w:t xml:space="preserve"> </w:t>
      </w:r>
      <w:r>
        <w:rPr>
          <w:rFonts w:ascii="仿宋" w:hAnsi="仿宋" w:eastAsia="仿宋"/>
          <w:sz w:val="30"/>
          <w:szCs w:val="30"/>
          <w:u w:val="single"/>
        </w:rPr>
        <w:t xml:space="preserve">    HDGX-2025-022        </w:t>
      </w:r>
    </w:p>
    <w:p>
      <w:pPr>
        <w:spacing w:line="540" w:lineRule="exact"/>
        <w:rPr>
          <w:rFonts w:ascii="仿宋" w:hAnsi="仿宋" w:eastAsia="仿宋"/>
          <w:sz w:val="30"/>
          <w:szCs w:val="30"/>
        </w:rPr>
      </w:pPr>
    </w:p>
    <w:p>
      <w:pPr>
        <w:spacing w:line="540" w:lineRule="exact"/>
        <w:ind w:firstLine="2100" w:firstLineChars="700"/>
        <w:rPr>
          <w:rFonts w:ascii="仿宋" w:hAnsi="仿宋" w:eastAsia="仿宋"/>
          <w:sz w:val="30"/>
          <w:szCs w:val="30"/>
          <w:u w:val="single"/>
        </w:rPr>
      </w:pPr>
      <w:r>
        <w:rPr>
          <w:rFonts w:ascii="仿宋" w:hAnsi="仿宋" w:eastAsia="仿宋"/>
          <w:sz w:val="30"/>
          <w:szCs w:val="30"/>
        </w:rPr>
        <w:t>采购</w:t>
      </w:r>
      <w:r>
        <w:rPr>
          <w:rFonts w:hint="eastAsia" w:ascii="仿宋" w:hAnsi="仿宋" w:eastAsia="仿宋"/>
          <w:sz w:val="30"/>
          <w:szCs w:val="30"/>
        </w:rPr>
        <w:t>单位：</w:t>
      </w:r>
      <w:r>
        <w:rPr>
          <w:rFonts w:hint="eastAsia" w:ascii="仿宋" w:hAnsi="仿宋" w:eastAsia="仿宋"/>
          <w:sz w:val="30"/>
          <w:szCs w:val="30"/>
          <w:u w:val="single"/>
        </w:rPr>
        <w:t xml:space="preserve"> </w:t>
      </w:r>
      <w:r>
        <w:rPr>
          <w:rFonts w:ascii="仿宋" w:hAnsi="仿宋" w:eastAsia="仿宋"/>
          <w:sz w:val="30"/>
          <w:szCs w:val="30"/>
          <w:u w:val="single"/>
        </w:rPr>
        <w:t xml:space="preserve"> 成都恒达光学</w:t>
      </w:r>
      <w:r>
        <w:rPr>
          <w:rFonts w:hint="eastAsia" w:ascii="仿宋" w:hAnsi="仿宋" w:eastAsia="仿宋"/>
          <w:sz w:val="30"/>
          <w:szCs w:val="30"/>
          <w:u w:val="single"/>
        </w:rPr>
        <w:t xml:space="preserve">有限公司 </w:t>
      </w:r>
      <w:r>
        <w:rPr>
          <w:rFonts w:ascii="仿宋" w:hAnsi="仿宋" w:eastAsia="仿宋"/>
          <w:sz w:val="30"/>
          <w:szCs w:val="30"/>
          <w:u w:val="single"/>
        </w:rPr>
        <w:t xml:space="preserve">   </w:t>
      </w:r>
    </w:p>
    <w:p>
      <w:pPr>
        <w:spacing w:line="540" w:lineRule="exact"/>
        <w:rPr>
          <w:rFonts w:ascii="仿宋" w:hAnsi="仿宋" w:eastAsia="仿宋"/>
          <w:sz w:val="30"/>
          <w:szCs w:val="30"/>
          <w:u w:val="single"/>
        </w:rPr>
      </w:pPr>
    </w:p>
    <w:p>
      <w:pPr>
        <w:spacing w:line="540" w:lineRule="exact"/>
        <w:ind w:firstLine="2100" w:firstLineChars="700"/>
        <w:rPr>
          <w:rFonts w:ascii="仿宋" w:hAnsi="仿宋" w:eastAsia="仿宋"/>
          <w:sz w:val="30"/>
          <w:szCs w:val="30"/>
        </w:rPr>
      </w:pPr>
      <w:r>
        <w:rPr>
          <w:rFonts w:hint="eastAsia" w:ascii="仿宋" w:hAnsi="仿宋" w:eastAsia="仿宋"/>
          <w:sz w:val="30"/>
          <w:szCs w:val="30"/>
        </w:rPr>
        <w:t>报价单位：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 xml:space="preserve">二  年 </w:t>
      </w:r>
      <w:r>
        <w:rPr>
          <w:rFonts w:ascii="仿宋" w:hAnsi="仿宋" w:eastAsia="仿宋"/>
          <w:sz w:val="30"/>
          <w:szCs w:val="30"/>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rPr>
        <w:t>日</w:t>
      </w:r>
    </w:p>
    <w:p>
      <w:pPr>
        <w:spacing w:line="540" w:lineRule="exact"/>
        <w:rPr>
          <w:rFonts w:ascii="仿宋" w:hAnsi="仿宋" w:eastAsia="仿宋"/>
          <w:sz w:val="30"/>
          <w:szCs w:val="30"/>
        </w:rPr>
      </w:pPr>
    </w:p>
    <w:p>
      <w:pPr>
        <w:spacing w:line="500" w:lineRule="exact"/>
        <w:rPr>
          <w:rFonts w:ascii="仿宋" w:hAnsi="仿宋" w:eastAsia="仿宋"/>
          <w:sz w:val="30"/>
          <w:szCs w:val="30"/>
        </w:rPr>
      </w:pPr>
    </w:p>
    <w:p>
      <w:pPr>
        <w:spacing w:line="500" w:lineRule="exact"/>
        <w:rPr>
          <w:rFonts w:ascii="仿宋" w:hAnsi="仿宋" w:eastAsia="仿宋"/>
          <w:sz w:val="30"/>
          <w:szCs w:val="30"/>
        </w:rPr>
      </w:pPr>
    </w:p>
    <w:p>
      <w:pPr>
        <w:spacing w:line="500" w:lineRule="exact"/>
        <w:rPr>
          <w:rFonts w:ascii="仿宋" w:hAnsi="仿宋" w:eastAsia="仿宋"/>
          <w:sz w:val="30"/>
          <w:szCs w:val="30"/>
        </w:rPr>
      </w:pPr>
    </w:p>
    <w:p>
      <w:pPr>
        <w:spacing w:line="500" w:lineRule="exact"/>
        <w:rPr>
          <w:rFonts w:ascii="仿宋" w:hAnsi="仿宋" w:eastAsia="仿宋"/>
          <w:sz w:val="30"/>
          <w:szCs w:val="30"/>
        </w:rPr>
      </w:pPr>
    </w:p>
    <w:p>
      <w:pPr>
        <w:spacing w:line="500" w:lineRule="exact"/>
        <w:rPr>
          <w:rFonts w:ascii="仿宋" w:hAnsi="仿宋" w:eastAsia="仿宋"/>
          <w:sz w:val="30"/>
          <w:szCs w:val="30"/>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报价资料目录</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60" w:lineRule="exact"/>
        <w:rPr>
          <w:rFonts w:ascii="仿宋" w:hAnsi="仿宋" w:eastAsia="仿宋"/>
          <w:sz w:val="28"/>
          <w:szCs w:val="28"/>
        </w:rPr>
      </w:pPr>
      <w:r>
        <w:rPr>
          <w:rFonts w:hint="eastAsia" w:ascii="仿宋" w:hAnsi="仿宋" w:eastAsia="仿宋"/>
          <w:sz w:val="28"/>
          <w:szCs w:val="28"/>
        </w:rPr>
        <w:t>第一部分</w:t>
      </w:r>
      <w:r>
        <w:rPr>
          <w:rFonts w:ascii="仿宋" w:hAnsi="仿宋" w:eastAsia="仿宋"/>
          <w:sz w:val="28"/>
          <w:szCs w:val="28"/>
        </w:rPr>
        <w:t xml:space="preserve">  </w:t>
      </w:r>
      <w:r>
        <w:rPr>
          <w:rFonts w:hint="eastAsia" w:ascii="仿宋" w:hAnsi="仿宋" w:eastAsia="仿宋"/>
          <w:sz w:val="28"/>
          <w:szCs w:val="28"/>
        </w:rPr>
        <w:t>承诺函（附件</w:t>
      </w:r>
      <w:r>
        <w:rPr>
          <w:rFonts w:ascii="仿宋" w:hAnsi="仿宋" w:eastAsia="仿宋"/>
          <w:sz w:val="28"/>
          <w:szCs w:val="28"/>
        </w:rPr>
        <w:t>1</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sz w:val="28"/>
          <w:szCs w:val="28"/>
        </w:rPr>
        <w:t>第二部分  法定代表人授权委托书（附件</w:t>
      </w:r>
      <w:r>
        <w:rPr>
          <w:rFonts w:ascii="仿宋" w:hAnsi="仿宋" w:eastAsia="仿宋"/>
          <w:sz w:val="28"/>
          <w:szCs w:val="28"/>
        </w:rPr>
        <w:t>2</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第三部分  报价表</w:t>
      </w:r>
      <w:r>
        <w:rPr>
          <w:rFonts w:hint="eastAsia" w:ascii="仿宋" w:hAnsi="仿宋" w:eastAsia="仿宋"/>
          <w:sz w:val="28"/>
          <w:szCs w:val="28"/>
        </w:rPr>
        <w:t>（附件</w:t>
      </w:r>
      <w:r>
        <w:rPr>
          <w:rFonts w:ascii="仿宋" w:hAnsi="仿宋" w:eastAsia="仿宋"/>
          <w:sz w:val="28"/>
          <w:szCs w:val="28"/>
        </w:rPr>
        <w:t>3</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第四部分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ascii="仿宋" w:hAnsi="仿宋" w:eastAsia="仿宋" w:cs="宋体"/>
          <w:kern w:val="0"/>
          <w:sz w:val="28"/>
          <w:szCs w:val="28"/>
        </w:rPr>
      </w:pPr>
      <w:r>
        <w:rPr>
          <w:rFonts w:hint="eastAsia" w:ascii="仿宋" w:hAnsi="仿宋" w:eastAsia="仿宋" w:cs="宋体"/>
          <w:kern w:val="0"/>
          <w:sz w:val="28"/>
          <w:szCs w:val="28"/>
        </w:rPr>
        <w:t>⑤</w:t>
      </w:r>
      <w:r>
        <w:rPr>
          <w:rFonts w:hint="eastAsia" w:ascii="黑体" w:hAnsi="黑体" w:eastAsia="黑体" w:cs="宋体"/>
          <w:kern w:val="0"/>
          <w:sz w:val="28"/>
          <w:szCs w:val="28"/>
        </w:rPr>
        <w:t>提供天眼查官网查询的“工商信息”页面截图</w:t>
      </w:r>
      <w:r>
        <w:rPr>
          <w:rFonts w:hint="eastAsia" w:ascii="仿宋" w:hAnsi="仿宋" w:eastAsia="仿宋" w:cs="宋体"/>
          <w:kern w:val="0"/>
          <w:sz w:val="28"/>
          <w:szCs w:val="28"/>
        </w:rPr>
        <w:t>，页面须清晰完整地体现“实缴资本”、“参保人员”、“生产经营场所”等详细信息。</w:t>
      </w:r>
      <w:r>
        <w:rPr>
          <w:rFonts w:hint="eastAsia" w:ascii="仿宋" w:hAnsi="仿宋" w:eastAsia="仿宋" w:cs="宋体"/>
          <w:color w:val="FF0000"/>
          <w:kern w:val="0"/>
          <w:sz w:val="28"/>
          <w:szCs w:val="28"/>
        </w:rPr>
        <w:t>（</w:t>
      </w:r>
      <w:r>
        <w:rPr>
          <w:rFonts w:ascii="仿宋" w:hAnsi="仿宋" w:eastAsia="仿宋" w:cs="宋体"/>
          <w:color w:val="FF0000"/>
          <w:kern w:val="0"/>
          <w:sz w:val="28"/>
          <w:szCs w:val="28"/>
        </w:rPr>
        <w:t>1</w:t>
      </w:r>
      <w:r>
        <w:rPr>
          <w:rFonts w:hint="eastAsia" w:ascii="仿宋" w:hAnsi="仿宋" w:eastAsia="仿宋" w:cs="宋体"/>
          <w:color w:val="FF0000"/>
          <w:kern w:val="0"/>
          <w:sz w:val="28"/>
          <w:szCs w:val="28"/>
        </w:rPr>
        <w:t>、若查询结果无实缴、无参保等，需提供相应的证明资料；</w:t>
      </w:r>
      <w:r>
        <w:rPr>
          <w:rFonts w:ascii="仿宋" w:hAnsi="仿宋" w:eastAsia="仿宋" w:cs="宋体"/>
          <w:color w:val="FF0000"/>
          <w:kern w:val="0"/>
          <w:sz w:val="28"/>
          <w:szCs w:val="28"/>
        </w:rPr>
        <w:t>2</w:t>
      </w:r>
      <w:r>
        <w:rPr>
          <w:rFonts w:hint="eastAsia" w:ascii="仿宋" w:hAnsi="仿宋" w:eastAsia="仿宋" w:cs="宋体"/>
          <w:color w:val="FF0000"/>
          <w:kern w:val="0"/>
          <w:sz w:val="28"/>
          <w:szCs w:val="28"/>
        </w:rPr>
        <w:t>、生产经营场所需提供购房或租房证明等）</w:t>
      </w:r>
    </w:p>
    <w:p>
      <w:pPr>
        <w:spacing w:line="540" w:lineRule="exact"/>
        <w:rPr>
          <w:rFonts w:ascii="仿宋" w:hAnsi="仿宋" w:eastAsia="仿宋" w:cs="宋体"/>
          <w:kern w:val="0"/>
          <w:sz w:val="30"/>
          <w:szCs w:val="30"/>
        </w:rPr>
      </w:pPr>
    </w:p>
    <w:p>
      <w:pPr>
        <w:rPr>
          <w:rFonts w:hint="eastAsia" w:ascii="黑体" w:hAnsi="黑体" w:eastAsia="黑体"/>
          <w:bCs/>
          <w:sz w:val="30"/>
          <w:szCs w:val="30"/>
        </w:rPr>
      </w:pPr>
      <w:r>
        <w:rPr>
          <w:rFonts w:hint="eastAsia" w:ascii="黑体" w:hAnsi="黑体" w:eastAsia="黑体"/>
          <w:bCs/>
          <w:sz w:val="30"/>
          <w:szCs w:val="30"/>
        </w:rPr>
        <w:br w:type="page"/>
      </w: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1：</w:t>
      </w:r>
    </w:p>
    <w:p>
      <w:pPr>
        <w:spacing w:line="560" w:lineRule="exact"/>
        <w:jc w:val="center"/>
        <w:rPr>
          <w:rFonts w:ascii="仿宋" w:hAnsi="仿宋" w:eastAsia="仿宋" w:cs="宋体;SimSun"/>
          <w:b/>
          <w:sz w:val="30"/>
          <w:szCs w:val="30"/>
        </w:rPr>
      </w:pPr>
      <w:r>
        <w:rPr>
          <w:rFonts w:hint="eastAsia" w:ascii="方正小标宋简体" w:hAnsi="仿宋" w:eastAsia="方正小标宋简体"/>
          <w:sz w:val="36"/>
          <w:szCs w:val="36"/>
        </w:rPr>
        <w:t>承 诺 函</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 w:hAnsi="仿宋" w:eastAsia="仿宋"/>
          <w:sz w:val="30"/>
          <w:szCs w:val="30"/>
        </w:rPr>
      </w:pPr>
      <w:r>
        <w:rPr>
          <w:rFonts w:ascii="仿宋" w:hAnsi="仿宋" w:eastAsia="仿宋"/>
          <w:sz w:val="30"/>
          <w:szCs w:val="30"/>
          <w:u w:val="single"/>
        </w:rPr>
        <w:t>成都</w:t>
      </w:r>
      <w:r>
        <w:rPr>
          <w:rFonts w:hint="eastAsia" w:ascii="仿宋" w:hAnsi="仿宋" w:eastAsia="仿宋"/>
          <w:sz w:val="30"/>
          <w:szCs w:val="30"/>
          <w:u w:val="single"/>
        </w:rPr>
        <w:t>恒达光学</w:t>
      </w:r>
      <w:r>
        <w:rPr>
          <w:rFonts w:ascii="仿宋" w:hAnsi="仿宋" w:eastAsia="仿宋"/>
          <w:sz w:val="30"/>
          <w:szCs w:val="30"/>
          <w:u w:val="single"/>
        </w:rPr>
        <w:t>有限公司</w:t>
      </w:r>
      <w:r>
        <w:rPr>
          <w:rFonts w:ascii="仿宋" w:hAnsi="仿宋" w:eastAsia="仿宋"/>
          <w:sz w:val="30"/>
          <w:szCs w:val="30"/>
        </w:rPr>
        <w:t>：</w:t>
      </w:r>
    </w:p>
    <w:p>
      <w:pPr>
        <w:keepNext w:val="0"/>
        <w:keepLines w:val="0"/>
        <w:pageBreakBefore w:val="0"/>
        <w:widowControl w:val="0"/>
        <w:kinsoku/>
        <w:wordWrap/>
        <w:overflowPunct/>
        <w:topLinePunct w:val="0"/>
        <w:autoSpaceDE/>
        <w:autoSpaceDN/>
        <w:bidi w:val="0"/>
        <w:adjustRightInd/>
        <w:snapToGrid/>
        <w:spacing w:line="440" w:lineRule="exact"/>
        <w:ind w:firstLine="480"/>
        <w:textAlignment w:val="auto"/>
        <w:rPr>
          <w:rFonts w:ascii="仿宋" w:hAnsi="仿宋" w:eastAsia="仿宋"/>
          <w:sz w:val="30"/>
          <w:szCs w:val="30"/>
        </w:rPr>
      </w:pPr>
      <w:r>
        <w:rPr>
          <w:rFonts w:ascii="仿宋" w:hAnsi="仿宋" w:eastAsia="仿宋" w:cs="宋体;SimSun"/>
          <w:sz w:val="30"/>
          <w:szCs w:val="30"/>
        </w:rPr>
        <w:t>我公司作为本次询</w:t>
      </w:r>
      <w:r>
        <w:rPr>
          <w:rFonts w:hint="eastAsia" w:ascii="仿宋" w:hAnsi="仿宋" w:eastAsia="仿宋" w:cs="宋体;SimSun"/>
          <w:sz w:val="30"/>
          <w:szCs w:val="30"/>
        </w:rPr>
        <w:t>比采购</w:t>
      </w:r>
      <w:r>
        <w:rPr>
          <w:rFonts w:ascii="仿宋" w:hAnsi="仿宋" w:eastAsia="仿宋" w:cs="宋体;SimSun"/>
          <w:sz w:val="30"/>
          <w:szCs w:val="30"/>
        </w:rPr>
        <w:t>项目的供应商，根据询</w:t>
      </w:r>
      <w:r>
        <w:rPr>
          <w:rFonts w:hint="eastAsia" w:ascii="仿宋" w:hAnsi="仿宋" w:eastAsia="仿宋" w:cs="宋体;SimSun"/>
          <w:sz w:val="30"/>
          <w:szCs w:val="30"/>
        </w:rPr>
        <w:t>比</w:t>
      </w:r>
      <w:r>
        <w:rPr>
          <w:rFonts w:ascii="仿宋" w:hAnsi="仿宋" w:eastAsia="仿宋" w:cs="宋体;SimSun"/>
          <w:sz w:val="30"/>
          <w:szCs w:val="30"/>
        </w:rPr>
        <w:t>采购文件要求，现郑重承诺如下：</w:t>
      </w:r>
    </w:p>
    <w:p>
      <w:pPr>
        <w:keepNext w:val="0"/>
        <w:keepLines w:val="0"/>
        <w:pageBreakBefore w:val="0"/>
        <w:widowControl w:val="0"/>
        <w:kinsoku/>
        <w:wordWrap/>
        <w:overflowPunct/>
        <w:topLinePunct w:val="0"/>
        <w:autoSpaceDE/>
        <w:autoSpaceDN/>
        <w:bidi w:val="0"/>
        <w:adjustRightInd/>
        <w:snapToGrid/>
        <w:spacing w:line="440" w:lineRule="exact"/>
        <w:ind w:firstLine="480"/>
        <w:textAlignment w:val="auto"/>
        <w:rPr>
          <w:rFonts w:ascii="仿宋" w:hAnsi="仿宋" w:eastAsia="仿宋"/>
          <w:sz w:val="30"/>
          <w:szCs w:val="30"/>
        </w:rPr>
      </w:pPr>
      <w:r>
        <w:rPr>
          <w:rFonts w:ascii="仿宋" w:hAnsi="仿宋" w:eastAsia="仿宋" w:cs="宋体;SimSun"/>
          <w:sz w:val="30"/>
          <w:szCs w:val="30"/>
        </w:rPr>
        <w:t>一、</w:t>
      </w:r>
      <w:r>
        <w:rPr>
          <w:rFonts w:ascii="仿宋" w:hAnsi="仿宋" w:eastAsia="仿宋"/>
          <w:sz w:val="30"/>
          <w:szCs w:val="30"/>
        </w:rPr>
        <w:t>具备本项目规定的所有资格条件。</w:t>
      </w:r>
    </w:p>
    <w:p>
      <w:pPr>
        <w:keepNext w:val="0"/>
        <w:keepLines w:val="0"/>
        <w:pageBreakBefore w:val="0"/>
        <w:widowControl w:val="0"/>
        <w:kinsoku/>
        <w:wordWrap/>
        <w:overflowPunct/>
        <w:topLinePunct w:val="0"/>
        <w:autoSpaceDE/>
        <w:autoSpaceDN/>
        <w:bidi w:val="0"/>
        <w:adjustRightInd/>
        <w:snapToGrid/>
        <w:spacing w:line="440" w:lineRule="exact"/>
        <w:ind w:firstLine="480"/>
        <w:textAlignment w:val="auto"/>
        <w:rPr>
          <w:rFonts w:ascii="仿宋" w:hAnsi="仿宋" w:eastAsia="仿宋"/>
          <w:sz w:val="30"/>
          <w:szCs w:val="30"/>
        </w:rPr>
      </w:pPr>
      <w:r>
        <w:rPr>
          <w:rFonts w:ascii="仿宋" w:hAnsi="仿宋" w:eastAsia="仿宋" w:cs="宋体;SimSun"/>
          <w:sz w:val="30"/>
          <w:szCs w:val="30"/>
        </w:rPr>
        <w:t>二、对询</w:t>
      </w:r>
      <w:r>
        <w:rPr>
          <w:rFonts w:hint="eastAsia" w:ascii="仿宋" w:hAnsi="仿宋" w:eastAsia="仿宋" w:cs="宋体;SimSun"/>
          <w:sz w:val="30"/>
          <w:szCs w:val="30"/>
        </w:rPr>
        <w:t>比</w:t>
      </w:r>
      <w:r>
        <w:rPr>
          <w:rFonts w:ascii="仿宋" w:hAnsi="仿宋" w:eastAsia="仿宋" w:cs="宋体;SimSun"/>
          <w:sz w:val="30"/>
          <w:szCs w:val="30"/>
        </w:rPr>
        <w:t>采购文件有异议，已经在递交响应文件截止时间届满前依法进行维权救济，不存在对询</w:t>
      </w:r>
      <w:r>
        <w:rPr>
          <w:rFonts w:hint="eastAsia" w:ascii="仿宋" w:hAnsi="仿宋" w:eastAsia="仿宋" w:cs="宋体;SimSun"/>
          <w:sz w:val="30"/>
          <w:szCs w:val="30"/>
        </w:rPr>
        <w:t>比</w:t>
      </w:r>
      <w:r>
        <w:rPr>
          <w:rFonts w:ascii="仿宋" w:hAnsi="仿宋" w:eastAsia="仿宋" w:cs="宋体;SimSun"/>
          <w:sz w:val="30"/>
          <w:szCs w:val="30"/>
        </w:rPr>
        <w:t>采购文件有异议的同时又参加询</w:t>
      </w:r>
      <w:r>
        <w:rPr>
          <w:rFonts w:hint="eastAsia" w:ascii="仿宋" w:hAnsi="仿宋" w:eastAsia="仿宋" w:cs="宋体;SimSun"/>
          <w:sz w:val="30"/>
          <w:szCs w:val="30"/>
        </w:rPr>
        <w:t>比</w:t>
      </w:r>
      <w:r>
        <w:rPr>
          <w:rFonts w:ascii="仿宋" w:hAnsi="仿宋" w:eastAsia="仿宋" w:cs="宋体;SimSun"/>
          <w:sz w:val="30"/>
          <w:szCs w:val="30"/>
        </w:rPr>
        <w:t>以求侥幸成交或者为实现其他非法目的的行为。</w:t>
      </w:r>
    </w:p>
    <w:p>
      <w:pPr>
        <w:keepNext w:val="0"/>
        <w:keepLines w:val="0"/>
        <w:pageBreakBefore w:val="0"/>
        <w:widowControl w:val="0"/>
        <w:kinsoku/>
        <w:wordWrap/>
        <w:overflowPunct/>
        <w:topLinePunct w:val="0"/>
        <w:autoSpaceDE/>
        <w:autoSpaceDN/>
        <w:bidi w:val="0"/>
        <w:adjustRightInd/>
        <w:snapToGrid/>
        <w:spacing w:line="440" w:lineRule="exact"/>
        <w:ind w:firstLine="480"/>
        <w:textAlignment w:val="auto"/>
        <w:rPr>
          <w:rFonts w:ascii="仿宋" w:hAnsi="仿宋" w:eastAsia="仿宋" w:cs="宋体;SimSun"/>
          <w:sz w:val="30"/>
          <w:szCs w:val="30"/>
        </w:rPr>
      </w:pPr>
      <w:r>
        <w:rPr>
          <w:rFonts w:ascii="仿宋" w:hAnsi="仿宋" w:eastAsia="仿宋" w:cs="宋体;SimSun"/>
          <w:sz w:val="30"/>
          <w:szCs w:val="30"/>
        </w:rPr>
        <w:t>三、在参加本次采购活动中，不存在与单位负责人为同一人或者存在直接控股、管理关系的其他供应商参与同一合同项下的采购活动的行为。</w:t>
      </w:r>
    </w:p>
    <w:p>
      <w:pPr>
        <w:keepNext w:val="0"/>
        <w:keepLines w:val="0"/>
        <w:pageBreakBefore w:val="0"/>
        <w:widowControl w:val="0"/>
        <w:kinsoku/>
        <w:wordWrap/>
        <w:overflowPunct/>
        <w:topLinePunct w:val="0"/>
        <w:autoSpaceDE/>
        <w:autoSpaceDN/>
        <w:bidi w:val="0"/>
        <w:adjustRightInd/>
        <w:snapToGrid/>
        <w:spacing w:line="440" w:lineRule="exact"/>
        <w:ind w:firstLine="480"/>
        <w:textAlignment w:val="auto"/>
        <w:rPr>
          <w:rFonts w:ascii="仿宋" w:hAnsi="仿宋" w:eastAsia="仿宋" w:cs="宋体;SimSun"/>
          <w:sz w:val="30"/>
          <w:szCs w:val="30"/>
        </w:rPr>
      </w:pPr>
      <w:r>
        <w:rPr>
          <w:rFonts w:ascii="仿宋" w:hAnsi="仿宋" w:eastAsia="仿宋" w:cs="宋体;SimSun"/>
          <w:sz w:val="30"/>
          <w:szCs w:val="30"/>
        </w:rPr>
        <w:t>四、在参加本次采购活动中，不存在和其他供应商在同一合同项下的采购项目中，同时委托同一个自然人、同一家庭的人员、同一单位的人员作为代理人的行为。</w:t>
      </w:r>
    </w:p>
    <w:p>
      <w:pPr>
        <w:keepNext w:val="0"/>
        <w:keepLines w:val="0"/>
        <w:pageBreakBefore w:val="0"/>
        <w:widowControl w:val="0"/>
        <w:kinsoku/>
        <w:wordWrap/>
        <w:overflowPunct/>
        <w:topLinePunct w:val="0"/>
        <w:autoSpaceDE/>
        <w:autoSpaceDN/>
        <w:bidi w:val="0"/>
        <w:adjustRightInd/>
        <w:snapToGrid/>
        <w:spacing w:line="440" w:lineRule="exact"/>
        <w:ind w:firstLine="480"/>
        <w:textAlignment w:val="auto"/>
        <w:rPr>
          <w:rFonts w:ascii="仿宋" w:hAnsi="仿宋" w:eastAsia="仿宋" w:cs="宋体;SimSun"/>
          <w:sz w:val="30"/>
          <w:szCs w:val="30"/>
        </w:rPr>
      </w:pPr>
      <w:r>
        <w:rPr>
          <w:rFonts w:ascii="仿宋" w:hAnsi="仿宋" w:eastAsia="仿宋" w:cs="宋体;SimSun"/>
          <w:sz w:val="30"/>
          <w:szCs w:val="30"/>
        </w:rPr>
        <w:t>五、响应文件中提供的能够给予</w:t>
      </w:r>
      <w:r>
        <w:rPr>
          <w:rFonts w:hint="eastAsia" w:ascii="仿宋" w:hAnsi="仿宋" w:eastAsia="仿宋" w:cs="宋体;SimSun"/>
          <w:sz w:val="30"/>
          <w:szCs w:val="30"/>
        </w:rPr>
        <w:t>贵</w:t>
      </w:r>
      <w:r>
        <w:rPr>
          <w:rFonts w:ascii="仿宋" w:hAnsi="仿宋" w:eastAsia="仿宋" w:cs="宋体;SimSun"/>
          <w:sz w:val="30"/>
          <w:szCs w:val="30"/>
        </w:rPr>
        <w:t>公司带来优惠、好处的任何资料和技术、服务、商务等响应承诺情况都是真实的、有效的、合法的。</w:t>
      </w:r>
    </w:p>
    <w:p>
      <w:pPr>
        <w:keepNext w:val="0"/>
        <w:keepLines w:val="0"/>
        <w:pageBreakBefore w:val="0"/>
        <w:widowControl w:val="0"/>
        <w:kinsoku/>
        <w:wordWrap/>
        <w:overflowPunct/>
        <w:topLinePunct w:val="0"/>
        <w:autoSpaceDE/>
        <w:autoSpaceDN/>
        <w:bidi w:val="0"/>
        <w:adjustRightInd/>
        <w:snapToGrid/>
        <w:spacing w:line="440" w:lineRule="exact"/>
        <w:ind w:firstLine="480"/>
        <w:textAlignment w:val="auto"/>
        <w:rPr>
          <w:rFonts w:ascii="仿宋" w:hAnsi="仿宋" w:eastAsia="仿宋" w:cs="宋体;SimSun"/>
          <w:sz w:val="30"/>
          <w:szCs w:val="30"/>
        </w:rPr>
      </w:pPr>
      <w:r>
        <w:rPr>
          <w:rFonts w:hint="eastAsia" w:ascii="仿宋" w:hAnsi="仿宋" w:eastAsia="仿宋" w:cs="宋体;SimSun"/>
          <w:sz w:val="30"/>
          <w:szCs w:val="30"/>
        </w:rPr>
        <w:t>六</w:t>
      </w:r>
      <w:r>
        <w:rPr>
          <w:rFonts w:ascii="仿宋" w:hAnsi="仿宋" w:eastAsia="仿宋" w:cs="宋体;SimSun"/>
          <w:sz w:val="30"/>
          <w:szCs w:val="30"/>
        </w:rPr>
        <w:t>、如本项目询</w:t>
      </w:r>
      <w:r>
        <w:rPr>
          <w:rFonts w:hint="eastAsia" w:ascii="仿宋" w:hAnsi="仿宋" w:eastAsia="仿宋" w:cs="宋体;SimSun"/>
          <w:sz w:val="30"/>
          <w:szCs w:val="30"/>
        </w:rPr>
        <w:t>比</w:t>
      </w:r>
      <w:r>
        <w:rPr>
          <w:rFonts w:ascii="仿宋" w:hAnsi="仿宋" w:eastAsia="仿宋" w:cs="宋体;SimSun"/>
          <w:sz w:val="30"/>
          <w:szCs w:val="30"/>
        </w:rPr>
        <w:t>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keepNext w:val="0"/>
        <w:keepLines w:val="0"/>
        <w:pageBreakBefore w:val="0"/>
        <w:widowControl w:val="0"/>
        <w:kinsoku/>
        <w:wordWrap/>
        <w:overflowPunct/>
        <w:topLinePunct w:val="0"/>
        <w:autoSpaceDE/>
        <w:autoSpaceDN/>
        <w:bidi w:val="0"/>
        <w:adjustRightInd/>
        <w:snapToGrid/>
        <w:spacing w:line="440" w:lineRule="exact"/>
        <w:ind w:firstLine="480"/>
        <w:textAlignment w:val="auto"/>
        <w:rPr>
          <w:rFonts w:ascii="仿宋" w:hAnsi="仿宋" w:eastAsia="仿宋" w:cs="宋体;SimSun"/>
          <w:sz w:val="30"/>
          <w:szCs w:val="30"/>
        </w:rPr>
      </w:pPr>
      <w:r>
        <w:rPr>
          <w:rFonts w:ascii="仿宋" w:hAnsi="仿宋" w:eastAsia="仿宋" w:cs="宋体;SimSun"/>
          <w:sz w:val="30"/>
          <w:szCs w:val="30"/>
        </w:rPr>
        <w:t>本公司对上述承诺的内容事项真实性负责。如经查实上述承诺的内容事项存在虚假，我公司愿意接受以提供虚假材料谋取成交的法律责任。</w:t>
      </w:r>
    </w:p>
    <w:p>
      <w:pPr>
        <w:keepNext w:val="0"/>
        <w:keepLines w:val="0"/>
        <w:pageBreakBefore w:val="0"/>
        <w:kinsoku/>
        <w:wordWrap/>
        <w:overflowPunct/>
        <w:topLinePunct w:val="0"/>
        <w:autoSpaceDE/>
        <w:autoSpaceDN/>
        <w:bidi w:val="0"/>
        <w:adjustRightInd/>
        <w:snapToGrid/>
        <w:spacing w:line="440" w:lineRule="exact"/>
        <w:ind w:firstLine="480"/>
        <w:textAlignment w:val="auto"/>
        <w:rPr>
          <w:rFonts w:ascii="仿宋" w:hAnsi="仿宋" w:eastAsia="仿宋" w:cs="宋体;SimSun"/>
          <w:sz w:val="30"/>
          <w:szCs w:val="30"/>
        </w:rPr>
      </w:pPr>
      <w:r>
        <w:rPr>
          <w:rFonts w:ascii="仿宋" w:hAnsi="仿宋" w:eastAsia="仿宋" w:cs="宋体;SimSun"/>
          <w:sz w:val="30"/>
          <w:szCs w:val="30"/>
        </w:rPr>
        <w:t>法定代表人签字或者加盖个人私章：</w:t>
      </w:r>
    </w:p>
    <w:p>
      <w:pPr>
        <w:keepNext w:val="0"/>
        <w:keepLines w:val="0"/>
        <w:pageBreakBefore w:val="0"/>
        <w:kinsoku/>
        <w:wordWrap/>
        <w:overflowPunct/>
        <w:topLinePunct w:val="0"/>
        <w:autoSpaceDE/>
        <w:autoSpaceDN/>
        <w:bidi w:val="0"/>
        <w:adjustRightInd/>
        <w:snapToGrid/>
        <w:spacing w:line="440" w:lineRule="exact"/>
        <w:ind w:firstLine="480"/>
        <w:textAlignment w:val="auto"/>
        <w:rPr>
          <w:rFonts w:ascii="仿宋" w:hAnsi="仿宋" w:eastAsia="仿宋" w:cs="宋体;SimSun"/>
          <w:sz w:val="30"/>
          <w:szCs w:val="30"/>
        </w:rPr>
      </w:pPr>
      <w:r>
        <w:rPr>
          <w:rFonts w:ascii="仿宋" w:hAnsi="仿宋" w:eastAsia="仿宋" w:cs="宋体;SimSun"/>
          <w:sz w:val="30"/>
          <w:szCs w:val="30"/>
        </w:rPr>
        <w:t>授权代表签字：</w:t>
      </w:r>
    </w:p>
    <w:p>
      <w:pPr>
        <w:keepNext w:val="0"/>
        <w:keepLines w:val="0"/>
        <w:pageBreakBefore w:val="0"/>
        <w:kinsoku/>
        <w:wordWrap/>
        <w:overflowPunct/>
        <w:topLinePunct w:val="0"/>
        <w:autoSpaceDE/>
        <w:autoSpaceDN/>
        <w:bidi w:val="0"/>
        <w:adjustRightInd/>
        <w:snapToGrid/>
        <w:spacing w:line="440" w:lineRule="exact"/>
        <w:ind w:firstLine="480"/>
        <w:textAlignment w:val="auto"/>
        <w:rPr>
          <w:rFonts w:ascii="仿宋" w:hAnsi="仿宋" w:eastAsia="仿宋" w:cs="宋体;SimSun"/>
          <w:sz w:val="30"/>
          <w:szCs w:val="30"/>
        </w:rPr>
      </w:pPr>
      <w:r>
        <w:rPr>
          <w:rFonts w:ascii="仿宋" w:hAnsi="仿宋" w:eastAsia="仿宋" w:cs="宋体;SimSun"/>
          <w:sz w:val="30"/>
          <w:szCs w:val="30"/>
        </w:rPr>
        <w:t>供应商名称：</w:t>
      </w:r>
      <w:r>
        <w:rPr>
          <w:rFonts w:hint="eastAsia" w:ascii="仿宋" w:hAnsi="仿宋" w:eastAsia="仿宋" w:cs="宋体;SimSun"/>
          <w:sz w:val="30"/>
          <w:szCs w:val="30"/>
        </w:rPr>
        <w:t xml:space="preserve">      </w:t>
      </w:r>
      <w:r>
        <w:rPr>
          <w:rFonts w:ascii="仿宋" w:hAnsi="仿宋" w:eastAsia="仿宋" w:cs="宋体;SimSun"/>
          <w:sz w:val="30"/>
          <w:szCs w:val="30"/>
        </w:rPr>
        <w:t xml:space="preserve">                 </w:t>
      </w:r>
      <w:r>
        <w:rPr>
          <w:rFonts w:hint="eastAsia" w:ascii="仿宋" w:hAnsi="仿宋" w:eastAsia="仿宋" w:cs="宋体;SimSun"/>
          <w:sz w:val="30"/>
          <w:szCs w:val="30"/>
        </w:rPr>
        <w:t xml:space="preserve">   </w:t>
      </w:r>
      <w:r>
        <w:rPr>
          <w:rFonts w:ascii="仿宋" w:hAnsi="仿宋" w:eastAsia="仿宋" w:cs="宋体;SimSun"/>
          <w:sz w:val="30"/>
          <w:szCs w:val="30"/>
        </w:rPr>
        <w:t>（盖章）</w:t>
      </w:r>
    </w:p>
    <w:p>
      <w:pPr>
        <w:keepNext w:val="0"/>
        <w:keepLines w:val="0"/>
        <w:pageBreakBefore w:val="0"/>
        <w:widowControl/>
        <w:kinsoku/>
        <w:wordWrap/>
        <w:overflowPunct/>
        <w:topLinePunct w:val="0"/>
        <w:autoSpaceDE/>
        <w:autoSpaceDN/>
        <w:bidi w:val="0"/>
        <w:adjustRightInd/>
        <w:snapToGrid/>
        <w:spacing w:line="440" w:lineRule="exact"/>
        <w:ind w:firstLine="4800" w:firstLineChars="1600"/>
        <w:jc w:val="left"/>
        <w:textAlignment w:val="auto"/>
        <w:rPr>
          <w:rFonts w:ascii="仿宋" w:hAnsi="仿宋" w:eastAsia="仿宋" w:cs="宋体;SimSun"/>
          <w:sz w:val="30"/>
          <w:szCs w:val="30"/>
        </w:rPr>
      </w:pPr>
      <w:r>
        <w:rPr>
          <w:rFonts w:ascii="仿宋" w:hAnsi="仿宋" w:eastAsia="仿宋" w:cs="宋体;SimSun"/>
          <w:sz w:val="30"/>
          <w:szCs w:val="30"/>
        </w:rPr>
        <w:t>日    期：</w:t>
      </w:r>
      <w:r>
        <w:rPr>
          <w:rFonts w:hint="eastAsia" w:ascii="仿宋" w:hAnsi="仿宋" w:eastAsia="仿宋" w:cs="宋体;SimSun"/>
          <w:sz w:val="30"/>
          <w:szCs w:val="30"/>
        </w:rPr>
        <w:t xml:space="preserve">   </w:t>
      </w:r>
      <w:r>
        <w:rPr>
          <w:rFonts w:ascii="仿宋" w:hAnsi="仿宋" w:eastAsia="仿宋" w:cs="宋体;SimSun"/>
          <w:sz w:val="30"/>
          <w:szCs w:val="30"/>
        </w:rPr>
        <w:t>年</w:t>
      </w:r>
      <w:r>
        <w:rPr>
          <w:rFonts w:hint="eastAsia" w:ascii="仿宋" w:hAnsi="仿宋" w:eastAsia="仿宋" w:cs="宋体;SimSun"/>
          <w:sz w:val="30"/>
          <w:szCs w:val="30"/>
        </w:rPr>
        <w:t xml:space="preserve">   </w:t>
      </w:r>
      <w:r>
        <w:rPr>
          <w:rFonts w:ascii="仿宋" w:hAnsi="仿宋" w:eastAsia="仿宋" w:cs="宋体;SimSun"/>
          <w:sz w:val="30"/>
          <w:szCs w:val="30"/>
        </w:rPr>
        <w:t>月</w:t>
      </w:r>
      <w:r>
        <w:rPr>
          <w:rFonts w:hint="eastAsia" w:ascii="仿宋" w:hAnsi="仿宋" w:eastAsia="仿宋" w:cs="宋体;SimSun"/>
          <w:sz w:val="30"/>
          <w:szCs w:val="30"/>
        </w:rPr>
        <w:t xml:space="preserve">   </w:t>
      </w:r>
      <w:r>
        <w:rPr>
          <w:rFonts w:ascii="仿宋" w:hAnsi="仿宋" w:eastAsia="仿宋" w:cs="宋体;SimSun"/>
          <w:sz w:val="30"/>
          <w:szCs w:val="30"/>
        </w:rPr>
        <w:t>日</w:t>
      </w:r>
    </w:p>
    <w:p>
      <w:pPr>
        <w:keepNext w:val="0"/>
        <w:keepLines w:val="0"/>
        <w:pageBreakBefore w:val="0"/>
        <w:kinsoku/>
        <w:wordWrap/>
        <w:overflowPunct/>
        <w:topLinePunct w:val="0"/>
        <w:autoSpaceDE/>
        <w:autoSpaceDN/>
        <w:bidi w:val="0"/>
        <w:adjustRightInd/>
        <w:snapToGrid/>
        <w:spacing w:line="500" w:lineRule="exact"/>
        <w:textAlignment w:val="auto"/>
        <w:rPr>
          <w:rFonts w:ascii="仿宋" w:hAnsi="仿宋" w:eastAsia="仿宋"/>
          <w:sz w:val="30"/>
          <w:szCs w:val="30"/>
        </w:rPr>
      </w:pPr>
    </w:p>
    <w:p>
      <w:pPr>
        <w:rPr>
          <w:rFonts w:hint="eastAsia" w:ascii="黑体" w:hAnsi="黑体" w:eastAsia="黑体"/>
          <w:bCs/>
          <w:sz w:val="30"/>
          <w:szCs w:val="30"/>
        </w:rPr>
      </w:pPr>
      <w:r>
        <w:rPr>
          <w:rFonts w:hint="eastAsia" w:ascii="黑体" w:hAnsi="黑体" w:eastAsia="黑体"/>
          <w:bCs/>
          <w:sz w:val="30"/>
          <w:szCs w:val="30"/>
        </w:rPr>
        <w:br w:type="page"/>
      </w: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2</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法定代表人授权委托书</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rPr>
        <w:t>成都恒达光学有限公司：</w:t>
      </w:r>
    </w:p>
    <w:p>
      <w:pPr>
        <w:spacing w:line="560" w:lineRule="exact"/>
        <w:ind w:firstLine="600" w:firstLineChars="200"/>
        <w:jc w:val="left"/>
        <w:rPr>
          <w:rFonts w:ascii="仿宋" w:hAnsi="仿宋" w:eastAsia="仿宋"/>
          <w:sz w:val="30"/>
          <w:szCs w:val="30"/>
        </w:rPr>
      </w:pPr>
      <w:r>
        <w:rPr>
          <w:rFonts w:ascii="仿宋" w:hAnsi="仿宋" w:eastAsia="仿宋"/>
          <w:sz w:val="30"/>
          <w:szCs w:val="30"/>
          <w:u w:val="single"/>
        </w:rPr>
        <w:t xml:space="preserve">                  </w:t>
      </w:r>
      <w:r>
        <w:rPr>
          <w:rFonts w:hint="eastAsia" w:ascii="楷体" w:hAnsi="楷体" w:eastAsia="楷体"/>
          <w:sz w:val="30"/>
          <w:szCs w:val="30"/>
        </w:rPr>
        <w:t>（单位名称）</w:t>
      </w:r>
      <w:r>
        <w:rPr>
          <w:rFonts w:hint="eastAsia" w:ascii="仿宋" w:hAnsi="仿宋" w:eastAsia="仿宋"/>
          <w:sz w:val="30"/>
          <w:szCs w:val="30"/>
        </w:rPr>
        <w:t>法定代表人授权我单位</w:t>
      </w:r>
      <w:r>
        <w:rPr>
          <w:rFonts w:ascii="仿宋" w:hAnsi="仿宋" w:eastAsia="仿宋"/>
          <w:sz w:val="30"/>
          <w:szCs w:val="30"/>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r>
        <w:rPr>
          <w:rFonts w:hint="eastAsia" w:ascii="楷体" w:hAnsi="楷体" w:eastAsia="楷体"/>
          <w:sz w:val="30"/>
          <w:szCs w:val="30"/>
        </w:rPr>
        <w:t>（职务或职称）</w:t>
      </w:r>
      <w:r>
        <w:rPr>
          <w:rFonts w:ascii="仿宋" w:hAnsi="仿宋" w:eastAsia="仿宋"/>
          <w:sz w:val="30"/>
          <w:szCs w:val="30"/>
          <w:u w:val="single"/>
        </w:rPr>
        <w:t xml:space="preserve">        </w:t>
      </w:r>
      <w:r>
        <w:rPr>
          <w:rFonts w:hint="eastAsia" w:ascii="楷体" w:hAnsi="楷体" w:eastAsia="楷体"/>
          <w:sz w:val="30"/>
          <w:szCs w:val="30"/>
        </w:rPr>
        <w:t>（姓名）</w:t>
      </w:r>
      <w:r>
        <w:rPr>
          <w:rFonts w:hint="eastAsia" w:ascii="仿宋" w:hAnsi="仿宋" w:eastAsia="仿宋"/>
          <w:sz w:val="30"/>
          <w:szCs w:val="30"/>
        </w:rPr>
        <w:t>为我单位本次授权代理人，全权处理此次</w:t>
      </w:r>
      <w:r>
        <w:rPr>
          <w:rFonts w:hint="eastAsia" w:ascii="仿宋" w:hAnsi="仿宋" w:eastAsia="仿宋"/>
          <w:sz w:val="30"/>
          <w:szCs w:val="30"/>
          <w:u w:val="single"/>
        </w:rPr>
        <w:t>2025年度工作服询比采购</w:t>
      </w:r>
      <w:r>
        <w:rPr>
          <w:rFonts w:hint="eastAsia" w:ascii="仿宋" w:hAnsi="仿宋" w:eastAsia="仿宋"/>
          <w:sz w:val="30"/>
          <w:szCs w:val="30"/>
        </w:rPr>
        <w:t>项目</w:t>
      </w:r>
      <w:r>
        <w:rPr>
          <w:rFonts w:hint="eastAsia" w:ascii="仿宋" w:hAnsi="仿宋" w:eastAsia="仿宋"/>
          <w:kern w:val="10"/>
          <w:sz w:val="30"/>
          <w:szCs w:val="30"/>
        </w:rPr>
        <w:t>询比</w:t>
      </w:r>
      <w:r>
        <w:rPr>
          <w:rFonts w:hint="eastAsia" w:ascii="仿宋" w:hAnsi="仿宋" w:eastAsia="仿宋"/>
          <w:sz w:val="30"/>
          <w:szCs w:val="30"/>
        </w:rPr>
        <w:t>活动的一切事宜。</w:t>
      </w:r>
    </w:p>
    <w:p>
      <w:pPr>
        <w:spacing w:line="560" w:lineRule="exact"/>
        <w:ind w:firstLine="630"/>
        <w:rPr>
          <w:rFonts w:ascii="仿宋" w:hAnsi="仿宋" w:eastAsia="仿宋"/>
          <w:sz w:val="30"/>
          <w:szCs w:val="30"/>
        </w:rPr>
      </w:pPr>
    </w:p>
    <w:p>
      <w:pPr>
        <w:spacing w:line="560" w:lineRule="exact"/>
        <w:ind w:firstLine="630"/>
        <w:rPr>
          <w:rFonts w:ascii="仿宋" w:hAnsi="仿宋" w:eastAsia="仿宋"/>
          <w:sz w:val="30"/>
          <w:szCs w:val="30"/>
        </w:rPr>
      </w:pPr>
      <w:r>
        <w:rPr>
          <w:rFonts w:hint="eastAsia" w:ascii="仿宋" w:hAnsi="仿宋" w:eastAsia="仿宋"/>
          <w:sz w:val="30"/>
          <w:szCs w:val="30"/>
        </w:rPr>
        <w:t>特此授权</w:t>
      </w:r>
    </w:p>
    <w:p>
      <w:pPr>
        <w:spacing w:line="560" w:lineRule="exact"/>
        <w:ind w:firstLine="3000" w:firstLineChars="1000"/>
        <w:rPr>
          <w:rFonts w:ascii="楷体" w:hAnsi="楷体" w:eastAsia="楷体"/>
          <w:sz w:val="30"/>
          <w:szCs w:val="30"/>
        </w:rPr>
      </w:pPr>
      <w:r>
        <w:rPr>
          <w:rFonts w:hint="eastAsia" w:ascii="楷体" w:hAnsi="楷体" w:eastAsia="楷体"/>
          <w:sz w:val="30"/>
          <w:szCs w:val="30"/>
        </w:rPr>
        <w:t>（附法定代表人、授权代理人身份证明复印件）</w:t>
      </w:r>
    </w:p>
    <w:p>
      <w:pPr>
        <w:spacing w:line="560" w:lineRule="exact"/>
        <w:rPr>
          <w:rFonts w:ascii="仿宋" w:hAnsi="仿宋" w:eastAsia="仿宋"/>
          <w:sz w:val="30"/>
          <w:szCs w:val="30"/>
        </w:rPr>
      </w:pP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单位名称</w:t>
      </w:r>
      <w:r>
        <w:rPr>
          <w:rFonts w:hint="eastAsia" w:ascii="楷体" w:hAnsi="楷体" w:eastAsia="楷体"/>
          <w:sz w:val="30"/>
          <w:szCs w:val="30"/>
        </w:rPr>
        <w:t>（公章）：</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法定代表人</w:t>
      </w:r>
      <w:r>
        <w:rPr>
          <w:rFonts w:hint="eastAsia" w:ascii="楷体" w:hAnsi="楷体" w:eastAsia="楷体"/>
          <w:sz w:val="30"/>
          <w:szCs w:val="30"/>
        </w:rPr>
        <w:t xml:space="preserve">（签章）：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法定代表授权人签字：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rPr>
          <w:rFonts w:hint="eastAsia" w:ascii="黑体" w:hAnsi="黑体" w:eastAsia="黑体"/>
          <w:bCs/>
          <w:sz w:val="30"/>
          <w:szCs w:val="30"/>
        </w:rPr>
      </w:pPr>
      <w:r>
        <w:rPr>
          <w:rFonts w:hint="eastAsia" w:ascii="黑体" w:hAnsi="黑体" w:eastAsia="黑体"/>
          <w:bCs/>
          <w:sz w:val="30"/>
          <w:szCs w:val="30"/>
        </w:rPr>
        <w:br w:type="page"/>
      </w: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3</w:t>
      </w:r>
      <w:r>
        <w:rPr>
          <w:rFonts w:hint="eastAsia" w:ascii="黑体" w:hAnsi="黑体" w:eastAsia="黑体"/>
          <w:bCs/>
          <w:sz w:val="30"/>
          <w:szCs w:val="30"/>
        </w:rPr>
        <w:t>：</w:t>
      </w: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表</w:t>
      </w:r>
    </w:p>
    <w:p>
      <w:pPr>
        <w:spacing w:line="540" w:lineRule="exact"/>
        <w:rPr>
          <w:rFonts w:ascii="仿宋" w:hAnsi="仿宋" w:eastAsia="仿宋"/>
          <w:sz w:val="30"/>
          <w:szCs w:val="30"/>
        </w:rPr>
      </w:pPr>
    </w:p>
    <w:tbl>
      <w:tblPr>
        <w:tblStyle w:val="17"/>
        <w:tblW w:w="0" w:type="auto"/>
        <w:tblInd w:w="-6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48"/>
        <w:gridCol w:w="2305"/>
        <w:gridCol w:w="851"/>
        <w:gridCol w:w="1275"/>
        <w:gridCol w:w="1276"/>
        <w:gridCol w:w="1028"/>
        <w:gridCol w:w="13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8" w:type="dxa"/>
            <w:vAlign w:val="center"/>
          </w:tcPr>
          <w:p>
            <w:pPr>
              <w:spacing w:line="540" w:lineRule="exact"/>
              <w:rPr>
                <w:rFonts w:ascii="仿宋" w:hAnsi="仿宋" w:eastAsia="仿宋"/>
                <w:sz w:val="24"/>
              </w:rPr>
            </w:pPr>
            <w:r>
              <w:rPr>
                <w:rFonts w:hint="eastAsia" w:ascii="仿宋" w:hAnsi="仿宋" w:eastAsia="仿宋" w:cs="仿宋"/>
                <w:kern w:val="0"/>
                <w:sz w:val="24"/>
              </w:rPr>
              <w:t>产品名称</w:t>
            </w:r>
          </w:p>
        </w:tc>
        <w:tc>
          <w:tcPr>
            <w:tcW w:w="2305" w:type="dxa"/>
            <w:vAlign w:val="center"/>
          </w:tcPr>
          <w:p>
            <w:pPr>
              <w:spacing w:line="540" w:lineRule="exact"/>
              <w:rPr>
                <w:rFonts w:ascii="仿宋" w:hAnsi="仿宋" w:eastAsia="仿宋"/>
                <w:sz w:val="24"/>
              </w:rPr>
            </w:pPr>
            <w:r>
              <w:rPr>
                <w:rFonts w:hint="eastAsia" w:ascii="仿宋" w:hAnsi="仿宋" w:eastAsia="仿宋" w:cs="仿宋"/>
                <w:kern w:val="0"/>
                <w:sz w:val="24"/>
              </w:rPr>
              <w:t>规格/型号</w:t>
            </w:r>
          </w:p>
        </w:tc>
        <w:tc>
          <w:tcPr>
            <w:tcW w:w="851" w:type="dxa"/>
            <w:vAlign w:val="center"/>
          </w:tcPr>
          <w:p>
            <w:pPr>
              <w:spacing w:line="540" w:lineRule="exact"/>
              <w:rPr>
                <w:rFonts w:ascii="仿宋" w:hAnsi="仿宋" w:eastAsia="仿宋"/>
                <w:sz w:val="24"/>
              </w:rPr>
            </w:pPr>
            <w:r>
              <w:rPr>
                <w:rFonts w:hint="eastAsia" w:ascii="仿宋" w:hAnsi="仿宋" w:eastAsia="仿宋" w:cs="仿宋"/>
                <w:kern w:val="0"/>
                <w:sz w:val="24"/>
              </w:rPr>
              <w:t>单位</w:t>
            </w:r>
          </w:p>
        </w:tc>
        <w:tc>
          <w:tcPr>
            <w:tcW w:w="1275" w:type="dxa"/>
            <w:vAlign w:val="center"/>
          </w:tcPr>
          <w:p>
            <w:pPr>
              <w:spacing w:line="540" w:lineRule="exact"/>
              <w:rPr>
                <w:rFonts w:ascii="仿宋" w:hAnsi="仿宋" w:eastAsia="仿宋"/>
                <w:sz w:val="24"/>
              </w:rPr>
            </w:pPr>
            <w:r>
              <w:rPr>
                <w:rFonts w:hint="eastAsia" w:ascii="仿宋" w:hAnsi="仿宋" w:eastAsia="仿宋" w:cs="仿宋"/>
                <w:kern w:val="0"/>
                <w:sz w:val="24"/>
              </w:rPr>
              <w:t>意向数量</w:t>
            </w:r>
          </w:p>
        </w:tc>
        <w:tc>
          <w:tcPr>
            <w:tcW w:w="1276" w:type="dxa"/>
            <w:vAlign w:val="center"/>
          </w:tcPr>
          <w:p>
            <w:pPr>
              <w:widowControl/>
              <w:jc w:val="center"/>
              <w:rPr>
                <w:rFonts w:ascii="仿宋" w:hAnsi="仿宋" w:eastAsia="仿宋" w:cs="仿宋"/>
                <w:kern w:val="0"/>
                <w:sz w:val="24"/>
              </w:rPr>
            </w:pPr>
            <w:r>
              <w:rPr>
                <w:rFonts w:hint="eastAsia" w:ascii="仿宋" w:hAnsi="仿宋" w:eastAsia="仿宋" w:cs="仿宋"/>
                <w:kern w:val="0"/>
                <w:sz w:val="24"/>
              </w:rPr>
              <w:t>含税单价</w:t>
            </w:r>
          </w:p>
        </w:tc>
        <w:tc>
          <w:tcPr>
            <w:tcW w:w="1028" w:type="dxa"/>
            <w:vAlign w:val="center"/>
          </w:tcPr>
          <w:p>
            <w:pPr>
              <w:widowControl/>
              <w:tabs>
                <w:tab w:val="left" w:pos="225"/>
                <w:tab w:val="center" w:pos="813"/>
              </w:tabs>
              <w:jc w:val="center"/>
              <w:rPr>
                <w:rFonts w:ascii="仿宋" w:hAnsi="仿宋" w:eastAsia="仿宋" w:cs="仿宋"/>
                <w:kern w:val="0"/>
                <w:sz w:val="24"/>
              </w:rPr>
            </w:pPr>
            <w:r>
              <w:rPr>
                <w:rFonts w:hint="eastAsia" w:ascii="仿宋" w:hAnsi="仿宋" w:eastAsia="仿宋" w:cs="仿宋"/>
                <w:kern w:val="0"/>
                <w:sz w:val="24"/>
              </w:rPr>
              <w:t>总金额</w:t>
            </w:r>
          </w:p>
        </w:tc>
        <w:tc>
          <w:tcPr>
            <w:tcW w:w="1348" w:type="dxa"/>
            <w:vAlign w:val="center"/>
          </w:tcPr>
          <w:p>
            <w:pPr>
              <w:spacing w:line="540" w:lineRule="exact"/>
              <w:jc w:val="center"/>
              <w:rPr>
                <w:rFonts w:ascii="仿宋" w:hAnsi="仿宋" w:eastAsia="仿宋"/>
                <w:sz w:val="24"/>
              </w:rPr>
            </w:pPr>
            <w:r>
              <w:rPr>
                <w:rFonts w:hint="eastAsia" w:ascii="仿宋" w:hAnsi="仿宋" w:eastAsia="仿宋" w:cs="仿宋"/>
                <w:kern w:val="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8" w:hRule="atLeast"/>
        </w:trPr>
        <w:tc>
          <w:tcPr>
            <w:tcW w:w="1948" w:type="dxa"/>
            <w:vAlign w:val="center"/>
          </w:tcPr>
          <w:p>
            <w:pPr>
              <w:widowControl/>
              <w:jc w:val="center"/>
              <w:rPr>
                <w:rFonts w:ascii="仿宋" w:hAnsi="仿宋" w:eastAsia="仿宋" w:cs="仿宋"/>
                <w:kern w:val="0"/>
                <w:sz w:val="24"/>
              </w:rPr>
            </w:pPr>
            <w:r>
              <w:rPr>
                <w:rFonts w:hint="eastAsia" w:ascii="仿宋" w:hAnsi="仿宋" w:eastAsia="仿宋" w:cs="仿宋"/>
                <w:kern w:val="0"/>
                <w:sz w:val="24"/>
              </w:rPr>
              <w:t>春秋长袖上衣</w:t>
            </w:r>
          </w:p>
        </w:tc>
        <w:tc>
          <w:tcPr>
            <w:tcW w:w="2305" w:type="dxa"/>
            <w:vAlign w:val="center"/>
          </w:tcPr>
          <w:p>
            <w:pPr>
              <w:spacing w:line="540" w:lineRule="exact"/>
              <w:jc w:val="left"/>
              <w:rPr>
                <w:rFonts w:ascii="仿宋" w:hAnsi="仿宋" w:eastAsia="仿宋" w:cs="仿宋"/>
                <w:sz w:val="24"/>
              </w:rPr>
            </w:pPr>
            <w:r>
              <w:rPr>
                <w:rFonts w:hint="eastAsia" w:ascii="仿宋" w:hAnsi="仿宋" w:eastAsia="仿宋" w:cs="仿宋"/>
                <w:sz w:val="24"/>
              </w:rPr>
              <w:t>纱斜面料；</w:t>
            </w:r>
          </w:p>
          <w:p>
            <w:pPr>
              <w:spacing w:line="540" w:lineRule="exact"/>
              <w:jc w:val="left"/>
              <w:rPr>
                <w:rFonts w:ascii="仿宋" w:hAnsi="仿宋" w:eastAsia="仿宋"/>
                <w:sz w:val="24"/>
              </w:rPr>
            </w:pPr>
            <w:r>
              <w:rPr>
                <w:rFonts w:hint="eastAsia" w:ascii="仿宋" w:hAnsi="仿宋" w:eastAsia="仿宋" w:cs="仿宋"/>
                <w:sz w:val="24"/>
              </w:rPr>
              <w:t>面料成分100</w:t>
            </w:r>
            <w:r>
              <w:rPr>
                <w:rFonts w:ascii="仿宋" w:hAnsi="仿宋" w:eastAsia="仿宋" w:cs="仿宋"/>
                <w:sz w:val="24"/>
              </w:rPr>
              <w:t>%</w:t>
            </w:r>
            <w:r>
              <w:rPr>
                <w:rFonts w:hint="eastAsia" w:ascii="仿宋" w:hAnsi="仿宋" w:eastAsia="仿宋" w:cs="仿宋"/>
                <w:sz w:val="24"/>
              </w:rPr>
              <w:t>棉；面料纱支：32S*32S</w:t>
            </w:r>
          </w:p>
        </w:tc>
        <w:tc>
          <w:tcPr>
            <w:tcW w:w="851" w:type="dxa"/>
            <w:vAlign w:val="center"/>
          </w:tcPr>
          <w:p>
            <w:pPr>
              <w:spacing w:line="540" w:lineRule="exact"/>
              <w:jc w:val="center"/>
              <w:rPr>
                <w:rFonts w:ascii="仿宋" w:hAnsi="仿宋" w:eastAsia="仿宋"/>
                <w:sz w:val="24"/>
              </w:rPr>
            </w:pPr>
            <w:r>
              <w:rPr>
                <w:rFonts w:hint="eastAsia" w:ascii="仿宋" w:hAnsi="仿宋" w:eastAsia="仿宋" w:cs="仿宋"/>
                <w:kern w:val="0"/>
                <w:sz w:val="24"/>
              </w:rPr>
              <w:t>件</w:t>
            </w:r>
          </w:p>
        </w:tc>
        <w:tc>
          <w:tcPr>
            <w:tcW w:w="1275" w:type="dxa"/>
            <w:vAlign w:val="center"/>
          </w:tcPr>
          <w:p>
            <w:pPr>
              <w:spacing w:line="540" w:lineRule="exact"/>
              <w:jc w:val="center"/>
              <w:rPr>
                <w:rFonts w:ascii="仿宋" w:hAnsi="仿宋" w:eastAsia="仿宋"/>
                <w:sz w:val="24"/>
              </w:rPr>
            </w:pPr>
            <w:r>
              <w:rPr>
                <w:rFonts w:ascii="仿宋" w:hAnsi="仿宋" w:eastAsia="仿宋"/>
                <w:sz w:val="24"/>
              </w:rPr>
              <w:t>130</w:t>
            </w:r>
          </w:p>
        </w:tc>
        <w:tc>
          <w:tcPr>
            <w:tcW w:w="1276" w:type="dxa"/>
            <w:vAlign w:val="center"/>
          </w:tcPr>
          <w:p>
            <w:pPr>
              <w:spacing w:line="540" w:lineRule="exact"/>
              <w:jc w:val="center"/>
              <w:rPr>
                <w:rFonts w:ascii="仿宋" w:hAnsi="仿宋" w:eastAsia="仿宋"/>
                <w:sz w:val="24"/>
              </w:rPr>
            </w:pPr>
          </w:p>
        </w:tc>
        <w:tc>
          <w:tcPr>
            <w:tcW w:w="1028" w:type="dxa"/>
            <w:vAlign w:val="center"/>
          </w:tcPr>
          <w:p>
            <w:pPr>
              <w:spacing w:line="540" w:lineRule="exact"/>
              <w:jc w:val="center"/>
              <w:rPr>
                <w:rFonts w:ascii="仿宋" w:hAnsi="仿宋" w:eastAsia="仿宋"/>
                <w:sz w:val="24"/>
              </w:rPr>
            </w:pPr>
          </w:p>
        </w:tc>
        <w:tc>
          <w:tcPr>
            <w:tcW w:w="1348" w:type="dxa"/>
            <w:vAlign w:val="center"/>
          </w:tcPr>
          <w:p>
            <w:pPr>
              <w:spacing w:line="540" w:lineRule="exact"/>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9" w:hRule="atLeast"/>
        </w:trPr>
        <w:tc>
          <w:tcPr>
            <w:tcW w:w="1948" w:type="dxa"/>
            <w:vAlign w:val="center"/>
          </w:tcPr>
          <w:p>
            <w:pPr>
              <w:spacing w:line="540" w:lineRule="exact"/>
              <w:jc w:val="center"/>
              <w:rPr>
                <w:rFonts w:ascii="仿宋" w:hAnsi="仿宋" w:eastAsia="仿宋"/>
                <w:sz w:val="24"/>
              </w:rPr>
            </w:pPr>
            <w:r>
              <w:rPr>
                <w:rFonts w:hint="eastAsia" w:ascii="仿宋" w:hAnsi="仿宋" w:eastAsia="仿宋" w:cs="仿宋"/>
                <w:kern w:val="0"/>
                <w:sz w:val="24"/>
              </w:rPr>
              <w:t>夏季短袖上衣</w:t>
            </w:r>
          </w:p>
        </w:tc>
        <w:tc>
          <w:tcPr>
            <w:tcW w:w="2305" w:type="dxa"/>
            <w:vAlign w:val="center"/>
          </w:tcPr>
          <w:p>
            <w:pPr>
              <w:spacing w:line="540" w:lineRule="exact"/>
              <w:jc w:val="left"/>
              <w:rPr>
                <w:rFonts w:ascii="仿宋" w:hAnsi="仿宋" w:eastAsia="仿宋" w:cs="仿宋"/>
                <w:sz w:val="24"/>
              </w:rPr>
            </w:pPr>
            <w:r>
              <w:rPr>
                <w:rFonts w:hint="eastAsia" w:ascii="仿宋" w:hAnsi="仿宋" w:eastAsia="仿宋" w:cs="仿宋"/>
                <w:sz w:val="24"/>
              </w:rPr>
              <w:t>纱斜面料；</w:t>
            </w:r>
          </w:p>
          <w:p>
            <w:pPr>
              <w:spacing w:line="540" w:lineRule="exact"/>
              <w:jc w:val="left"/>
              <w:rPr>
                <w:rFonts w:ascii="仿宋" w:hAnsi="仿宋" w:eastAsia="仿宋"/>
                <w:sz w:val="24"/>
              </w:rPr>
            </w:pPr>
            <w:r>
              <w:rPr>
                <w:rFonts w:hint="eastAsia" w:ascii="仿宋" w:hAnsi="仿宋" w:eastAsia="仿宋" w:cs="仿宋"/>
                <w:sz w:val="24"/>
              </w:rPr>
              <w:t>面料成分</w:t>
            </w:r>
            <w:r>
              <w:rPr>
                <w:rFonts w:ascii="仿宋" w:hAnsi="仿宋" w:eastAsia="仿宋" w:cs="仿宋"/>
                <w:sz w:val="24"/>
              </w:rPr>
              <w:t>100</w:t>
            </w:r>
            <w:r>
              <w:rPr>
                <w:rFonts w:hint="eastAsia" w:ascii="仿宋" w:hAnsi="仿宋" w:eastAsia="仿宋" w:cs="仿宋"/>
                <w:sz w:val="24"/>
              </w:rPr>
              <w:t>%棉；面料纱支：32S*32S</w:t>
            </w:r>
          </w:p>
        </w:tc>
        <w:tc>
          <w:tcPr>
            <w:tcW w:w="851" w:type="dxa"/>
            <w:vAlign w:val="center"/>
          </w:tcPr>
          <w:p>
            <w:pPr>
              <w:spacing w:line="540" w:lineRule="exact"/>
              <w:jc w:val="center"/>
              <w:rPr>
                <w:rFonts w:ascii="仿宋" w:hAnsi="仿宋" w:eastAsia="仿宋"/>
                <w:sz w:val="24"/>
              </w:rPr>
            </w:pPr>
            <w:r>
              <w:rPr>
                <w:rFonts w:hint="eastAsia" w:ascii="仿宋" w:hAnsi="仿宋" w:eastAsia="仿宋" w:cs="仿宋"/>
                <w:kern w:val="0"/>
                <w:sz w:val="24"/>
              </w:rPr>
              <w:t>件</w:t>
            </w:r>
          </w:p>
        </w:tc>
        <w:tc>
          <w:tcPr>
            <w:tcW w:w="1275" w:type="dxa"/>
            <w:vAlign w:val="center"/>
          </w:tcPr>
          <w:p>
            <w:pPr>
              <w:spacing w:line="540" w:lineRule="exact"/>
              <w:jc w:val="center"/>
              <w:rPr>
                <w:rFonts w:ascii="仿宋" w:hAnsi="仿宋" w:eastAsia="仿宋"/>
                <w:sz w:val="24"/>
              </w:rPr>
            </w:pPr>
            <w:r>
              <w:rPr>
                <w:rFonts w:ascii="仿宋" w:hAnsi="仿宋" w:eastAsia="仿宋"/>
                <w:sz w:val="24"/>
              </w:rPr>
              <w:t>130</w:t>
            </w:r>
          </w:p>
        </w:tc>
        <w:tc>
          <w:tcPr>
            <w:tcW w:w="1276" w:type="dxa"/>
            <w:vAlign w:val="center"/>
          </w:tcPr>
          <w:p>
            <w:pPr>
              <w:spacing w:line="540" w:lineRule="exact"/>
              <w:jc w:val="center"/>
              <w:rPr>
                <w:rFonts w:ascii="仿宋" w:hAnsi="仿宋" w:eastAsia="仿宋"/>
                <w:sz w:val="24"/>
              </w:rPr>
            </w:pPr>
          </w:p>
        </w:tc>
        <w:tc>
          <w:tcPr>
            <w:tcW w:w="1028" w:type="dxa"/>
            <w:vAlign w:val="center"/>
          </w:tcPr>
          <w:p>
            <w:pPr>
              <w:spacing w:line="540" w:lineRule="exact"/>
              <w:jc w:val="center"/>
              <w:rPr>
                <w:rFonts w:ascii="仿宋" w:hAnsi="仿宋" w:eastAsia="仿宋"/>
                <w:sz w:val="24"/>
              </w:rPr>
            </w:pPr>
          </w:p>
        </w:tc>
        <w:tc>
          <w:tcPr>
            <w:tcW w:w="1348" w:type="dxa"/>
            <w:vAlign w:val="center"/>
          </w:tcPr>
          <w:p>
            <w:pPr>
              <w:spacing w:line="540" w:lineRule="exact"/>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6" w:hRule="atLeast"/>
        </w:trPr>
        <w:tc>
          <w:tcPr>
            <w:tcW w:w="1948" w:type="dxa"/>
            <w:vAlign w:val="center"/>
          </w:tcPr>
          <w:p>
            <w:pPr>
              <w:widowControl/>
              <w:jc w:val="center"/>
              <w:rPr>
                <w:rFonts w:ascii="仿宋" w:hAnsi="仿宋" w:eastAsia="仿宋" w:cs="仿宋"/>
                <w:kern w:val="0"/>
                <w:sz w:val="24"/>
              </w:rPr>
            </w:pPr>
            <w:r>
              <w:rPr>
                <w:rFonts w:hint="eastAsia" w:ascii="仿宋" w:hAnsi="仿宋" w:eastAsia="仿宋" w:cs="仿宋"/>
                <w:kern w:val="0"/>
                <w:sz w:val="24"/>
              </w:rPr>
              <w:t>冬季上衣</w:t>
            </w:r>
          </w:p>
        </w:tc>
        <w:tc>
          <w:tcPr>
            <w:tcW w:w="2305" w:type="dxa"/>
            <w:vAlign w:val="center"/>
          </w:tcPr>
          <w:p>
            <w:pPr>
              <w:jc w:val="left"/>
              <w:rPr>
                <w:rFonts w:ascii="仿宋" w:hAnsi="仿宋" w:eastAsia="仿宋" w:cs="仿宋"/>
                <w:sz w:val="24"/>
              </w:rPr>
            </w:pPr>
            <w:r>
              <w:rPr>
                <w:rFonts w:hint="eastAsia" w:ascii="仿宋" w:hAnsi="仿宋" w:eastAsia="仿宋" w:cs="仿宋"/>
                <w:sz w:val="24"/>
              </w:rPr>
              <w:t>纯棉帆布；</w:t>
            </w:r>
          </w:p>
          <w:p>
            <w:pPr>
              <w:jc w:val="left"/>
              <w:rPr>
                <w:rFonts w:ascii="仿宋" w:hAnsi="仿宋" w:eastAsia="仿宋" w:cs="仿宋"/>
                <w:sz w:val="24"/>
              </w:rPr>
            </w:pPr>
            <w:r>
              <w:rPr>
                <w:rFonts w:hint="eastAsia" w:ascii="仿宋" w:hAnsi="仿宋" w:eastAsia="仿宋" w:cs="仿宋"/>
                <w:sz w:val="24"/>
              </w:rPr>
              <w:t>面料成分60%棉+40%聚酯纤维；</w:t>
            </w:r>
          </w:p>
          <w:p>
            <w:pPr>
              <w:jc w:val="left"/>
              <w:rPr>
                <w:rFonts w:ascii="仿宋" w:hAnsi="仿宋" w:eastAsia="仿宋" w:cs="仿宋"/>
                <w:sz w:val="24"/>
              </w:rPr>
            </w:pPr>
            <w:r>
              <w:rPr>
                <w:rFonts w:hint="eastAsia" w:ascii="仿宋" w:hAnsi="仿宋" w:eastAsia="仿宋" w:cs="仿宋"/>
                <w:sz w:val="24"/>
              </w:rPr>
              <w:t>面料纱支：</w:t>
            </w:r>
            <w:r>
              <w:rPr>
                <w:rFonts w:ascii="仿宋" w:hAnsi="仿宋" w:eastAsia="仿宋" w:cs="仿宋"/>
                <w:sz w:val="24"/>
              </w:rPr>
              <w:t>21s*lOs</w:t>
            </w:r>
            <w:r>
              <w:rPr>
                <w:rFonts w:hint="eastAsia" w:ascii="仿宋" w:hAnsi="仿宋" w:eastAsia="仿宋" w:cs="仿宋"/>
                <w:sz w:val="24"/>
              </w:rPr>
              <w:t>；里料：纯棉小花格</w:t>
            </w:r>
          </w:p>
        </w:tc>
        <w:tc>
          <w:tcPr>
            <w:tcW w:w="851" w:type="dxa"/>
            <w:vAlign w:val="center"/>
          </w:tcPr>
          <w:p>
            <w:pPr>
              <w:spacing w:line="540" w:lineRule="exact"/>
              <w:jc w:val="center"/>
              <w:rPr>
                <w:rFonts w:ascii="仿宋" w:hAnsi="仿宋" w:eastAsia="仿宋"/>
                <w:sz w:val="24"/>
              </w:rPr>
            </w:pPr>
            <w:r>
              <w:rPr>
                <w:rFonts w:hint="eastAsia" w:ascii="仿宋" w:hAnsi="仿宋" w:eastAsia="仿宋" w:cs="仿宋"/>
                <w:kern w:val="0"/>
                <w:sz w:val="24"/>
              </w:rPr>
              <w:t>件</w:t>
            </w:r>
          </w:p>
        </w:tc>
        <w:tc>
          <w:tcPr>
            <w:tcW w:w="1275" w:type="dxa"/>
            <w:vAlign w:val="center"/>
          </w:tcPr>
          <w:p>
            <w:pPr>
              <w:spacing w:line="540" w:lineRule="exact"/>
              <w:jc w:val="center"/>
              <w:rPr>
                <w:rFonts w:ascii="仿宋" w:hAnsi="仿宋" w:eastAsia="仿宋"/>
                <w:sz w:val="24"/>
              </w:rPr>
            </w:pPr>
            <w:r>
              <w:rPr>
                <w:rFonts w:ascii="仿宋" w:hAnsi="仿宋" w:eastAsia="仿宋"/>
                <w:sz w:val="24"/>
              </w:rPr>
              <w:t>130</w:t>
            </w:r>
          </w:p>
        </w:tc>
        <w:tc>
          <w:tcPr>
            <w:tcW w:w="1276" w:type="dxa"/>
            <w:vAlign w:val="center"/>
          </w:tcPr>
          <w:p>
            <w:pPr>
              <w:spacing w:line="540" w:lineRule="exact"/>
              <w:jc w:val="center"/>
              <w:rPr>
                <w:rFonts w:ascii="仿宋" w:hAnsi="仿宋" w:eastAsia="仿宋"/>
                <w:sz w:val="24"/>
              </w:rPr>
            </w:pPr>
          </w:p>
        </w:tc>
        <w:tc>
          <w:tcPr>
            <w:tcW w:w="1028" w:type="dxa"/>
            <w:vAlign w:val="center"/>
          </w:tcPr>
          <w:p>
            <w:pPr>
              <w:spacing w:line="540" w:lineRule="exact"/>
              <w:jc w:val="center"/>
              <w:rPr>
                <w:rFonts w:ascii="仿宋" w:hAnsi="仿宋" w:eastAsia="仿宋"/>
                <w:sz w:val="24"/>
              </w:rPr>
            </w:pPr>
          </w:p>
        </w:tc>
        <w:tc>
          <w:tcPr>
            <w:tcW w:w="1348" w:type="dxa"/>
            <w:vAlign w:val="center"/>
          </w:tcPr>
          <w:p>
            <w:pPr>
              <w:spacing w:line="540" w:lineRule="exact"/>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trPr>
        <w:tc>
          <w:tcPr>
            <w:tcW w:w="1948" w:type="dxa"/>
            <w:vAlign w:val="center"/>
          </w:tcPr>
          <w:p>
            <w:pPr>
              <w:widowControl/>
              <w:jc w:val="center"/>
              <w:rPr>
                <w:rFonts w:ascii="仿宋" w:hAnsi="仿宋" w:eastAsia="仿宋" w:cs="仿宋"/>
                <w:kern w:val="0"/>
                <w:sz w:val="24"/>
              </w:rPr>
            </w:pPr>
            <w:r>
              <w:rPr>
                <w:rFonts w:hint="eastAsia" w:ascii="仿宋" w:hAnsi="仿宋" w:eastAsia="仿宋" w:cs="仿宋"/>
                <w:kern w:val="0"/>
                <w:sz w:val="24"/>
              </w:rPr>
              <w:t>冬季上衣内胆</w:t>
            </w:r>
          </w:p>
        </w:tc>
        <w:tc>
          <w:tcPr>
            <w:tcW w:w="2305" w:type="dxa"/>
            <w:vAlign w:val="center"/>
          </w:tcPr>
          <w:p>
            <w:pPr>
              <w:rPr>
                <w:rFonts w:ascii="仿宋" w:hAnsi="仿宋" w:eastAsia="仿宋" w:cs="仿宋"/>
                <w:sz w:val="24"/>
              </w:rPr>
            </w:pPr>
            <w:r>
              <w:rPr>
                <w:rFonts w:hint="eastAsia" w:ascii="仿宋" w:hAnsi="仿宋" w:eastAsia="仿宋" w:cs="仿宋"/>
                <w:sz w:val="24"/>
              </w:rPr>
              <w:t>新雪丽；</w:t>
            </w:r>
          </w:p>
          <w:p>
            <w:pPr>
              <w:rPr>
                <w:rFonts w:ascii="仿宋" w:hAnsi="仿宋" w:eastAsia="仿宋" w:cs="仿宋"/>
                <w:sz w:val="24"/>
              </w:rPr>
            </w:pPr>
            <w:r>
              <w:rPr>
                <w:rFonts w:ascii="仿宋" w:hAnsi="仿宋" w:eastAsia="仿宋" w:cs="仿宋"/>
                <w:sz w:val="24"/>
              </w:rPr>
              <w:t>100</w:t>
            </w:r>
            <w:r>
              <w:rPr>
                <w:rFonts w:hint="eastAsia" w:ascii="仿宋" w:hAnsi="仿宋" w:eastAsia="仿宋" w:cs="仿宋"/>
                <w:sz w:val="24"/>
              </w:rPr>
              <w:t>%聚酯纤维；</w:t>
            </w:r>
          </w:p>
          <w:p>
            <w:pPr>
              <w:rPr>
                <w:rFonts w:ascii="仿宋" w:hAnsi="仿宋" w:eastAsia="仿宋" w:cs="仿宋"/>
                <w:sz w:val="24"/>
              </w:rPr>
            </w:pPr>
            <w:r>
              <w:rPr>
                <w:rFonts w:hint="eastAsia" w:ascii="仿宋" w:hAnsi="仿宋" w:eastAsia="仿宋" w:cs="仿宋"/>
                <w:sz w:val="24"/>
              </w:rPr>
              <w:t>内胆里衬100</w:t>
            </w:r>
            <w:r>
              <w:rPr>
                <w:rFonts w:ascii="仿宋" w:hAnsi="仿宋" w:eastAsia="仿宋" w:cs="仿宋"/>
                <w:sz w:val="24"/>
              </w:rPr>
              <w:t>%</w:t>
            </w:r>
            <w:r>
              <w:rPr>
                <w:rFonts w:hint="eastAsia" w:ascii="仿宋" w:hAnsi="仿宋" w:eastAsia="仿宋" w:cs="仿宋"/>
                <w:sz w:val="24"/>
              </w:rPr>
              <w:t>棉。</w:t>
            </w:r>
          </w:p>
        </w:tc>
        <w:tc>
          <w:tcPr>
            <w:tcW w:w="851" w:type="dxa"/>
            <w:vAlign w:val="center"/>
          </w:tcPr>
          <w:p>
            <w:pPr>
              <w:spacing w:line="540" w:lineRule="exact"/>
              <w:jc w:val="center"/>
              <w:rPr>
                <w:rFonts w:ascii="仿宋" w:hAnsi="仿宋" w:eastAsia="仿宋" w:cs="仿宋"/>
                <w:kern w:val="0"/>
                <w:sz w:val="24"/>
              </w:rPr>
            </w:pPr>
            <w:r>
              <w:rPr>
                <w:rFonts w:hint="eastAsia" w:ascii="仿宋" w:hAnsi="仿宋" w:eastAsia="仿宋" w:cs="仿宋"/>
                <w:kern w:val="0"/>
                <w:sz w:val="24"/>
              </w:rPr>
              <w:t>件</w:t>
            </w:r>
          </w:p>
        </w:tc>
        <w:tc>
          <w:tcPr>
            <w:tcW w:w="1275" w:type="dxa"/>
            <w:vAlign w:val="center"/>
          </w:tcPr>
          <w:p>
            <w:pPr>
              <w:spacing w:line="540" w:lineRule="exact"/>
              <w:jc w:val="center"/>
              <w:rPr>
                <w:rFonts w:ascii="仿宋" w:hAnsi="仿宋" w:eastAsia="仿宋"/>
                <w:sz w:val="24"/>
              </w:rPr>
            </w:pPr>
            <w:r>
              <w:rPr>
                <w:rFonts w:ascii="仿宋" w:hAnsi="仿宋" w:eastAsia="仿宋"/>
                <w:sz w:val="24"/>
              </w:rPr>
              <w:t>130</w:t>
            </w:r>
          </w:p>
        </w:tc>
        <w:tc>
          <w:tcPr>
            <w:tcW w:w="1276" w:type="dxa"/>
            <w:vAlign w:val="center"/>
          </w:tcPr>
          <w:p>
            <w:pPr>
              <w:spacing w:line="540" w:lineRule="exact"/>
              <w:jc w:val="center"/>
              <w:rPr>
                <w:rFonts w:ascii="仿宋" w:hAnsi="仿宋" w:eastAsia="仿宋"/>
                <w:sz w:val="24"/>
              </w:rPr>
            </w:pPr>
          </w:p>
        </w:tc>
        <w:tc>
          <w:tcPr>
            <w:tcW w:w="1028" w:type="dxa"/>
            <w:vAlign w:val="center"/>
          </w:tcPr>
          <w:p>
            <w:pPr>
              <w:spacing w:line="540" w:lineRule="exact"/>
              <w:jc w:val="center"/>
              <w:rPr>
                <w:rFonts w:ascii="仿宋" w:hAnsi="仿宋" w:eastAsia="仿宋"/>
                <w:sz w:val="24"/>
              </w:rPr>
            </w:pPr>
          </w:p>
        </w:tc>
        <w:tc>
          <w:tcPr>
            <w:tcW w:w="1348" w:type="dxa"/>
            <w:vAlign w:val="center"/>
          </w:tcPr>
          <w:p>
            <w:pPr>
              <w:spacing w:line="540" w:lineRule="exact"/>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5" w:type="dxa"/>
            <w:gridSpan w:val="5"/>
            <w:vAlign w:val="center"/>
          </w:tcPr>
          <w:p>
            <w:pPr>
              <w:spacing w:line="540" w:lineRule="exact"/>
              <w:jc w:val="center"/>
              <w:rPr>
                <w:rFonts w:ascii="仿宋" w:hAnsi="仿宋" w:eastAsia="仿宋"/>
                <w:sz w:val="24"/>
              </w:rPr>
            </w:pPr>
            <w:r>
              <w:rPr>
                <w:rFonts w:hint="eastAsia" w:ascii="仿宋" w:hAnsi="仿宋" w:eastAsia="仿宋"/>
                <w:sz w:val="24"/>
              </w:rPr>
              <w:t>合计总金额</w:t>
            </w:r>
          </w:p>
        </w:tc>
        <w:tc>
          <w:tcPr>
            <w:tcW w:w="1028" w:type="dxa"/>
            <w:vAlign w:val="center"/>
          </w:tcPr>
          <w:p>
            <w:pPr>
              <w:spacing w:line="540" w:lineRule="exact"/>
              <w:jc w:val="center"/>
              <w:rPr>
                <w:rFonts w:ascii="仿宋" w:hAnsi="仿宋" w:eastAsia="仿宋"/>
                <w:sz w:val="24"/>
              </w:rPr>
            </w:pPr>
          </w:p>
        </w:tc>
        <w:tc>
          <w:tcPr>
            <w:tcW w:w="1348" w:type="dxa"/>
            <w:vAlign w:val="center"/>
          </w:tcPr>
          <w:p>
            <w:pPr>
              <w:spacing w:line="540" w:lineRule="exact"/>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0" w:hRule="atLeast"/>
        </w:trPr>
        <w:tc>
          <w:tcPr>
            <w:tcW w:w="10031" w:type="dxa"/>
            <w:gridSpan w:val="7"/>
            <w:vAlign w:val="center"/>
          </w:tcPr>
          <w:p>
            <w:pPr>
              <w:widowControl/>
              <w:tabs>
                <w:tab w:val="left" w:pos="312"/>
              </w:tabs>
              <w:jc w:val="left"/>
              <w:rPr>
                <w:rFonts w:ascii="仿宋" w:hAnsi="仿宋" w:eastAsia="仿宋" w:cs="仿宋"/>
                <w:kern w:val="0"/>
                <w:sz w:val="24"/>
              </w:rPr>
            </w:pPr>
            <w:r>
              <w:rPr>
                <w:rFonts w:hint="eastAsia" w:ascii="仿宋" w:hAnsi="仿宋" w:eastAsia="仿宋" w:cs="仿宋"/>
                <w:kern w:val="0"/>
                <w:sz w:val="24"/>
              </w:rPr>
              <w:t>说明：</w:t>
            </w:r>
          </w:p>
          <w:p>
            <w:pPr>
              <w:widowControl/>
              <w:tabs>
                <w:tab w:val="left" w:pos="312"/>
              </w:tabs>
              <w:jc w:val="left"/>
              <w:rPr>
                <w:rFonts w:ascii="仿宋" w:hAnsi="仿宋" w:eastAsia="仿宋" w:cs="仿宋"/>
                <w:kern w:val="0"/>
                <w:sz w:val="24"/>
              </w:rPr>
            </w:pPr>
            <w:r>
              <w:rPr>
                <w:rFonts w:hint="eastAsia" w:ascii="仿宋" w:hAnsi="仿宋" w:eastAsia="仿宋" w:cs="仿宋"/>
                <w:kern w:val="0"/>
                <w:sz w:val="24"/>
              </w:rPr>
              <w:t>1、报价时需附样衣</w:t>
            </w:r>
          </w:p>
          <w:p>
            <w:pPr>
              <w:rPr>
                <w:rFonts w:ascii="仿宋" w:hAnsi="仿宋" w:eastAsia="仿宋" w:cs="仿宋"/>
                <w:sz w:val="24"/>
              </w:rPr>
            </w:pPr>
            <w:r>
              <w:rPr>
                <w:rFonts w:hint="eastAsia" w:ascii="仿宋" w:hAnsi="仿宋" w:eastAsia="仿宋" w:cs="仿宋"/>
                <w:kern w:val="0"/>
                <w:sz w:val="24"/>
              </w:rPr>
              <w:t>2、</w:t>
            </w:r>
            <w:r>
              <w:rPr>
                <w:rFonts w:hint="eastAsia" w:ascii="仿宋" w:hAnsi="仿宋" w:eastAsia="仿宋" w:cs="仿宋"/>
                <w:sz w:val="24"/>
              </w:rPr>
              <w:t>布料颜色：上装为纯蓝色；内胆为纯棉小花格</w:t>
            </w:r>
          </w:p>
          <w:p>
            <w:pPr>
              <w:widowControl/>
              <w:tabs>
                <w:tab w:val="left" w:pos="312"/>
              </w:tabs>
              <w:jc w:val="left"/>
              <w:rPr>
                <w:rFonts w:ascii="仿宋" w:hAnsi="仿宋" w:eastAsia="仿宋" w:cs="仿宋"/>
                <w:kern w:val="0"/>
                <w:sz w:val="24"/>
              </w:rPr>
            </w:pPr>
            <w:r>
              <w:rPr>
                <w:rFonts w:ascii="仿宋" w:hAnsi="仿宋" w:eastAsia="仿宋" w:cs="仿宋"/>
                <w:kern w:val="0"/>
                <w:sz w:val="24"/>
              </w:rPr>
              <w:t>3</w:t>
            </w:r>
            <w:r>
              <w:rPr>
                <w:rFonts w:hint="eastAsia" w:ascii="仿宋" w:hAnsi="仿宋" w:eastAsia="仿宋" w:cs="仿宋"/>
                <w:kern w:val="0"/>
                <w:sz w:val="24"/>
              </w:rPr>
              <w:t>、成衣处理：全工艺酶洗处理</w:t>
            </w:r>
          </w:p>
          <w:p>
            <w:pPr>
              <w:rPr>
                <w:rFonts w:ascii="仿宋" w:hAnsi="仿宋" w:eastAsia="仿宋" w:cs="仿宋"/>
                <w:sz w:val="24"/>
              </w:rPr>
            </w:pPr>
            <w:r>
              <w:rPr>
                <w:rFonts w:hint="eastAsia" w:ascii="仿宋" w:hAnsi="仿宋" w:eastAsia="仿宋" w:cs="仿宋"/>
                <w:sz w:val="24"/>
              </w:rPr>
              <w:t>4、所有上衣要求针织公司logo。</w:t>
            </w:r>
          </w:p>
          <w:p>
            <w:pPr>
              <w:rPr>
                <w:rFonts w:ascii="仿宋" w:hAnsi="仿宋" w:eastAsia="仿宋" w:cs="仿宋"/>
                <w:sz w:val="24"/>
              </w:rPr>
            </w:pPr>
            <w:r>
              <w:rPr>
                <w:rFonts w:hint="eastAsia" w:ascii="仿宋" w:hAnsi="仿宋" w:eastAsia="仿宋" w:cs="仿宋"/>
                <w:sz w:val="24"/>
              </w:rPr>
              <w:t>5、具体尺码、数量等，以采购方每次提供的采购订单为准</w:t>
            </w:r>
          </w:p>
        </w:tc>
      </w:tr>
    </w:tbl>
    <w:p>
      <w:pPr>
        <w:spacing w:line="560" w:lineRule="exact"/>
        <w:rPr>
          <w:rFonts w:ascii="仿宋" w:hAnsi="仿宋" w:eastAsia="仿宋"/>
          <w:sz w:val="30"/>
          <w:szCs w:val="30"/>
        </w:rPr>
      </w:pPr>
      <w:r>
        <w:rPr>
          <w:rFonts w:hint="eastAsia" w:ascii="仿宋" w:hAnsi="仿宋" w:eastAsia="仿宋"/>
          <w:sz w:val="30"/>
          <w:szCs w:val="30"/>
        </w:rPr>
        <w:t>注：1.币种：</w:t>
      </w:r>
      <w:r>
        <w:rPr>
          <w:rFonts w:hint="eastAsia" w:ascii="仿宋" w:hAnsi="仿宋" w:eastAsia="仿宋"/>
          <w:sz w:val="30"/>
          <w:szCs w:val="30"/>
          <w:u w:val="single"/>
        </w:rPr>
        <w:t>人民币</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2.交期：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天【最长不得超过</w:t>
      </w:r>
      <w:r>
        <w:rPr>
          <w:rFonts w:ascii="仿宋" w:hAnsi="仿宋" w:eastAsia="仿宋"/>
          <w:sz w:val="30"/>
          <w:szCs w:val="30"/>
        </w:rPr>
        <w:t>45</w:t>
      </w:r>
      <w:r>
        <w:rPr>
          <w:rFonts w:hint="eastAsia" w:ascii="仿宋" w:hAnsi="仿宋" w:eastAsia="仿宋"/>
          <w:sz w:val="30"/>
          <w:szCs w:val="30"/>
        </w:rPr>
        <w:t>天】。</w:t>
      </w:r>
    </w:p>
    <w:p>
      <w:pPr>
        <w:spacing w:line="560" w:lineRule="exact"/>
        <w:ind w:firstLine="57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.发票：开具符合相关法规的税率为</w:t>
      </w:r>
      <w:r>
        <w:rPr>
          <w:rFonts w:ascii="仿宋" w:hAnsi="仿宋" w:eastAsia="仿宋"/>
          <w:sz w:val="30"/>
          <w:szCs w:val="30"/>
          <w:u w:val="single"/>
        </w:rPr>
        <w:t xml:space="preserve">       </w:t>
      </w:r>
      <w:r>
        <w:rPr>
          <w:rFonts w:hint="eastAsia" w:ascii="仿宋" w:hAnsi="仿宋" w:eastAsia="仿宋"/>
          <w:sz w:val="30"/>
          <w:szCs w:val="30"/>
        </w:rPr>
        <w:t>的增值税专用发票，每批货物经验收合格，双方确认实际收货数量，购方收到发票后60日内结清货款。</w:t>
      </w:r>
    </w:p>
    <w:p>
      <w:pPr>
        <w:spacing w:line="560" w:lineRule="exact"/>
        <w:ind w:firstLine="570"/>
        <w:rPr>
          <w:rFonts w:ascii="仿宋" w:hAnsi="仿宋" w:eastAsia="仿宋"/>
          <w:b/>
          <w:bCs/>
          <w:sz w:val="30"/>
          <w:szCs w:val="30"/>
        </w:rPr>
      </w:pPr>
      <w:r>
        <w:rPr>
          <w:rFonts w:ascii="仿宋" w:hAnsi="仿宋" w:eastAsia="仿宋"/>
          <w:b/>
          <w:bCs/>
          <w:sz w:val="30"/>
          <w:szCs w:val="30"/>
        </w:rPr>
        <w:t>4</w:t>
      </w:r>
      <w:r>
        <w:rPr>
          <w:rFonts w:hint="eastAsia" w:ascii="仿宋" w:hAnsi="仿宋" w:eastAsia="仿宋"/>
          <w:b/>
          <w:bCs/>
          <w:sz w:val="30"/>
          <w:szCs w:val="30"/>
        </w:rPr>
        <w:t>.</w:t>
      </w:r>
      <w:r>
        <w:rPr>
          <w:rFonts w:hint="eastAsia"/>
        </w:rPr>
        <w:t xml:space="preserve"> </w:t>
      </w:r>
      <w:r>
        <w:rPr>
          <w:rFonts w:hint="eastAsia" w:ascii="仿宋" w:hAnsi="仿宋" w:eastAsia="仿宋"/>
          <w:b/>
          <w:bCs/>
          <w:sz w:val="30"/>
          <w:szCs w:val="30"/>
        </w:rPr>
        <w:t>报价表中各项均需报价，部分报价无效；同时不可做区间报价，区间报价文件无效。</w:t>
      </w:r>
    </w:p>
    <w:p>
      <w:pPr>
        <w:spacing w:line="560" w:lineRule="exact"/>
        <w:ind w:firstLine="570"/>
        <w:rPr>
          <w:rFonts w:ascii="仿宋" w:hAnsi="仿宋" w:eastAsia="仿宋"/>
          <w:b/>
          <w:bCs/>
          <w:sz w:val="30"/>
          <w:szCs w:val="30"/>
        </w:rPr>
      </w:pPr>
      <w:r>
        <w:rPr>
          <w:rFonts w:ascii="仿宋" w:hAnsi="仿宋" w:eastAsia="仿宋"/>
          <w:b/>
          <w:bCs/>
          <w:sz w:val="30"/>
          <w:szCs w:val="30"/>
        </w:rPr>
        <w:t>5</w:t>
      </w:r>
      <w:r>
        <w:rPr>
          <w:rFonts w:hint="eastAsia" w:ascii="仿宋" w:hAnsi="仿宋" w:eastAsia="仿宋"/>
          <w:b/>
          <w:bCs/>
          <w:sz w:val="30"/>
          <w:szCs w:val="30"/>
        </w:rPr>
        <w:t>、运输方式及费用：由供方视情况自定运输方式，并承担到达购方指定地点所涉及的一切费用。</w:t>
      </w:r>
    </w:p>
    <w:p>
      <w:pPr>
        <w:spacing w:line="560" w:lineRule="exact"/>
        <w:ind w:firstLine="600" w:firstLineChars="200"/>
        <w:rPr>
          <w:rFonts w:ascii="仿宋" w:hAnsi="仿宋" w:eastAsia="仿宋"/>
          <w:sz w:val="30"/>
          <w:szCs w:val="30"/>
        </w:rPr>
      </w:pPr>
      <w:r>
        <w:rPr>
          <w:rFonts w:ascii="仿宋" w:hAnsi="仿宋" w:eastAsia="仿宋"/>
          <w:sz w:val="30"/>
          <w:szCs w:val="30"/>
        </w:rPr>
        <w:t>6</w:t>
      </w:r>
      <w:r>
        <w:rPr>
          <w:rFonts w:hint="eastAsia" w:ascii="仿宋" w:hAnsi="仿宋" w:eastAsia="仿宋"/>
          <w:sz w:val="30"/>
          <w:szCs w:val="30"/>
        </w:rPr>
        <w:t>.</w:t>
      </w:r>
      <w:r>
        <w:rPr>
          <w:rFonts w:hint="eastAsia" w:ascii="仿宋" w:hAnsi="仿宋" w:eastAsia="仿宋"/>
          <w:iCs/>
          <w:sz w:val="30"/>
          <w:szCs w:val="30"/>
        </w:rPr>
        <w:t>询比采购文件中未列出的在实施过程中涉及到的其它一切费用应在报价时一并考虑，项目实施过程中不再单独结算。</w:t>
      </w:r>
    </w:p>
    <w:p>
      <w:pPr>
        <w:spacing w:line="560" w:lineRule="exact"/>
        <w:rPr>
          <w:rFonts w:ascii="仿宋" w:hAnsi="仿宋" w:eastAsia="仿宋"/>
          <w:sz w:val="30"/>
          <w:szCs w:val="30"/>
        </w:rPr>
      </w:pPr>
    </w:p>
    <w:p>
      <w:pPr>
        <w:spacing w:line="560" w:lineRule="exact"/>
        <w:ind w:firstLine="294" w:firstLineChars="98"/>
        <w:rPr>
          <w:rFonts w:ascii="仿宋" w:hAnsi="仿宋" w:eastAsia="仿宋"/>
          <w:sz w:val="30"/>
          <w:szCs w:val="30"/>
        </w:rPr>
      </w:pPr>
      <w:r>
        <w:rPr>
          <w:rFonts w:hint="eastAsia" w:ascii="仿宋" w:hAnsi="仿宋" w:eastAsia="仿宋"/>
          <w:sz w:val="30"/>
          <w:szCs w:val="30"/>
        </w:rPr>
        <w:t>报价单位名称（盖章）：           报价单位代表签字：</w:t>
      </w:r>
    </w:p>
    <w:sectPr>
      <w:headerReference r:id="rId3" w:type="default"/>
      <w:footerReference r:id="rId4" w:type="default"/>
      <w:pgSz w:w="11906" w:h="16838"/>
      <w:pgMar w:top="144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MS Gothic">
    <w:panose1 w:val="020B0609070205080204"/>
    <w:charset w:val="80"/>
    <w:family w:val="modern"/>
    <w:pitch w:val="default"/>
    <w:sig w:usb0="E00002FF" w:usb1="6AC7FDFB" w:usb2="08000012" w:usb3="00000000" w:csb0="4002009F" w:csb1="DFD70000"/>
  </w:font>
  <w:font w:name="宋体;SimSun">
    <w:altName w:val="宋体"/>
    <w:panose1 w:val="00000000000000000000"/>
    <w:charset w:val="86"/>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18</w:t>
    </w:r>
    <w:r>
      <w:rPr>
        <w:lang w:val="zh-CN"/>
      </w:rPr>
      <w:fldChar w:fldCharType="end"/>
    </w:r>
  </w:p>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rFonts w:ascii="黑体" w:hAnsi="黑体" w:eastAsia="黑体"/>
        <w:sz w:val="28"/>
        <w:szCs w:val="28"/>
      </w:rPr>
    </w:pPr>
    <w:r>
      <w:rPr>
        <w:rFonts w:ascii="黑体" w:hAnsi="黑体" w:eastAsia="黑体" w:cs="宋体"/>
        <w:b/>
        <w:sz w:val="24"/>
        <w:szCs w:val="24"/>
      </w:rPr>
      <w:drawing>
        <wp:inline distT="0" distB="0" distL="0" distR="0">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350520" cy="281940"/>
                  </a:xfrm>
                  <a:prstGeom prst="rect">
                    <a:avLst/>
                  </a:prstGeom>
                  <a:noFill/>
                  <a:ln>
                    <a:noFill/>
                  </a:ln>
                </pic:spPr>
              </pic:pic>
            </a:graphicData>
          </a:graphic>
        </wp:inline>
      </w:drawing>
    </w:r>
    <w:r>
      <w:rPr>
        <w:rFonts w:hint="eastAsia"/>
      </w:rPr>
      <w:t xml:space="preserve"> </w:t>
    </w:r>
    <w:r>
      <w:rPr>
        <w:rFonts w:hint="eastAsia" w:ascii="黑体" w:hAnsi="黑体" w:eastAsia="黑体"/>
        <w:sz w:val="28"/>
        <w:szCs w:val="28"/>
      </w:rPr>
      <w:t xml:space="preserve"> 成都恒达</w:t>
    </w:r>
    <w:r>
      <w:rPr>
        <w:rFonts w:ascii="黑体" w:hAnsi="黑体" w:eastAsia="黑体"/>
        <w:sz w:val="28"/>
        <w:szCs w:val="28"/>
      </w:rPr>
      <w:t>光学有限公司</w:t>
    </w:r>
    <w:r>
      <w:rPr>
        <w:rFonts w:hint="eastAsia" w:ascii="宋体" w:hAnsi="宋体" w:cs="宋体"/>
        <w:sz w:val="28"/>
        <w:szCs w:val="28"/>
      </w:rPr>
      <w:t>•</w:t>
    </w:r>
    <w:r>
      <w:rPr>
        <w:rFonts w:ascii="黑体" w:hAnsi="黑体" w:eastAsia="黑体"/>
        <w:sz w:val="28"/>
        <w:szCs w:val="28"/>
      </w:rPr>
      <w:t>询</w:t>
    </w:r>
    <w:r>
      <w:rPr>
        <w:rFonts w:hint="eastAsia" w:ascii="黑体" w:hAnsi="黑体" w:eastAsia="黑体"/>
        <w:sz w:val="28"/>
        <w:szCs w:val="28"/>
      </w:rPr>
      <w:t>比</w:t>
    </w:r>
    <w:r>
      <w:rPr>
        <w:rFonts w:ascii="黑体" w:hAnsi="黑体" w:eastAsia="黑体"/>
        <w:sz w:val="28"/>
        <w:szCs w:val="28"/>
      </w:rPr>
      <w:t>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FE270D4"/>
    <w:multiLevelType w:val="multilevel"/>
    <w:tmpl w:val="3FE270D4"/>
    <w:lvl w:ilvl="0" w:tentative="0">
      <w:start w:val="1"/>
      <w:numFmt w:val="japaneseCounting"/>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7F1C300E"/>
    <w:multiLevelType w:val="multilevel"/>
    <w:tmpl w:val="7F1C300E"/>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1835"/>
    <w:rsid w:val="00001CA5"/>
    <w:rsid w:val="000059E1"/>
    <w:rsid w:val="00010F9F"/>
    <w:rsid w:val="000115BE"/>
    <w:rsid w:val="00011E0E"/>
    <w:rsid w:val="0001273C"/>
    <w:rsid w:val="000128AB"/>
    <w:rsid w:val="00012EFB"/>
    <w:rsid w:val="000134F5"/>
    <w:rsid w:val="0001493B"/>
    <w:rsid w:val="00014CCE"/>
    <w:rsid w:val="00015BA2"/>
    <w:rsid w:val="00015E2D"/>
    <w:rsid w:val="00015F9A"/>
    <w:rsid w:val="00016146"/>
    <w:rsid w:val="00016864"/>
    <w:rsid w:val="0001707C"/>
    <w:rsid w:val="00020AAA"/>
    <w:rsid w:val="000218E7"/>
    <w:rsid w:val="000231AA"/>
    <w:rsid w:val="00026BD2"/>
    <w:rsid w:val="00027FCD"/>
    <w:rsid w:val="0003284F"/>
    <w:rsid w:val="000329F0"/>
    <w:rsid w:val="00034B5C"/>
    <w:rsid w:val="00035026"/>
    <w:rsid w:val="000359B3"/>
    <w:rsid w:val="00036F11"/>
    <w:rsid w:val="00037783"/>
    <w:rsid w:val="00040195"/>
    <w:rsid w:val="00043AB9"/>
    <w:rsid w:val="000460F4"/>
    <w:rsid w:val="000465FD"/>
    <w:rsid w:val="0004795F"/>
    <w:rsid w:val="00047DE3"/>
    <w:rsid w:val="0005031E"/>
    <w:rsid w:val="0005124C"/>
    <w:rsid w:val="00051A36"/>
    <w:rsid w:val="0005286E"/>
    <w:rsid w:val="00052939"/>
    <w:rsid w:val="0005376D"/>
    <w:rsid w:val="00054943"/>
    <w:rsid w:val="00055825"/>
    <w:rsid w:val="00055992"/>
    <w:rsid w:val="000579D9"/>
    <w:rsid w:val="00062437"/>
    <w:rsid w:val="00062AD1"/>
    <w:rsid w:val="00062D2C"/>
    <w:rsid w:val="000642AE"/>
    <w:rsid w:val="00064401"/>
    <w:rsid w:val="0006501B"/>
    <w:rsid w:val="00065622"/>
    <w:rsid w:val="00065894"/>
    <w:rsid w:val="00066C4B"/>
    <w:rsid w:val="00072542"/>
    <w:rsid w:val="00074BB0"/>
    <w:rsid w:val="00076DDE"/>
    <w:rsid w:val="000770EE"/>
    <w:rsid w:val="00077AB4"/>
    <w:rsid w:val="00077ABB"/>
    <w:rsid w:val="00080728"/>
    <w:rsid w:val="00081171"/>
    <w:rsid w:val="000815BD"/>
    <w:rsid w:val="00083906"/>
    <w:rsid w:val="00084ADF"/>
    <w:rsid w:val="00087382"/>
    <w:rsid w:val="00090064"/>
    <w:rsid w:val="00090C41"/>
    <w:rsid w:val="000931B5"/>
    <w:rsid w:val="00093204"/>
    <w:rsid w:val="00093519"/>
    <w:rsid w:val="00094450"/>
    <w:rsid w:val="0009541D"/>
    <w:rsid w:val="0009617F"/>
    <w:rsid w:val="00096FB6"/>
    <w:rsid w:val="000974FC"/>
    <w:rsid w:val="000A01D4"/>
    <w:rsid w:val="000A02CA"/>
    <w:rsid w:val="000A26CE"/>
    <w:rsid w:val="000A49E3"/>
    <w:rsid w:val="000A5262"/>
    <w:rsid w:val="000A5947"/>
    <w:rsid w:val="000A5A07"/>
    <w:rsid w:val="000A5A6A"/>
    <w:rsid w:val="000A5A8A"/>
    <w:rsid w:val="000A6484"/>
    <w:rsid w:val="000A6942"/>
    <w:rsid w:val="000B020E"/>
    <w:rsid w:val="000B2266"/>
    <w:rsid w:val="000B374C"/>
    <w:rsid w:val="000B459D"/>
    <w:rsid w:val="000B487B"/>
    <w:rsid w:val="000B5BAA"/>
    <w:rsid w:val="000B7729"/>
    <w:rsid w:val="000B7F47"/>
    <w:rsid w:val="000C1657"/>
    <w:rsid w:val="000C27E0"/>
    <w:rsid w:val="000C3F3F"/>
    <w:rsid w:val="000C5E1F"/>
    <w:rsid w:val="000C645F"/>
    <w:rsid w:val="000D04B9"/>
    <w:rsid w:val="000D0B49"/>
    <w:rsid w:val="000D0F89"/>
    <w:rsid w:val="000D20F9"/>
    <w:rsid w:val="000D40DB"/>
    <w:rsid w:val="000D54A8"/>
    <w:rsid w:val="000D5F10"/>
    <w:rsid w:val="000D6181"/>
    <w:rsid w:val="000D6E16"/>
    <w:rsid w:val="000E0AC0"/>
    <w:rsid w:val="000E1E94"/>
    <w:rsid w:val="000E31BB"/>
    <w:rsid w:val="000E4068"/>
    <w:rsid w:val="000E647C"/>
    <w:rsid w:val="000E6DC0"/>
    <w:rsid w:val="000E79A5"/>
    <w:rsid w:val="000F00D5"/>
    <w:rsid w:val="000F04FE"/>
    <w:rsid w:val="000F0E45"/>
    <w:rsid w:val="000F1C45"/>
    <w:rsid w:val="000F2B1C"/>
    <w:rsid w:val="000F3DFD"/>
    <w:rsid w:val="000F4750"/>
    <w:rsid w:val="000F5456"/>
    <w:rsid w:val="000F5A2E"/>
    <w:rsid w:val="000F5C30"/>
    <w:rsid w:val="000F60AA"/>
    <w:rsid w:val="000F687C"/>
    <w:rsid w:val="00100AC2"/>
    <w:rsid w:val="00100C25"/>
    <w:rsid w:val="0010208A"/>
    <w:rsid w:val="00103824"/>
    <w:rsid w:val="00103ADF"/>
    <w:rsid w:val="001057D4"/>
    <w:rsid w:val="0010627F"/>
    <w:rsid w:val="00106BB9"/>
    <w:rsid w:val="001076BE"/>
    <w:rsid w:val="00107961"/>
    <w:rsid w:val="00107B15"/>
    <w:rsid w:val="0011127E"/>
    <w:rsid w:val="001122E1"/>
    <w:rsid w:val="0011237B"/>
    <w:rsid w:val="00113340"/>
    <w:rsid w:val="0011395F"/>
    <w:rsid w:val="001143FB"/>
    <w:rsid w:val="001148F7"/>
    <w:rsid w:val="00116CC3"/>
    <w:rsid w:val="00121BC2"/>
    <w:rsid w:val="00122766"/>
    <w:rsid w:val="00125A2C"/>
    <w:rsid w:val="00125FB9"/>
    <w:rsid w:val="001273AC"/>
    <w:rsid w:val="00130394"/>
    <w:rsid w:val="001307D0"/>
    <w:rsid w:val="00132827"/>
    <w:rsid w:val="00133A60"/>
    <w:rsid w:val="001349E6"/>
    <w:rsid w:val="00134FB8"/>
    <w:rsid w:val="0013571F"/>
    <w:rsid w:val="00135EE8"/>
    <w:rsid w:val="00136914"/>
    <w:rsid w:val="00136B2A"/>
    <w:rsid w:val="00136FFD"/>
    <w:rsid w:val="001371CF"/>
    <w:rsid w:val="00137D5E"/>
    <w:rsid w:val="00137FE0"/>
    <w:rsid w:val="00141283"/>
    <w:rsid w:val="00142EFC"/>
    <w:rsid w:val="00142FBC"/>
    <w:rsid w:val="00143956"/>
    <w:rsid w:val="00143D60"/>
    <w:rsid w:val="00144031"/>
    <w:rsid w:val="001445E2"/>
    <w:rsid w:val="001468D6"/>
    <w:rsid w:val="00147676"/>
    <w:rsid w:val="00153E99"/>
    <w:rsid w:val="001563DC"/>
    <w:rsid w:val="001569EA"/>
    <w:rsid w:val="00157DD6"/>
    <w:rsid w:val="00160BF2"/>
    <w:rsid w:val="00161ACD"/>
    <w:rsid w:val="00161BDE"/>
    <w:rsid w:val="0016328D"/>
    <w:rsid w:val="0016483C"/>
    <w:rsid w:val="001677C8"/>
    <w:rsid w:val="001719B8"/>
    <w:rsid w:val="00173640"/>
    <w:rsid w:val="00175ADD"/>
    <w:rsid w:val="001761E3"/>
    <w:rsid w:val="00177760"/>
    <w:rsid w:val="0018156D"/>
    <w:rsid w:val="0018241F"/>
    <w:rsid w:val="001827F6"/>
    <w:rsid w:val="00182D82"/>
    <w:rsid w:val="001843CB"/>
    <w:rsid w:val="00184C39"/>
    <w:rsid w:val="00185315"/>
    <w:rsid w:val="00185338"/>
    <w:rsid w:val="00186474"/>
    <w:rsid w:val="001933F3"/>
    <w:rsid w:val="0019452D"/>
    <w:rsid w:val="00195AF2"/>
    <w:rsid w:val="00196087"/>
    <w:rsid w:val="00196A3B"/>
    <w:rsid w:val="001A1697"/>
    <w:rsid w:val="001A183A"/>
    <w:rsid w:val="001A3191"/>
    <w:rsid w:val="001A3E66"/>
    <w:rsid w:val="001A48BF"/>
    <w:rsid w:val="001A4EC5"/>
    <w:rsid w:val="001A4FBA"/>
    <w:rsid w:val="001A5EF0"/>
    <w:rsid w:val="001A60D4"/>
    <w:rsid w:val="001A749A"/>
    <w:rsid w:val="001B07F1"/>
    <w:rsid w:val="001B0EB3"/>
    <w:rsid w:val="001B1A2D"/>
    <w:rsid w:val="001B29C0"/>
    <w:rsid w:val="001B527D"/>
    <w:rsid w:val="001B5318"/>
    <w:rsid w:val="001B5F50"/>
    <w:rsid w:val="001B68D5"/>
    <w:rsid w:val="001B6B00"/>
    <w:rsid w:val="001B7000"/>
    <w:rsid w:val="001C0592"/>
    <w:rsid w:val="001C168F"/>
    <w:rsid w:val="001C1DB1"/>
    <w:rsid w:val="001C2EAC"/>
    <w:rsid w:val="001C2F5A"/>
    <w:rsid w:val="001C3B2B"/>
    <w:rsid w:val="001C4964"/>
    <w:rsid w:val="001C7B97"/>
    <w:rsid w:val="001D4A83"/>
    <w:rsid w:val="001D5C5B"/>
    <w:rsid w:val="001D70E0"/>
    <w:rsid w:val="001D7F20"/>
    <w:rsid w:val="001E1F45"/>
    <w:rsid w:val="001E2947"/>
    <w:rsid w:val="001E3B8C"/>
    <w:rsid w:val="001E53B3"/>
    <w:rsid w:val="001E6CE1"/>
    <w:rsid w:val="001F046B"/>
    <w:rsid w:val="001F0476"/>
    <w:rsid w:val="001F06CE"/>
    <w:rsid w:val="001F0C1C"/>
    <w:rsid w:val="001F20BA"/>
    <w:rsid w:val="001F3372"/>
    <w:rsid w:val="001F496B"/>
    <w:rsid w:val="001F558B"/>
    <w:rsid w:val="001F5BA4"/>
    <w:rsid w:val="001F7598"/>
    <w:rsid w:val="0020126B"/>
    <w:rsid w:val="00201B4C"/>
    <w:rsid w:val="00201F96"/>
    <w:rsid w:val="0020496E"/>
    <w:rsid w:val="00204F42"/>
    <w:rsid w:val="002068FC"/>
    <w:rsid w:val="00206D49"/>
    <w:rsid w:val="00210EE8"/>
    <w:rsid w:val="00211390"/>
    <w:rsid w:val="002129C6"/>
    <w:rsid w:val="00212A05"/>
    <w:rsid w:val="002146F1"/>
    <w:rsid w:val="00214F8E"/>
    <w:rsid w:val="002151C7"/>
    <w:rsid w:val="0021583F"/>
    <w:rsid w:val="00216EBF"/>
    <w:rsid w:val="00220098"/>
    <w:rsid w:val="00220690"/>
    <w:rsid w:val="002230E3"/>
    <w:rsid w:val="002232E6"/>
    <w:rsid w:val="00224555"/>
    <w:rsid w:val="002269AA"/>
    <w:rsid w:val="0023226C"/>
    <w:rsid w:val="0023523C"/>
    <w:rsid w:val="00237811"/>
    <w:rsid w:val="00241005"/>
    <w:rsid w:val="0024219E"/>
    <w:rsid w:val="002421BB"/>
    <w:rsid w:val="00242EE5"/>
    <w:rsid w:val="002435A5"/>
    <w:rsid w:val="002440BF"/>
    <w:rsid w:val="0024726B"/>
    <w:rsid w:val="0024767F"/>
    <w:rsid w:val="00250071"/>
    <w:rsid w:val="002500AC"/>
    <w:rsid w:val="00250FE6"/>
    <w:rsid w:val="00252DFD"/>
    <w:rsid w:val="00253F59"/>
    <w:rsid w:val="0025410B"/>
    <w:rsid w:val="002549BB"/>
    <w:rsid w:val="0025539C"/>
    <w:rsid w:val="0025761E"/>
    <w:rsid w:val="00260F22"/>
    <w:rsid w:val="0026388B"/>
    <w:rsid w:val="00266F38"/>
    <w:rsid w:val="0027237B"/>
    <w:rsid w:val="00272CA2"/>
    <w:rsid w:val="0027427E"/>
    <w:rsid w:val="0027438B"/>
    <w:rsid w:val="00274684"/>
    <w:rsid w:val="00277F08"/>
    <w:rsid w:val="0028068A"/>
    <w:rsid w:val="002813B9"/>
    <w:rsid w:val="00283A4B"/>
    <w:rsid w:val="00284A01"/>
    <w:rsid w:val="002858D2"/>
    <w:rsid w:val="00285DDF"/>
    <w:rsid w:val="00285F6B"/>
    <w:rsid w:val="00286444"/>
    <w:rsid w:val="00286F48"/>
    <w:rsid w:val="002870E0"/>
    <w:rsid w:val="00287123"/>
    <w:rsid w:val="00290D9A"/>
    <w:rsid w:val="00291221"/>
    <w:rsid w:val="00292CAA"/>
    <w:rsid w:val="002933BE"/>
    <w:rsid w:val="00294B2A"/>
    <w:rsid w:val="00295343"/>
    <w:rsid w:val="00295A5F"/>
    <w:rsid w:val="00297BDE"/>
    <w:rsid w:val="002A3E29"/>
    <w:rsid w:val="002A45B0"/>
    <w:rsid w:val="002A5C23"/>
    <w:rsid w:val="002A7275"/>
    <w:rsid w:val="002A7A32"/>
    <w:rsid w:val="002B05B6"/>
    <w:rsid w:val="002B16F3"/>
    <w:rsid w:val="002B1D9C"/>
    <w:rsid w:val="002B42EC"/>
    <w:rsid w:val="002B4405"/>
    <w:rsid w:val="002B510A"/>
    <w:rsid w:val="002B5155"/>
    <w:rsid w:val="002B5242"/>
    <w:rsid w:val="002B5996"/>
    <w:rsid w:val="002B5E1D"/>
    <w:rsid w:val="002B7EF5"/>
    <w:rsid w:val="002C0D1A"/>
    <w:rsid w:val="002C4258"/>
    <w:rsid w:val="002C4FB6"/>
    <w:rsid w:val="002C52F2"/>
    <w:rsid w:val="002C578A"/>
    <w:rsid w:val="002C77F4"/>
    <w:rsid w:val="002D012B"/>
    <w:rsid w:val="002D0F2D"/>
    <w:rsid w:val="002D2A03"/>
    <w:rsid w:val="002D3103"/>
    <w:rsid w:val="002D3802"/>
    <w:rsid w:val="002D4950"/>
    <w:rsid w:val="002D5876"/>
    <w:rsid w:val="002D6704"/>
    <w:rsid w:val="002E03E2"/>
    <w:rsid w:val="002E2C0E"/>
    <w:rsid w:val="002E36A3"/>
    <w:rsid w:val="002E423A"/>
    <w:rsid w:val="002E46C4"/>
    <w:rsid w:val="002E5334"/>
    <w:rsid w:val="002E5C45"/>
    <w:rsid w:val="002E60A3"/>
    <w:rsid w:val="002E6679"/>
    <w:rsid w:val="002E7661"/>
    <w:rsid w:val="002E7EBA"/>
    <w:rsid w:val="002F034C"/>
    <w:rsid w:val="002F05DC"/>
    <w:rsid w:val="002F205A"/>
    <w:rsid w:val="002F61B2"/>
    <w:rsid w:val="002F652A"/>
    <w:rsid w:val="002F7798"/>
    <w:rsid w:val="002F7FF5"/>
    <w:rsid w:val="00301359"/>
    <w:rsid w:val="003042E9"/>
    <w:rsid w:val="0030599D"/>
    <w:rsid w:val="003059B0"/>
    <w:rsid w:val="0030600B"/>
    <w:rsid w:val="003063B0"/>
    <w:rsid w:val="00306862"/>
    <w:rsid w:val="00306A14"/>
    <w:rsid w:val="00306EF5"/>
    <w:rsid w:val="003072B7"/>
    <w:rsid w:val="00307B93"/>
    <w:rsid w:val="00311A45"/>
    <w:rsid w:val="0031301E"/>
    <w:rsid w:val="003133A4"/>
    <w:rsid w:val="00315877"/>
    <w:rsid w:val="00315D16"/>
    <w:rsid w:val="0031637B"/>
    <w:rsid w:val="00316741"/>
    <w:rsid w:val="00316E94"/>
    <w:rsid w:val="00317831"/>
    <w:rsid w:val="00320C05"/>
    <w:rsid w:val="00322172"/>
    <w:rsid w:val="00322391"/>
    <w:rsid w:val="0032289F"/>
    <w:rsid w:val="00323947"/>
    <w:rsid w:val="003241B6"/>
    <w:rsid w:val="00326CB9"/>
    <w:rsid w:val="003307C8"/>
    <w:rsid w:val="00331D20"/>
    <w:rsid w:val="003320CD"/>
    <w:rsid w:val="00332225"/>
    <w:rsid w:val="00333324"/>
    <w:rsid w:val="00334F48"/>
    <w:rsid w:val="003350B5"/>
    <w:rsid w:val="00335381"/>
    <w:rsid w:val="00337214"/>
    <w:rsid w:val="00337915"/>
    <w:rsid w:val="0034049A"/>
    <w:rsid w:val="003418B9"/>
    <w:rsid w:val="003422E1"/>
    <w:rsid w:val="0034277B"/>
    <w:rsid w:val="00342AF9"/>
    <w:rsid w:val="00342E7D"/>
    <w:rsid w:val="003430A8"/>
    <w:rsid w:val="00350981"/>
    <w:rsid w:val="00350995"/>
    <w:rsid w:val="00351401"/>
    <w:rsid w:val="003518D8"/>
    <w:rsid w:val="00352B91"/>
    <w:rsid w:val="0035394E"/>
    <w:rsid w:val="00354147"/>
    <w:rsid w:val="0035620E"/>
    <w:rsid w:val="00357033"/>
    <w:rsid w:val="00357168"/>
    <w:rsid w:val="00357DE6"/>
    <w:rsid w:val="0036075A"/>
    <w:rsid w:val="003620F9"/>
    <w:rsid w:val="00362ADF"/>
    <w:rsid w:val="0036325F"/>
    <w:rsid w:val="003639EE"/>
    <w:rsid w:val="00363A8C"/>
    <w:rsid w:val="00364AA9"/>
    <w:rsid w:val="00364B8E"/>
    <w:rsid w:val="00364E96"/>
    <w:rsid w:val="00365AB2"/>
    <w:rsid w:val="00365FD1"/>
    <w:rsid w:val="00366E00"/>
    <w:rsid w:val="00367250"/>
    <w:rsid w:val="003674B3"/>
    <w:rsid w:val="003711DD"/>
    <w:rsid w:val="003717C7"/>
    <w:rsid w:val="00371A03"/>
    <w:rsid w:val="00372054"/>
    <w:rsid w:val="003746A9"/>
    <w:rsid w:val="0037487C"/>
    <w:rsid w:val="00375D35"/>
    <w:rsid w:val="00377247"/>
    <w:rsid w:val="003813BF"/>
    <w:rsid w:val="0038200E"/>
    <w:rsid w:val="0038267D"/>
    <w:rsid w:val="003835A1"/>
    <w:rsid w:val="00383A7F"/>
    <w:rsid w:val="00384125"/>
    <w:rsid w:val="00384578"/>
    <w:rsid w:val="00384C1B"/>
    <w:rsid w:val="0038508B"/>
    <w:rsid w:val="00386D07"/>
    <w:rsid w:val="00386F3A"/>
    <w:rsid w:val="003877FC"/>
    <w:rsid w:val="003918D1"/>
    <w:rsid w:val="00392456"/>
    <w:rsid w:val="0039247A"/>
    <w:rsid w:val="00393D88"/>
    <w:rsid w:val="00395BD8"/>
    <w:rsid w:val="003961F5"/>
    <w:rsid w:val="003A2A53"/>
    <w:rsid w:val="003A527C"/>
    <w:rsid w:val="003A5D6C"/>
    <w:rsid w:val="003A7430"/>
    <w:rsid w:val="003A792E"/>
    <w:rsid w:val="003B244F"/>
    <w:rsid w:val="003B3487"/>
    <w:rsid w:val="003B4890"/>
    <w:rsid w:val="003B509A"/>
    <w:rsid w:val="003B53B2"/>
    <w:rsid w:val="003B7512"/>
    <w:rsid w:val="003B758F"/>
    <w:rsid w:val="003C0053"/>
    <w:rsid w:val="003C099E"/>
    <w:rsid w:val="003C1311"/>
    <w:rsid w:val="003C1903"/>
    <w:rsid w:val="003C2719"/>
    <w:rsid w:val="003C2879"/>
    <w:rsid w:val="003C2ABE"/>
    <w:rsid w:val="003C2DAD"/>
    <w:rsid w:val="003C46B5"/>
    <w:rsid w:val="003C6BE5"/>
    <w:rsid w:val="003C6E01"/>
    <w:rsid w:val="003D27F6"/>
    <w:rsid w:val="003D3FE1"/>
    <w:rsid w:val="003D60CF"/>
    <w:rsid w:val="003D6688"/>
    <w:rsid w:val="003E0C1E"/>
    <w:rsid w:val="003E0F28"/>
    <w:rsid w:val="003E1491"/>
    <w:rsid w:val="003E2304"/>
    <w:rsid w:val="003E34BE"/>
    <w:rsid w:val="003E3E68"/>
    <w:rsid w:val="003E3F99"/>
    <w:rsid w:val="003E5171"/>
    <w:rsid w:val="003E56DD"/>
    <w:rsid w:val="003E5AD0"/>
    <w:rsid w:val="003E647F"/>
    <w:rsid w:val="003E731F"/>
    <w:rsid w:val="003E7D04"/>
    <w:rsid w:val="003E7EBF"/>
    <w:rsid w:val="003E7FC5"/>
    <w:rsid w:val="003F20DA"/>
    <w:rsid w:val="003F37C0"/>
    <w:rsid w:val="003F3952"/>
    <w:rsid w:val="003F4874"/>
    <w:rsid w:val="003F5490"/>
    <w:rsid w:val="00402467"/>
    <w:rsid w:val="00402AD6"/>
    <w:rsid w:val="0040397D"/>
    <w:rsid w:val="004040BB"/>
    <w:rsid w:val="0040541E"/>
    <w:rsid w:val="00405CA8"/>
    <w:rsid w:val="00406198"/>
    <w:rsid w:val="00406DE8"/>
    <w:rsid w:val="00407A87"/>
    <w:rsid w:val="004109B4"/>
    <w:rsid w:val="00411C1B"/>
    <w:rsid w:val="00413222"/>
    <w:rsid w:val="00413686"/>
    <w:rsid w:val="004136D5"/>
    <w:rsid w:val="00414E68"/>
    <w:rsid w:val="004153B3"/>
    <w:rsid w:val="00416499"/>
    <w:rsid w:val="00416B67"/>
    <w:rsid w:val="004201B2"/>
    <w:rsid w:val="004239DD"/>
    <w:rsid w:val="0042492B"/>
    <w:rsid w:val="00424957"/>
    <w:rsid w:val="00426B4E"/>
    <w:rsid w:val="004270A3"/>
    <w:rsid w:val="00427D0F"/>
    <w:rsid w:val="004313BD"/>
    <w:rsid w:val="0043219A"/>
    <w:rsid w:val="00433FE8"/>
    <w:rsid w:val="004344A2"/>
    <w:rsid w:val="00434F5F"/>
    <w:rsid w:val="004356FE"/>
    <w:rsid w:val="0043658D"/>
    <w:rsid w:val="00436D18"/>
    <w:rsid w:val="00440D97"/>
    <w:rsid w:val="0044340C"/>
    <w:rsid w:val="00445CF7"/>
    <w:rsid w:val="00446564"/>
    <w:rsid w:val="004502A2"/>
    <w:rsid w:val="00450C21"/>
    <w:rsid w:val="00453172"/>
    <w:rsid w:val="00453745"/>
    <w:rsid w:val="00453A7A"/>
    <w:rsid w:val="004557E2"/>
    <w:rsid w:val="004559AE"/>
    <w:rsid w:val="00461DD6"/>
    <w:rsid w:val="0046259B"/>
    <w:rsid w:val="00462A00"/>
    <w:rsid w:val="00463157"/>
    <w:rsid w:val="00464F87"/>
    <w:rsid w:val="00470474"/>
    <w:rsid w:val="00472BBF"/>
    <w:rsid w:val="004738C5"/>
    <w:rsid w:val="004751ED"/>
    <w:rsid w:val="00475842"/>
    <w:rsid w:val="00475E78"/>
    <w:rsid w:val="004760D0"/>
    <w:rsid w:val="004761E8"/>
    <w:rsid w:val="00476AF4"/>
    <w:rsid w:val="0047721D"/>
    <w:rsid w:val="00477970"/>
    <w:rsid w:val="00477E9D"/>
    <w:rsid w:val="0048058A"/>
    <w:rsid w:val="00482925"/>
    <w:rsid w:val="00482A91"/>
    <w:rsid w:val="0048382F"/>
    <w:rsid w:val="00485F6C"/>
    <w:rsid w:val="00487BB5"/>
    <w:rsid w:val="00491E7F"/>
    <w:rsid w:val="00492781"/>
    <w:rsid w:val="00493513"/>
    <w:rsid w:val="00493964"/>
    <w:rsid w:val="00494714"/>
    <w:rsid w:val="00494BC3"/>
    <w:rsid w:val="0049659E"/>
    <w:rsid w:val="00496C9D"/>
    <w:rsid w:val="004A1B01"/>
    <w:rsid w:val="004A1B16"/>
    <w:rsid w:val="004A2169"/>
    <w:rsid w:val="004A35EE"/>
    <w:rsid w:val="004A3C17"/>
    <w:rsid w:val="004A3C9A"/>
    <w:rsid w:val="004A4D96"/>
    <w:rsid w:val="004A5180"/>
    <w:rsid w:val="004A55F1"/>
    <w:rsid w:val="004A7AFA"/>
    <w:rsid w:val="004B0E63"/>
    <w:rsid w:val="004B2B70"/>
    <w:rsid w:val="004B52FE"/>
    <w:rsid w:val="004B5B28"/>
    <w:rsid w:val="004B6719"/>
    <w:rsid w:val="004B7B52"/>
    <w:rsid w:val="004B7F35"/>
    <w:rsid w:val="004C13BC"/>
    <w:rsid w:val="004C2605"/>
    <w:rsid w:val="004C2BAB"/>
    <w:rsid w:val="004C3511"/>
    <w:rsid w:val="004C4B32"/>
    <w:rsid w:val="004C53A6"/>
    <w:rsid w:val="004C5891"/>
    <w:rsid w:val="004C6184"/>
    <w:rsid w:val="004C697D"/>
    <w:rsid w:val="004C72A9"/>
    <w:rsid w:val="004C7710"/>
    <w:rsid w:val="004D081A"/>
    <w:rsid w:val="004D1748"/>
    <w:rsid w:val="004D1F01"/>
    <w:rsid w:val="004D2D2E"/>
    <w:rsid w:val="004D2E4D"/>
    <w:rsid w:val="004D3766"/>
    <w:rsid w:val="004D3C79"/>
    <w:rsid w:val="004D46F9"/>
    <w:rsid w:val="004D63D8"/>
    <w:rsid w:val="004E0480"/>
    <w:rsid w:val="004E10EC"/>
    <w:rsid w:val="004E2A23"/>
    <w:rsid w:val="004E2D26"/>
    <w:rsid w:val="004E501E"/>
    <w:rsid w:val="004E5472"/>
    <w:rsid w:val="004E691C"/>
    <w:rsid w:val="004E6D7A"/>
    <w:rsid w:val="004E7909"/>
    <w:rsid w:val="004F0E6A"/>
    <w:rsid w:val="004F14DF"/>
    <w:rsid w:val="004F23CF"/>
    <w:rsid w:val="004F36D5"/>
    <w:rsid w:val="004F3CD4"/>
    <w:rsid w:val="004F43BA"/>
    <w:rsid w:val="004F4D27"/>
    <w:rsid w:val="004F4D6B"/>
    <w:rsid w:val="004F5568"/>
    <w:rsid w:val="00500AF3"/>
    <w:rsid w:val="00502C52"/>
    <w:rsid w:val="005032C9"/>
    <w:rsid w:val="00503998"/>
    <w:rsid w:val="00504B92"/>
    <w:rsid w:val="005051CE"/>
    <w:rsid w:val="00505E5F"/>
    <w:rsid w:val="0050673E"/>
    <w:rsid w:val="005074CC"/>
    <w:rsid w:val="00510579"/>
    <w:rsid w:val="00512F3D"/>
    <w:rsid w:val="00514456"/>
    <w:rsid w:val="005154CF"/>
    <w:rsid w:val="005160EE"/>
    <w:rsid w:val="00516243"/>
    <w:rsid w:val="0051679F"/>
    <w:rsid w:val="00521D86"/>
    <w:rsid w:val="00522216"/>
    <w:rsid w:val="0052242D"/>
    <w:rsid w:val="00522452"/>
    <w:rsid w:val="005228A0"/>
    <w:rsid w:val="00523ABF"/>
    <w:rsid w:val="005240B8"/>
    <w:rsid w:val="00526F4D"/>
    <w:rsid w:val="00526F5C"/>
    <w:rsid w:val="005276CB"/>
    <w:rsid w:val="005303D1"/>
    <w:rsid w:val="005330A9"/>
    <w:rsid w:val="00533728"/>
    <w:rsid w:val="00534BBF"/>
    <w:rsid w:val="00535063"/>
    <w:rsid w:val="00537195"/>
    <w:rsid w:val="0053736A"/>
    <w:rsid w:val="005413B8"/>
    <w:rsid w:val="00542568"/>
    <w:rsid w:val="005435BD"/>
    <w:rsid w:val="005460C6"/>
    <w:rsid w:val="005478F8"/>
    <w:rsid w:val="005501B7"/>
    <w:rsid w:val="005503A0"/>
    <w:rsid w:val="00551EDE"/>
    <w:rsid w:val="00552F50"/>
    <w:rsid w:val="00553D2C"/>
    <w:rsid w:val="005542CE"/>
    <w:rsid w:val="0055473C"/>
    <w:rsid w:val="00555EFC"/>
    <w:rsid w:val="005605C8"/>
    <w:rsid w:val="005627D1"/>
    <w:rsid w:val="005631F5"/>
    <w:rsid w:val="005633C0"/>
    <w:rsid w:val="005635AF"/>
    <w:rsid w:val="0056481A"/>
    <w:rsid w:val="005660C9"/>
    <w:rsid w:val="00571165"/>
    <w:rsid w:val="00571B16"/>
    <w:rsid w:val="00571B9D"/>
    <w:rsid w:val="005720AA"/>
    <w:rsid w:val="00572F09"/>
    <w:rsid w:val="00574771"/>
    <w:rsid w:val="00574D02"/>
    <w:rsid w:val="00580729"/>
    <w:rsid w:val="005841F2"/>
    <w:rsid w:val="00585959"/>
    <w:rsid w:val="005860C0"/>
    <w:rsid w:val="005919D0"/>
    <w:rsid w:val="00591F44"/>
    <w:rsid w:val="005931EE"/>
    <w:rsid w:val="00594AB1"/>
    <w:rsid w:val="005974ED"/>
    <w:rsid w:val="00597D46"/>
    <w:rsid w:val="005A1040"/>
    <w:rsid w:val="005A1444"/>
    <w:rsid w:val="005A233A"/>
    <w:rsid w:val="005A3D28"/>
    <w:rsid w:val="005A4838"/>
    <w:rsid w:val="005A5B1E"/>
    <w:rsid w:val="005A5C60"/>
    <w:rsid w:val="005A6635"/>
    <w:rsid w:val="005A7227"/>
    <w:rsid w:val="005B0704"/>
    <w:rsid w:val="005B0ABC"/>
    <w:rsid w:val="005B390E"/>
    <w:rsid w:val="005B3D73"/>
    <w:rsid w:val="005B4339"/>
    <w:rsid w:val="005B75DE"/>
    <w:rsid w:val="005C14A8"/>
    <w:rsid w:val="005C31C2"/>
    <w:rsid w:val="005C34F3"/>
    <w:rsid w:val="005C42F1"/>
    <w:rsid w:val="005C5C60"/>
    <w:rsid w:val="005C6875"/>
    <w:rsid w:val="005D0960"/>
    <w:rsid w:val="005D1229"/>
    <w:rsid w:val="005D145E"/>
    <w:rsid w:val="005D2C75"/>
    <w:rsid w:val="005D61F0"/>
    <w:rsid w:val="005D631A"/>
    <w:rsid w:val="005D6830"/>
    <w:rsid w:val="005D7EAF"/>
    <w:rsid w:val="005E2A05"/>
    <w:rsid w:val="005E2CD4"/>
    <w:rsid w:val="005E3815"/>
    <w:rsid w:val="005E3F9A"/>
    <w:rsid w:val="005E462B"/>
    <w:rsid w:val="005E5513"/>
    <w:rsid w:val="005E5927"/>
    <w:rsid w:val="005E59C3"/>
    <w:rsid w:val="005E5C60"/>
    <w:rsid w:val="005E5DDA"/>
    <w:rsid w:val="005E73E1"/>
    <w:rsid w:val="005F05C5"/>
    <w:rsid w:val="005F1335"/>
    <w:rsid w:val="005F362A"/>
    <w:rsid w:val="005F3A98"/>
    <w:rsid w:val="005F4CBF"/>
    <w:rsid w:val="005F53EA"/>
    <w:rsid w:val="005F7FCB"/>
    <w:rsid w:val="006002A8"/>
    <w:rsid w:val="00600B79"/>
    <w:rsid w:val="00601A9F"/>
    <w:rsid w:val="006026D7"/>
    <w:rsid w:val="0060278D"/>
    <w:rsid w:val="00602E1D"/>
    <w:rsid w:val="006054D3"/>
    <w:rsid w:val="00606C3A"/>
    <w:rsid w:val="00611225"/>
    <w:rsid w:val="006118BC"/>
    <w:rsid w:val="006148A1"/>
    <w:rsid w:val="00614ADD"/>
    <w:rsid w:val="00617627"/>
    <w:rsid w:val="006209EC"/>
    <w:rsid w:val="00620DFA"/>
    <w:rsid w:val="00621BE0"/>
    <w:rsid w:val="00623D78"/>
    <w:rsid w:val="006255A5"/>
    <w:rsid w:val="00626396"/>
    <w:rsid w:val="0062674B"/>
    <w:rsid w:val="00627A0F"/>
    <w:rsid w:val="00627B93"/>
    <w:rsid w:val="006308D8"/>
    <w:rsid w:val="00630D09"/>
    <w:rsid w:val="00631A11"/>
    <w:rsid w:val="00631D05"/>
    <w:rsid w:val="00632729"/>
    <w:rsid w:val="00634CE1"/>
    <w:rsid w:val="00635E93"/>
    <w:rsid w:val="00636055"/>
    <w:rsid w:val="0063671B"/>
    <w:rsid w:val="00636E0D"/>
    <w:rsid w:val="0063784B"/>
    <w:rsid w:val="006378AF"/>
    <w:rsid w:val="0064042D"/>
    <w:rsid w:val="00641406"/>
    <w:rsid w:val="00642059"/>
    <w:rsid w:val="00643B62"/>
    <w:rsid w:val="006446FE"/>
    <w:rsid w:val="00644DD8"/>
    <w:rsid w:val="0064500F"/>
    <w:rsid w:val="00647B79"/>
    <w:rsid w:val="00650C8A"/>
    <w:rsid w:val="00652454"/>
    <w:rsid w:val="00652F32"/>
    <w:rsid w:val="00653621"/>
    <w:rsid w:val="00653A20"/>
    <w:rsid w:val="0065554E"/>
    <w:rsid w:val="006559C3"/>
    <w:rsid w:val="006559EF"/>
    <w:rsid w:val="006563AD"/>
    <w:rsid w:val="00657368"/>
    <w:rsid w:val="006621FA"/>
    <w:rsid w:val="006657F5"/>
    <w:rsid w:val="00665DEB"/>
    <w:rsid w:val="00665EE2"/>
    <w:rsid w:val="00666752"/>
    <w:rsid w:val="006671FF"/>
    <w:rsid w:val="00667CCD"/>
    <w:rsid w:val="006705D8"/>
    <w:rsid w:val="00670C0F"/>
    <w:rsid w:val="006712DC"/>
    <w:rsid w:val="006716C3"/>
    <w:rsid w:val="00671F8A"/>
    <w:rsid w:val="0067279D"/>
    <w:rsid w:val="006732BF"/>
    <w:rsid w:val="00674F52"/>
    <w:rsid w:val="00676F06"/>
    <w:rsid w:val="00680E46"/>
    <w:rsid w:val="006811E9"/>
    <w:rsid w:val="00681743"/>
    <w:rsid w:val="00681F35"/>
    <w:rsid w:val="006846E8"/>
    <w:rsid w:val="0068622E"/>
    <w:rsid w:val="006869D9"/>
    <w:rsid w:val="0068747F"/>
    <w:rsid w:val="00687BDE"/>
    <w:rsid w:val="00687F77"/>
    <w:rsid w:val="00690176"/>
    <w:rsid w:val="00690DB2"/>
    <w:rsid w:val="00692479"/>
    <w:rsid w:val="006924F9"/>
    <w:rsid w:val="006927E5"/>
    <w:rsid w:val="00692B56"/>
    <w:rsid w:val="00692F23"/>
    <w:rsid w:val="0069439C"/>
    <w:rsid w:val="00694AEE"/>
    <w:rsid w:val="0069653C"/>
    <w:rsid w:val="00697059"/>
    <w:rsid w:val="00697A76"/>
    <w:rsid w:val="006A1693"/>
    <w:rsid w:val="006A3181"/>
    <w:rsid w:val="006A378A"/>
    <w:rsid w:val="006A4E44"/>
    <w:rsid w:val="006A51EA"/>
    <w:rsid w:val="006A573C"/>
    <w:rsid w:val="006A5A4B"/>
    <w:rsid w:val="006A6D63"/>
    <w:rsid w:val="006B07C8"/>
    <w:rsid w:val="006B0D07"/>
    <w:rsid w:val="006B34C2"/>
    <w:rsid w:val="006B43BB"/>
    <w:rsid w:val="006B4BC3"/>
    <w:rsid w:val="006B5400"/>
    <w:rsid w:val="006B56B3"/>
    <w:rsid w:val="006B5A19"/>
    <w:rsid w:val="006B6879"/>
    <w:rsid w:val="006B7101"/>
    <w:rsid w:val="006B7FA8"/>
    <w:rsid w:val="006C008C"/>
    <w:rsid w:val="006C1673"/>
    <w:rsid w:val="006C1CC3"/>
    <w:rsid w:val="006C5184"/>
    <w:rsid w:val="006C5FD3"/>
    <w:rsid w:val="006C724C"/>
    <w:rsid w:val="006C7FE2"/>
    <w:rsid w:val="006D1191"/>
    <w:rsid w:val="006D1E77"/>
    <w:rsid w:val="006D3B9B"/>
    <w:rsid w:val="006D5AA1"/>
    <w:rsid w:val="006D5FBE"/>
    <w:rsid w:val="006D6C5A"/>
    <w:rsid w:val="006E1158"/>
    <w:rsid w:val="006E1B69"/>
    <w:rsid w:val="006E2600"/>
    <w:rsid w:val="006E3BC0"/>
    <w:rsid w:val="006E735F"/>
    <w:rsid w:val="006F0742"/>
    <w:rsid w:val="006F07E8"/>
    <w:rsid w:val="006F0B97"/>
    <w:rsid w:val="006F15D0"/>
    <w:rsid w:val="006F2D9C"/>
    <w:rsid w:val="006F3490"/>
    <w:rsid w:val="006F3903"/>
    <w:rsid w:val="006F3EF3"/>
    <w:rsid w:val="006F4728"/>
    <w:rsid w:val="006F56D1"/>
    <w:rsid w:val="006F5DDB"/>
    <w:rsid w:val="006F5FFC"/>
    <w:rsid w:val="006F7035"/>
    <w:rsid w:val="006F72F0"/>
    <w:rsid w:val="00700598"/>
    <w:rsid w:val="0070183D"/>
    <w:rsid w:val="0070376D"/>
    <w:rsid w:val="00703A3B"/>
    <w:rsid w:val="00704A36"/>
    <w:rsid w:val="00705E59"/>
    <w:rsid w:val="0070641A"/>
    <w:rsid w:val="007068E8"/>
    <w:rsid w:val="00710741"/>
    <w:rsid w:val="0071212E"/>
    <w:rsid w:val="00712389"/>
    <w:rsid w:val="00712576"/>
    <w:rsid w:val="0071373C"/>
    <w:rsid w:val="00715514"/>
    <w:rsid w:val="00716792"/>
    <w:rsid w:val="00716FF9"/>
    <w:rsid w:val="00720BA0"/>
    <w:rsid w:val="00720D45"/>
    <w:rsid w:val="007215D7"/>
    <w:rsid w:val="00721E68"/>
    <w:rsid w:val="00724C73"/>
    <w:rsid w:val="00725BD4"/>
    <w:rsid w:val="007264F7"/>
    <w:rsid w:val="007313A4"/>
    <w:rsid w:val="00743375"/>
    <w:rsid w:val="00751BFB"/>
    <w:rsid w:val="0075201B"/>
    <w:rsid w:val="00752675"/>
    <w:rsid w:val="00752BD6"/>
    <w:rsid w:val="007550F3"/>
    <w:rsid w:val="007613B7"/>
    <w:rsid w:val="00761766"/>
    <w:rsid w:val="00761C02"/>
    <w:rsid w:val="007625D4"/>
    <w:rsid w:val="007649B3"/>
    <w:rsid w:val="007662F5"/>
    <w:rsid w:val="007671BC"/>
    <w:rsid w:val="00770F14"/>
    <w:rsid w:val="00773840"/>
    <w:rsid w:val="0077619F"/>
    <w:rsid w:val="007763A1"/>
    <w:rsid w:val="0078072C"/>
    <w:rsid w:val="00780F94"/>
    <w:rsid w:val="00781A20"/>
    <w:rsid w:val="0078212C"/>
    <w:rsid w:val="00784599"/>
    <w:rsid w:val="00784914"/>
    <w:rsid w:val="00785188"/>
    <w:rsid w:val="00785613"/>
    <w:rsid w:val="00785C15"/>
    <w:rsid w:val="00786554"/>
    <w:rsid w:val="00786A60"/>
    <w:rsid w:val="00793686"/>
    <w:rsid w:val="00793C01"/>
    <w:rsid w:val="0079557F"/>
    <w:rsid w:val="00795F68"/>
    <w:rsid w:val="007A09F0"/>
    <w:rsid w:val="007A1796"/>
    <w:rsid w:val="007A2C20"/>
    <w:rsid w:val="007A30EE"/>
    <w:rsid w:val="007A31E5"/>
    <w:rsid w:val="007A3DD1"/>
    <w:rsid w:val="007A560D"/>
    <w:rsid w:val="007A5F95"/>
    <w:rsid w:val="007A6042"/>
    <w:rsid w:val="007B03A2"/>
    <w:rsid w:val="007B22F4"/>
    <w:rsid w:val="007B28E2"/>
    <w:rsid w:val="007B4FE1"/>
    <w:rsid w:val="007B69FC"/>
    <w:rsid w:val="007C12A4"/>
    <w:rsid w:val="007C33BB"/>
    <w:rsid w:val="007C37FC"/>
    <w:rsid w:val="007C38BE"/>
    <w:rsid w:val="007C7930"/>
    <w:rsid w:val="007C7F0B"/>
    <w:rsid w:val="007D0AFB"/>
    <w:rsid w:val="007D17A0"/>
    <w:rsid w:val="007D1B61"/>
    <w:rsid w:val="007D3333"/>
    <w:rsid w:val="007D426A"/>
    <w:rsid w:val="007D5894"/>
    <w:rsid w:val="007E0753"/>
    <w:rsid w:val="007E076C"/>
    <w:rsid w:val="007E27AC"/>
    <w:rsid w:val="007E2F2D"/>
    <w:rsid w:val="007E6CDE"/>
    <w:rsid w:val="007E6F21"/>
    <w:rsid w:val="007E7B94"/>
    <w:rsid w:val="007E7C84"/>
    <w:rsid w:val="007F2866"/>
    <w:rsid w:val="007F28B9"/>
    <w:rsid w:val="007F2E75"/>
    <w:rsid w:val="007F395E"/>
    <w:rsid w:val="007F4612"/>
    <w:rsid w:val="007F4775"/>
    <w:rsid w:val="007F5F0A"/>
    <w:rsid w:val="007F6501"/>
    <w:rsid w:val="00801AE8"/>
    <w:rsid w:val="00801D22"/>
    <w:rsid w:val="00803305"/>
    <w:rsid w:val="00804EE2"/>
    <w:rsid w:val="00807527"/>
    <w:rsid w:val="00810901"/>
    <w:rsid w:val="0081100C"/>
    <w:rsid w:val="0081179D"/>
    <w:rsid w:val="008118CF"/>
    <w:rsid w:val="00813918"/>
    <w:rsid w:val="00815B03"/>
    <w:rsid w:val="00816BFA"/>
    <w:rsid w:val="00817AAA"/>
    <w:rsid w:val="00820F69"/>
    <w:rsid w:val="008211B1"/>
    <w:rsid w:val="008215FB"/>
    <w:rsid w:val="00822C82"/>
    <w:rsid w:val="00823DFF"/>
    <w:rsid w:val="00823F68"/>
    <w:rsid w:val="00826B81"/>
    <w:rsid w:val="00826E36"/>
    <w:rsid w:val="0082701F"/>
    <w:rsid w:val="00830228"/>
    <w:rsid w:val="008325A1"/>
    <w:rsid w:val="00832A6A"/>
    <w:rsid w:val="008333FB"/>
    <w:rsid w:val="008340A2"/>
    <w:rsid w:val="00834DB0"/>
    <w:rsid w:val="00837F1B"/>
    <w:rsid w:val="0084141C"/>
    <w:rsid w:val="00841F66"/>
    <w:rsid w:val="00843D2E"/>
    <w:rsid w:val="00844173"/>
    <w:rsid w:val="00844D15"/>
    <w:rsid w:val="00844DCE"/>
    <w:rsid w:val="00846094"/>
    <w:rsid w:val="00850E01"/>
    <w:rsid w:val="00851B7D"/>
    <w:rsid w:val="008533D2"/>
    <w:rsid w:val="00855C4D"/>
    <w:rsid w:val="00855E56"/>
    <w:rsid w:val="00857BA6"/>
    <w:rsid w:val="00860ACA"/>
    <w:rsid w:val="0086244B"/>
    <w:rsid w:val="00863011"/>
    <w:rsid w:val="00863A1D"/>
    <w:rsid w:val="00863A7C"/>
    <w:rsid w:val="00864B38"/>
    <w:rsid w:val="008665D9"/>
    <w:rsid w:val="00866A6D"/>
    <w:rsid w:val="00867565"/>
    <w:rsid w:val="00870EF3"/>
    <w:rsid w:val="008712AE"/>
    <w:rsid w:val="00871EBA"/>
    <w:rsid w:val="00873F82"/>
    <w:rsid w:val="008769C4"/>
    <w:rsid w:val="00876F53"/>
    <w:rsid w:val="00880748"/>
    <w:rsid w:val="00881D1E"/>
    <w:rsid w:val="008835A8"/>
    <w:rsid w:val="00883675"/>
    <w:rsid w:val="00887C22"/>
    <w:rsid w:val="00890DA4"/>
    <w:rsid w:val="00892A78"/>
    <w:rsid w:val="008932F6"/>
    <w:rsid w:val="0089330B"/>
    <w:rsid w:val="008943BD"/>
    <w:rsid w:val="00896585"/>
    <w:rsid w:val="0089658A"/>
    <w:rsid w:val="00897E3F"/>
    <w:rsid w:val="008A1071"/>
    <w:rsid w:val="008A112C"/>
    <w:rsid w:val="008A1947"/>
    <w:rsid w:val="008A2246"/>
    <w:rsid w:val="008A4297"/>
    <w:rsid w:val="008A4AD1"/>
    <w:rsid w:val="008A4DAC"/>
    <w:rsid w:val="008A53B2"/>
    <w:rsid w:val="008A5493"/>
    <w:rsid w:val="008A67E5"/>
    <w:rsid w:val="008A7845"/>
    <w:rsid w:val="008A7950"/>
    <w:rsid w:val="008B060B"/>
    <w:rsid w:val="008B2575"/>
    <w:rsid w:val="008B283A"/>
    <w:rsid w:val="008B52E9"/>
    <w:rsid w:val="008B5CEE"/>
    <w:rsid w:val="008B61B6"/>
    <w:rsid w:val="008B625F"/>
    <w:rsid w:val="008C1395"/>
    <w:rsid w:val="008D0054"/>
    <w:rsid w:val="008D0CD0"/>
    <w:rsid w:val="008D16CB"/>
    <w:rsid w:val="008D1969"/>
    <w:rsid w:val="008D3752"/>
    <w:rsid w:val="008D3D19"/>
    <w:rsid w:val="008D5DBD"/>
    <w:rsid w:val="008D69F8"/>
    <w:rsid w:val="008D71AD"/>
    <w:rsid w:val="008D7D58"/>
    <w:rsid w:val="008D7E1C"/>
    <w:rsid w:val="008E016E"/>
    <w:rsid w:val="008E3146"/>
    <w:rsid w:val="008E4B83"/>
    <w:rsid w:val="008E52D6"/>
    <w:rsid w:val="008F0782"/>
    <w:rsid w:val="008F31BA"/>
    <w:rsid w:val="008F3DEC"/>
    <w:rsid w:val="008F44D6"/>
    <w:rsid w:val="008F720C"/>
    <w:rsid w:val="00901556"/>
    <w:rsid w:val="009021D2"/>
    <w:rsid w:val="0090298B"/>
    <w:rsid w:val="00902AF7"/>
    <w:rsid w:val="00905D24"/>
    <w:rsid w:val="009061D7"/>
    <w:rsid w:val="00906428"/>
    <w:rsid w:val="009100D3"/>
    <w:rsid w:val="009119D7"/>
    <w:rsid w:val="00912491"/>
    <w:rsid w:val="00915495"/>
    <w:rsid w:val="00916209"/>
    <w:rsid w:val="00917906"/>
    <w:rsid w:val="00920EC0"/>
    <w:rsid w:val="00923A8B"/>
    <w:rsid w:val="00923CD9"/>
    <w:rsid w:val="00923E3D"/>
    <w:rsid w:val="009277E3"/>
    <w:rsid w:val="00930150"/>
    <w:rsid w:val="0093202D"/>
    <w:rsid w:val="009324A2"/>
    <w:rsid w:val="0093434C"/>
    <w:rsid w:val="00934DA0"/>
    <w:rsid w:val="0093515E"/>
    <w:rsid w:val="00935FFB"/>
    <w:rsid w:val="00936578"/>
    <w:rsid w:val="00936598"/>
    <w:rsid w:val="009368FD"/>
    <w:rsid w:val="009375FC"/>
    <w:rsid w:val="009402E4"/>
    <w:rsid w:val="009409A8"/>
    <w:rsid w:val="00941B4B"/>
    <w:rsid w:val="009427E7"/>
    <w:rsid w:val="0094321B"/>
    <w:rsid w:val="0094422C"/>
    <w:rsid w:val="009472B8"/>
    <w:rsid w:val="009473C9"/>
    <w:rsid w:val="009503E0"/>
    <w:rsid w:val="009517AA"/>
    <w:rsid w:val="00951F79"/>
    <w:rsid w:val="00951FF9"/>
    <w:rsid w:val="0095203D"/>
    <w:rsid w:val="009534B1"/>
    <w:rsid w:val="00953A3B"/>
    <w:rsid w:val="009568DD"/>
    <w:rsid w:val="00962159"/>
    <w:rsid w:val="009639EC"/>
    <w:rsid w:val="00963B07"/>
    <w:rsid w:val="009653E7"/>
    <w:rsid w:val="00965B3F"/>
    <w:rsid w:val="00965B63"/>
    <w:rsid w:val="009705F1"/>
    <w:rsid w:val="00970B26"/>
    <w:rsid w:val="00971222"/>
    <w:rsid w:val="00971AB8"/>
    <w:rsid w:val="00973733"/>
    <w:rsid w:val="009737FA"/>
    <w:rsid w:val="00977FA6"/>
    <w:rsid w:val="009831BB"/>
    <w:rsid w:val="00983768"/>
    <w:rsid w:val="009838FF"/>
    <w:rsid w:val="00984559"/>
    <w:rsid w:val="009855C8"/>
    <w:rsid w:val="00990B29"/>
    <w:rsid w:val="00991498"/>
    <w:rsid w:val="00992544"/>
    <w:rsid w:val="009926B4"/>
    <w:rsid w:val="00992C2D"/>
    <w:rsid w:val="00993FF7"/>
    <w:rsid w:val="00995709"/>
    <w:rsid w:val="00996222"/>
    <w:rsid w:val="00996874"/>
    <w:rsid w:val="00997FC8"/>
    <w:rsid w:val="009A0C62"/>
    <w:rsid w:val="009A1E58"/>
    <w:rsid w:val="009A2494"/>
    <w:rsid w:val="009A6410"/>
    <w:rsid w:val="009A7582"/>
    <w:rsid w:val="009A7A97"/>
    <w:rsid w:val="009A7C59"/>
    <w:rsid w:val="009B3526"/>
    <w:rsid w:val="009B42FF"/>
    <w:rsid w:val="009B475C"/>
    <w:rsid w:val="009B4B99"/>
    <w:rsid w:val="009B4F4A"/>
    <w:rsid w:val="009B75DF"/>
    <w:rsid w:val="009B7C83"/>
    <w:rsid w:val="009C2A68"/>
    <w:rsid w:val="009C3FBF"/>
    <w:rsid w:val="009C4878"/>
    <w:rsid w:val="009C5959"/>
    <w:rsid w:val="009C74D4"/>
    <w:rsid w:val="009D0148"/>
    <w:rsid w:val="009D24C4"/>
    <w:rsid w:val="009D2B05"/>
    <w:rsid w:val="009D34FD"/>
    <w:rsid w:val="009D3D57"/>
    <w:rsid w:val="009D536C"/>
    <w:rsid w:val="009D742C"/>
    <w:rsid w:val="009D7A58"/>
    <w:rsid w:val="009E1D65"/>
    <w:rsid w:val="009E1FB5"/>
    <w:rsid w:val="009E2B0C"/>
    <w:rsid w:val="009E3512"/>
    <w:rsid w:val="009E40E3"/>
    <w:rsid w:val="009E4FA1"/>
    <w:rsid w:val="009E4FC2"/>
    <w:rsid w:val="009E527A"/>
    <w:rsid w:val="009E52A7"/>
    <w:rsid w:val="009E62D0"/>
    <w:rsid w:val="009E6335"/>
    <w:rsid w:val="009E69BC"/>
    <w:rsid w:val="009E75FA"/>
    <w:rsid w:val="009F33AE"/>
    <w:rsid w:val="009F48C6"/>
    <w:rsid w:val="009F56F2"/>
    <w:rsid w:val="009F5DA3"/>
    <w:rsid w:val="00A019AE"/>
    <w:rsid w:val="00A01EA0"/>
    <w:rsid w:val="00A04BE6"/>
    <w:rsid w:val="00A04DEC"/>
    <w:rsid w:val="00A05118"/>
    <w:rsid w:val="00A05D01"/>
    <w:rsid w:val="00A06DA3"/>
    <w:rsid w:val="00A07F6E"/>
    <w:rsid w:val="00A1261D"/>
    <w:rsid w:val="00A134BA"/>
    <w:rsid w:val="00A14083"/>
    <w:rsid w:val="00A159EF"/>
    <w:rsid w:val="00A179F4"/>
    <w:rsid w:val="00A20277"/>
    <w:rsid w:val="00A21C43"/>
    <w:rsid w:val="00A229DE"/>
    <w:rsid w:val="00A22E50"/>
    <w:rsid w:val="00A22FED"/>
    <w:rsid w:val="00A23A15"/>
    <w:rsid w:val="00A23A96"/>
    <w:rsid w:val="00A23C5D"/>
    <w:rsid w:val="00A23D4D"/>
    <w:rsid w:val="00A25955"/>
    <w:rsid w:val="00A26CB9"/>
    <w:rsid w:val="00A27DF4"/>
    <w:rsid w:val="00A30B28"/>
    <w:rsid w:val="00A30ED5"/>
    <w:rsid w:val="00A31841"/>
    <w:rsid w:val="00A342E5"/>
    <w:rsid w:val="00A34750"/>
    <w:rsid w:val="00A35340"/>
    <w:rsid w:val="00A35351"/>
    <w:rsid w:val="00A35D17"/>
    <w:rsid w:val="00A36604"/>
    <w:rsid w:val="00A40D6D"/>
    <w:rsid w:val="00A45710"/>
    <w:rsid w:val="00A46612"/>
    <w:rsid w:val="00A47B6E"/>
    <w:rsid w:val="00A52DDA"/>
    <w:rsid w:val="00A53DA3"/>
    <w:rsid w:val="00A54471"/>
    <w:rsid w:val="00A54D70"/>
    <w:rsid w:val="00A54FA4"/>
    <w:rsid w:val="00A5572A"/>
    <w:rsid w:val="00A558FC"/>
    <w:rsid w:val="00A564F7"/>
    <w:rsid w:val="00A5679C"/>
    <w:rsid w:val="00A568D6"/>
    <w:rsid w:val="00A56AE9"/>
    <w:rsid w:val="00A56CB1"/>
    <w:rsid w:val="00A5786D"/>
    <w:rsid w:val="00A6028E"/>
    <w:rsid w:val="00A61DCC"/>
    <w:rsid w:val="00A6232E"/>
    <w:rsid w:val="00A625CB"/>
    <w:rsid w:val="00A63A42"/>
    <w:rsid w:val="00A65054"/>
    <w:rsid w:val="00A657BC"/>
    <w:rsid w:val="00A676CA"/>
    <w:rsid w:val="00A67821"/>
    <w:rsid w:val="00A70C3A"/>
    <w:rsid w:val="00A71748"/>
    <w:rsid w:val="00A71A18"/>
    <w:rsid w:val="00A72024"/>
    <w:rsid w:val="00A7430B"/>
    <w:rsid w:val="00A7624E"/>
    <w:rsid w:val="00A7635D"/>
    <w:rsid w:val="00A7706D"/>
    <w:rsid w:val="00A77AEF"/>
    <w:rsid w:val="00A80AFD"/>
    <w:rsid w:val="00A828D1"/>
    <w:rsid w:val="00A835B2"/>
    <w:rsid w:val="00A8427D"/>
    <w:rsid w:val="00A85913"/>
    <w:rsid w:val="00A86337"/>
    <w:rsid w:val="00A92A0A"/>
    <w:rsid w:val="00A93009"/>
    <w:rsid w:val="00A938C7"/>
    <w:rsid w:val="00A9418F"/>
    <w:rsid w:val="00A94DFE"/>
    <w:rsid w:val="00A95164"/>
    <w:rsid w:val="00AA045E"/>
    <w:rsid w:val="00AA098D"/>
    <w:rsid w:val="00AA19C6"/>
    <w:rsid w:val="00AA2952"/>
    <w:rsid w:val="00AA3A00"/>
    <w:rsid w:val="00AA4BFA"/>
    <w:rsid w:val="00AA5500"/>
    <w:rsid w:val="00AA5F77"/>
    <w:rsid w:val="00AB24A8"/>
    <w:rsid w:val="00AB29D8"/>
    <w:rsid w:val="00AB2C6A"/>
    <w:rsid w:val="00AB350A"/>
    <w:rsid w:val="00AB4452"/>
    <w:rsid w:val="00AB44C4"/>
    <w:rsid w:val="00AB4A53"/>
    <w:rsid w:val="00AB4DDF"/>
    <w:rsid w:val="00AB4E54"/>
    <w:rsid w:val="00AB66CA"/>
    <w:rsid w:val="00AC00E2"/>
    <w:rsid w:val="00AC1BAC"/>
    <w:rsid w:val="00AC3ED1"/>
    <w:rsid w:val="00AC4C4C"/>
    <w:rsid w:val="00AC63E4"/>
    <w:rsid w:val="00AC77FE"/>
    <w:rsid w:val="00AC7F0F"/>
    <w:rsid w:val="00AD0A5B"/>
    <w:rsid w:val="00AD13C4"/>
    <w:rsid w:val="00AD1495"/>
    <w:rsid w:val="00AD3067"/>
    <w:rsid w:val="00AD4909"/>
    <w:rsid w:val="00AD4AF3"/>
    <w:rsid w:val="00AD6C97"/>
    <w:rsid w:val="00AD7E17"/>
    <w:rsid w:val="00AE0642"/>
    <w:rsid w:val="00AE07C8"/>
    <w:rsid w:val="00AE07F6"/>
    <w:rsid w:val="00AE1FDF"/>
    <w:rsid w:val="00AE25A4"/>
    <w:rsid w:val="00AE2EF0"/>
    <w:rsid w:val="00AE368A"/>
    <w:rsid w:val="00AE3697"/>
    <w:rsid w:val="00AE45D8"/>
    <w:rsid w:val="00AE54BC"/>
    <w:rsid w:val="00AE6022"/>
    <w:rsid w:val="00AE7B7C"/>
    <w:rsid w:val="00AF0613"/>
    <w:rsid w:val="00AF0CAF"/>
    <w:rsid w:val="00AF2B2C"/>
    <w:rsid w:val="00AF3DBB"/>
    <w:rsid w:val="00AF4040"/>
    <w:rsid w:val="00AF58E0"/>
    <w:rsid w:val="00AF6742"/>
    <w:rsid w:val="00AF6F51"/>
    <w:rsid w:val="00B002EC"/>
    <w:rsid w:val="00B00E48"/>
    <w:rsid w:val="00B0181E"/>
    <w:rsid w:val="00B01D0B"/>
    <w:rsid w:val="00B01DDC"/>
    <w:rsid w:val="00B0321C"/>
    <w:rsid w:val="00B04685"/>
    <w:rsid w:val="00B05515"/>
    <w:rsid w:val="00B06355"/>
    <w:rsid w:val="00B06FA2"/>
    <w:rsid w:val="00B07934"/>
    <w:rsid w:val="00B10E35"/>
    <w:rsid w:val="00B1391F"/>
    <w:rsid w:val="00B16033"/>
    <w:rsid w:val="00B20C10"/>
    <w:rsid w:val="00B21548"/>
    <w:rsid w:val="00B21D84"/>
    <w:rsid w:val="00B223C0"/>
    <w:rsid w:val="00B24706"/>
    <w:rsid w:val="00B26499"/>
    <w:rsid w:val="00B27F3C"/>
    <w:rsid w:val="00B302E8"/>
    <w:rsid w:val="00B30EF6"/>
    <w:rsid w:val="00B30FBF"/>
    <w:rsid w:val="00B313B7"/>
    <w:rsid w:val="00B31585"/>
    <w:rsid w:val="00B324EB"/>
    <w:rsid w:val="00B34B20"/>
    <w:rsid w:val="00B34EC1"/>
    <w:rsid w:val="00B35061"/>
    <w:rsid w:val="00B35A29"/>
    <w:rsid w:val="00B365F6"/>
    <w:rsid w:val="00B37034"/>
    <w:rsid w:val="00B43272"/>
    <w:rsid w:val="00B448DC"/>
    <w:rsid w:val="00B45FCF"/>
    <w:rsid w:val="00B4688A"/>
    <w:rsid w:val="00B477FC"/>
    <w:rsid w:val="00B502F8"/>
    <w:rsid w:val="00B50F23"/>
    <w:rsid w:val="00B5135F"/>
    <w:rsid w:val="00B52655"/>
    <w:rsid w:val="00B52C26"/>
    <w:rsid w:val="00B536E6"/>
    <w:rsid w:val="00B539D3"/>
    <w:rsid w:val="00B53DD5"/>
    <w:rsid w:val="00B54832"/>
    <w:rsid w:val="00B54AE4"/>
    <w:rsid w:val="00B5594C"/>
    <w:rsid w:val="00B55A39"/>
    <w:rsid w:val="00B57BA4"/>
    <w:rsid w:val="00B6136A"/>
    <w:rsid w:val="00B61D18"/>
    <w:rsid w:val="00B635A0"/>
    <w:rsid w:val="00B645CE"/>
    <w:rsid w:val="00B645EB"/>
    <w:rsid w:val="00B65233"/>
    <w:rsid w:val="00B65A10"/>
    <w:rsid w:val="00B669E5"/>
    <w:rsid w:val="00B67FD6"/>
    <w:rsid w:val="00B7003F"/>
    <w:rsid w:val="00B720EF"/>
    <w:rsid w:val="00B72817"/>
    <w:rsid w:val="00B72C5E"/>
    <w:rsid w:val="00B74D79"/>
    <w:rsid w:val="00B75F7B"/>
    <w:rsid w:val="00B7680A"/>
    <w:rsid w:val="00B77526"/>
    <w:rsid w:val="00B775A8"/>
    <w:rsid w:val="00B77D6E"/>
    <w:rsid w:val="00B800D9"/>
    <w:rsid w:val="00B80904"/>
    <w:rsid w:val="00B812E6"/>
    <w:rsid w:val="00B82AD4"/>
    <w:rsid w:val="00B82FD7"/>
    <w:rsid w:val="00B8363E"/>
    <w:rsid w:val="00B852BF"/>
    <w:rsid w:val="00B862F5"/>
    <w:rsid w:val="00B8667A"/>
    <w:rsid w:val="00B8678E"/>
    <w:rsid w:val="00B8687C"/>
    <w:rsid w:val="00B86E5A"/>
    <w:rsid w:val="00B90731"/>
    <w:rsid w:val="00B917B9"/>
    <w:rsid w:val="00B92E36"/>
    <w:rsid w:val="00B93BA6"/>
    <w:rsid w:val="00B93E89"/>
    <w:rsid w:val="00B94588"/>
    <w:rsid w:val="00B9570A"/>
    <w:rsid w:val="00B95835"/>
    <w:rsid w:val="00B959E1"/>
    <w:rsid w:val="00B9675B"/>
    <w:rsid w:val="00B96B6D"/>
    <w:rsid w:val="00B96E50"/>
    <w:rsid w:val="00B96E6B"/>
    <w:rsid w:val="00B972F2"/>
    <w:rsid w:val="00B979B0"/>
    <w:rsid w:val="00BA139D"/>
    <w:rsid w:val="00BA4462"/>
    <w:rsid w:val="00BA4A83"/>
    <w:rsid w:val="00BA7F20"/>
    <w:rsid w:val="00BA7FC9"/>
    <w:rsid w:val="00BB0488"/>
    <w:rsid w:val="00BB166A"/>
    <w:rsid w:val="00BB16B6"/>
    <w:rsid w:val="00BB2732"/>
    <w:rsid w:val="00BB3970"/>
    <w:rsid w:val="00BB3BE4"/>
    <w:rsid w:val="00BB4469"/>
    <w:rsid w:val="00BB7388"/>
    <w:rsid w:val="00BC0F66"/>
    <w:rsid w:val="00BC44E7"/>
    <w:rsid w:val="00BC57D8"/>
    <w:rsid w:val="00BC65EE"/>
    <w:rsid w:val="00BC6877"/>
    <w:rsid w:val="00BC6DB6"/>
    <w:rsid w:val="00BD103A"/>
    <w:rsid w:val="00BD430B"/>
    <w:rsid w:val="00BD5564"/>
    <w:rsid w:val="00BE04E6"/>
    <w:rsid w:val="00BE05F1"/>
    <w:rsid w:val="00BE089D"/>
    <w:rsid w:val="00BE252C"/>
    <w:rsid w:val="00BE2912"/>
    <w:rsid w:val="00BE2CB7"/>
    <w:rsid w:val="00BE2EF9"/>
    <w:rsid w:val="00BE36F7"/>
    <w:rsid w:val="00BE3E8B"/>
    <w:rsid w:val="00BE7C88"/>
    <w:rsid w:val="00BF110A"/>
    <w:rsid w:val="00BF1A36"/>
    <w:rsid w:val="00BF2030"/>
    <w:rsid w:val="00BF4510"/>
    <w:rsid w:val="00BF5650"/>
    <w:rsid w:val="00BF5DE4"/>
    <w:rsid w:val="00BF7486"/>
    <w:rsid w:val="00BF7BC0"/>
    <w:rsid w:val="00BF7F98"/>
    <w:rsid w:val="00C00131"/>
    <w:rsid w:val="00C012CA"/>
    <w:rsid w:val="00C02061"/>
    <w:rsid w:val="00C03783"/>
    <w:rsid w:val="00C077AB"/>
    <w:rsid w:val="00C10296"/>
    <w:rsid w:val="00C10B21"/>
    <w:rsid w:val="00C135EB"/>
    <w:rsid w:val="00C13ED1"/>
    <w:rsid w:val="00C20359"/>
    <w:rsid w:val="00C211D9"/>
    <w:rsid w:val="00C23442"/>
    <w:rsid w:val="00C23D05"/>
    <w:rsid w:val="00C240AA"/>
    <w:rsid w:val="00C242E2"/>
    <w:rsid w:val="00C3096B"/>
    <w:rsid w:val="00C30A04"/>
    <w:rsid w:val="00C320CB"/>
    <w:rsid w:val="00C338CF"/>
    <w:rsid w:val="00C3406B"/>
    <w:rsid w:val="00C35175"/>
    <w:rsid w:val="00C3589F"/>
    <w:rsid w:val="00C36DBA"/>
    <w:rsid w:val="00C36F1D"/>
    <w:rsid w:val="00C37DBE"/>
    <w:rsid w:val="00C40BE4"/>
    <w:rsid w:val="00C42B15"/>
    <w:rsid w:val="00C447CF"/>
    <w:rsid w:val="00C45A01"/>
    <w:rsid w:val="00C47056"/>
    <w:rsid w:val="00C501E4"/>
    <w:rsid w:val="00C50A9E"/>
    <w:rsid w:val="00C513D0"/>
    <w:rsid w:val="00C51FF0"/>
    <w:rsid w:val="00C521AB"/>
    <w:rsid w:val="00C52741"/>
    <w:rsid w:val="00C5324D"/>
    <w:rsid w:val="00C5468D"/>
    <w:rsid w:val="00C54C0F"/>
    <w:rsid w:val="00C57911"/>
    <w:rsid w:val="00C60AE5"/>
    <w:rsid w:val="00C62ED0"/>
    <w:rsid w:val="00C634CE"/>
    <w:rsid w:val="00C647B9"/>
    <w:rsid w:val="00C64FE3"/>
    <w:rsid w:val="00C65E9D"/>
    <w:rsid w:val="00C65F98"/>
    <w:rsid w:val="00C66D0B"/>
    <w:rsid w:val="00C72709"/>
    <w:rsid w:val="00C77EE3"/>
    <w:rsid w:val="00C8017F"/>
    <w:rsid w:val="00C80B49"/>
    <w:rsid w:val="00C81108"/>
    <w:rsid w:val="00C817FE"/>
    <w:rsid w:val="00C81C97"/>
    <w:rsid w:val="00C83359"/>
    <w:rsid w:val="00C83C88"/>
    <w:rsid w:val="00C8400C"/>
    <w:rsid w:val="00C84821"/>
    <w:rsid w:val="00C84A07"/>
    <w:rsid w:val="00C84B46"/>
    <w:rsid w:val="00C84BF0"/>
    <w:rsid w:val="00C865D8"/>
    <w:rsid w:val="00C87409"/>
    <w:rsid w:val="00C87D11"/>
    <w:rsid w:val="00C928D9"/>
    <w:rsid w:val="00C93012"/>
    <w:rsid w:val="00C95AFD"/>
    <w:rsid w:val="00C9795A"/>
    <w:rsid w:val="00CA0662"/>
    <w:rsid w:val="00CA06BB"/>
    <w:rsid w:val="00CA0A6A"/>
    <w:rsid w:val="00CA542D"/>
    <w:rsid w:val="00CA5EC2"/>
    <w:rsid w:val="00CA67EB"/>
    <w:rsid w:val="00CA6D13"/>
    <w:rsid w:val="00CA730D"/>
    <w:rsid w:val="00CB02D1"/>
    <w:rsid w:val="00CB19DB"/>
    <w:rsid w:val="00CB27C6"/>
    <w:rsid w:val="00CB2AA3"/>
    <w:rsid w:val="00CB3A56"/>
    <w:rsid w:val="00CB467D"/>
    <w:rsid w:val="00CB5640"/>
    <w:rsid w:val="00CB6C27"/>
    <w:rsid w:val="00CC1E05"/>
    <w:rsid w:val="00CC44CA"/>
    <w:rsid w:val="00CC4E0A"/>
    <w:rsid w:val="00CD0669"/>
    <w:rsid w:val="00CD17AA"/>
    <w:rsid w:val="00CD23BD"/>
    <w:rsid w:val="00CD2B7D"/>
    <w:rsid w:val="00CD3468"/>
    <w:rsid w:val="00CD4D8D"/>
    <w:rsid w:val="00CD4DF3"/>
    <w:rsid w:val="00CD5EDE"/>
    <w:rsid w:val="00CE21D0"/>
    <w:rsid w:val="00CE21E1"/>
    <w:rsid w:val="00CE2516"/>
    <w:rsid w:val="00CE36B8"/>
    <w:rsid w:val="00CE4B42"/>
    <w:rsid w:val="00CE5821"/>
    <w:rsid w:val="00CE635B"/>
    <w:rsid w:val="00CE63D7"/>
    <w:rsid w:val="00CE643F"/>
    <w:rsid w:val="00CF19CE"/>
    <w:rsid w:val="00CF1C2A"/>
    <w:rsid w:val="00CF1D4C"/>
    <w:rsid w:val="00CF2C66"/>
    <w:rsid w:val="00CF5168"/>
    <w:rsid w:val="00CF72F1"/>
    <w:rsid w:val="00CF77C3"/>
    <w:rsid w:val="00D00796"/>
    <w:rsid w:val="00D012D4"/>
    <w:rsid w:val="00D020A0"/>
    <w:rsid w:val="00D026D5"/>
    <w:rsid w:val="00D02F84"/>
    <w:rsid w:val="00D03081"/>
    <w:rsid w:val="00D04FB0"/>
    <w:rsid w:val="00D0501F"/>
    <w:rsid w:val="00D105CC"/>
    <w:rsid w:val="00D11AB7"/>
    <w:rsid w:val="00D1295B"/>
    <w:rsid w:val="00D143AB"/>
    <w:rsid w:val="00D14642"/>
    <w:rsid w:val="00D16EAC"/>
    <w:rsid w:val="00D2047B"/>
    <w:rsid w:val="00D219B3"/>
    <w:rsid w:val="00D24EAA"/>
    <w:rsid w:val="00D26E0B"/>
    <w:rsid w:val="00D27E3F"/>
    <w:rsid w:val="00D30831"/>
    <w:rsid w:val="00D30BF8"/>
    <w:rsid w:val="00D31155"/>
    <w:rsid w:val="00D319B4"/>
    <w:rsid w:val="00D32651"/>
    <w:rsid w:val="00D3325C"/>
    <w:rsid w:val="00D3378E"/>
    <w:rsid w:val="00D35281"/>
    <w:rsid w:val="00D36422"/>
    <w:rsid w:val="00D36B9F"/>
    <w:rsid w:val="00D36FED"/>
    <w:rsid w:val="00D415C2"/>
    <w:rsid w:val="00D4360B"/>
    <w:rsid w:val="00D440A4"/>
    <w:rsid w:val="00D44640"/>
    <w:rsid w:val="00D46A40"/>
    <w:rsid w:val="00D46F30"/>
    <w:rsid w:val="00D4719A"/>
    <w:rsid w:val="00D47C7B"/>
    <w:rsid w:val="00D47F6E"/>
    <w:rsid w:val="00D50535"/>
    <w:rsid w:val="00D50ABD"/>
    <w:rsid w:val="00D51BE0"/>
    <w:rsid w:val="00D51BE7"/>
    <w:rsid w:val="00D522F7"/>
    <w:rsid w:val="00D52A6A"/>
    <w:rsid w:val="00D53617"/>
    <w:rsid w:val="00D53F0F"/>
    <w:rsid w:val="00D54C97"/>
    <w:rsid w:val="00D57147"/>
    <w:rsid w:val="00D57303"/>
    <w:rsid w:val="00D61ACB"/>
    <w:rsid w:val="00D61AD2"/>
    <w:rsid w:val="00D6218C"/>
    <w:rsid w:val="00D62ECB"/>
    <w:rsid w:val="00D6506B"/>
    <w:rsid w:val="00D67A5F"/>
    <w:rsid w:val="00D70014"/>
    <w:rsid w:val="00D72189"/>
    <w:rsid w:val="00D73497"/>
    <w:rsid w:val="00D74198"/>
    <w:rsid w:val="00D743B5"/>
    <w:rsid w:val="00D74C54"/>
    <w:rsid w:val="00D74E98"/>
    <w:rsid w:val="00D769AD"/>
    <w:rsid w:val="00D76CF6"/>
    <w:rsid w:val="00D77403"/>
    <w:rsid w:val="00D8004A"/>
    <w:rsid w:val="00D81C3F"/>
    <w:rsid w:val="00D82291"/>
    <w:rsid w:val="00D83B31"/>
    <w:rsid w:val="00D83DC2"/>
    <w:rsid w:val="00D85348"/>
    <w:rsid w:val="00D85BDD"/>
    <w:rsid w:val="00D86025"/>
    <w:rsid w:val="00D8727A"/>
    <w:rsid w:val="00D8773A"/>
    <w:rsid w:val="00D90740"/>
    <w:rsid w:val="00D9088E"/>
    <w:rsid w:val="00D91D85"/>
    <w:rsid w:val="00D92668"/>
    <w:rsid w:val="00D939E1"/>
    <w:rsid w:val="00D93D3C"/>
    <w:rsid w:val="00D958DE"/>
    <w:rsid w:val="00DA0C40"/>
    <w:rsid w:val="00DA28DF"/>
    <w:rsid w:val="00DA5B5D"/>
    <w:rsid w:val="00DA6743"/>
    <w:rsid w:val="00DA6A2A"/>
    <w:rsid w:val="00DB09DC"/>
    <w:rsid w:val="00DB309B"/>
    <w:rsid w:val="00DB3AE4"/>
    <w:rsid w:val="00DB4B85"/>
    <w:rsid w:val="00DB58E3"/>
    <w:rsid w:val="00DB7864"/>
    <w:rsid w:val="00DC0C19"/>
    <w:rsid w:val="00DC17CE"/>
    <w:rsid w:val="00DC4396"/>
    <w:rsid w:val="00DC45D6"/>
    <w:rsid w:val="00DC5CBB"/>
    <w:rsid w:val="00DC675C"/>
    <w:rsid w:val="00DD1E2E"/>
    <w:rsid w:val="00DD20C5"/>
    <w:rsid w:val="00DD323E"/>
    <w:rsid w:val="00DD4972"/>
    <w:rsid w:val="00DD6A0B"/>
    <w:rsid w:val="00DE289B"/>
    <w:rsid w:val="00DE29DE"/>
    <w:rsid w:val="00DE3926"/>
    <w:rsid w:val="00DE5D4C"/>
    <w:rsid w:val="00DE7DA6"/>
    <w:rsid w:val="00DF046F"/>
    <w:rsid w:val="00DF08FB"/>
    <w:rsid w:val="00DF371E"/>
    <w:rsid w:val="00DF5EEB"/>
    <w:rsid w:val="00DF67C4"/>
    <w:rsid w:val="00DF78E6"/>
    <w:rsid w:val="00E0008A"/>
    <w:rsid w:val="00E00735"/>
    <w:rsid w:val="00E009DC"/>
    <w:rsid w:val="00E00C30"/>
    <w:rsid w:val="00E011DC"/>
    <w:rsid w:val="00E013C0"/>
    <w:rsid w:val="00E01533"/>
    <w:rsid w:val="00E0283D"/>
    <w:rsid w:val="00E0301E"/>
    <w:rsid w:val="00E04527"/>
    <w:rsid w:val="00E05791"/>
    <w:rsid w:val="00E05E0A"/>
    <w:rsid w:val="00E1190D"/>
    <w:rsid w:val="00E122D2"/>
    <w:rsid w:val="00E129A7"/>
    <w:rsid w:val="00E14508"/>
    <w:rsid w:val="00E15489"/>
    <w:rsid w:val="00E1633D"/>
    <w:rsid w:val="00E16A33"/>
    <w:rsid w:val="00E179F3"/>
    <w:rsid w:val="00E20BE8"/>
    <w:rsid w:val="00E21E05"/>
    <w:rsid w:val="00E23490"/>
    <w:rsid w:val="00E24131"/>
    <w:rsid w:val="00E24609"/>
    <w:rsid w:val="00E249E4"/>
    <w:rsid w:val="00E24CFE"/>
    <w:rsid w:val="00E24E3D"/>
    <w:rsid w:val="00E255DE"/>
    <w:rsid w:val="00E25D9D"/>
    <w:rsid w:val="00E260A8"/>
    <w:rsid w:val="00E3163A"/>
    <w:rsid w:val="00E331ED"/>
    <w:rsid w:val="00E33D2D"/>
    <w:rsid w:val="00E34E6C"/>
    <w:rsid w:val="00E34EBB"/>
    <w:rsid w:val="00E352CD"/>
    <w:rsid w:val="00E40574"/>
    <w:rsid w:val="00E419B2"/>
    <w:rsid w:val="00E429F0"/>
    <w:rsid w:val="00E43322"/>
    <w:rsid w:val="00E43563"/>
    <w:rsid w:val="00E43FC9"/>
    <w:rsid w:val="00E44C75"/>
    <w:rsid w:val="00E465D2"/>
    <w:rsid w:val="00E511E2"/>
    <w:rsid w:val="00E511F4"/>
    <w:rsid w:val="00E52746"/>
    <w:rsid w:val="00E5354D"/>
    <w:rsid w:val="00E53BD0"/>
    <w:rsid w:val="00E53C51"/>
    <w:rsid w:val="00E53E2F"/>
    <w:rsid w:val="00E56448"/>
    <w:rsid w:val="00E56524"/>
    <w:rsid w:val="00E64EBA"/>
    <w:rsid w:val="00E65257"/>
    <w:rsid w:val="00E652EC"/>
    <w:rsid w:val="00E65AF2"/>
    <w:rsid w:val="00E65EF0"/>
    <w:rsid w:val="00E668A0"/>
    <w:rsid w:val="00E6746A"/>
    <w:rsid w:val="00E67AEC"/>
    <w:rsid w:val="00E721E7"/>
    <w:rsid w:val="00E72AD1"/>
    <w:rsid w:val="00E7326E"/>
    <w:rsid w:val="00E7384A"/>
    <w:rsid w:val="00E8078E"/>
    <w:rsid w:val="00E813A0"/>
    <w:rsid w:val="00E81903"/>
    <w:rsid w:val="00E8298B"/>
    <w:rsid w:val="00E85AB2"/>
    <w:rsid w:val="00E921B2"/>
    <w:rsid w:val="00E9236D"/>
    <w:rsid w:val="00E92E4C"/>
    <w:rsid w:val="00E9474C"/>
    <w:rsid w:val="00E9578C"/>
    <w:rsid w:val="00E95F91"/>
    <w:rsid w:val="00E97438"/>
    <w:rsid w:val="00E97F60"/>
    <w:rsid w:val="00EA0EB6"/>
    <w:rsid w:val="00EA2918"/>
    <w:rsid w:val="00EA321D"/>
    <w:rsid w:val="00EA5C1D"/>
    <w:rsid w:val="00EA6092"/>
    <w:rsid w:val="00EB0C07"/>
    <w:rsid w:val="00EB0D34"/>
    <w:rsid w:val="00EB39AD"/>
    <w:rsid w:val="00EB5501"/>
    <w:rsid w:val="00EB5BC7"/>
    <w:rsid w:val="00EB7316"/>
    <w:rsid w:val="00EB759D"/>
    <w:rsid w:val="00EB7659"/>
    <w:rsid w:val="00EB7BFE"/>
    <w:rsid w:val="00EC07F1"/>
    <w:rsid w:val="00EC0A25"/>
    <w:rsid w:val="00EC185B"/>
    <w:rsid w:val="00EC1E4D"/>
    <w:rsid w:val="00EC3794"/>
    <w:rsid w:val="00EC393C"/>
    <w:rsid w:val="00EC3CE8"/>
    <w:rsid w:val="00EC4973"/>
    <w:rsid w:val="00EC7A20"/>
    <w:rsid w:val="00EC7A91"/>
    <w:rsid w:val="00EC7CD5"/>
    <w:rsid w:val="00ED170A"/>
    <w:rsid w:val="00ED2042"/>
    <w:rsid w:val="00ED379C"/>
    <w:rsid w:val="00ED44EE"/>
    <w:rsid w:val="00ED57C2"/>
    <w:rsid w:val="00ED583D"/>
    <w:rsid w:val="00ED6286"/>
    <w:rsid w:val="00ED63E1"/>
    <w:rsid w:val="00ED672F"/>
    <w:rsid w:val="00ED67F3"/>
    <w:rsid w:val="00ED7306"/>
    <w:rsid w:val="00EE0CC7"/>
    <w:rsid w:val="00EE16BE"/>
    <w:rsid w:val="00EE226B"/>
    <w:rsid w:val="00EE2C6A"/>
    <w:rsid w:val="00EE33EF"/>
    <w:rsid w:val="00EE35D8"/>
    <w:rsid w:val="00EE3BFE"/>
    <w:rsid w:val="00EE5C8A"/>
    <w:rsid w:val="00EE65AA"/>
    <w:rsid w:val="00EE7AAF"/>
    <w:rsid w:val="00EF01B8"/>
    <w:rsid w:val="00EF09B5"/>
    <w:rsid w:val="00EF09F2"/>
    <w:rsid w:val="00EF0BE3"/>
    <w:rsid w:val="00EF0C2F"/>
    <w:rsid w:val="00EF35B9"/>
    <w:rsid w:val="00EF4D7F"/>
    <w:rsid w:val="00EF5A90"/>
    <w:rsid w:val="00EF5E24"/>
    <w:rsid w:val="00EF66DA"/>
    <w:rsid w:val="00EF71B8"/>
    <w:rsid w:val="00EF7BA4"/>
    <w:rsid w:val="00F00046"/>
    <w:rsid w:val="00F022E7"/>
    <w:rsid w:val="00F03C54"/>
    <w:rsid w:val="00F0417F"/>
    <w:rsid w:val="00F061C1"/>
    <w:rsid w:val="00F07871"/>
    <w:rsid w:val="00F07D50"/>
    <w:rsid w:val="00F101CC"/>
    <w:rsid w:val="00F11363"/>
    <w:rsid w:val="00F14589"/>
    <w:rsid w:val="00F148E8"/>
    <w:rsid w:val="00F14C31"/>
    <w:rsid w:val="00F1708A"/>
    <w:rsid w:val="00F17B8B"/>
    <w:rsid w:val="00F17EA4"/>
    <w:rsid w:val="00F20A53"/>
    <w:rsid w:val="00F21AB1"/>
    <w:rsid w:val="00F22BDB"/>
    <w:rsid w:val="00F22EA2"/>
    <w:rsid w:val="00F22FBF"/>
    <w:rsid w:val="00F24176"/>
    <w:rsid w:val="00F24B66"/>
    <w:rsid w:val="00F2669D"/>
    <w:rsid w:val="00F26EA4"/>
    <w:rsid w:val="00F3020E"/>
    <w:rsid w:val="00F31572"/>
    <w:rsid w:val="00F33946"/>
    <w:rsid w:val="00F344C3"/>
    <w:rsid w:val="00F34B84"/>
    <w:rsid w:val="00F360BB"/>
    <w:rsid w:val="00F4099E"/>
    <w:rsid w:val="00F41C8D"/>
    <w:rsid w:val="00F42719"/>
    <w:rsid w:val="00F42D56"/>
    <w:rsid w:val="00F43713"/>
    <w:rsid w:val="00F440CE"/>
    <w:rsid w:val="00F46831"/>
    <w:rsid w:val="00F50DC5"/>
    <w:rsid w:val="00F53C1D"/>
    <w:rsid w:val="00F54714"/>
    <w:rsid w:val="00F54C03"/>
    <w:rsid w:val="00F55B31"/>
    <w:rsid w:val="00F55C81"/>
    <w:rsid w:val="00F55F40"/>
    <w:rsid w:val="00F56373"/>
    <w:rsid w:val="00F6042E"/>
    <w:rsid w:val="00F6124D"/>
    <w:rsid w:val="00F61AE9"/>
    <w:rsid w:val="00F626C8"/>
    <w:rsid w:val="00F6523A"/>
    <w:rsid w:val="00F708F8"/>
    <w:rsid w:val="00F70DF8"/>
    <w:rsid w:val="00F70FAB"/>
    <w:rsid w:val="00F72E89"/>
    <w:rsid w:val="00F743FB"/>
    <w:rsid w:val="00F75009"/>
    <w:rsid w:val="00F82D3F"/>
    <w:rsid w:val="00F830E1"/>
    <w:rsid w:val="00F83401"/>
    <w:rsid w:val="00F855BD"/>
    <w:rsid w:val="00F87087"/>
    <w:rsid w:val="00F909E7"/>
    <w:rsid w:val="00F90ADB"/>
    <w:rsid w:val="00F9318E"/>
    <w:rsid w:val="00F940CC"/>
    <w:rsid w:val="00F94630"/>
    <w:rsid w:val="00F95B68"/>
    <w:rsid w:val="00F95F58"/>
    <w:rsid w:val="00F979D4"/>
    <w:rsid w:val="00FA0B98"/>
    <w:rsid w:val="00FA22F5"/>
    <w:rsid w:val="00FA2472"/>
    <w:rsid w:val="00FA25C5"/>
    <w:rsid w:val="00FA3352"/>
    <w:rsid w:val="00FA3DEB"/>
    <w:rsid w:val="00FA513D"/>
    <w:rsid w:val="00FA66F6"/>
    <w:rsid w:val="00FA6923"/>
    <w:rsid w:val="00FA74A7"/>
    <w:rsid w:val="00FB1F5C"/>
    <w:rsid w:val="00FB3D71"/>
    <w:rsid w:val="00FB4B09"/>
    <w:rsid w:val="00FB5602"/>
    <w:rsid w:val="00FB69A8"/>
    <w:rsid w:val="00FC006A"/>
    <w:rsid w:val="00FC1081"/>
    <w:rsid w:val="00FC3BC9"/>
    <w:rsid w:val="00FC3DF6"/>
    <w:rsid w:val="00FC464B"/>
    <w:rsid w:val="00FC479D"/>
    <w:rsid w:val="00FC4D33"/>
    <w:rsid w:val="00FC5403"/>
    <w:rsid w:val="00FC5773"/>
    <w:rsid w:val="00FC6C66"/>
    <w:rsid w:val="00FC70CD"/>
    <w:rsid w:val="00FC789F"/>
    <w:rsid w:val="00FC7D6B"/>
    <w:rsid w:val="00FD35BF"/>
    <w:rsid w:val="00FD3EDC"/>
    <w:rsid w:val="00FD42DF"/>
    <w:rsid w:val="00FD4F88"/>
    <w:rsid w:val="00FD7056"/>
    <w:rsid w:val="00FE0222"/>
    <w:rsid w:val="00FE215B"/>
    <w:rsid w:val="00FE3251"/>
    <w:rsid w:val="00FE3998"/>
    <w:rsid w:val="00FE44A2"/>
    <w:rsid w:val="00FE4813"/>
    <w:rsid w:val="00FE5DF4"/>
    <w:rsid w:val="00FE63AE"/>
    <w:rsid w:val="00FE72F6"/>
    <w:rsid w:val="00FF15E8"/>
    <w:rsid w:val="00FF3AA4"/>
    <w:rsid w:val="00FF3F69"/>
    <w:rsid w:val="00FF4938"/>
    <w:rsid w:val="00FF4959"/>
    <w:rsid w:val="00FF5283"/>
    <w:rsid w:val="00FF5C23"/>
    <w:rsid w:val="00FF678F"/>
    <w:rsid w:val="00FF7210"/>
    <w:rsid w:val="00FF78E4"/>
    <w:rsid w:val="01557A3F"/>
    <w:rsid w:val="115C1106"/>
    <w:rsid w:val="158242C4"/>
    <w:rsid w:val="16DB2490"/>
    <w:rsid w:val="170209AC"/>
    <w:rsid w:val="17B111EE"/>
    <w:rsid w:val="212958D0"/>
    <w:rsid w:val="27B91ECD"/>
    <w:rsid w:val="2C6923FD"/>
    <w:rsid w:val="3EBB51FB"/>
    <w:rsid w:val="415A73C9"/>
    <w:rsid w:val="50D6453D"/>
    <w:rsid w:val="53BB5D38"/>
    <w:rsid w:val="582F4FA6"/>
    <w:rsid w:val="5BA84B60"/>
    <w:rsid w:val="5FFB256E"/>
    <w:rsid w:val="61266E79"/>
    <w:rsid w:val="63623A3E"/>
    <w:rsid w:val="6AF17C50"/>
    <w:rsid w:val="70B60DD1"/>
    <w:rsid w:val="722A535E"/>
    <w:rsid w:val="750139B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ocked="1"/>
    <w:lsdException w:qFormat="1" w:unhideWhenUsed="0" w:uiPriority="2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8"/>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3"/>
    <w:qFormat/>
    <w:uiPriority w:val="99"/>
    <w:pPr>
      <w:keepNext/>
      <w:keepLines/>
      <w:spacing w:before="260" w:after="260" w:line="413" w:lineRule="auto"/>
      <w:outlineLvl w:val="1"/>
    </w:pPr>
    <w:rPr>
      <w:rFonts w:ascii="Arial" w:hAnsi="Arial" w:eastAsia="黑体"/>
      <w:b/>
      <w:kern w:val="0"/>
      <w:sz w:val="20"/>
      <w:szCs w:val="20"/>
    </w:rPr>
  </w:style>
  <w:style w:type="character" w:default="1" w:styleId="18">
    <w:name w:val="Default Paragraph Font"/>
    <w:semiHidden/>
    <w:unhideWhenUsed/>
    <w:uiPriority w:val="1"/>
  </w:style>
  <w:style w:type="table" w:default="1" w:styleId="16">
    <w:name w:val="Normal Table"/>
    <w:semiHidden/>
    <w:unhideWhenUsed/>
    <w:uiPriority w:val="99"/>
    <w:tblPr>
      <w:tblCellMar>
        <w:top w:w="0" w:type="dxa"/>
        <w:left w:w="108" w:type="dxa"/>
        <w:bottom w:w="0" w:type="dxa"/>
        <w:right w:w="108" w:type="dxa"/>
      </w:tblCellMar>
    </w:tblPr>
  </w:style>
  <w:style w:type="paragraph" w:styleId="4">
    <w:name w:val="annotation text"/>
    <w:basedOn w:val="1"/>
    <w:link w:val="31"/>
    <w:semiHidden/>
    <w:qFormat/>
    <w:uiPriority w:val="99"/>
    <w:pPr>
      <w:jc w:val="left"/>
    </w:pPr>
    <w:rPr>
      <w:kern w:val="0"/>
      <w:sz w:val="24"/>
    </w:rPr>
  </w:style>
  <w:style w:type="paragraph" w:styleId="5">
    <w:name w:val="Body Text"/>
    <w:basedOn w:val="1"/>
    <w:link w:val="34"/>
    <w:qFormat/>
    <w:uiPriority w:val="99"/>
    <w:pPr>
      <w:spacing w:after="120"/>
    </w:pPr>
    <w:rPr>
      <w:kern w:val="0"/>
      <w:sz w:val="24"/>
    </w:rPr>
  </w:style>
  <w:style w:type="paragraph" w:styleId="6">
    <w:name w:val="Body Text Indent"/>
    <w:basedOn w:val="1"/>
    <w:link w:val="25"/>
    <w:qFormat/>
    <w:uiPriority w:val="99"/>
    <w:pPr>
      <w:spacing w:after="120"/>
      <w:ind w:left="420" w:leftChars="200"/>
    </w:pPr>
    <w:rPr>
      <w:kern w:val="0"/>
      <w:sz w:val="24"/>
    </w:rPr>
  </w:style>
  <w:style w:type="paragraph" w:styleId="7">
    <w:name w:val="Plain Text"/>
    <w:basedOn w:val="1"/>
    <w:link w:val="24"/>
    <w:qFormat/>
    <w:uiPriority w:val="0"/>
    <w:rPr>
      <w:rFonts w:ascii="宋体" w:hAnsi="Courier New"/>
      <w:kern w:val="0"/>
      <w:szCs w:val="21"/>
    </w:rPr>
  </w:style>
  <w:style w:type="paragraph" w:styleId="8">
    <w:name w:val="Date"/>
    <w:basedOn w:val="1"/>
    <w:next w:val="1"/>
    <w:link w:val="26"/>
    <w:qFormat/>
    <w:uiPriority w:val="99"/>
    <w:pPr>
      <w:ind w:left="100" w:leftChars="2500"/>
    </w:pPr>
    <w:rPr>
      <w:kern w:val="0"/>
      <w:sz w:val="24"/>
    </w:rPr>
  </w:style>
  <w:style w:type="paragraph" w:styleId="9">
    <w:name w:val="Body Text Indent 2"/>
    <w:basedOn w:val="1"/>
    <w:link w:val="28"/>
    <w:qFormat/>
    <w:uiPriority w:val="99"/>
    <w:pPr>
      <w:spacing w:after="120" w:line="480" w:lineRule="auto"/>
      <w:ind w:left="420" w:leftChars="200"/>
    </w:pPr>
    <w:rPr>
      <w:kern w:val="0"/>
      <w:sz w:val="24"/>
    </w:rPr>
  </w:style>
  <w:style w:type="paragraph" w:styleId="10">
    <w:name w:val="Balloon Text"/>
    <w:basedOn w:val="1"/>
    <w:link w:val="33"/>
    <w:semiHidden/>
    <w:qFormat/>
    <w:uiPriority w:val="99"/>
    <w:rPr>
      <w:kern w:val="0"/>
      <w:sz w:val="18"/>
      <w:szCs w:val="18"/>
    </w:rPr>
  </w:style>
  <w:style w:type="paragraph" w:styleId="11">
    <w:name w:val="footer"/>
    <w:basedOn w:val="1"/>
    <w:link w:val="30"/>
    <w:qFormat/>
    <w:uiPriority w:val="99"/>
    <w:pPr>
      <w:tabs>
        <w:tab w:val="center" w:pos="4153"/>
        <w:tab w:val="right" w:pos="8306"/>
      </w:tabs>
      <w:snapToGrid w:val="0"/>
      <w:jc w:val="left"/>
    </w:pPr>
    <w:rPr>
      <w:kern w:val="0"/>
      <w:sz w:val="18"/>
      <w:szCs w:val="18"/>
    </w:rPr>
  </w:style>
  <w:style w:type="paragraph" w:styleId="12">
    <w:name w:val="header"/>
    <w:basedOn w:val="1"/>
    <w:link w:val="29"/>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Title"/>
    <w:basedOn w:val="1"/>
    <w:next w:val="1"/>
    <w:link w:val="39"/>
    <w:qFormat/>
    <w:locked/>
    <w:uiPriority w:val="0"/>
    <w:pPr>
      <w:spacing w:before="240" w:after="60"/>
      <w:jc w:val="center"/>
      <w:outlineLvl w:val="0"/>
    </w:pPr>
    <w:rPr>
      <w:rFonts w:ascii="Cambria" w:hAnsi="Cambria" w:eastAsiaTheme="minorEastAsia"/>
      <w:b/>
      <w:bCs/>
      <w:sz w:val="32"/>
      <w:szCs w:val="32"/>
    </w:rPr>
  </w:style>
  <w:style w:type="paragraph" w:styleId="15">
    <w:name w:val="annotation subject"/>
    <w:basedOn w:val="4"/>
    <w:next w:val="4"/>
    <w:link w:val="32"/>
    <w:semiHidden/>
    <w:qFormat/>
    <w:uiPriority w:val="99"/>
    <w:rPr>
      <w:b/>
      <w:bCs/>
    </w:rPr>
  </w:style>
  <w:style w:type="table" w:styleId="17">
    <w:name w:val="Table Grid"/>
    <w:basedOn w:val="16"/>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Strong"/>
    <w:basedOn w:val="18"/>
    <w:qFormat/>
    <w:locked/>
    <w:uiPriority w:val="22"/>
    <w:rPr>
      <w:b/>
      <w:bCs/>
    </w:rPr>
  </w:style>
  <w:style w:type="character" w:styleId="20">
    <w:name w:val="Emphasis"/>
    <w:basedOn w:val="18"/>
    <w:qFormat/>
    <w:locked/>
    <w:uiPriority w:val="20"/>
    <w:rPr>
      <w:i/>
      <w:iCs/>
    </w:rPr>
  </w:style>
  <w:style w:type="character" w:styleId="21">
    <w:name w:val="Hyperlink"/>
    <w:basedOn w:val="18"/>
    <w:unhideWhenUsed/>
    <w:qFormat/>
    <w:uiPriority w:val="99"/>
    <w:rPr>
      <w:color w:val="0000FF" w:themeColor="hyperlink"/>
      <w:u w:val="single"/>
      <w14:textFill>
        <w14:solidFill>
          <w14:schemeClr w14:val="hlink"/>
        </w14:solidFill>
      </w14:textFill>
    </w:rPr>
  </w:style>
  <w:style w:type="character" w:styleId="22">
    <w:name w:val="annotation reference"/>
    <w:basedOn w:val="18"/>
    <w:semiHidden/>
    <w:qFormat/>
    <w:uiPriority w:val="99"/>
    <w:rPr>
      <w:rFonts w:cs="Times New Roman"/>
      <w:sz w:val="21"/>
    </w:rPr>
  </w:style>
  <w:style w:type="character" w:customStyle="1" w:styleId="23">
    <w:name w:val="标题 2 字符"/>
    <w:basedOn w:val="18"/>
    <w:link w:val="3"/>
    <w:qFormat/>
    <w:locked/>
    <w:uiPriority w:val="99"/>
    <w:rPr>
      <w:rFonts w:ascii="Arial" w:hAnsi="Arial" w:eastAsia="黑体" w:cs="Times New Roman"/>
      <w:b/>
      <w:sz w:val="20"/>
    </w:rPr>
  </w:style>
  <w:style w:type="character" w:customStyle="1" w:styleId="24">
    <w:name w:val="纯文本 字符"/>
    <w:basedOn w:val="18"/>
    <w:link w:val="7"/>
    <w:qFormat/>
    <w:locked/>
    <w:uiPriority w:val="99"/>
    <w:rPr>
      <w:rFonts w:ascii="宋体" w:hAnsi="Courier New" w:eastAsia="宋体" w:cs="Times New Roman"/>
      <w:sz w:val="21"/>
    </w:rPr>
  </w:style>
  <w:style w:type="character" w:customStyle="1" w:styleId="25">
    <w:name w:val="正文文本缩进 字符"/>
    <w:basedOn w:val="18"/>
    <w:link w:val="6"/>
    <w:locked/>
    <w:uiPriority w:val="99"/>
    <w:rPr>
      <w:rFonts w:ascii="Times New Roman" w:hAnsi="Times New Roman" w:eastAsia="宋体" w:cs="Times New Roman"/>
      <w:sz w:val="24"/>
    </w:rPr>
  </w:style>
  <w:style w:type="character" w:customStyle="1" w:styleId="26">
    <w:name w:val="日期 字符"/>
    <w:basedOn w:val="18"/>
    <w:link w:val="8"/>
    <w:qFormat/>
    <w:locked/>
    <w:uiPriority w:val="99"/>
    <w:rPr>
      <w:rFonts w:ascii="Times New Roman" w:hAnsi="Times New Roman" w:eastAsia="宋体" w:cs="Times New Roman"/>
      <w:sz w:val="24"/>
    </w:rPr>
  </w:style>
  <w:style w:type="paragraph" w:customStyle="1" w:styleId="27">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8">
    <w:name w:val="正文文本缩进 2 字符"/>
    <w:basedOn w:val="18"/>
    <w:link w:val="9"/>
    <w:qFormat/>
    <w:locked/>
    <w:uiPriority w:val="99"/>
    <w:rPr>
      <w:rFonts w:ascii="Times New Roman" w:hAnsi="Times New Roman" w:eastAsia="宋体" w:cs="Times New Roman"/>
      <w:sz w:val="24"/>
    </w:rPr>
  </w:style>
  <w:style w:type="character" w:customStyle="1" w:styleId="29">
    <w:name w:val="页眉 字符"/>
    <w:basedOn w:val="18"/>
    <w:link w:val="12"/>
    <w:qFormat/>
    <w:locked/>
    <w:uiPriority w:val="99"/>
    <w:rPr>
      <w:rFonts w:ascii="Times New Roman" w:hAnsi="Times New Roman" w:eastAsia="宋体" w:cs="Times New Roman"/>
      <w:sz w:val="18"/>
    </w:rPr>
  </w:style>
  <w:style w:type="character" w:customStyle="1" w:styleId="30">
    <w:name w:val="页脚 字符"/>
    <w:basedOn w:val="18"/>
    <w:link w:val="11"/>
    <w:qFormat/>
    <w:locked/>
    <w:uiPriority w:val="99"/>
    <w:rPr>
      <w:rFonts w:ascii="Times New Roman" w:hAnsi="Times New Roman" w:eastAsia="宋体" w:cs="Times New Roman"/>
      <w:sz w:val="18"/>
    </w:rPr>
  </w:style>
  <w:style w:type="character" w:customStyle="1" w:styleId="31">
    <w:name w:val="批注文字 字符"/>
    <w:basedOn w:val="18"/>
    <w:link w:val="4"/>
    <w:semiHidden/>
    <w:qFormat/>
    <w:locked/>
    <w:uiPriority w:val="99"/>
    <w:rPr>
      <w:rFonts w:ascii="Times New Roman" w:hAnsi="Times New Roman" w:cs="Times New Roman"/>
      <w:sz w:val="24"/>
    </w:rPr>
  </w:style>
  <w:style w:type="character" w:customStyle="1" w:styleId="32">
    <w:name w:val="批注主题 字符"/>
    <w:basedOn w:val="31"/>
    <w:link w:val="15"/>
    <w:semiHidden/>
    <w:qFormat/>
    <w:locked/>
    <w:uiPriority w:val="99"/>
    <w:rPr>
      <w:rFonts w:ascii="Times New Roman" w:hAnsi="Times New Roman" w:cs="Times New Roman"/>
      <w:b/>
      <w:sz w:val="24"/>
    </w:rPr>
  </w:style>
  <w:style w:type="character" w:customStyle="1" w:styleId="33">
    <w:name w:val="批注框文本 字符"/>
    <w:basedOn w:val="18"/>
    <w:link w:val="10"/>
    <w:semiHidden/>
    <w:qFormat/>
    <w:locked/>
    <w:uiPriority w:val="99"/>
    <w:rPr>
      <w:rFonts w:ascii="Times New Roman" w:hAnsi="Times New Roman" w:cs="Times New Roman"/>
      <w:sz w:val="18"/>
    </w:rPr>
  </w:style>
  <w:style w:type="character" w:customStyle="1" w:styleId="34">
    <w:name w:val="正文文本 字符"/>
    <w:basedOn w:val="18"/>
    <w:link w:val="5"/>
    <w:semiHidden/>
    <w:qFormat/>
    <w:locked/>
    <w:uiPriority w:val="99"/>
    <w:rPr>
      <w:rFonts w:ascii="Times New Roman" w:hAnsi="Times New Roman" w:cs="Times New Roman"/>
      <w:sz w:val="24"/>
    </w:rPr>
  </w:style>
  <w:style w:type="paragraph" w:customStyle="1" w:styleId="35">
    <w:name w:val="Table Paragraph"/>
    <w:basedOn w:val="1"/>
    <w:qFormat/>
    <w:uiPriority w:val="99"/>
    <w:pPr>
      <w:jc w:val="left"/>
    </w:pPr>
    <w:rPr>
      <w:rFonts w:ascii="等线" w:hAnsi="等线" w:eastAsia="等线"/>
      <w:kern w:val="0"/>
      <w:sz w:val="22"/>
      <w:szCs w:val="22"/>
      <w:lang w:eastAsia="en-US"/>
    </w:rPr>
  </w:style>
  <w:style w:type="paragraph" w:customStyle="1" w:styleId="36">
    <w:name w:val="样式 首行缩进:  2 字符"/>
    <w:basedOn w:val="1"/>
    <w:qFormat/>
    <w:uiPriority w:val="99"/>
    <w:pPr>
      <w:spacing w:line="400" w:lineRule="exact"/>
      <w:ind w:firstLine="200" w:firstLineChars="200"/>
    </w:pPr>
    <w:rPr>
      <w:rFonts w:ascii="Calibri" w:hAnsi="Calibri" w:cs="宋体"/>
      <w:sz w:val="24"/>
    </w:rPr>
  </w:style>
  <w:style w:type="paragraph" w:styleId="37">
    <w:name w:val="List Paragraph"/>
    <w:basedOn w:val="1"/>
    <w:qFormat/>
    <w:uiPriority w:val="34"/>
    <w:pPr>
      <w:ind w:firstLine="420" w:firstLineChars="200"/>
    </w:pPr>
    <w:rPr>
      <w:rFonts w:ascii="Calibri" w:hAnsi="Calibri"/>
      <w:szCs w:val="22"/>
    </w:rPr>
  </w:style>
  <w:style w:type="character" w:customStyle="1" w:styleId="38">
    <w:name w:val="标题 1 字符"/>
    <w:basedOn w:val="18"/>
    <w:link w:val="2"/>
    <w:qFormat/>
    <w:uiPriority w:val="0"/>
    <w:rPr>
      <w:rFonts w:ascii="Times New Roman" w:hAnsi="Times New Roman"/>
      <w:b/>
      <w:bCs/>
      <w:kern w:val="44"/>
      <w:sz w:val="44"/>
      <w:szCs w:val="44"/>
    </w:rPr>
  </w:style>
  <w:style w:type="character" w:customStyle="1" w:styleId="39">
    <w:name w:val="标题 字符"/>
    <w:basedOn w:val="18"/>
    <w:link w:val="14"/>
    <w:qFormat/>
    <w:uiPriority w:val="0"/>
    <w:rPr>
      <w:rFonts w:ascii="Cambria" w:hAnsi="Cambria" w:eastAsiaTheme="minorEastAsia"/>
      <w:b/>
      <w:bCs/>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numbering" Target="numbering.xml"/><Relationship Id="rId10" Type="http://schemas.openxmlformats.org/officeDocument/2006/relationships/image" Target="media/image6.jpe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E0D608-9743-4D9C-B62D-6233A2DF070F}">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22</Pages>
  <Words>1126</Words>
  <Characters>6423</Characters>
  <Lines>53</Lines>
  <Paragraphs>15</Paragraphs>
  <TotalTime>2431</TotalTime>
  <ScaleCrop>false</ScaleCrop>
  <LinksUpToDate>false</LinksUpToDate>
  <CharactersWithSpaces>7534</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2020-04-10T06:36:00Z</dcterms:created>
  <dc:creator>qiuxc</dc:creator>
  <cp:lastModifiedBy>刘瑾</cp:lastModifiedBy>
  <cp:lastPrinted>2025-02-22T03:49:00Z</cp:lastPrinted>
  <dcterms:modified xsi:type="dcterms:W3CDTF">2025-04-23T09:52:09Z</dcterms:modified>
  <cp:revision>1185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348B88E96BF045D0AD20DD7BB2B92058</vt:lpwstr>
  </property>
</Properties>
</file>