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w:t>
      </w:r>
      <w:r>
        <w:rPr>
          <w:rFonts w:hint="eastAsia" w:ascii="仿宋_GB2312" w:eastAsia="仿宋_GB2312"/>
          <w:b w:val="0"/>
          <w:bCs w:val="0"/>
          <w:sz w:val="24"/>
          <w:lang w:val="en-US" w:eastAsia="zh-CN"/>
        </w:rPr>
        <w:t>产线</w:t>
      </w:r>
      <w:r>
        <w:rPr>
          <w:rFonts w:hint="eastAsia" w:ascii="仿宋_GB2312" w:eastAsia="仿宋_GB2312"/>
          <w:b w:val="0"/>
          <w:bCs w:val="0"/>
          <w:sz w:val="24"/>
          <w:u w:val="none"/>
          <w:lang w:val="en-US" w:eastAsia="zh-CN"/>
        </w:rPr>
        <w:t>钼电极</w:t>
      </w:r>
      <w:r>
        <w:rPr>
          <w:rFonts w:hint="eastAsia" w:ascii="仿宋_GB2312" w:eastAsia="仿宋_GB2312"/>
          <w:b w:val="0"/>
          <w:bCs w:val="0"/>
          <w:sz w:val="24"/>
        </w:rPr>
        <w:t>采购项</w:t>
      </w:r>
      <w:r>
        <w:rPr>
          <w:rFonts w:hint="eastAsia" w:ascii="仿宋_GB2312" w:eastAsia="仿宋_GB2312"/>
          <w:sz w:val="24"/>
        </w:rPr>
        <w:t>目</w:t>
      </w:r>
      <w:r>
        <w:rPr>
          <w:rFonts w:hint="eastAsia" w:ascii="仿宋_GB2312" w:eastAsia="仿宋_GB2312"/>
          <w:sz w:val="24"/>
          <w:lang w:val="en-US" w:eastAsia="zh-CN"/>
        </w:rPr>
        <w:t>现</w:t>
      </w:r>
      <w:r>
        <w:rPr>
          <w:rFonts w:hint="eastAsia" w:ascii="仿宋_GB2312" w:eastAsia="仿宋_GB2312"/>
          <w:sz w:val="24"/>
        </w:rPr>
        <w:t>组织</w:t>
      </w:r>
      <w:r>
        <w:rPr>
          <w:rFonts w:hint="eastAsia" w:ascii="仿宋_GB2312" w:eastAsia="仿宋_GB2312"/>
          <w:sz w:val="24"/>
          <w:lang w:val="en-US" w:eastAsia="zh-CN"/>
        </w:rPr>
        <w:t>询比</w:t>
      </w:r>
      <w:r>
        <w:rPr>
          <w:rFonts w:hint="eastAsia" w:ascii="仿宋_GB2312" w:eastAsia="仿宋_GB2312"/>
          <w:sz w:val="24"/>
        </w:rPr>
        <w:t>，欢迎</w:t>
      </w:r>
      <w:r>
        <w:rPr>
          <w:rFonts w:hint="eastAsia" w:ascii="仿宋_GB2312" w:eastAsia="仿宋_GB2312"/>
          <w:sz w:val="24"/>
          <w:lang w:val="en-US" w:eastAsia="zh-CN"/>
        </w:rPr>
        <w:t>各</w:t>
      </w:r>
      <w:r>
        <w:rPr>
          <w:rFonts w:hint="eastAsia" w:ascii="仿宋_GB2312" w:eastAsia="仿宋_GB2312"/>
          <w:sz w:val="24"/>
        </w:rPr>
        <w:t>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J01生产线钼电极</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J01生产线大修用钼电极共需26根（约1525KG)，具体规格尺寸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20</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3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技术咨询：童先生    联系电话：15308193182</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J01生产线钼电极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；本项目不接受“三无”供应商响应。未在我司合格供应商目录或试用供应商目录内的供应商，需按公司供应商准入流程办理。</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以上信息资料，报价单位盖</w:t>
            </w:r>
            <w:r>
              <w:rPr>
                <w:rFonts w:hint="eastAsia" w:ascii="楷体_GB2312" w:hAnsi="宋体" w:eastAsia="楷体_GB2312"/>
                <w:szCs w:val="21"/>
                <w:lang w:val="en-US" w:eastAsia="zh-CN"/>
              </w:rPr>
              <w:t>章</w:t>
            </w:r>
            <w:r>
              <w:rPr>
                <w:rFonts w:hint="eastAsia" w:ascii="楷体_GB2312" w:hAnsi="宋体" w:eastAsia="楷体_GB2312"/>
                <w:szCs w:val="21"/>
              </w:rPr>
              <w:t>。提供报价单位自行声明的，采购方保留核验声明真实性权利。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5</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2025年4月30日前到货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5</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9"/>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w:t>
            </w:r>
            <w:r>
              <w:rPr>
                <w:rFonts w:hint="eastAsia" w:ascii="宋体" w:hAnsi="宋体" w:cs="宋体"/>
                <w:sz w:val="24"/>
                <w:lang w:val="en-US" w:eastAsia="zh-CN"/>
              </w:rPr>
              <w:t>光学玻璃行业使用用其产品的相关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2025年4月30日前到货。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（二）货到安装使用验收合格，供方按实际收货钼电极重量开具全额增值税发票（税率13%）后90日内，需方支付合同货款总额60%。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如钼电极检验合格报告等）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w:t>
      </w:r>
      <w:r>
        <w:rPr>
          <w:rFonts w:hint="eastAsia" w:hAnsi="宋体"/>
          <w:sz w:val="24"/>
          <w:lang w:eastAsia="zh-CN"/>
        </w:rPr>
        <w:t>、</w:t>
      </w:r>
      <w:r>
        <w:rPr>
          <w:rFonts w:hint="eastAsia" w:hAnsi="宋体"/>
          <w:sz w:val="24"/>
          <w:lang w:val="en-US" w:eastAsia="zh-CN"/>
        </w:rPr>
        <w:t>图纸</w:t>
      </w:r>
      <w:r>
        <w:rPr>
          <w:rFonts w:hint="eastAsia" w:hAnsi="宋体"/>
          <w:sz w:val="24"/>
        </w:rPr>
        <w:t>技术参数</w:t>
      </w:r>
      <w:r>
        <w:rPr>
          <w:rFonts w:hint="eastAsia" w:hAnsi="宋体"/>
          <w:sz w:val="24"/>
          <w:lang w:eastAsia="zh-CN"/>
        </w:rPr>
        <w:t>、</w:t>
      </w:r>
      <w:r>
        <w:rPr>
          <w:rFonts w:hint="eastAsia" w:hAnsi="宋体"/>
          <w:sz w:val="24"/>
        </w:rPr>
        <w:t>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9"/>
        <w:tblW w:w="9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81"/>
        <w:gridCol w:w="2226"/>
        <w:gridCol w:w="233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6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序号</w:t>
            </w:r>
          </w:p>
        </w:tc>
        <w:tc>
          <w:tcPr>
            <w:tcW w:w="1681"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物资名称</w:t>
            </w:r>
          </w:p>
        </w:tc>
        <w:tc>
          <w:tcPr>
            <w:tcW w:w="2226"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规格型号</w:t>
            </w:r>
          </w:p>
        </w:tc>
        <w:tc>
          <w:tcPr>
            <w:tcW w:w="2334" w:type="dxa"/>
            <w:noWrap w:val="0"/>
            <w:vAlign w:val="center"/>
          </w:tcPr>
          <w:p>
            <w:pPr>
              <w:spacing w:line="340" w:lineRule="exact"/>
              <w:ind w:left="1" w:leftChars="-51" w:right="-107" w:rightChars="-51" w:hanging="108" w:hangingChars="45"/>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采购</w:t>
            </w:r>
            <w:r>
              <w:rPr>
                <w:rFonts w:hint="eastAsia" w:ascii="仿宋_GB2312" w:hAnsi="宋体" w:eastAsia="仿宋_GB2312"/>
                <w:sz w:val="24"/>
              </w:rPr>
              <w:t>数量</w:t>
            </w:r>
            <w:r>
              <w:rPr>
                <w:rFonts w:hint="eastAsia" w:ascii="仿宋_GB2312" w:hAnsi="宋体" w:eastAsia="仿宋_GB2312"/>
                <w:sz w:val="24"/>
                <w:lang w:eastAsia="zh-CN"/>
              </w:rPr>
              <w:t>（</w:t>
            </w:r>
            <w:r>
              <w:rPr>
                <w:rFonts w:hint="eastAsia" w:ascii="仿宋_GB2312" w:hAnsi="宋体" w:eastAsia="仿宋_GB2312"/>
                <w:sz w:val="24"/>
                <w:lang w:val="en-US" w:eastAsia="zh-CN"/>
              </w:rPr>
              <w:t>支）</w:t>
            </w:r>
          </w:p>
        </w:tc>
        <w:tc>
          <w:tcPr>
            <w:tcW w:w="228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1</w:t>
            </w: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kern w:val="2"/>
                <w:sz w:val="24"/>
                <w:szCs w:val="24"/>
                <w:lang w:val="en-US" w:eastAsia="zh-CN" w:bidi="ar-SA"/>
              </w:rPr>
            </w:pPr>
            <w:r>
              <w:rPr>
                <w:rFonts w:hint="eastAsia" w:ascii="仿宋_GB2312" w:hAnsi="宋体" w:eastAsia="仿宋_GB2312"/>
                <w:sz w:val="24"/>
                <w:lang w:val="en-US" w:eastAsia="zh-CN"/>
              </w:rPr>
              <w:t>Φ76*1300</w:t>
            </w:r>
          </w:p>
        </w:tc>
        <w:tc>
          <w:tcPr>
            <w:tcW w:w="2334" w:type="dxa"/>
            <w:noWrap w:val="0"/>
            <w:vAlign w:val="center"/>
          </w:tcPr>
          <w:p>
            <w:pPr>
              <w:jc w:val="center"/>
              <w:rPr>
                <w:rFonts w:hint="default" w:eastAsia="宋体"/>
                <w:sz w:val="24"/>
                <w:lang w:val="en-US" w:eastAsia="zh-CN"/>
              </w:rPr>
            </w:pPr>
            <w:r>
              <w:rPr>
                <w:rFonts w:hint="eastAsia"/>
                <w:sz w:val="24"/>
                <w:lang w:val="en-US" w:eastAsia="zh-CN"/>
              </w:rPr>
              <w:t>21</w:t>
            </w:r>
          </w:p>
        </w:tc>
        <w:tc>
          <w:tcPr>
            <w:tcW w:w="2287" w:type="dxa"/>
            <w:vMerge w:val="restart"/>
            <w:noWrap w:val="0"/>
            <w:vAlign w:val="center"/>
          </w:tcPr>
          <w:p>
            <w:pPr>
              <w:jc w:val="center"/>
              <w:rPr>
                <w:rFonts w:hint="default" w:eastAsia="宋体"/>
                <w:sz w:val="24"/>
                <w:lang w:val="en-US" w:eastAsia="zh-CN"/>
              </w:rPr>
            </w:pPr>
            <w:r>
              <w:rPr>
                <w:rFonts w:hint="eastAsia" w:ascii="仿宋_GB2312" w:hAnsi="宋体" w:eastAsia="仿宋_GB2312"/>
                <w:sz w:val="24"/>
                <w:lang w:val="en-US" w:eastAsia="zh-CN"/>
              </w:rPr>
              <w:t>详细尺寸见附图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sz w:val="24"/>
                <w:lang w:val="en-US" w:eastAsia="zh-CN"/>
              </w:rPr>
            </w:pPr>
            <w:r>
              <w:rPr>
                <w:rFonts w:hint="eastAsia"/>
                <w:sz w:val="24"/>
                <w:lang w:val="en-US" w:eastAsia="zh-CN"/>
              </w:rPr>
              <w:t>2</w:t>
            </w:r>
          </w:p>
        </w:tc>
        <w:tc>
          <w:tcPr>
            <w:tcW w:w="1681" w:type="dxa"/>
            <w:noWrap w:val="0"/>
            <w:vAlign w:val="center"/>
          </w:tcPr>
          <w:p>
            <w:pPr>
              <w:spacing w:line="3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Φ76*2100</w:t>
            </w:r>
          </w:p>
        </w:tc>
        <w:tc>
          <w:tcPr>
            <w:tcW w:w="2334" w:type="dxa"/>
            <w:noWrap w:val="0"/>
            <w:vAlign w:val="center"/>
          </w:tcPr>
          <w:p>
            <w:pPr>
              <w:jc w:val="center"/>
              <w:rPr>
                <w:rFonts w:hint="default"/>
                <w:sz w:val="24"/>
                <w:lang w:val="en-US" w:eastAsia="zh-CN"/>
              </w:rPr>
            </w:pPr>
            <w:r>
              <w:rPr>
                <w:rFonts w:hint="eastAsia"/>
                <w:sz w:val="24"/>
                <w:lang w:val="en-US" w:eastAsia="zh-CN"/>
              </w:rPr>
              <w:t>2</w:t>
            </w:r>
          </w:p>
        </w:tc>
        <w:tc>
          <w:tcPr>
            <w:tcW w:w="2287" w:type="dxa"/>
            <w:vMerge w:val="continue"/>
            <w:noWrap w:val="0"/>
            <w:vAlign w:val="center"/>
          </w:tcPr>
          <w:p>
            <w:pPr>
              <w:jc w:val="center"/>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sz w:val="24"/>
                <w:lang w:val="en-US" w:eastAsia="zh-CN"/>
              </w:rPr>
            </w:pPr>
            <w:r>
              <w:rPr>
                <w:rFonts w:hint="eastAsia"/>
                <w:sz w:val="24"/>
                <w:lang w:val="en-US" w:eastAsia="zh-CN"/>
              </w:rPr>
              <w:t>3</w:t>
            </w:r>
          </w:p>
        </w:tc>
        <w:tc>
          <w:tcPr>
            <w:tcW w:w="1681" w:type="dxa"/>
            <w:noWrap w:val="0"/>
            <w:vAlign w:val="center"/>
          </w:tcPr>
          <w:p>
            <w:pPr>
              <w:spacing w:line="3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Φ48*1300</w:t>
            </w:r>
          </w:p>
        </w:tc>
        <w:tc>
          <w:tcPr>
            <w:tcW w:w="2334" w:type="dxa"/>
            <w:noWrap w:val="0"/>
            <w:vAlign w:val="center"/>
          </w:tcPr>
          <w:p>
            <w:pPr>
              <w:jc w:val="center"/>
              <w:rPr>
                <w:rFonts w:hint="default"/>
                <w:sz w:val="24"/>
                <w:lang w:val="en-US" w:eastAsia="zh-CN"/>
              </w:rPr>
            </w:pPr>
            <w:r>
              <w:rPr>
                <w:rFonts w:hint="eastAsia"/>
                <w:sz w:val="24"/>
                <w:lang w:val="en-US" w:eastAsia="zh-CN"/>
              </w:rPr>
              <w:t>2</w:t>
            </w:r>
          </w:p>
        </w:tc>
        <w:tc>
          <w:tcPr>
            <w:tcW w:w="2287" w:type="dxa"/>
            <w:vMerge w:val="continue"/>
            <w:noWrap w:val="0"/>
            <w:vAlign w:val="center"/>
          </w:tcPr>
          <w:p>
            <w:pPr>
              <w:jc w:val="center"/>
              <w:rPr>
                <w:rFonts w:hint="eastAsia" w:ascii="仿宋_GB2312" w:hAnsi="宋体" w:eastAsia="仿宋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default" w:eastAsia="宋体"/>
                <w:sz w:val="24"/>
                <w:lang w:val="en-US" w:eastAsia="zh-CN"/>
              </w:rPr>
            </w:pPr>
            <w:r>
              <w:rPr>
                <w:rFonts w:hint="eastAsia"/>
                <w:sz w:val="24"/>
                <w:lang w:val="en-US" w:eastAsia="zh-CN"/>
              </w:rPr>
              <w:t>4</w:t>
            </w: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Φ48*1500</w:t>
            </w:r>
          </w:p>
        </w:tc>
        <w:tc>
          <w:tcPr>
            <w:tcW w:w="2334" w:type="dxa"/>
            <w:noWrap w:val="0"/>
            <w:vAlign w:val="center"/>
          </w:tcPr>
          <w:p>
            <w:pPr>
              <w:jc w:val="center"/>
              <w:rPr>
                <w:rFonts w:hint="default" w:eastAsia="宋体"/>
                <w:sz w:val="24"/>
                <w:lang w:val="en-US" w:eastAsia="zh-CN"/>
              </w:rPr>
            </w:pPr>
            <w:r>
              <w:rPr>
                <w:rFonts w:hint="eastAsia"/>
                <w:sz w:val="24"/>
                <w:lang w:val="en-US" w:eastAsia="zh-CN"/>
              </w:rPr>
              <w:t>1</w:t>
            </w:r>
          </w:p>
        </w:tc>
        <w:tc>
          <w:tcPr>
            <w:tcW w:w="2287" w:type="dxa"/>
            <w:vMerge w:val="continue"/>
            <w:noWrap w:val="0"/>
            <w:vAlign w:val="top"/>
          </w:tcPr>
          <w:p>
            <w:pPr>
              <w:rPr>
                <w:rFonts w:hint="eastAsia"/>
                <w:sz w:val="24"/>
              </w:rPr>
            </w:pPr>
          </w:p>
        </w:tc>
      </w:tr>
    </w:tbl>
    <w:p>
      <w:pPr>
        <w:numPr>
          <w:ilvl w:val="0"/>
          <w:numId w:val="0"/>
        </w:numPr>
        <w:adjustRightInd w:val="0"/>
        <w:snapToGrid w:val="0"/>
        <w:spacing w:line="360" w:lineRule="auto"/>
        <w:ind w:right="399" w:rightChars="190"/>
        <w:rPr>
          <w:rFonts w:hint="eastAsia" w:ascii="宋体" w:hAnsi="宋体"/>
          <w:b/>
          <w:bCs/>
          <w:color w:val="000000"/>
          <w:spacing w:val="10"/>
          <w:sz w:val="24"/>
        </w:rPr>
      </w:pP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2.1钼电极选用180目Mo-1粉加工制造，锻压比≥70％，表面为光面。具体参数要求：</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钼电极规格、尺寸必须与附图完全一致。</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Φ76*1300</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21</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Φ76*2100</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3</w:t>
            </w:r>
          </w:p>
        </w:tc>
        <w:tc>
          <w:tcPr>
            <w:tcW w:w="1640" w:type="dxa"/>
            <w:vAlign w:val="center"/>
          </w:tcPr>
          <w:p>
            <w:pPr>
              <w:spacing w:line="340" w:lineRule="exact"/>
              <w:jc w:val="center"/>
              <w:rPr>
                <w:rFonts w:ascii="仿宋_GB2312" w:eastAsia="仿宋_GB2312"/>
                <w:sz w:val="28"/>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ascii="仿宋_GB2312" w:eastAsia="仿宋_GB2312"/>
                <w:sz w:val="28"/>
              </w:rPr>
            </w:pPr>
            <w:r>
              <w:rPr>
                <w:rFonts w:hint="eastAsia" w:ascii="仿宋_GB2312" w:hAnsi="宋体" w:eastAsia="仿宋_GB2312"/>
                <w:sz w:val="24"/>
                <w:lang w:val="en-US" w:eastAsia="zh-CN"/>
              </w:rPr>
              <w:t>Φ48*1300</w:t>
            </w:r>
          </w:p>
        </w:tc>
        <w:tc>
          <w:tcPr>
            <w:tcW w:w="1206" w:type="dxa"/>
            <w:vAlign w:val="center"/>
          </w:tcPr>
          <w:p>
            <w:pPr>
              <w:jc w:val="center"/>
              <w:rPr>
                <w:rFonts w:ascii="仿宋_GB2312" w:eastAsia="仿宋_GB2312"/>
                <w:sz w:val="28"/>
              </w:rPr>
            </w:pPr>
            <w:r>
              <w:rPr>
                <w:rFonts w:hint="eastAsia"/>
                <w:sz w:val="24"/>
                <w:lang w:val="en-US" w:eastAsia="zh-CN"/>
              </w:rPr>
              <w:t>2</w:t>
            </w: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4</w:t>
            </w:r>
          </w:p>
        </w:tc>
        <w:tc>
          <w:tcPr>
            <w:tcW w:w="1640" w:type="dxa"/>
            <w:vAlign w:val="center"/>
          </w:tcPr>
          <w:p>
            <w:pPr>
              <w:spacing w:line="340" w:lineRule="exact"/>
              <w:jc w:val="center"/>
              <w:rPr>
                <w:rFonts w:ascii="仿宋_GB2312" w:eastAsia="仿宋_GB2312"/>
                <w:sz w:val="28"/>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ascii="仿宋_GB2312" w:eastAsia="仿宋_GB2312"/>
                <w:sz w:val="28"/>
              </w:rPr>
            </w:pPr>
            <w:r>
              <w:rPr>
                <w:rFonts w:hint="eastAsia" w:ascii="仿宋_GB2312" w:hAnsi="宋体" w:eastAsia="仿宋_GB2312"/>
                <w:sz w:val="24"/>
                <w:lang w:val="en-US" w:eastAsia="zh-CN"/>
              </w:rPr>
              <w:t>Φ48*1500</w:t>
            </w:r>
          </w:p>
        </w:tc>
        <w:tc>
          <w:tcPr>
            <w:tcW w:w="1206" w:type="dxa"/>
            <w:vAlign w:val="center"/>
          </w:tcPr>
          <w:p>
            <w:pPr>
              <w:jc w:val="center"/>
              <w:rPr>
                <w:rFonts w:ascii="仿宋_GB2312" w:eastAsia="仿宋_GB2312"/>
                <w:sz w:val="28"/>
              </w:rPr>
            </w:pPr>
            <w:r>
              <w:rPr>
                <w:rFonts w:hint="eastAsia"/>
                <w:sz w:val="24"/>
                <w:lang w:val="en-US" w:eastAsia="zh-CN"/>
              </w:rPr>
              <w:t>1</w:t>
            </w: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以上报价含13%增值税率、运费等）</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bookmarkStart w:id="0" w:name="_Toc90180911"/>
      <w:bookmarkStart w:id="1" w:name="_Toc89791736"/>
      <w:bookmarkStart w:id="2" w:name="_Toc89791634"/>
      <w:bookmarkStart w:id="3" w:name="_Toc172811881"/>
      <w:bookmarkStart w:id="4" w:name="_Toc172809947"/>
      <w:bookmarkStart w:id="5" w:name="_Toc105315045"/>
      <w:bookmarkStart w:id="6" w:name="_Toc116895449"/>
      <w:bookmarkStart w:id="7" w:name="_Toc172809818"/>
      <w:bookmarkStart w:id="8" w:name="_Toc116869942"/>
      <w:bookmarkStart w:id="9" w:name="_Toc182560070"/>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numPr>
          <w:ilvl w:val="0"/>
          <w:numId w:val="4"/>
        </w:numPr>
        <w:tabs>
          <w:tab w:val="left" w:pos="0"/>
          <w:tab w:val="clear" w:pos="312"/>
        </w:tabs>
        <w:spacing w:after="120" w:line="480" w:lineRule="auto"/>
        <w:ind w:left="420" w:leftChars="200"/>
        <w:jc w:val="left"/>
        <w:rPr>
          <w:rFonts w:hint="eastAsia"/>
          <w:b/>
          <w:sz w:val="32"/>
          <w:szCs w:val="32"/>
          <w:lang w:val="en-US" w:eastAsia="zh-CN"/>
        </w:rPr>
      </w:pPr>
      <w:r>
        <w:rPr>
          <w:rFonts w:hint="eastAsia"/>
          <w:b/>
          <w:sz w:val="32"/>
          <w:szCs w:val="32"/>
          <w:lang w:val="en-US" w:eastAsia="zh-CN"/>
        </w:rPr>
        <w:t>营业执照</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非三无证明材料：实缴证明、参保人员证明、固定经营场所证明</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企业所取得的资质证明（如质量管理、职业健康、环保等认证）</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报价单位认为适宜的与本项目相关的其他资格证明资料</w:t>
      </w:r>
      <w:bookmarkStart w:id="10" w:name="_GoBack"/>
      <w:bookmarkEnd w:id="10"/>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2111671D"/>
    <w:multiLevelType w:val="singleLevel"/>
    <w:tmpl w:val="2111671D"/>
    <w:lvl w:ilvl="0" w:tentative="0">
      <w:start w:val="1"/>
      <w:numFmt w:val="decimal"/>
      <w:lvlText w:val="%1."/>
      <w:lvlJc w:val="left"/>
      <w:pPr>
        <w:tabs>
          <w:tab w:val="left" w:pos="312"/>
        </w:tabs>
      </w:pPr>
    </w:lvl>
  </w:abstractNum>
  <w:abstractNum w:abstractNumId="2">
    <w:nsid w:val="3811A29C"/>
    <w:multiLevelType w:val="singleLevel"/>
    <w:tmpl w:val="3811A29C"/>
    <w:lvl w:ilvl="0" w:tentative="0">
      <w:start w:val="4"/>
      <w:numFmt w:val="chineseCounting"/>
      <w:suff w:val="nothing"/>
      <w:lvlText w:val="（%1）"/>
      <w:lvlJc w:val="left"/>
      <w:rPr>
        <w:rFonts w:hint="eastAsia"/>
      </w:rPr>
    </w:lvl>
  </w:abstractNum>
  <w:abstractNum w:abstractNumId="3">
    <w:nsid w:val="4C2868B4"/>
    <w:multiLevelType w:val="singleLevel"/>
    <w:tmpl w:val="4C2868B4"/>
    <w:lvl w:ilvl="0" w:tentative="0">
      <w:start w:val="6"/>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54B4C61"/>
    <w:rsid w:val="187C3D68"/>
    <w:rsid w:val="18B5706C"/>
    <w:rsid w:val="196D782F"/>
    <w:rsid w:val="1A9154F1"/>
    <w:rsid w:val="1E817283"/>
    <w:rsid w:val="22D47F3E"/>
    <w:rsid w:val="24387A41"/>
    <w:rsid w:val="25AF73F6"/>
    <w:rsid w:val="25D73CA2"/>
    <w:rsid w:val="26B95440"/>
    <w:rsid w:val="2CC72992"/>
    <w:rsid w:val="2D2F71A3"/>
    <w:rsid w:val="307D5C1A"/>
    <w:rsid w:val="32816422"/>
    <w:rsid w:val="330111E0"/>
    <w:rsid w:val="3329019A"/>
    <w:rsid w:val="359E463B"/>
    <w:rsid w:val="3AA74880"/>
    <w:rsid w:val="424B6A6F"/>
    <w:rsid w:val="453256B7"/>
    <w:rsid w:val="47B97780"/>
    <w:rsid w:val="4E9D2665"/>
    <w:rsid w:val="4FA2618E"/>
    <w:rsid w:val="54013662"/>
    <w:rsid w:val="5F706F48"/>
    <w:rsid w:val="5FC16069"/>
    <w:rsid w:val="60986B8A"/>
    <w:rsid w:val="62A2108B"/>
    <w:rsid w:val="66E06E05"/>
    <w:rsid w:val="69BC7B22"/>
    <w:rsid w:val="6AB71D84"/>
    <w:rsid w:val="6ACB523A"/>
    <w:rsid w:val="6C392D20"/>
    <w:rsid w:val="74390D62"/>
    <w:rsid w:val="76020A5D"/>
    <w:rsid w:val="7BD90463"/>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0</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2025-03-14T03:48:08Z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