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color w:val="000000"/>
          <w:sz w:val="36"/>
          <w:szCs w:val="36"/>
        </w:rPr>
        <w:t>询 价 采 购 书</w:t>
      </w:r>
    </w:p>
    <w:p>
      <w:pPr>
        <w:jc w:val="both"/>
        <w:rPr>
          <w:rFonts w:hint="eastAsia" w:ascii="仿宋_GB2312" w:hAnsi="宋体" w:eastAsia="仿宋_GB2312"/>
          <w:b/>
          <w:sz w:val="24"/>
          <w:u w:val="single"/>
          <w:lang w:val="en-US" w:eastAsia="zh-CN"/>
        </w:rPr>
      </w:pPr>
      <w:r>
        <w:rPr>
          <w:rFonts w:hint="eastAsia" w:ascii="仿宋_GB2312" w:hAnsi="宋体" w:eastAsia="仿宋_GB2312"/>
          <w:b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b/>
          <w:sz w:val="24"/>
          <w:u w:val="single"/>
          <w:lang w:val="en-US" w:eastAsia="zh-CN"/>
        </w:rPr>
        <w:t xml:space="preserve">                       公司：</w:t>
      </w:r>
    </w:p>
    <w:p>
      <w:pPr>
        <w:jc w:val="both"/>
        <w:rPr>
          <w:rFonts w:hint="default" w:ascii="仿宋_GB2312" w:hAnsi="宋体" w:eastAsia="仿宋_GB2312"/>
          <w:b/>
          <w:sz w:val="24"/>
          <w:u w:val="single"/>
          <w:lang w:val="en-US" w:eastAsia="zh-CN"/>
        </w:rPr>
      </w:pPr>
    </w:p>
    <w:p>
      <w:pPr>
        <w:spacing w:line="360" w:lineRule="auto"/>
        <w:ind w:firstLine="57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感谢贵公司202</w:t>
      </w:r>
      <w:r>
        <w:rPr>
          <w:rFonts w:hint="eastAsia" w:ascii="仿宋_GB2312" w:hAnsi="宋体" w:eastAsia="仿宋_GB2312"/>
          <w:sz w:val="24"/>
          <w:lang w:val="en-US" w:eastAsia="zh-CN"/>
        </w:rPr>
        <w:t>4</w:t>
      </w:r>
      <w:r>
        <w:rPr>
          <w:rFonts w:hint="eastAsia" w:ascii="仿宋_GB2312" w:hAnsi="宋体" w:eastAsia="仿宋_GB2312"/>
          <w:sz w:val="24"/>
        </w:rPr>
        <w:t>年对成都光明</w:t>
      </w:r>
      <w:r>
        <w:rPr>
          <w:rFonts w:hint="eastAsia" w:ascii="仿宋_GB2312" w:hAnsi="宋体" w:eastAsia="仿宋_GB2312"/>
          <w:sz w:val="24"/>
          <w:lang w:val="en-US" w:eastAsia="zh-CN"/>
        </w:rPr>
        <w:t>光电有限责任公司</w:t>
      </w:r>
      <w:r>
        <w:rPr>
          <w:rFonts w:hint="eastAsia" w:ascii="仿宋_GB2312" w:hAnsi="宋体" w:eastAsia="仿宋_GB2312"/>
          <w:sz w:val="24"/>
        </w:rPr>
        <w:t>的关心和支持。根据202</w:t>
      </w:r>
      <w:r>
        <w:rPr>
          <w:rFonts w:hint="eastAsia" w:ascii="仿宋_GB2312" w:hAnsi="宋体" w:eastAsia="仿宋_GB2312"/>
          <w:sz w:val="24"/>
          <w:lang w:val="en-US" w:eastAsia="zh-CN"/>
        </w:rPr>
        <w:t>5</w:t>
      </w:r>
      <w:r>
        <w:rPr>
          <w:rFonts w:hint="eastAsia" w:ascii="仿宋_GB2312" w:hAnsi="宋体" w:eastAsia="仿宋_GB2312"/>
          <w:sz w:val="24"/>
        </w:rPr>
        <w:t>年生产计划，公司决定贵公司供货的产品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sz w:val="24"/>
        </w:rPr>
        <w:t>实行议标采购，特发此邀请书。若贵公司202</w:t>
      </w:r>
      <w:r>
        <w:rPr>
          <w:rFonts w:hint="eastAsia" w:ascii="仿宋_GB2312" w:hAnsi="宋体" w:eastAsia="仿宋_GB2312"/>
          <w:sz w:val="24"/>
          <w:lang w:val="en-US" w:eastAsia="zh-CN"/>
        </w:rPr>
        <w:t>5</w:t>
      </w:r>
      <w:r>
        <w:rPr>
          <w:rFonts w:hint="eastAsia" w:ascii="仿宋_GB2312" w:hAnsi="宋体" w:eastAsia="仿宋_GB2312"/>
          <w:sz w:val="24"/>
        </w:rPr>
        <w:t>年愿与光明继续真诚合作，请按以下要求填写询价书，并按时回执。</w:t>
      </w:r>
    </w:p>
    <w:p>
      <w:pPr>
        <w:rPr>
          <w:rFonts w:hint="eastAsia" w:ascii="仿宋_GB2312" w:hAnsi="宋体" w:eastAsia="仿宋_GB2312" w:cs="宋体"/>
          <w:sz w:val="24"/>
        </w:rPr>
      </w:pPr>
      <w:r>
        <w:rPr>
          <w:rFonts w:hint="eastAsia" w:ascii="仿宋_GB2312" w:hAnsi="宋体" w:eastAsia="仿宋_GB2312"/>
          <w:sz w:val="24"/>
        </w:rPr>
        <w:t>1、企业基本情况：</w:t>
      </w:r>
    </w:p>
    <w:tbl>
      <w:tblPr>
        <w:tblStyle w:val="2"/>
        <w:tblW w:w="10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80"/>
        <w:gridCol w:w="1092"/>
        <w:gridCol w:w="1968"/>
        <w:gridCol w:w="126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3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企业主要产品</w:t>
            </w:r>
          </w:p>
        </w:tc>
        <w:tc>
          <w:tcPr>
            <w:tcW w:w="6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产量：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取得质量认证情况</w:t>
            </w:r>
          </w:p>
        </w:tc>
        <w:tc>
          <w:tcPr>
            <w:tcW w:w="9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/>
              </w:rPr>
            </w:pPr>
          </w:p>
        </w:tc>
      </w:tr>
    </w:tbl>
    <w:p>
      <w:pPr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2、产品报价： </w:t>
      </w:r>
    </w:p>
    <w:tbl>
      <w:tblPr>
        <w:tblStyle w:val="2"/>
        <w:tblW w:w="10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491"/>
        <w:gridCol w:w="1418"/>
        <w:gridCol w:w="257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产品名称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规　　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15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>单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kern w:val="0"/>
                <w:sz w:val="24"/>
              </w:rPr>
              <w:t>位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单　　价　　   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（含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税，含运费）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3、我公司将以</w:t>
      </w:r>
      <w:r>
        <w:rPr>
          <w:rFonts w:hint="eastAsia" w:ascii="仿宋_GB2312" w:hAnsi="宋体" w:eastAsia="仿宋_GB2312"/>
          <w:b/>
          <w:sz w:val="24"/>
        </w:rPr>
        <w:t>价格</w:t>
      </w:r>
      <w:r>
        <w:rPr>
          <w:rFonts w:hint="eastAsia" w:ascii="仿宋_GB2312" w:hAnsi="宋体" w:eastAsia="仿宋_GB2312"/>
          <w:sz w:val="24"/>
        </w:rPr>
        <w:t>确定贵公司的供货量，具体量以询价完成后合同签订量为准。</w:t>
      </w:r>
    </w:p>
    <w:p>
      <w:pPr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4、付款条件及方式：货到验收合格</w:t>
      </w:r>
      <w:r>
        <w:rPr>
          <w:rFonts w:hint="eastAsia" w:ascii="仿宋_GB2312" w:hAnsi="宋体" w:eastAsia="仿宋_GB2312"/>
          <w:sz w:val="24"/>
          <w:lang w:eastAsia="zh-CN"/>
        </w:rPr>
        <w:t>，</w:t>
      </w:r>
      <w:r>
        <w:rPr>
          <w:rFonts w:hint="eastAsia" w:ascii="仿宋_GB2312" w:hAnsi="宋体" w:eastAsia="仿宋_GB2312"/>
          <w:sz w:val="24"/>
          <w:lang w:val="en-US" w:eastAsia="zh-CN"/>
        </w:rPr>
        <w:t>票到</w:t>
      </w:r>
      <w:r>
        <w:rPr>
          <w:rFonts w:hint="eastAsia" w:ascii="仿宋_GB2312" w:hAnsi="宋体" w:eastAsia="仿宋_GB2312"/>
          <w:sz w:val="24"/>
        </w:rPr>
        <w:t>后60</w:t>
      </w:r>
      <w:r>
        <w:rPr>
          <w:rFonts w:hint="eastAsia" w:ascii="仿宋_GB2312" w:hAnsi="宋体" w:eastAsia="仿宋_GB2312"/>
          <w:sz w:val="24"/>
          <w:lang w:val="en-US" w:eastAsia="zh-CN"/>
        </w:rPr>
        <w:t>-90</w:t>
      </w:r>
      <w:r>
        <w:rPr>
          <w:rFonts w:hint="eastAsia" w:ascii="仿宋_GB2312" w:hAnsi="宋体" w:eastAsia="仿宋_GB2312"/>
          <w:sz w:val="24"/>
        </w:rPr>
        <w:t>天付款、滚动付款。</w:t>
      </w:r>
    </w:p>
    <w:p>
      <w:pPr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5、贵单位希望价格变化方式：A.双方协商；B.供方通知；C.需方定价</w:t>
      </w:r>
    </w:p>
    <w:p>
      <w:pPr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6、订单确定方式：希望提前</w:t>
      </w:r>
      <w:r>
        <w:rPr>
          <w:rFonts w:hint="eastAsia" w:ascii="仿宋_GB2312" w:hAnsi="宋体" w:eastAsia="仿宋_GB2312"/>
          <w:sz w:val="24"/>
          <w:u w:val="single"/>
        </w:rPr>
        <w:t>　　　　</w:t>
      </w:r>
      <w:r>
        <w:rPr>
          <w:rFonts w:hint="eastAsia" w:ascii="仿宋_GB2312" w:hAnsi="宋体" w:eastAsia="仿宋_GB2312"/>
          <w:sz w:val="24"/>
        </w:rPr>
        <w:t>天确认需方要货。</w:t>
      </w:r>
      <w:bookmarkStart w:id="0" w:name="_GoBack"/>
      <w:bookmarkEnd w:id="0"/>
    </w:p>
    <w:p>
      <w:pPr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7、违约承诺：  A.同意；   B.不同意</w:t>
      </w:r>
    </w:p>
    <w:p>
      <w:pPr>
        <w:spacing w:line="360" w:lineRule="auto"/>
        <w:ind w:left="48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a. 按时发货到需方公司，因货物延期而影响生产的，承担相应责任。</w:t>
      </w:r>
    </w:p>
    <w:p>
      <w:pPr>
        <w:spacing w:line="360" w:lineRule="auto"/>
        <w:ind w:left="48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b.发现货物质量问题，及时更换。造成经济损失的，按实际损失金额赔付。</w:t>
      </w:r>
    </w:p>
    <w:p>
      <w:pPr>
        <w:rPr>
          <w:rFonts w:hint="default" w:ascii="仿宋_GB2312" w:hAnsi="宋体" w:eastAsia="仿宋_GB2312" w:cs="Times New Roman"/>
          <w:b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</w:rPr>
        <w:t>8、询价文件投递截止日期：请将此表填好后密封</w:t>
      </w:r>
      <w:r>
        <w:rPr>
          <w:rFonts w:hint="eastAsia" w:ascii="仿宋_GB2312" w:hAnsi="宋体" w:eastAsia="仿宋_GB2312"/>
          <w:b/>
          <w:sz w:val="24"/>
        </w:rPr>
        <w:t>，</w:t>
      </w:r>
      <w:r>
        <w:rPr>
          <w:rFonts w:hint="eastAsia" w:ascii="仿宋_GB2312" w:hAnsi="仿宋" w:eastAsia="仿宋_GB2312"/>
          <w:b/>
          <w:color w:val="000000"/>
          <w:sz w:val="24"/>
        </w:rPr>
        <w:t>外包装上要注明：采购单位名称、物资名称、报价单位名称（盖公章），报价人（或委托代理人）和贴有“开标时才能启封”的密封条。</w:t>
      </w:r>
      <w:r>
        <w:rPr>
          <w:rFonts w:hint="eastAsia" w:ascii="仿宋_GB2312" w:hAnsi="宋体" w:eastAsia="仿宋_GB2312"/>
          <w:sz w:val="24"/>
        </w:rPr>
        <w:t>于</w:t>
      </w:r>
      <w:r>
        <w:rPr>
          <w:rFonts w:hint="eastAsia" w:ascii="仿宋_GB2312" w:hAnsi="宋体" w:eastAsia="仿宋_GB2312"/>
          <w:b/>
          <w:sz w:val="24"/>
        </w:rPr>
        <w:t>202</w:t>
      </w:r>
      <w:r>
        <w:rPr>
          <w:rFonts w:hint="eastAsia" w:ascii="仿宋_GB2312" w:hAnsi="宋体" w:eastAsia="仿宋_GB2312"/>
          <w:b/>
          <w:sz w:val="24"/>
          <w:lang w:val="en-US" w:eastAsia="zh-CN"/>
        </w:rPr>
        <w:t>5</w:t>
      </w:r>
      <w:r>
        <w:rPr>
          <w:rFonts w:hint="eastAsia" w:ascii="仿宋_GB2312" w:hAnsi="宋体" w:eastAsia="仿宋_GB2312"/>
          <w:b/>
          <w:sz w:val="24"/>
        </w:rPr>
        <w:t>年</w:t>
      </w:r>
      <w:r>
        <w:rPr>
          <w:rFonts w:hint="eastAsia" w:ascii="仿宋_GB2312" w:hAnsi="宋体" w:eastAsia="仿宋_GB2312"/>
          <w:b/>
          <w:sz w:val="24"/>
          <w:lang w:val="en-US" w:eastAsia="zh-CN"/>
        </w:rPr>
        <w:t>2</w:t>
      </w:r>
      <w:r>
        <w:rPr>
          <w:rFonts w:hint="eastAsia" w:ascii="仿宋_GB2312" w:hAnsi="宋体" w:eastAsia="仿宋_GB2312"/>
          <w:b/>
          <w:sz w:val="24"/>
        </w:rPr>
        <w:t>月</w:t>
      </w:r>
      <w:r>
        <w:rPr>
          <w:rFonts w:hint="eastAsia" w:ascii="仿宋_GB2312" w:hAnsi="宋体" w:eastAsia="仿宋_GB2312"/>
          <w:b/>
          <w:sz w:val="24"/>
          <w:lang w:val="en-US" w:eastAsia="zh-CN"/>
        </w:rPr>
        <w:t>26</w:t>
      </w:r>
      <w:r>
        <w:rPr>
          <w:rFonts w:hint="eastAsia" w:ascii="仿宋_GB2312" w:hAnsi="宋体" w:eastAsia="仿宋_GB2312"/>
          <w:b/>
          <w:sz w:val="24"/>
        </w:rPr>
        <w:t>日前</w:t>
      </w:r>
      <w:r>
        <w:rPr>
          <w:rFonts w:hint="eastAsia" w:ascii="仿宋_GB2312" w:hAnsi="宋体" w:eastAsia="仿宋_GB2312"/>
          <w:sz w:val="24"/>
        </w:rPr>
        <w:t>寄回到成都光明</w:t>
      </w:r>
      <w:r>
        <w:rPr>
          <w:rFonts w:hint="eastAsia" w:ascii="仿宋_GB2312" w:hAnsi="宋体" w:eastAsia="仿宋_GB2312"/>
          <w:sz w:val="24"/>
          <w:lang w:val="en-US" w:eastAsia="zh-CN"/>
        </w:rPr>
        <w:t>光电</w:t>
      </w:r>
      <w:r>
        <w:rPr>
          <w:rFonts w:hint="eastAsia" w:ascii="仿宋_GB2312" w:hAnsi="宋体" w:eastAsia="仿宋_GB2312"/>
          <w:sz w:val="24"/>
        </w:rPr>
        <w:t>有限责任公司</w:t>
      </w:r>
      <w:r>
        <w:rPr>
          <w:rFonts w:hint="eastAsia" w:ascii="仿宋_GB2312" w:hAnsi="宋体" w:eastAsia="仿宋_GB2312"/>
          <w:b/>
          <w:sz w:val="24"/>
        </w:rPr>
        <w:t xml:space="preserve">  </w:t>
      </w:r>
      <w:r>
        <w:rPr>
          <w:rFonts w:hint="eastAsia" w:ascii="仿宋_GB2312" w:hAnsi="宋体" w:eastAsia="仿宋_GB2312"/>
          <w:b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/>
          <w:sz w:val="24"/>
        </w:rPr>
        <w:t xml:space="preserve"> </w:t>
      </w:r>
      <w:r>
        <w:rPr>
          <w:rFonts w:hint="eastAsia" w:ascii="仿宋_GB2312" w:hAnsi="宋体" w:eastAsia="仿宋_GB2312"/>
          <w:sz w:val="24"/>
        </w:rPr>
        <w:t>收 电话</w:t>
      </w:r>
    </w:p>
    <w:p>
      <w:pPr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b/>
          <w:sz w:val="24"/>
        </w:rPr>
        <w:t>地址：成都市</w:t>
      </w:r>
      <w:r>
        <w:rPr>
          <w:rFonts w:hint="eastAsia" w:ascii="仿宋_GB2312" w:hAnsi="宋体" w:eastAsia="仿宋_GB2312"/>
          <w:b/>
          <w:sz w:val="24"/>
          <w:lang w:val="en-US" w:eastAsia="zh-CN"/>
        </w:rPr>
        <w:t>龙泉驿区北京路636</w:t>
      </w:r>
      <w:r>
        <w:rPr>
          <w:rFonts w:hint="eastAsia" w:ascii="仿宋_GB2312" w:hAnsi="宋体" w:eastAsia="仿宋_GB2312"/>
          <w:b/>
          <w:sz w:val="24"/>
        </w:rPr>
        <w:t>号；邮编：610</w:t>
      </w:r>
      <w:r>
        <w:rPr>
          <w:rFonts w:hint="eastAsia" w:ascii="仿宋_GB2312" w:hAnsi="宋体" w:eastAsia="仿宋_GB2312"/>
          <w:b/>
          <w:sz w:val="24"/>
          <w:lang w:val="en-US" w:eastAsia="zh-CN"/>
        </w:rPr>
        <w:t>0</w:t>
      </w:r>
      <w:r>
        <w:rPr>
          <w:rFonts w:hint="eastAsia" w:ascii="仿宋_GB2312" w:hAnsi="宋体" w:eastAsia="仿宋_GB2312"/>
          <w:b/>
          <w:sz w:val="24"/>
        </w:rPr>
        <w:t>00。</w:t>
      </w:r>
    </w:p>
    <w:p>
      <w:pPr>
        <w:ind w:firstLine="6840" w:firstLineChars="28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成都光明</w:t>
      </w:r>
      <w:r>
        <w:rPr>
          <w:rFonts w:hint="eastAsia" w:ascii="仿宋_GB2312" w:hAnsi="宋体" w:eastAsia="仿宋_GB2312"/>
          <w:sz w:val="24"/>
          <w:lang w:val="en-US" w:eastAsia="zh-CN"/>
        </w:rPr>
        <w:t>光电</w:t>
      </w:r>
      <w:r>
        <w:rPr>
          <w:rFonts w:hint="eastAsia" w:ascii="仿宋_GB2312" w:hAnsi="宋体" w:eastAsia="仿宋_GB2312"/>
          <w:sz w:val="24"/>
        </w:rPr>
        <w:t>有限责任公司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                        　　　　　　　　　　　　            202</w:t>
      </w:r>
      <w:r>
        <w:rPr>
          <w:rFonts w:hint="eastAsia" w:ascii="仿宋_GB2312" w:hAnsi="宋体" w:eastAsia="仿宋_GB2312"/>
          <w:sz w:val="24"/>
          <w:lang w:val="en-US" w:eastAsia="zh-CN"/>
        </w:rPr>
        <w:t>5</w:t>
      </w:r>
      <w:r>
        <w:rPr>
          <w:rFonts w:hint="eastAsia" w:ascii="仿宋_GB2312" w:hAnsi="宋体" w:eastAsia="仿宋_GB2312"/>
          <w:sz w:val="24"/>
        </w:rPr>
        <w:t xml:space="preserve">年 </w:t>
      </w:r>
      <w:r>
        <w:rPr>
          <w:rFonts w:hint="eastAsia" w:ascii="仿宋_GB2312" w:hAnsi="宋体" w:eastAsia="仿宋_GB2312"/>
          <w:sz w:val="24"/>
          <w:lang w:val="en-US" w:eastAsia="zh-CN"/>
        </w:rPr>
        <w:t>1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hint="eastAsia" w:ascii="仿宋_GB2312" w:hAnsi="宋体" w:eastAsia="仿宋_GB2312"/>
          <w:sz w:val="24"/>
          <w:lang w:val="en-US" w:eastAsia="zh-CN"/>
        </w:rPr>
        <w:t>26</w:t>
      </w:r>
      <w:r>
        <w:rPr>
          <w:rFonts w:hint="eastAsia" w:ascii="仿宋_GB2312" w:hAnsi="宋体" w:eastAsia="仿宋_GB2312"/>
          <w:sz w:val="24"/>
        </w:rPr>
        <w:t>日</w:t>
      </w:r>
    </w:p>
    <w:p/>
    <w:sectPr>
      <w:pgSz w:w="11906" w:h="16838"/>
      <w:pgMar w:top="680" w:right="737" w:bottom="851" w:left="62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56AB2"/>
    <w:rsid w:val="03327ECA"/>
    <w:rsid w:val="09FA536A"/>
    <w:rsid w:val="1B877235"/>
    <w:rsid w:val="1C6957CF"/>
    <w:rsid w:val="262E46B0"/>
    <w:rsid w:val="277C1DD4"/>
    <w:rsid w:val="2AAA1F8B"/>
    <w:rsid w:val="2ACB1917"/>
    <w:rsid w:val="2E447274"/>
    <w:rsid w:val="38EC46EF"/>
    <w:rsid w:val="482D69F6"/>
    <w:rsid w:val="4EF53E96"/>
    <w:rsid w:val="7A21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Office_12.8.2.16730_F1E327BC-269C-435d-A152-05C5408002CA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2025-01-23T07:37:00Z</dcterms:created>
  <dc:creator>xul2591</dc:creator>
  <cp:lastModifiedBy>未知</cp:lastModifiedBy>
  <dcterms:modified xsi:type="dcterms:W3CDTF">2025-01-26T00:52:40Z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2052-12.8.2.16730</vt:lpwstr>
  </property>
  <property fmtid="{D5CDD505-2E9C-101B-9397-08002B2CF9AE}" pid="3" name="ICV">
    <vt:lpwstr>5D8787FC1A8B4FDCB2D25F5F87FBF9EB_12</vt:lpwstr>
  </property>
</Properties>
</file>