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碳化硅、金刚砂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碳化硅、金刚砂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碳化硅、金刚砂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碳化硅、金刚砂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碳化硅、金刚砂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bookmarkStart w:id="0" w:name="_GoBack"/>
      <w:bookmarkEnd w:id="0"/>
    </w:p>
    <w:tbl>
      <w:tblPr>
        <w:tblW w:w="9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610"/>
        <w:gridCol w:w="2595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GC-2000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绿碳化硅（A级优质）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GC-2500#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绿碳化硅（常规）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绿碳化硅（常规）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绿碳化硅（常规）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绿碳化硅（常规）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天然金刚砂（常规）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天然金刚砂（常规）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天然金刚砂（常规）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天然金刚砂（常规）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A62074"/>
    <w:rsid w:val="7EFD763D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12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2025-01-06T12:39:27Z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