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年度询比采购邀请公告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面向社会，实行年度集中询比采购。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属于有资格正常供货的供应商，而要成为合格供应商，有一定流程和考核标准。为降低保供风险，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</w:t>
      </w:r>
      <w:r>
        <w:rPr>
          <w:rFonts w:hint="eastAsia"/>
          <w:highlight w:val="none"/>
          <w:lang w:val="en-US" w:eastAsia="zh-CN"/>
        </w:rPr>
        <w:t>和</w:t>
      </w:r>
      <w:r>
        <w:rPr>
          <w:rFonts w:hint="eastAsia"/>
          <w:highlight w:val="none"/>
        </w:rPr>
        <w:t>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公司鼓励和提倡供应商积极加入公司供应商库房管理体系，供应商更多的产品纳入供应商库房管理，达到供方稳定供货、需方降低保供风险的目的，公司将优先采购使用供应商库房原料。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年合格供应商名单》</w:t>
      </w:r>
      <w:r>
        <w:rPr>
          <w:rFonts w:hint="eastAsia"/>
          <w:highlight w:val="none"/>
          <w:lang w:eastAsia="zh-CN"/>
        </w:rPr>
        <w:t>的</w:t>
      </w:r>
      <w:r>
        <w:rPr>
          <w:rFonts w:hint="eastAsia"/>
          <w:highlight w:val="none"/>
        </w:rPr>
        <w:t>供应商；</w:t>
      </w:r>
    </w:p>
    <w:p>
      <w:pPr>
        <w:ind w:firstLine="420" w:firstLineChars="200"/>
        <w:rPr>
          <w:rFonts w:hint="eastAsia"/>
          <w:highlight w:val="none"/>
          <w:lang w:val="en-US" w:eastAsia="zh-CN"/>
        </w:rPr>
      </w:pPr>
      <w:r>
        <w:rPr>
          <w:rFonts w:hint="eastAsia"/>
          <w:highlight w:val="none"/>
        </w:rPr>
        <w:t>2、</w:t>
      </w:r>
      <w:r>
        <w:rPr>
          <w:rFonts w:hint="eastAsia"/>
          <w:highlight w:val="none"/>
          <w:lang w:val="en-US" w:eastAsia="zh-CN"/>
        </w:rPr>
        <w:t>有竞争力的</w:t>
      </w:r>
      <w:r>
        <w:rPr>
          <w:rFonts w:hint="eastAsia"/>
          <w:highlight w:val="none"/>
        </w:rPr>
        <w:t>潜在供应商</w:t>
      </w:r>
      <w:r>
        <w:rPr>
          <w:rFonts w:hint="eastAsia"/>
          <w:highlight w:val="none"/>
          <w:lang w:val="en-US" w:eastAsia="zh-CN"/>
        </w:rPr>
        <w:t>，参加比价后，</w:t>
      </w:r>
      <w:r>
        <w:rPr>
          <w:rFonts w:hint="eastAsia"/>
          <w:highlight w:val="none"/>
        </w:rPr>
        <w:t>按照提供样品、试用等流程</w:t>
      </w:r>
      <w:r>
        <w:rPr>
          <w:rFonts w:hint="eastAsia"/>
          <w:highlight w:val="none"/>
          <w:lang w:val="en-US" w:eastAsia="zh-CN"/>
        </w:rPr>
        <w:t>进行评审；</w:t>
      </w:r>
    </w:p>
    <w:p>
      <w:pPr>
        <w:ind w:firstLine="420" w:firstLineChars="200"/>
        <w:rPr>
          <w:rFonts w:hint="eastAsia"/>
          <w:highlight w:val="none"/>
          <w:lang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非“三无”供应商（即具有实缴资本、参保人员、生产经营场所的供应商）</w:t>
      </w:r>
      <w:r>
        <w:rPr>
          <w:rFonts w:hint="eastAsia"/>
          <w:highlight w:val="none"/>
          <w:lang w:eastAsia="zh-CN"/>
        </w:rPr>
        <w:t>；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4、</w:t>
      </w:r>
      <w:r>
        <w:rPr>
          <w:rFonts w:hint="eastAsia"/>
          <w:highlight w:val="none"/>
        </w:rPr>
        <w:t>供应商不得为列入《中国兵器装备集团供应商黑名单》中的供应商</w:t>
      </w:r>
      <w:r>
        <w:rPr>
          <w:rFonts w:hint="eastAsia"/>
          <w:highlight w:val="none"/>
          <w:lang w:eastAsia="zh-CN"/>
        </w:rPr>
        <w:t>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</w:t>
      </w:r>
      <w:r>
        <w:rPr>
          <w:rFonts w:hint="eastAsia"/>
          <w:highlight w:val="none"/>
          <w:lang w:eastAsia="zh-CN"/>
        </w:rPr>
        <w:t>、</w:t>
      </w:r>
      <w:r>
        <w:rPr>
          <w:rFonts w:hint="eastAsia"/>
          <w:highlight w:val="none"/>
          <w:lang w:val="en-US" w:eastAsia="zh-CN"/>
        </w:rPr>
        <w:t>特殊行业经营资质等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</w:t>
      </w:r>
      <w:r>
        <w:rPr>
          <w:rFonts w:hint="eastAsia"/>
          <w:highlight w:val="none"/>
          <w:lang w:val="en-US" w:eastAsia="zh-CN"/>
        </w:rPr>
        <w:t>质量合格证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</w:t>
      </w:r>
      <w:r>
        <w:rPr>
          <w:rFonts w:hint="eastAsia"/>
          <w:highlight w:val="none"/>
          <w:lang w:val="en-US" w:eastAsia="zh-CN"/>
        </w:rPr>
        <w:t>成分检测</w:t>
      </w:r>
      <w:r>
        <w:rPr>
          <w:rFonts w:hint="eastAsia"/>
          <w:highlight w:val="none"/>
        </w:rPr>
        <w:t>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5、管理体系认证</w:t>
      </w:r>
      <w:r>
        <w:rPr>
          <w:rFonts w:hint="eastAsia"/>
          <w:highlight w:val="none"/>
          <w:lang w:val="en-US" w:eastAsia="zh-CN"/>
        </w:rPr>
        <w:t>证书</w:t>
      </w:r>
      <w:r>
        <w:rPr>
          <w:rFonts w:hint="eastAsia"/>
          <w:highlight w:val="none"/>
        </w:rPr>
        <w:t>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</w:t>
      </w:r>
      <w:r>
        <w:rPr>
          <w:rFonts w:hint="eastAsia"/>
          <w:highlight w:val="none"/>
          <w:lang w:val="en-US" w:eastAsia="zh-CN"/>
        </w:rPr>
        <w:t>经公司领导批准，采购单位通知</w:t>
      </w:r>
      <w:r>
        <w:rPr>
          <w:rFonts w:hint="eastAsia"/>
          <w:highlight w:val="none"/>
        </w:rPr>
        <w:t>技术中心</w:t>
      </w:r>
      <w:r>
        <w:rPr>
          <w:rFonts w:hint="eastAsia"/>
          <w:highlight w:val="none"/>
          <w:lang w:val="en-US" w:eastAsia="zh-CN"/>
        </w:rPr>
        <w:t>安排</w:t>
      </w:r>
      <w:r>
        <w:rPr>
          <w:rFonts w:hint="eastAsia"/>
          <w:highlight w:val="none"/>
        </w:rPr>
        <w:t>样品试用</w:t>
      </w:r>
      <w:r>
        <w:rPr>
          <w:rFonts w:hint="eastAsia"/>
          <w:highlight w:val="none"/>
          <w:lang w:val="en-US" w:eastAsia="zh-CN"/>
        </w:rPr>
        <w:t>并组织评审</w:t>
      </w:r>
      <w:r>
        <w:rPr>
          <w:rFonts w:hint="eastAsia"/>
          <w:highlight w:val="none"/>
        </w:rPr>
        <w:t>；</w:t>
      </w:r>
      <w:r>
        <w:rPr>
          <w:rFonts w:hint="eastAsia"/>
          <w:highlight w:val="none"/>
          <w:lang w:val="en-US" w:eastAsia="zh-CN"/>
        </w:rPr>
        <w:t>如样品判定合格，可进入小批量采购；</w:t>
      </w:r>
      <w:r>
        <w:rPr>
          <w:rFonts w:hint="eastAsia"/>
          <w:highlight w:val="none"/>
        </w:rPr>
        <w:t>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3、开始小批量供货，并纳入公司供应商管理；公司组织技术、质量、采购等管理部门人员，</w:t>
      </w:r>
      <w:r>
        <w:rPr>
          <w:rFonts w:hint="eastAsia"/>
          <w:highlight w:val="none"/>
          <w:lang w:val="en-US" w:eastAsia="zh-CN"/>
        </w:rPr>
        <w:t>对</w:t>
      </w:r>
      <w:r>
        <w:rPr>
          <w:rFonts w:hint="eastAsia"/>
          <w:highlight w:val="none"/>
        </w:rPr>
        <w:t>潜在供应商进行监察，监察内容包括工艺、设备、环境、人员操作等，监察结果若符合要求，进入批量采购阶段；监察结果若不符合要求，潜在供应商则应先对不符合项进行整改，整改完成并经过我公司确认后，进入批量采购阶段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、连续供货一定批次，且每批次供货质量均满足公司质量标准，</w:t>
      </w:r>
      <w:r>
        <w:rPr>
          <w:rFonts w:hint="eastAsia"/>
          <w:highlight w:val="none"/>
          <w:lang w:val="en-US" w:eastAsia="zh-CN"/>
        </w:rPr>
        <w:t>按新供应商导入流程进行审批，</w:t>
      </w:r>
      <w:r>
        <w:rPr>
          <w:rFonts w:hint="eastAsia"/>
          <w:highlight w:val="none"/>
        </w:rPr>
        <w:t>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val="en-US" w:eastAsia="zh-CN"/>
        </w:rPr>
        <w:t>劳保及厨房用品</w:t>
      </w:r>
      <w:r>
        <w:rPr>
          <w:rFonts w:hint="eastAsia"/>
          <w:highlight w:val="none"/>
        </w:rPr>
        <w:t>年度集中询比采购工作，计划于202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吴小姐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6134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5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7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 w:ascii="宋体" w:hAnsi="宋体" w:eastAsia="宋体" w:cs="宋体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spacing w:line="400" w:lineRule="exact"/>
        <w:jc w:val="center"/>
        <w:rPr>
          <w:rFonts w:hint="eastAsia" w:ascii="宋体" w:hAnsi="宋体" w:eastAsia="宋体" w:cs="宋体"/>
          <w:color w:val="auto"/>
          <w:sz w:val="30"/>
          <w:szCs w:val="30"/>
        </w:rPr>
      </w:pPr>
      <w:r>
        <w:rPr>
          <w:rFonts w:hint="eastAsia" w:ascii="宋体" w:hAnsi="宋体" w:eastAsia="宋体" w:cs="宋体"/>
          <w:color w:val="auto"/>
          <w:sz w:val="30"/>
          <w:szCs w:val="30"/>
        </w:rPr>
        <w:t>询   价   书</w:t>
      </w:r>
      <w:bookmarkStart w:id="0" w:name="_GoBack"/>
      <w:bookmarkEnd w:id="0"/>
    </w:p>
    <w:p>
      <w:pPr>
        <w:spacing w:line="460" w:lineRule="exact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XXX公司：</w:t>
      </w:r>
    </w:p>
    <w:p>
      <w:pPr>
        <w:spacing w:line="460" w:lineRule="exact"/>
        <w:ind w:firstLine="420" w:firstLineChars="200"/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成都光明光学元件有限公司就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/>
          <w:highlight w:val="none"/>
          <w:u w:val="single"/>
          <w:lang w:val="en-US" w:eastAsia="zh-CN"/>
        </w:rPr>
        <w:t>劳保及厨房用品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color w:val="auto"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货物组织询价，报价函截止回函时间：202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5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年1月1</w:t>
      </w:r>
      <w:r>
        <w:rPr>
          <w:rFonts w:hint="eastAsia" w:ascii="宋体" w:hAnsi="宋体" w:eastAsia="宋体" w:cs="宋体"/>
          <w:color w:val="auto"/>
          <w:sz w:val="21"/>
          <w:szCs w:val="21"/>
          <w:lang w:val="en-US" w:eastAsia="zh-CN"/>
        </w:rPr>
        <w:t>7</w:t>
      </w:r>
      <w:r>
        <w:rPr>
          <w:rFonts w:hint="eastAsia" w:ascii="宋体" w:hAnsi="宋体" w:eastAsia="宋体" w:cs="宋体"/>
          <w:color w:val="auto"/>
          <w:sz w:val="21"/>
          <w:szCs w:val="21"/>
        </w:rPr>
        <w:t>日17:00，欢迎供应商前来报价。</w:t>
      </w:r>
    </w:p>
    <w:p>
      <w:pPr>
        <w:spacing w:line="460" w:lineRule="exact"/>
        <w:ind w:firstLine="480" w:firstLineChars="200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tbl>
      <w:tblPr>
        <w:tblW w:w="8520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666"/>
        <w:gridCol w:w="1080"/>
        <w:gridCol w:w="1080"/>
        <w:gridCol w:w="10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物资名称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304不锈钢镂空长尾夹 | 19mm小号12个/盒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400型加厚型水箱 | 375L加厚970×760×670mm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PE保鲜膜 | 宽65cm长300m,6卷/箱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保鲜盒 | 195×134×73小号1.45L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保鲜盒0203# | 350×250×120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布围腰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餐具洗洁精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纯棉拖把 | 圆头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大水瓶 | 塑料外壳8磅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地垫 | 2.8×2.1m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地垫 | 4.8×2.3m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地刮 |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地刮 | 头子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凳面 | 33cm加厚黑色螺纹面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封口器 | 60MM铁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黑色窗花纸 | 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黄色布基胶带 | 48mm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加仑塑料桶 | 25L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浆糊 | 大瓶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胶柄塑料扫把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胶水 | 粘得牢粘鞋胶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筒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洁柔抽纸 | BR060-01 150抽/包,3包/提,48包/箱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开水器龙头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开水器配件 | YT-90,60L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开水器配件 | 水位显示器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蓝色带盖钢化桶 | 口径60cm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蓝色塑料盒 | 670×415×170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隆力奇袋装蛇油膏 | 26g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隆力奇蛇油护手霜 | 50g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铝膏盒 | 60g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密漏 | 180mm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木棒棉签 | 80根/袋，20袋/包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耐酸碱乳胶手套 | 恒力L码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排拖 | 600mm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排拖 | 900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前锋电热水器 | JSQ20-C101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全自动不锈钢电开水器 | YT-90，9KW，60L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台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水滴接触角仪专用滴管 | 500μL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塑料沥水篮 | Φ205mm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塑料量杯 | 1000ml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汰渍洗衣粉 | 1.15kg净白去渍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特大收纳箱 | 带轮725×530×430mm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微量精密进液器 | 500ul 平头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围裙 | 坎肩防水防油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吸水拖把 | 瑞丽达33CM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吸水拖把头 | 瑞丽达33CM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洗衣刷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纤维毛巾 | 32cm×63cm(不掉毛)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橡胶圈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千克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小喷壶 | 小号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牙刷 | 硬毛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羊毛管腔刷 | 直径20mm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一次性手套 | 50双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一次性塑料杯 | 60ML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银色15mm长尾夹 | 60只/桶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圆凳套罩 | 直径32-34cm侧边6cm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长柄刷 | 不锈钢杆55cm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把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罩衣 | 防水防油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整理箱 | 货号Z-7085尺寸642×448×425mm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周转箱 | 500×400×290mm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周转箱 | 600×460×330mm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周转箱 | 带盖540×400×290mm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全棉毛巾 | 70g 32cm×70cm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丝袜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双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手套 | 防尘防静电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周转箱 | 720×600×80 30#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sz w:val="24"/>
        </w:rPr>
      </w:pP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报价函请注明：1、交货日期；2、是否含税(税率）；3、是否含运费； 4、付款方式； 5、贸易方式； 6、包装要求； 7、报价有效期.</w:t>
      </w:r>
    </w:p>
    <w:p>
      <w:pPr>
        <w:rPr>
          <w:rFonts w:hint="eastAsia" w:ascii="宋体" w:hAnsi="宋体" w:eastAsia="宋体" w:cs="宋体"/>
          <w:color w:val="auto"/>
          <w:sz w:val="21"/>
          <w:szCs w:val="21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>说明：1.报价文件供应商可自行设计；</w:t>
      </w:r>
    </w:p>
    <w:p>
      <w:pPr>
        <w:rPr>
          <w:rFonts w:hint="eastAsia" w:ascii="宋体" w:hAnsi="宋体" w:eastAsia="宋体" w:cs="宋体"/>
          <w:sz w:val="21"/>
          <w:szCs w:val="21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1"/>
          <w:szCs w:val="21"/>
        </w:rPr>
        <w:t xml:space="preserve">      2.报价单须加盖公章，传真件有效。</w:t>
      </w:r>
    </w:p>
    <w:p>
      <w:pPr>
        <w:rPr>
          <w:rFonts w:hint="eastAsia" w:ascii="宋体" w:hAnsi="宋体" w:eastAsia="宋体" w:cs="宋体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3982333"/>
    <w:rsid w:val="1750464D"/>
    <w:rsid w:val="1DED79A4"/>
    <w:rsid w:val="20890101"/>
    <w:rsid w:val="209E79C2"/>
    <w:rsid w:val="210B2DF5"/>
    <w:rsid w:val="22B933AC"/>
    <w:rsid w:val="24BC0052"/>
    <w:rsid w:val="25446CB1"/>
    <w:rsid w:val="25AF7450"/>
    <w:rsid w:val="30677CFF"/>
    <w:rsid w:val="32D92DAF"/>
    <w:rsid w:val="35BA32DF"/>
    <w:rsid w:val="39B5410C"/>
    <w:rsid w:val="3A1C5DFE"/>
    <w:rsid w:val="3B296981"/>
    <w:rsid w:val="46D40E9A"/>
    <w:rsid w:val="4EC112F4"/>
    <w:rsid w:val="4EF37D26"/>
    <w:rsid w:val="513C2264"/>
    <w:rsid w:val="5FD4267D"/>
    <w:rsid w:val="64D03A63"/>
    <w:rsid w:val="64FF6384"/>
    <w:rsid w:val="665A4DB4"/>
    <w:rsid w:val="6E4E5E85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2</TotalTime>
  <ScaleCrop>false</ScaleCrop>
  <LinksUpToDate>false</LinksUpToDate>
  <CharactersWithSpaces>2321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675521</cp:lastModifiedBy>
  <dcterms:modified xsi:type="dcterms:W3CDTF">2025-01-07T02:31:41Z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55FC79F2A30E42CFAE8FF99FBD40C5B7</vt:lpwstr>
  </property>
</Properties>
</file>