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72"/>
          <w:szCs w:val="72"/>
        </w:rPr>
      </w:pP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sz w:val="32"/>
        </w:rPr>
      </w:pPr>
    </w:p>
    <w:p>
      <w:pPr>
        <w:autoSpaceDE w:val="0"/>
        <w:autoSpaceDN w:val="0"/>
        <w:adjustRightInd w:val="0"/>
        <w:spacing w:line="660" w:lineRule="exact"/>
        <w:ind w:firstLine="1260" w:firstLineChars="350"/>
        <w:rPr>
          <w:rFonts w:asci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left="2314" w:leftChars="1102" w:firstLine="180" w:firstLineChars="50"/>
        <w:rPr>
          <w:rFonts w:ascii="仿宋_GB2312" w:eastAsia="仿宋_GB2312"/>
          <w:sz w:val="36"/>
          <w:szCs w:val="36"/>
          <w:u w:val="single"/>
        </w:rPr>
      </w:pPr>
      <w:r>
        <w:rPr>
          <w:rFonts w:hint="eastAsia" w:ascii="宋体" w:hAnsi="宋体"/>
          <w:sz w:val="36"/>
          <w:szCs w:val="36"/>
        </w:rPr>
        <w:t>项目名称：</w:t>
      </w:r>
      <w:r>
        <w:rPr>
          <w:rFonts w:hint="eastAsia" w:ascii="宋体" w:hAnsi="宋体"/>
          <w:b/>
          <w:bCs/>
          <w:sz w:val="36"/>
          <w:szCs w:val="36"/>
          <w:u w:val="single"/>
          <w:lang w:val="en-US" w:eastAsia="zh-CN"/>
        </w:rPr>
        <w:t>J34生产线氧化锡电极采购</w:t>
      </w:r>
      <w:r>
        <w:rPr>
          <w:rFonts w:ascii="宋体" w:hAnsi="宋体"/>
          <w:b/>
          <w:bCs/>
          <w:sz w:val="36"/>
          <w:szCs w:val="36"/>
          <w:u w:val="single"/>
        </w:rPr>
        <w:t xml:space="preserve"> </w:t>
      </w:r>
      <w:r>
        <w:rPr>
          <w:rFonts w:hint="eastAsia" w:ascii="宋体" w:hAnsi="宋体"/>
          <w:sz w:val="36"/>
          <w:szCs w:val="36"/>
        </w:rPr>
        <w:t>项目</w:t>
      </w:r>
    </w:p>
    <w:p>
      <w:pPr>
        <w:spacing w:line="660" w:lineRule="exact"/>
        <w:rPr>
          <w:rFonts w:ascii="宋体"/>
          <w:sz w:val="36"/>
        </w:rPr>
      </w:pPr>
    </w:p>
    <w:p>
      <w:pPr>
        <w:spacing w:line="500" w:lineRule="exact"/>
        <w:ind w:firstLine="1800" w:firstLineChars="500"/>
        <w:rPr>
          <w:rFonts w:ascii="宋体"/>
          <w:sz w:val="36"/>
          <w:szCs w:val="36"/>
        </w:rPr>
      </w:pP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lang w:val="en-US" w:eastAsia="zh-CN"/>
        </w:rPr>
        <w:t>都江堰光明光电材料</w:t>
      </w:r>
      <w:r>
        <w:rPr>
          <w:rFonts w:hint="eastAsia" w:ascii="楷体_GB2312" w:hAnsi="华文楷体" w:eastAsia="楷体_GB2312"/>
          <w:sz w:val="44"/>
          <w:szCs w:val="44"/>
        </w:rPr>
        <w:t>有限责任公司</w:t>
      </w:r>
    </w:p>
    <w:p>
      <w:pPr>
        <w:spacing w:line="500" w:lineRule="exact"/>
        <w:jc w:val="center"/>
        <w:rPr>
          <w:rFonts w:ascii="楷体_GB2312" w:hAnsi="华文楷体" w:eastAsia="楷体_GB2312"/>
          <w:sz w:val="44"/>
          <w:szCs w:val="44"/>
        </w:rPr>
      </w:pPr>
    </w:p>
    <w:p>
      <w:pPr>
        <w:pStyle w:val="6"/>
        <w:spacing w:line="500" w:lineRule="exact"/>
        <w:ind w:firstLine="3300" w:firstLineChars="750"/>
        <w:rPr>
          <w:rFonts w:ascii="楷体_GB2312" w:hAnsi="华文楷体" w:eastAsia="楷体_GB2312"/>
          <w:sz w:val="44"/>
          <w:szCs w:val="44"/>
        </w:rPr>
      </w:pPr>
      <w:r>
        <w:rPr>
          <w:rFonts w:hint="eastAsia" w:ascii="楷体_GB2312" w:hAnsi="华文楷体" w:eastAsia="楷体_GB2312"/>
          <w:sz w:val="44"/>
          <w:szCs w:val="44"/>
        </w:rPr>
        <w:t>二○</w:t>
      </w:r>
      <w:r>
        <w:rPr>
          <w:rFonts w:hint="eastAsia" w:ascii="楷体_GB2312" w:hAnsi="华文楷体" w:eastAsia="楷体_GB2312"/>
          <w:sz w:val="44"/>
          <w:szCs w:val="44"/>
          <w:u w:val="single"/>
        </w:rPr>
        <w:t>二</w:t>
      </w:r>
      <w:r>
        <w:rPr>
          <w:rFonts w:hint="eastAsia" w:ascii="楷体_GB2312" w:hAnsi="华文楷体" w:eastAsia="楷体_GB2312"/>
          <w:sz w:val="44"/>
          <w:szCs w:val="44"/>
          <w:u w:val="single"/>
          <w:lang w:val="en-US" w:eastAsia="zh-CN"/>
        </w:rPr>
        <w:t>四</w:t>
      </w:r>
      <w:r>
        <w:rPr>
          <w:rFonts w:ascii="楷体_GB2312" w:hAnsi="华文楷体" w:eastAsia="楷体_GB2312"/>
          <w:sz w:val="44"/>
          <w:szCs w:val="44"/>
          <w:u w:val="single"/>
        </w:rPr>
        <w:t xml:space="preserve"> </w:t>
      </w:r>
      <w:r>
        <w:rPr>
          <w:rFonts w:hint="eastAsia" w:ascii="楷体_GB2312" w:hAnsi="华文楷体" w:eastAsia="楷体_GB2312"/>
          <w:sz w:val="44"/>
          <w:szCs w:val="44"/>
        </w:rPr>
        <w:t>年</w:t>
      </w:r>
      <w:r>
        <w:rPr>
          <w:rFonts w:ascii="楷体_GB2312" w:hAnsi="华文楷体" w:eastAsia="楷体_GB2312"/>
          <w:sz w:val="44"/>
          <w:szCs w:val="44"/>
          <w:u w:val="single"/>
        </w:rPr>
        <w:t xml:space="preserve"> </w:t>
      </w:r>
      <w:r>
        <w:rPr>
          <w:rFonts w:hint="eastAsia" w:ascii="楷体_GB2312" w:hAnsi="华文楷体" w:eastAsia="楷体_GB2312"/>
          <w:sz w:val="44"/>
          <w:szCs w:val="44"/>
          <w:u w:val="single"/>
          <w:lang w:val="en-US" w:eastAsia="zh-CN"/>
        </w:rPr>
        <w:t>十一</w:t>
      </w:r>
      <w:r>
        <w:rPr>
          <w:rFonts w:ascii="楷体_GB2312" w:hAnsi="华文楷体" w:eastAsia="楷体_GB2312"/>
          <w:sz w:val="44"/>
          <w:szCs w:val="44"/>
          <w:u w:val="single"/>
        </w:rPr>
        <w:t xml:space="preserve"> </w:t>
      </w:r>
      <w:r>
        <w:rPr>
          <w:rFonts w:hint="eastAsia" w:ascii="楷体_GB2312" w:hAnsi="华文楷体" w:eastAsia="楷体_GB2312"/>
          <w:sz w:val="44"/>
          <w:szCs w:val="44"/>
        </w:rPr>
        <w:t>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仿宋" w:hAnsi="仿宋" w:eastAsia="仿宋"/>
          <w:sz w:val="30"/>
          <w:szCs w:val="30"/>
        </w:rPr>
      </w:pPr>
    </w:p>
    <w:p>
      <w:pPr>
        <w:spacing w:line="500" w:lineRule="exact"/>
        <w:jc w:val="center"/>
        <w:rPr>
          <w:rFonts w:eastAsia="黑体"/>
          <w:sz w:val="52"/>
        </w:rPr>
      </w:pP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询价采购邀请函</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w:t>
      </w:r>
      <w:r>
        <w:rPr>
          <w:rFonts w:hint="eastAsia" w:ascii="宋体" w:hAnsi="宋体"/>
          <w:sz w:val="28"/>
          <w:lang w:val="en-US" w:eastAsia="zh-CN"/>
        </w:rPr>
        <w:t>条款</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附件</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hint="eastAsia"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就J34生</w:t>
      </w:r>
      <w:r>
        <w:rPr>
          <w:rFonts w:hint="eastAsia" w:ascii="仿宋_GB2312" w:eastAsia="仿宋_GB2312"/>
          <w:b w:val="0"/>
          <w:bCs w:val="0"/>
          <w:sz w:val="24"/>
          <w:lang w:val="en-US" w:eastAsia="zh-CN"/>
        </w:rPr>
        <w:t>产线氧化锡</w:t>
      </w:r>
      <w:r>
        <w:rPr>
          <w:rFonts w:hint="eastAsia" w:ascii="仿宋_GB2312" w:eastAsia="仿宋_GB2312"/>
          <w:b w:val="0"/>
          <w:bCs w:val="0"/>
          <w:sz w:val="24"/>
          <w:u w:val="none"/>
          <w:lang w:val="en-US" w:eastAsia="zh-CN"/>
        </w:rPr>
        <w:t>电极</w:t>
      </w:r>
      <w:r>
        <w:rPr>
          <w:rFonts w:hint="eastAsia" w:ascii="仿宋_GB2312" w:eastAsia="仿宋_GB2312"/>
          <w:b w:val="0"/>
          <w:bCs w:val="0"/>
          <w:sz w:val="24"/>
        </w:rPr>
        <w:t>采购项</w:t>
      </w:r>
      <w:r>
        <w:rPr>
          <w:rFonts w:hint="eastAsia" w:ascii="仿宋_GB2312" w:eastAsia="仿宋_GB2312"/>
          <w:sz w:val="24"/>
        </w:rPr>
        <w:t>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5"/>
        <w:spacing w:line="460" w:lineRule="exact"/>
        <w:ind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lang w:eastAsia="zh-CN"/>
        </w:rPr>
        <w:t>：</w:t>
      </w:r>
      <w:r>
        <w:rPr>
          <w:rFonts w:hint="eastAsia" w:ascii="仿宋_GB2312" w:eastAsia="仿宋_GB2312"/>
          <w:b/>
          <w:bCs/>
          <w:sz w:val="24"/>
          <w:u w:val="single"/>
          <w:lang w:val="en-US" w:eastAsia="zh-CN"/>
        </w:rPr>
        <w:t>J34生产线氧化锡电极</w:t>
      </w:r>
      <w:r>
        <w:rPr>
          <w:rFonts w:hint="eastAsia" w:ascii="仿宋_GB2312" w:eastAsia="仿宋_GB2312"/>
          <w:sz w:val="24"/>
        </w:rPr>
        <w:t>采购</w:t>
      </w:r>
    </w:p>
    <w:p>
      <w:pPr>
        <w:pStyle w:val="5"/>
        <w:spacing w:line="460" w:lineRule="exact"/>
        <w:ind w:firstLine="241" w:firstLineChars="100"/>
        <w:rPr>
          <w:rFonts w:ascii="仿宋_GB2312" w:eastAsia="仿宋_GB2312"/>
          <w:b/>
          <w:sz w:val="24"/>
        </w:rPr>
      </w:pPr>
      <w:r>
        <w:rPr>
          <w:rFonts w:hint="eastAsia" w:ascii="仿宋_GB2312" w:eastAsia="仿宋_GB2312"/>
          <w:b/>
          <w:sz w:val="24"/>
        </w:rPr>
        <w:t>二、项目简要说明</w:t>
      </w:r>
    </w:p>
    <w:p>
      <w:pPr>
        <w:pStyle w:val="5"/>
        <w:spacing w:after="0" w:line="460" w:lineRule="exact"/>
        <w:ind w:left="0" w:leftChars="0" w:firstLine="480" w:firstLineChars="200"/>
        <w:rPr>
          <w:rFonts w:ascii="仿宋_GB2312" w:eastAsia="仿宋_GB2312"/>
          <w:b/>
          <w:sz w:val="24"/>
        </w:rPr>
      </w:pPr>
      <w:r>
        <w:rPr>
          <w:rFonts w:hint="eastAsia" w:ascii="仿宋_GB2312" w:eastAsia="仿宋_GB2312"/>
          <w:sz w:val="24"/>
          <w:lang w:val="en-US" w:eastAsia="zh-CN"/>
        </w:rPr>
        <w:t>都江堰光明光电材料</w:t>
      </w:r>
      <w:r>
        <w:rPr>
          <w:rFonts w:hint="eastAsia" w:ascii="仿宋_GB2312" w:eastAsia="仿宋_GB2312"/>
          <w:sz w:val="24"/>
        </w:rPr>
        <w:t>有限责任公司</w:t>
      </w:r>
      <w:r>
        <w:rPr>
          <w:rFonts w:hint="eastAsia" w:ascii="仿宋_GB2312" w:eastAsia="仿宋_GB2312"/>
          <w:sz w:val="24"/>
          <w:lang w:val="en-US" w:eastAsia="zh-CN"/>
        </w:rPr>
        <w:t>J34生产线大修用氧化锡电极共需56块，具体规格尺寸</w:t>
      </w:r>
      <w:r>
        <w:rPr>
          <w:rFonts w:hint="eastAsia" w:ascii="仿宋_GB2312" w:eastAsia="仿宋_GB2312"/>
          <w:sz w:val="24"/>
        </w:rPr>
        <w:t>详见</w:t>
      </w:r>
      <w:r>
        <w:rPr>
          <w:rFonts w:hint="eastAsia" w:ascii="仿宋_GB2312" w:eastAsia="仿宋_GB2312"/>
          <w:sz w:val="24"/>
          <w:lang w:val="en-US" w:eastAsia="zh-CN"/>
        </w:rPr>
        <w:t>附件</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（二）具有满足本项目所必需生产制造和专业技术能力。</w:t>
      </w:r>
    </w:p>
    <w:p>
      <w:pPr>
        <w:spacing w:line="460" w:lineRule="exact"/>
        <w:ind w:firstLine="480" w:firstLineChars="200"/>
        <w:rPr>
          <w:rFonts w:hint="eastAsia" w:ascii="仿宋" w:hAnsi="仿宋" w:eastAsia="仿宋" w:cs="Times New Roman"/>
          <w:b/>
          <w:bCs/>
          <w:color w:val="C00000"/>
          <w:kern w:val="0"/>
          <w:sz w:val="24"/>
          <w:lang w:val="en-US" w:eastAsia="zh-CN"/>
        </w:rPr>
      </w:pPr>
      <w:r>
        <w:rPr>
          <w:rFonts w:hint="eastAsia" w:ascii="仿宋" w:hAnsi="仿宋" w:eastAsia="仿宋" w:cs="Times New Roman"/>
          <w:color w:val="000000"/>
          <w:kern w:val="0"/>
          <w:sz w:val="24"/>
          <w:lang w:val="en-US" w:eastAsia="zh-CN"/>
        </w:rPr>
        <w:t>（三）本项目不接受“三无”供应商响应。</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（注：“三无”供应商是指无实缴注册资本、无参保人员、无生产经营场所的供应商，满足其一即为“三无”）</w:t>
      </w:r>
    </w:p>
    <w:p>
      <w:pPr>
        <w:numPr>
          <w:ilvl w:val="0"/>
          <w:numId w:val="1"/>
        </w:num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本项目不接受联合体询价和中间商报价。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0" w:firstLineChars="300"/>
        <w:rPr>
          <w:rFonts w:ascii="仿宋_GB2312" w:eastAsia="仿宋_GB2312"/>
          <w:sz w:val="24"/>
        </w:rPr>
      </w:pPr>
      <w:r>
        <w:rPr>
          <w:rFonts w:hint="eastAsia" w:ascii="仿宋_GB2312" w:eastAsia="仿宋_GB2312"/>
          <w:sz w:val="24"/>
        </w:rPr>
        <w:t>公告时间：</w:t>
      </w:r>
      <w:r>
        <w:rPr>
          <w:rFonts w:ascii="仿宋_GB2312" w:eastAsia="仿宋_GB2312"/>
          <w:sz w:val="24"/>
        </w:rPr>
        <w:t>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ascii="仿宋_GB2312" w:eastAsia="仿宋_GB2312"/>
          <w:sz w:val="24"/>
        </w:rPr>
        <w:t xml:space="preserve"> </w:t>
      </w:r>
      <w:r>
        <w:rPr>
          <w:rFonts w:hint="eastAsia" w:ascii="仿宋_GB2312" w:eastAsia="仿宋_GB2312"/>
          <w:sz w:val="24"/>
          <w:lang w:val="en-US" w:eastAsia="zh-CN"/>
        </w:rPr>
        <w:t>11</w:t>
      </w:r>
      <w:r>
        <w:rPr>
          <w:rFonts w:hint="eastAsia" w:ascii="仿宋_GB2312" w:eastAsia="仿宋_GB2312"/>
          <w:sz w:val="24"/>
        </w:rPr>
        <w:t>月</w:t>
      </w:r>
      <w:r>
        <w:rPr>
          <w:rFonts w:hint="eastAsia" w:ascii="仿宋_GB2312" w:eastAsia="仿宋_GB2312"/>
          <w:sz w:val="24"/>
          <w:lang w:val="en-US" w:eastAsia="zh-CN"/>
        </w:rPr>
        <w:t>22</w:t>
      </w:r>
      <w:r>
        <w:rPr>
          <w:rFonts w:hint="eastAsia" w:ascii="仿宋_GB2312" w:eastAsia="仿宋_GB2312"/>
          <w:sz w:val="24"/>
        </w:rPr>
        <w:t>日</w:t>
      </w:r>
      <w:r>
        <w:rPr>
          <w:rFonts w:ascii="仿宋_GB2312" w:eastAsia="仿宋_GB2312"/>
          <w:sz w:val="24"/>
        </w:rPr>
        <w:t>—  20</w:t>
      </w:r>
      <w:r>
        <w:rPr>
          <w:rFonts w:hint="eastAsia" w:ascii="仿宋_GB2312" w:eastAsia="仿宋_GB2312"/>
          <w:sz w:val="24"/>
        </w:rPr>
        <w:t>2</w:t>
      </w:r>
      <w:r>
        <w:rPr>
          <w:rFonts w:hint="eastAsia" w:ascii="仿宋_GB2312" w:eastAsia="仿宋_GB2312"/>
          <w:sz w:val="24"/>
          <w:lang w:val="en-US" w:eastAsia="zh-CN"/>
        </w:rPr>
        <w:t>4</w:t>
      </w:r>
      <w:r>
        <w:rPr>
          <w:rFonts w:hint="eastAsia" w:ascii="仿宋_GB2312" w:eastAsia="仿宋_GB2312"/>
          <w:sz w:val="24"/>
        </w:rPr>
        <w:t>年</w:t>
      </w:r>
      <w:r>
        <w:rPr>
          <w:rFonts w:hint="eastAsia" w:ascii="仿宋_GB2312" w:eastAsia="仿宋_GB2312"/>
          <w:sz w:val="24"/>
          <w:lang w:val="en-US" w:eastAsia="zh-CN"/>
        </w:rPr>
        <w:t>11</w:t>
      </w:r>
      <w:r>
        <w:rPr>
          <w:rFonts w:hint="eastAsia" w:ascii="仿宋_GB2312" w:eastAsia="仿宋_GB2312"/>
          <w:sz w:val="24"/>
        </w:rPr>
        <w:t>月</w:t>
      </w:r>
      <w:r>
        <w:rPr>
          <w:rFonts w:hint="eastAsia" w:ascii="仿宋_GB2312" w:eastAsia="仿宋_GB2312"/>
          <w:sz w:val="24"/>
          <w:lang w:val="en-US" w:eastAsia="zh-CN"/>
        </w:rPr>
        <w:t>28</w:t>
      </w:r>
      <w:r>
        <w:rPr>
          <w:rFonts w:ascii="仿宋_GB2312" w:eastAsia="仿宋_GB2312"/>
          <w:sz w:val="24"/>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color w:val="FF0000"/>
          <w:sz w:val="24"/>
        </w:rPr>
        <w:t xml:space="preserve"> </w:t>
      </w:r>
      <w:r>
        <w:rPr>
          <w:rFonts w:ascii="仿宋_GB2312" w:eastAsia="仿宋_GB2312"/>
          <w:sz w:val="24"/>
        </w:rPr>
        <w:t>20</w:t>
      </w:r>
      <w:r>
        <w:rPr>
          <w:rFonts w:ascii="仿宋_GB2312" w:eastAsia="仿宋_GB2312"/>
          <w:sz w:val="24"/>
          <w:u w:val="single"/>
        </w:rPr>
        <w:t xml:space="preserve"> </w:t>
      </w:r>
      <w:r>
        <w:rPr>
          <w:rFonts w:hint="eastAsia" w:ascii="仿宋_GB2312" w:eastAsia="仿宋_GB2312"/>
          <w:sz w:val="24"/>
          <w:u w:val="single"/>
        </w:rPr>
        <w:t>2</w:t>
      </w:r>
      <w:r>
        <w:rPr>
          <w:rFonts w:hint="eastAsia" w:ascii="仿宋_GB2312" w:eastAsia="仿宋_GB2312"/>
          <w:sz w:val="24"/>
          <w:u w:val="single"/>
          <w:lang w:val="en-US" w:eastAsia="zh-CN"/>
        </w:rPr>
        <w:t>4</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u w:val="single"/>
          <w:lang w:val="en-US" w:eastAsia="zh-CN"/>
        </w:rPr>
        <w:t xml:space="preserve">11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28</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:00（北京时间）</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都江堰市蒲阳镇光泰路10号都江堰光明光电材料有限责任公司财务部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（三）报价文件接收人：</w:t>
      </w:r>
      <w:r>
        <w:rPr>
          <w:rFonts w:ascii="仿宋_GB2312" w:eastAsia="仿宋_GB2312"/>
          <w:sz w:val="24"/>
          <w:u w:val="single"/>
        </w:rPr>
        <w:t xml:space="preserve">  </w:t>
      </w:r>
      <w:r>
        <w:rPr>
          <w:rFonts w:hint="eastAsia" w:ascii="仿宋_GB2312" w:eastAsia="仿宋_GB2312"/>
          <w:sz w:val="24"/>
          <w:u w:val="single"/>
          <w:lang w:val="en-US" w:eastAsia="zh-CN"/>
        </w:rPr>
        <w:t>邓建国</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联系电话：</w:t>
      </w:r>
      <w:r>
        <w:rPr>
          <w:rFonts w:ascii="仿宋_GB2312" w:eastAsia="仿宋_GB2312"/>
          <w:sz w:val="24"/>
          <w:u w:val="single"/>
        </w:rPr>
        <w:t xml:space="preserve"> 028-</w:t>
      </w:r>
      <w:r>
        <w:rPr>
          <w:rFonts w:hint="eastAsia" w:ascii="仿宋_GB2312" w:eastAsia="仿宋_GB2312"/>
          <w:sz w:val="24"/>
          <w:u w:val="single"/>
          <w:lang w:val="en-US" w:eastAsia="zh-CN"/>
        </w:rPr>
        <w:t>87117177</w:t>
      </w:r>
      <w:r>
        <w:rPr>
          <w:rFonts w:ascii="仿宋_GB2312" w:eastAsia="仿宋_GB2312"/>
          <w:sz w:val="24"/>
          <w:u w:val="single"/>
        </w:rPr>
        <w:t xml:space="preserve">         </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rPr>
        <w:t>联系人：</w:t>
      </w:r>
      <w:r>
        <w:rPr>
          <w:rFonts w:ascii="仿宋_GB2312" w:eastAsia="仿宋_GB2312"/>
          <w:bCs/>
          <w:iCs/>
          <w:sz w:val="24"/>
          <w:u w:val="none"/>
        </w:rPr>
        <w:t xml:space="preserve"> </w:t>
      </w:r>
      <w:r>
        <w:rPr>
          <w:rFonts w:hint="eastAsia" w:ascii="仿宋_GB2312" w:eastAsia="仿宋_GB2312"/>
          <w:bCs/>
          <w:iCs/>
          <w:sz w:val="24"/>
          <w:u w:val="none"/>
          <w:lang w:val="en-US" w:eastAsia="zh-CN"/>
        </w:rPr>
        <w:t>余女士</w:t>
      </w:r>
      <w:r>
        <w:rPr>
          <w:rFonts w:ascii="仿宋_GB2312" w:eastAsia="仿宋_GB2312"/>
          <w:bCs/>
          <w:iCs/>
          <w:sz w:val="24"/>
          <w:u w:val="none"/>
        </w:rPr>
        <w:t xml:space="preserve">      </w:t>
      </w:r>
      <w:r>
        <w:rPr>
          <w:rFonts w:hint="eastAsia" w:ascii="仿宋_GB2312" w:eastAsia="仿宋_GB2312"/>
          <w:bCs/>
          <w:iCs/>
          <w:sz w:val="24"/>
          <w:u w:val="none"/>
        </w:rPr>
        <w:t>联系电话：</w:t>
      </w:r>
      <w:r>
        <w:rPr>
          <w:rFonts w:hint="eastAsia" w:ascii="仿宋_GB2312" w:eastAsia="仿宋_GB2312"/>
          <w:bCs/>
          <w:iCs/>
          <w:sz w:val="24"/>
          <w:u w:val="none"/>
          <w:lang w:val="en-US" w:eastAsia="zh-CN"/>
        </w:rPr>
        <w:t>13568842997</w:t>
      </w:r>
      <w:r>
        <w:rPr>
          <w:rFonts w:ascii="仿宋_GB2312" w:eastAsia="仿宋_GB2312"/>
          <w:bCs/>
          <w:iCs/>
          <w:sz w:val="24"/>
          <w:u w:val="none"/>
        </w:rPr>
        <w:t xml:space="preserve"> </w:t>
      </w:r>
    </w:p>
    <w:p>
      <w:pPr>
        <w:spacing w:line="460" w:lineRule="exact"/>
        <w:ind w:left="181" w:leftChars="86" w:firstLine="501" w:firstLineChars="209"/>
        <w:rPr>
          <w:rFonts w:ascii="仿宋_GB2312" w:eastAsia="仿宋_GB2312"/>
          <w:bCs/>
          <w:iCs/>
          <w:sz w:val="24"/>
          <w:u w:val="none"/>
        </w:rPr>
      </w:pPr>
      <w:r>
        <w:rPr>
          <w:rFonts w:hint="eastAsia" w:ascii="仿宋_GB2312" w:eastAsia="仿宋_GB2312"/>
          <w:bCs/>
          <w:iCs/>
          <w:sz w:val="24"/>
          <w:u w:val="none"/>
          <w:lang w:val="en-US" w:eastAsia="zh-CN"/>
        </w:rPr>
        <w:t>技术咨询：朱先生    联系电话：13088088368</w:t>
      </w:r>
      <w:r>
        <w:rPr>
          <w:rFonts w:ascii="仿宋_GB2312" w:eastAsia="仿宋_GB2312"/>
          <w:bCs/>
          <w:iCs/>
          <w:sz w:val="24"/>
          <w:u w:val="none"/>
        </w:rPr>
        <w:t xml:space="preserve">   </w:t>
      </w:r>
    </w:p>
    <w:p>
      <w:pPr>
        <w:spacing w:line="460" w:lineRule="exact"/>
        <w:ind w:left="2000" w:leftChars="324" w:hanging="1320" w:hangingChars="550"/>
        <w:rPr>
          <w:rFonts w:hint="eastAsia" w:ascii="仿宋_GB2312" w:eastAsia="仿宋_GB2312"/>
          <w:sz w:val="24"/>
          <w:u w:val="none"/>
          <w:lang w:val="en-US" w:eastAsia="zh-CN"/>
        </w:rPr>
      </w:pPr>
      <w:r>
        <w:rPr>
          <w:rFonts w:hint="eastAsia" w:ascii="仿宋_GB2312" w:eastAsia="仿宋_GB2312"/>
          <w:bCs/>
          <w:iCs/>
          <w:sz w:val="24"/>
          <w:u w:val="none"/>
        </w:rPr>
        <w:t>联系地址：</w:t>
      </w:r>
      <w:r>
        <w:rPr>
          <w:rFonts w:hint="eastAsia" w:ascii="仿宋_GB2312" w:eastAsia="仿宋_GB2312"/>
          <w:sz w:val="24"/>
          <w:u w:val="none"/>
          <w:lang w:val="en-US" w:eastAsia="zh-CN"/>
        </w:rPr>
        <w:t>都江堰市蒲阳镇光泰路10号都江堰光明光电材料有限责任公司市场部</w:t>
      </w:r>
    </w:p>
    <w:p>
      <w:pPr>
        <w:spacing w:line="460" w:lineRule="exact"/>
        <w:ind w:left="181" w:leftChars="86" w:firstLine="504" w:firstLineChars="210"/>
        <w:rPr>
          <w:rFonts w:ascii="仿宋_GB2312" w:eastAsia="仿宋_GB2312"/>
          <w:iCs/>
          <w:sz w:val="24"/>
          <w:u w:val="none"/>
        </w:rPr>
      </w:pPr>
      <w:r>
        <w:rPr>
          <w:rFonts w:hint="eastAsia" w:ascii="仿宋_GB2312" w:eastAsia="仿宋_GB2312"/>
          <w:sz w:val="24"/>
          <w:u w:val="none"/>
        </w:rPr>
        <w:t>采购单位监督</w:t>
      </w:r>
      <w:r>
        <w:rPr>
          <w:rFonts w:hint="eastAsia" w:ascii="仿宋_GB2312" w:eastAsia="仿宋_GB2312"/>
          <w:iCs/>
          <w:sz w:val="24"/>
          <w:u w:val="none"/>
        </w:rPr>
        <w:t>人：</w:t>
      </w:r>
      <w:r>
        <w:rPr>
          <w:rFonts w:ascii="仿宋_GB2312" w:eastAsia="仿宋_GB2312"/>
          <w:iCs/>
          <w:sz w:val="24"/>
          <w:u w:val="none"/>
        </w:rPr>
        <w:t xml:space="preserve">  </w:t>
      </w:r>
      <w:r>
        <w:rPr>
          <w:rFonts w:hint="eastAsia" w:ascii="仿宋_GB2312" w:eastAsia="仿宋_GB2312"/>
          <w:iCs/>
          <w:sz w:val="24"/>
          <w:u w:val="none"/>
          <w:lang w:val="en-US" w:eastAsia="zh-CN"/>
        </w:rPr>
        <w:t>张女士</w:t>
      </w:r>
      <w:r>
        <w:rPr>
          <w:rFonts w:ascii="仿宋_GB2312" w:eastAsia="仿宋_GB2312"/>
          <w:iCs/>
          <w:sz w:val="24"/>
          <w:u w:val="none"/>
        </w:rPr>
        <w:t xml:space="preserve">            </w:t>
      </w:r>
      <w:r>
        <w:rPr>
          <w:rFonts w:hint="eastAsia" w:ascii="仿宋_GB2312" w:eastAsia="仿宋_GB2312"/>
          <w:iCs/>
          <w:sz w:val="24"/>
          <w:u w:val="none"/>
        </w:rPr>
        <w:t>联系电话：</w:t>
      </w:r>
      <w:r>
        <w:rPr>
          <w:rFonts w:ascii="仿宋_GB2312" w:eastAsia="仿宋_GB2312"/>
          <w:iCs/>
          <w:sz w:val="24"/>
          <w:u w:val="none"/>
        </w:rPr>
        <w:t>028-8</w:t>
      </w:r>
      <w:r>
        <w:rPr>
          <w:rFonts w:hint="eastAsia" w:ascii="仿宋_GB2312" w:eastAsia="仿宋_GB2312"/>
          <w:iCs/>
          <w:sz w:val="24"/>
          <w:u w:val="none"/>
          <w:lang w:val="en-US" w:eastAsia="zh-CN"/>
        </w:rPr>
        <w:t>7117177</w:t>
      </w:r>
      <w:r>
        <w:rPr>
          <w:rFonts w:ascii="仿宋_GB2312" w:eastAsia="仿宋_GB2312"/>
          <w:iCs/>
          <w:sz w:val="24"/>
          <w:u w:val="none"/>
        </w:rPr>
        <w:t xml:space="preserve">                    </w:t>
      </w:r>
    </w:p>
    <w:p>
      <w:pPr>
        <w:spacing w:line="460" w:lineRule="exact"/>
        <w:ind w:right="-58" w:firstLine="4920" w:firstLineChars="2050"/>
        <w:rPr>
          <w:rFonts w:hint="eastAsia" w:ascii="仿宋_GB2312" w:eastAsia="仿宋_GB2312"/>
          <w:sz w:val="24"/>
          <w:u w:val="single"/>
        </w:rPr>
      </w:pPr>
    </w:p>
    <w:p>
      <w:pPr>
        <w:spacing w:line="500" w:lineRule="exact"/>
        <w:ind w:firstLine="3360" w:firstLineChars="1050"/>
        <w:jc w:val="left"/>
        <w:rPr>
          <w:rFonts w:hint="eastAsia"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1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内容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ind w:firstLine="2760" w:firstLineChars="1150"/>
              <w:rPr>
                <w:rFonts w:ascii="仿宋_GB2312" w:hAnsi="宋体" w:eastAsia="仿宋_GB2312"/>
                <w:color w:val="000000"/>
                <w:sz w:val="24"/>
                <w:szCs w:val="28"/>
              </w:rPr>
            </w:pPr>
            <w:r>
              <w:rPr>
                <w:rFonts w:hint="eastAsia" w:ascii="仿宋_GB2312" w:hAnsi="宋体" w:eastAsia="仿宋_GB2312"/>
                <w:color w:val="000000"/>
                <w:sz w:val="24"/>
                <w:szCs w:val="28"/>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ind w:firstLine="240" w:firstLineChars="10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14"/>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pStyle w:val="14"/>
              <w:tabs>
                <w:tab w:val="left" w:pos="7356"/>
              </w:tabs>
              <w:ind w:left="720" w:hanging="720" w:hangingChars="300"/>
              <w:rPr>
                <w:rFonts w:hint="default" w:ascii="楷体_GB2312" w:hAnsi="宋体" w:eastAsia="楷体_GB2312"/>
                <w:szCs w:val="21"/>
                <w:lang w:val="en-US" w:eastAsia="zh-CN"/>
              </w:rPr>
            </w:pPr>
            <w:r>
              <w:rPr>
                <w:rFonts w:hint="eastAsia" w:ascii="楷体_GB2312" w:hAnsi="宋体" w:eastAsia="楷体_GB2312"/>
                <w:szCs w:val="21"/>
              </w:rPr>
              <w:t>地址：</w:t>
            </w:r>
            <w:r>
              <w:rPr>
                <w:rFonts w:hint="eastAsia" w:ascii="楷体_GB2312" w:hAnsi="宋体" w:eastAsia="楷体_GB2312"/>
                <w:szCs w:val="21"/>
                <w:lang w:val="en-US" w:eastAsia="zh-CN"/>
              </w:rPr>
              <w:t>都江堰市蒲阳镇光泰路10号</w:t>
            </w:r>
          </w:p>
          <w:p>
            <w:pPr>
              <w:pStyle w:val="14"/>
              <w:rPr>
                <w:rFonts w:ascii="楷体_GB2312" w:hAnsi="宋体" w:eastAsia="楷体_GB2312"/>
                <w:szCs w:val="21"/>
              </w:rPr>
            </w:pPr>
            <w:r>
              <w:rPr>
                <w:rFonts w:hint="eastAsia" w:ascii="楷体_GB2312" w:hAnsi="宋体" w:eastAsia="楷体_GB2312"/>
                <w:szCs w:val="21"/>
              </w:rPr>
              <w:t>联系人：</w:t>
            </w:r>
            <w:r>
              <w:rPr>
                <w:rFonts w:ascii="楷体_GB2312" w:hAnsi="宋体" w:eastAsia="楷体_GB2312"/>
                <w:szCs w:val="21"/>
                <w:u w:val="single"/>
              </w:rPr>
              <w:t xml:space="preserve"> </w:t>
            </w:r>
            <w:r>
              <w:rPr>
                <w:rFonts w:hint="eastAsia" w:ascii="楷体_GB2312" w:hAnsi="宋体" w:eastAsia="楷体_GB2312"/>
                <w:szCs w:val="21"/>
                <w:u w:val="single"/>
                <w:lang w:val="en-US" w:eastAsia="zh-CN"/>
              </w:rPr>
              <w:t>余女士</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13568842997</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ind w:firstLine="120" w:firstLineChars="5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hint="default" w:ascii="仿宋_GB2312" w:hAnsi="宋体" w:eastAsia="仿宋_GB2312"/>
                <w:color w:val="000000"/>
                <w:sz w:val="24"/>
                <w:szCs w:val="28"/>
                <w:lang w:val="en-US" w:eastAsia="zh-CN"/>
              </w:rPr>
            </w:pPr>
            <w:r>
              <w:rPr>
                <w:rFonts w:hint="eastAsia" w:ascii="仿宋_GB2312" w:hAnsi="宋体" w:eastAsia="仿宋_GB2312"/>
                <w:color w:val="000000"/>
                <w:sz w:val="24"/>
                <w:szCs w:val="28"/>
                <w:u w:val="single"/>
                <w:lang w:val="en-US" w:eastAsia="zh-CN"/>
              </w:rPr>
              <w:t>J34生产线氧化锡电极</w:t>
            </w:r>
            <w:r>
              <w:rPr>
                <w:rFonts w:hint="eastAsia" w:ascii="仿宋_GB2312" w:hAnsi="宋体" w:eastAsia="仿宋_GB2312"/>
                <w:color w:val="000000"/>
                <w:sz w:val="24"/>
                <w:szCs w:val="28"/>
                <w:u w:val="single"/>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4"/>
              <w:ind w:left="720" w:hanging="720" w:hangingChars="300"/>
              <w:rPr>
                <w:rFonts w:ascii="楷体_GB2312" w:hAnsi="宋体" w:eastAsia="楷体_GB2312"/>
                <w:szCs w:val="21"/>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供应商资质条件、能力和信誉</w:t>
            </w:r>
          </w:p>
        </w:tc>
        <w:tc>
          <w:tcPr>
            <w:tcW w:w="6255" w:type="dxa"/>
            <w:tcBorders>
              <w:top w:val="single" w:color="auto" w:sz="4" w:space="0"/>
              <w:left w:val="single" w:color="auto" w:sz="4" w:space="0"/>
              <w:bottom w:val="single" w:color="auto" w:sz="4" w:space="0"/>
            </w:tcBorders>
          </w:tcPr>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资质条件：应为独立的法人机构，能够独立承担民事责任，具有</w:t>
            </w:r>
            <w:r>
              <w:rPr>
                <w:rFonts w:hint="eastAsia" w:ascii="楷体_GB2312" w:hAnsi="宋体" w:eastAsia="楷体_GB2312"/>
                <w:szCs w:val="21"/>
                <w:lang w:val="en-US" w:eastAsia="zh-CN"/>
              </w:rPr>
              <w:t>本项目所需的生产设备和专业技术能力，能提供</w:t>
            </w:r>
            <w:r>
              <w:rPr>
                <w:rFonts w:hint="eastAsia" w:ascii="楷体_GB2312" w:hAnsi="宋体" w:eastAsia="楷体_GB2312"/>
                <w:szCs w:val="21"/>
              </w:rPr>
              <w:t>有效的营业执照或公司注册登记证明材料</w:t>
            </w:r>
            <w:r>
              <w:rPr>
                <w:rFonts w:hint="eastAsia" w:ascii="楷体_GB2312" w:hAnsi="宋体" w:eastAsia="楷体_GB2312"/>
                <w:szCs w:val="21"/>
                <w:lang w:val="en-US" w:eastAsia="zh-CN"/>
              </w:rPr>
              <w:t>；</w:t>
            </w:r>
            <w:r>
              <w:rPr>
                <w:rFonts w:hint="eastAsia" w:ascii="楷体_GB2312" w:hAnsi="宋体" w:eastAsia="楷体_GB2312"/>
                <w:szCs w:val="21"/>
              </w:rPr>
              <w:t>参加此次</w:t>
            </w:r>
            <w:r>
              <w:rPr>
                <w:rFonts w:hint="eastAsia" w:ascii="楷体_GB2312" w:hAnsi="宋体" w:eastAsia="楷体_GB2312"/>
                <w:szCs w:val="21"/>
                <w:lang w:val="en-US" w:eastAsia="zh-CN"/>
              </w:rPr>
              <w:t>报价的</w:t>
            </w:r>
            <w:r>
              <w:rPr>
                <w:rFonts w:hint="eastAsia" w:ascii="楷体_GB2312" w:hAnsi="宋体" w:eastAsia="楷体_GB2312"/>
                <w:szCs w:val="21"/>
                <w:lang w:eastAsia="zh-CN"/>
              </w:rPr>
              <w:t>供应商提供的</w:t>
            </w:r>
            <w:r>
              <w:rPr>
                <w:rFonts w:hint="eastAsia" w:ascii="楷体_GB2312" w:hAnsi="宋体" w:eastAsia="楷体_GB2312"/>
                <w:szCs w:val="21"/>
              </w:rPr>
              <w:t>产品</w:t>
            </w:r>
            <w:r>
              <w:rPr>
                <w:rFonts w:hint="eastAsia" w:ascii="楷体_GB2312" w:hAnsi="宋体" w:eastAsia="楷体_GB2312"/>
                <w:szCs w:val="21"/>
                <w:lang w:eastAsia="zh-CN"/>
              </w:rPr>
              <w:t>型号、技术要求等需与询价采购文件中内容相符</w:t>
            </w:r>
            <w:r>
              <w:rPr>
                <w:rFonts w:hint="eastAsia" w:ascii="楷体_GB2312" w:hAnsi="宋体" w:eastAsia="楷体_GB2312"/>
                <w:szCs w:val="21"/>
                <w:lang w:val="en-US" w:eastAsia="zh-CN"/>
              </w:rPr>
              <w:t>；本项目不接受“三无”供应商响应。</w:t>
            </w:r>
          </w:p>
          <w:p>
            <w:pPr>
              <w:autoSpaceDE w:val="0"/>
              <w:autoSpaceDN w:val="0"/>
              <w:adjustRightInd w:val="0"/>
              <w:spacing w:line="460" w:lineRule="exact"/>
              <w:rPr>
                <w:rFonts w:hint="eastAsia" w:ascii="楷体_GB2312" w:hAnsi="宋体" w:eastAsia="楷体_GB2312"/>
                <w:szCs w:val="21"/>
                <w:lang w:val="en-US" w:eastAsia="zh-CN"/>
              </w:rPr>
            </w:pPr>
            <w:r>
              <w:rPr>
                <w:rFonts w:hint="eastAsia" w:ascii="楷体_GB2312" w:hAnsi="宋体" w:eastAsia="楷体_GB2312"/>
                <w:szCs w:val="21"/>
              </w:rPr>
              <w:t>以上信息资料，由报价单位盖鲜章后上传。提供报价单位自行声明的，采购方保留核验声明真实性权利。</w:t>
            </w:r>
          </w:p>
          <w:p>
            <w:pPr>
              <w:snapToGrid w:val="0"/>
              <w:spacing w:line="320" w:lineRule="exact"/>
              <w:rPr>
                <w:rFonts w:hint="eastAsia" w:ascii="宋体" w:hAnsi="宋体" w:eastAsia="宋体"/>
                <w:color w:val="000000"/>
                <w:szCs w:val="21"/>
                <w:lang w:eastAsia="zh-CN"/>
              </w:rPr>
            </w:pPr>
          </w:p>
          <w:p>
            <w:pPr>
              <w:pStyle w:val="14"/>
              <w:rPr>
                <w:rFonts w:hint="default" w:ascii="楷体_GB2312" w:hAnsi="宋体" w:eastAsia="楷体_GB2312"/>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u w:val="single"/>
              </w:rPr>
              <w:t>不</w:t>
            </w:r>
            <w:r>
              <w:rPr>
                <w:rFonts w:hint="eastAsia" w:ascii="楷体_GB2312" w:hAnsi="宋体" w:eastAsia="楷体_GB2312"/>
                <w:color w:val="000000"/>
                <w:sz w:val="24"/>
                <w:szCs w:val="21"/>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提供</w:t>
            </w:r>
            <w:r>
              <w:rPr>
                <w:rFonts w:hint="eastAsia" w:ascii="楷体_GB2312" w:eastAsia="楷体_GB2312" w:cs="仿宋_GB2312"/>
                <w:kern w:val="0"/>
                <w:sz w:val="24"/>
                <w:szCs w:val="21"/>
              </w:rPr>
              <w:t>报价响应文件</w:t>
            </w:r>
            <w:r>
              <w:rPr>
                <w:rFonts w:ascii="楷体_GB2312" w:eastAsia="楷体_GB2312" w:cs="仿宋_GB2312"/>
                <w:kern w:val="0"/>
                <w:sz w:val="24"/>
                <w:szCs w:val="21"/>
              </w:rPr>
              <w:t>1</w:t>
            </w:r>
            <w:r>
              <w:rPr>
                <w:rFonts w:hint="eastAsia" w:ascii="楷体_GB2312" w:eastAsia="楷体_GB2312" w:cs="仿宋_GB2312"/>
                <w:kern w:val="0"/>
                <w:sz w:val="24"/>
                <w:szCs w:val="21"/>
              </w:rPr>
              <w:t>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14"/>
              <w:rPr>
                <w:rFonts w:ascii="楷体_GB2312" w:eastAsia="楷体_GB2312" w:cs="仿宋_GB2312"/>
                <w:sz w:val="21"/>
                <w:szCs w:val="21"/>
              </w:rPr>
            </w:pPr>
            <w:r>
              <w:rPr>
                <w:rFonts w:hint="eastAsia" w:ascii="楷体_GB2312" w:eastAsia="楷体_GB2312" w:cs="仿宋_GB2312"/>
                <w:sz w:val="21"/>
                <w:szCs w:val="21"/>
              </w:rPr>
              <w:t>装订牢固，并应编制目录和连续页码（封面和扉页除外）</w:t>
            </w:r>
            <w:r>
              <w:rPr>
                <w:rFonts w:hint="eastAsia" w:ascii="楷体_GB2312" w:eastAsia="楷体_GB2312"/>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封套上写明</w:t>
            </w:r>
          </w:p>
        </w:tc>
        <w:tc>
          <w:tcPr>
            <w:tcW w:w="6255" w:type="dxa"/>
            <w:tcBorders>
              <w:top w:val="single" w:color="auto" w:sz="4" w:space="0"/>
              <w:left w:val="single" w:color="auto" w:sz="4" w:space="0"/>
              <w:bottom w:val="single" w:color="auto" w:sz="4" w:space="0"/>
            </w:tcBorders>
            <w:vAlign w:val="center"/>
          </w:tcPr>
          <w:p>
            <w:pPr>
              <w:pStyle w:val="14"/>
              <w:tabs>
                <w:tab w:val="left" w:pos="7356"/>
              </w:tabs>
              <w:ind w:left="720" w:hanging="720" w:hangingChars="300"/>
              <w:rPr>
                <w:rFonts w:hint="default" w:ascii="楷体_GB2312" w:hAnsi="宋体" w:eastAsia="楷体_GB2312"/>
                <w:szCs w:val="21"/>
                <w:lang w:val="en-US" w:eastAsia="zh-CN"/>
              </w:rPr>
            </w:pPr>
            <w:r>
              <w:rPr>
                <w:rFonts w:hint="eastAsia" w:ascii="楷体_GB2312" w:eastAsia="楷体_GB2312" w:cs="仿宋_GB2312"/>
                <w:szCs w:val="21"/>
              </w:rPr>
              <w:t>采购人的地址：</w:t>
            </w:r>
            <w:r>
              <w:rPr>
                <w:rFonts w:hint="eastAsia" w:ascii="楷体_GB2312" w:hAnsi="宋体" w:eastAsia="楷体_GB2312"/>
                <w:szCs w:val="21"/>
                <w:lang w:val="en-US" w:eastAsia="zh-CN"/>
              </w:rPr>
              <w:t>都江堰市蒲阳镇光泰路10号</w:t>
            </w:r>
          </w:p>
          <w:p>
            <w:pPr>
              <w:pStyle w:val="14"/>
              <w:ind w:left="2304" w:hanging="2304" w:hangingChars="960"/>
              <w:rPr>
                <w:rFonts w:ascii="楷体_GB2312" w:eastAsia="楷体_GB2312" w:cs="仿宋_GB2312"/>
                <w:szCs w:val="21"/>
              </w:rPr>
            </w:pPr>
            <w:r>
              <w:rPr>
                <w:rFonts w:hint="eastAsia" w:ascii="楷体_GB2312" w:eastAsia="楷体_GB2312" w:cs="仿宋_GB2312"/>
                <w:szCs w:val="21"/>
              </w:rPr>
              <w:t>采购人名称：</w:t>
            </w:r>
            <w:r>
              <w:rPr>
                <w:rFonts w:hint="eastAsia" w:ascii="楷体_GB2312" w:hAnsi="宋体" w:eastAsia="楷体_GB2312"/>
                <w:szCs w:val="21"/>
                <w:lang w:val="en-US" w:eastAsia="zh-CN"/>
              </w:rPr>
              <w:t>都江堰</w:t>
            </w:r>
            <w:r>
              <w:rPr>
                <w:rFonts w:hint="eastAsia" w:ascii="楷体_GB2312" w:hAnsi="宋体" w:eastAsia="楷体_GB2312"/>
                <w:szCs w:val="21"/>
              </w:rPr>
              <w:t>光明光电</w:t>
            </w:r>
            <w:r>
              <w:rPr>
                <w:rFonts w:hint="eastAsia" w:ascii="楷体_GB2312" w:hAnsi="宋体" w:eastAsia="楷体_GB2312"/>
                <w:szCs w:val="21"/>
                <w:lang w:val="en-US" w:eastAsia="zh-CN"/>
              </w:rPr>
              <w:t>材料</w:t>
            </w:r>
            <w:r>
              <w:rPr>
                <w:rFonts w:hint="eastAsia" w:ascii="楷体_GB2312" w:hAnsi="宋体" w:eastAsia="楷体_GB2312"/>
                <w:szCs w:val="21"/>
              </w:rPr>
              <w:t>有限责任公司</w:t>
            </w:r>
          </w:p>
          <w:p>
            <w:pPr>
              <w:autoSpaceDE w:val="0"/>
              <w:autoSpaceDN w:val="0"/>
              <w:adjustRightInd w:val="0"/>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lang w:val="en-US" w:eastAsia="zh-CN"/>
              </w:rPr>
              <w:t>都江堰光明光电材料有限责任</w:t>
            </w:r>
            <w:r>
              <w:rPr>
                <w:rFonts w:hint="eastAsia" w:ascii="楷体_GB2312" w:eastAsia="楷体_GB2312" w:cs="仿宋_GB2312"/>
                <w:color w:val="000000"/>
                <w:kern w:val="0"/>
                <w:sz w:val="24"/>
                <w:szCs w:val="21"/>
                <w:u w:val="single"/>
                <w:lang w:val="en-US" w:eastAsia="zh-CN"/>
              </w:rPr>
              <w:t>J34生产线氧化锡电极</w:t>
            </w:r>
            <w:r>
              <w:rPr>
                <w:rFonts w:hint="eastAsia" w:ascii="楷体_GB2312" w:eastAsia="楷体_GB2312" w:cs="仿宋_GB2312"/>
                <w:color w:val="000000"/>
                <w:kern w:val="0"/>
                <w:sz w:val="24"/>
                <w:szCs w:val="21"/>
              </w:rPr>
              <w:t>询价采购文件在</w:t>
            </w:r>
            <w:r>
              <w:rPr>
                <w:rFonts w:ascii="楷体_GB2312" w:eastAsia="楷体_GB2312" w:cs="仿宋_GB2312"/>
                <w:color w:val="000000"/>
                <w:kern w:val="0"/>
                <w:sz w:val="24"/>
                <w:szCs w:val="21"/>
              </w:rPr>
              <w:t xml:space="preserve"> 20</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2</w:t>
            </w:r>
            <w:r>
              <w:rPr>
                <w:rFonts w:hint="eastAsia" w:ascii="楷体_GB2312" w:eastAsia="楷体_GB2312" w:cs="仿宋_GB2312"/>
                <w:color w:val="000000"/>
                <w:kern w:val="0"/>
                <w:sz w:val="24"/>
                <w:szCs w:val="21"/>
                <w:u w:val="single"/>
                <w:lang w:val="en-US" w:eastAsia="zh-CN"/>
              </w:rPr>
              <w:t>4</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年</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11</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月</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lang w:val="en-US" w:eastAsia="zh-CN"/>
              </w:rPr>
              <w:t>28</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日</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u w:val="single"/>
              </w:rPr>
              <w:t>1</w:t>
            </w:r>
            <w:r>
              <w:rPr>
                <w:rFonts w:hint="eastAsia" w:ascii="楷体_GB2312" w:eastAsia="楷体_GB2312" w:cs="仿宋_GB2312"/>
                <w:color w:val="000000"/>
                <w:kern w:val="0"/>
                <w:sz w:val="24"/>
                <w:szCs w:val="21"/>
                <w:u w:val="single"/>
                <w:lang w:val="en-US" w:eastAsia="zh-CN"/>
              </w:rPr>
              <w:t>7</w:t>
            </w:r>
            <w:r>
              <w:rPr>
                <w:rFonts w:ascii="楷体_GB2312" w:eastAsia="楷体_GB2312" w:cs="仿宋_GB2312"/>
                <w:color w:val="000000"/>
                <w:kern w:val="0"/>
                <w:sz w:val="24"/>
                <w:szCs w:val="21"/>
                <w:u w:val="single"/>
              </w:rPr>
              <w:t xml:space="preserve">   </w:t>
            </w:r>
            <w:r>
              <w:rPr>
                <w:rFonts w:hint="eastAsia" w:ascii="楷体_GB2312" w:eastAsia="楷体_GB2312" w:cs="仿宋_GB2312"/>
                <w:color w:val="000000"/>
                <w:kern w:val="0"/>
                <w:sz w:val="24"/>
                <w:szCs w:val="21"/>
              </w:rPr>
              <w:t>时（北京时间）前不得开启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default" w:ascii="楷体_GB2312" w:eastAsia="楷体_GB2312" w:cs="仿宋_GB2312"/>
                <w:kern w:val="0"/>
                <w:sz w:val="24"/>
                <w:szCs w:val="21"/>
                <w:lang w:val="en-US" w:eastAsia="zh-CN"/>
              </w:rPr>
            </w:pPr>
            <w:r>
              <w:rPr>
                <w:rFonts w:hint="eastAsia" w:ascii="楷体_GB2312" w:eastAsia="楷体_GB2312" w:cs="仿宋_GB2312"/>
                <w:kern w:val="0"/>
                <w:sz w:val="24"/>
                <w:szCs w:val="21"/>
                <w:lang w:val="en-US" w:eastAsia="zh-CN"/>
              </w:rPr>
              <w:t>要求交货日期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default" w:ascii="楷体_GB2312" w:eastAsia="楷体_GB2312" w:cs="仿宋_GB2312"/>
                <w:color w:val="000000"/>
                <w:kern w:val="0"/>
                <w:sz w:val="24"/>
                <w:szCs w:val="21"/>
                <w:lang w:val="en-US" w:eastAsia="zh-CN"/>
              </w:rPr>
            </w:pPr>
            <w:r>
              <w:rPr>
                <w:rFonts w:hint="eastAsia" w:ascii="楷体_GB2312" w:eastAsia="楷体_GB2312" w:cs="仿宋_GB2312"/>
                <w:color w:val="000000"/>
                <w:kern w:val="0"/>
                <w:sz w:val="24"/>
                <w:szCs w:val="21"/>
                <w:lang w:val="en-US" w:eastAsia="zh-CN"/>
              </w:rPr>
              <w:t>2025年1月25日前到货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ascii="仿宋_GB2312" w:eastAsia="仿宋_GB2312"/>
                <w:color w:val="000000"/>
                <w:sz w:val="24"/>
              </w:rPr>
            </w:pPr>
            <w:r>
              <w:rPr>
                <w:rFonts w:hint="eastAsia" w:ascii="仿宋_GB2312" w:eastAsia="仿宋_GB2312"/>
                <w:sz w:val="24"/>
                <w:lang w:val="en-US" w:eastAsia="zh-CN"/>
              </w:rPr>
              <w:t>都江堰市蒲阳镇光泰路10号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14"/>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综合评分</w:t>
            </w:r>
            <w:r>
              <w:rPr>
                <w:rFonts w:hint="eastAsia" w:ascii="楷体_GB2312" w:eastAsia="楷体_GB2312" w:cs="仿宋_GB2312"/>
                <w:kern w:val="0"/>
                <w:sz w:val="24"/>
                <w:szCs w:val="21"/>
              </w:rPr>
              <w:t>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一、供应商参加采购活动应当符合中华人民共和国相关法律法规。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二、供应商在报价前必须对所投货物的型号、价格等进行市场调查，保证在签订合同后按期供货。成交供应商应保证货物是全新、未使用过的合格正品，并完全符合合同规定的质量、规格和</w:t>
      </w:r>
      <w:r>
        <w:rPr>
          <w:rFonts w:hint="eastAsia" w:ascii="仿宋_GB2312" w:eastAsia="仿宋_GB2312"/>
          <w:sz w:val="24"/>
          <w:lang w:val="en-US" w:eastAsia="zh-CN"/>
        </w:rPr>
        <w:t>技术要求</w:t>
      </w:r>
      <w:r>
        <w:rPr>
          <w:rFonts w:hint="eastAsia" w:ascii="仿宋_GB2312" w:eastAsia="仿宋_GB2312"/>
          <w:sz w:val="24"/>
        </w:rPr>
        <w:t>。货物在正确安装、正常使用条件下，在其使用寿命内应具有满意的性能。货物最终验收后，在质量保证期内，对由于设计、工艺或材料缺陷而发生任何不足或故障，应负责并承担相应费用。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sz w:val="24"/>
          <w:lang w:val="en-US" w:eastAsia="zh-CN"/>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四、各供应商填列报价应包括</w:t>
      </w:r>
      <w:r>
        <w:rPr>
          <w:rFonts w:hint="eastAsia" w:ascii="仿宋_GB2312" w:eastAsia="仿宋_GB2312"/>
          <w:sz w:val="24"/>
          <w:lang w:val="en-US" w:eastAsia="zh-CN"/>
        </w:rPr>
        <w:t>货物费</w:t>
      </w:r>
      <w:r>
        <w:rPr>
          <w:rFonts w:hint="eastAsia" w:ascii="仿宋_GB2312" w:eastAsia="仿宋_GB2312"/>
          <w:sz w:val="24"/>
        </w:rPr>
        <w:t>、运费、</w:t>
      </w:r>
      <w:r>
        <w:rPr>
          <w:rFonts w:ascii="仿宋_GB2312" w:eastAsia="仿宋_GB2312"/>
          <w:sz w:val="24"/>
        </w:rPr>
        <w:t>1</w:t>
      </w:r>
      <w:r>
        <w:rPr>
          <w:rFonts w:hint="eastAsia" w:ascii="仿宋_GB2312" w:eastAsia="仿宋_GB2312"/>
          <w:sz w:val="24"/>
        </w:rPr>
        <w:t>3</w:t>
      </w:r>
      <w:r>
        <w:rPr>
          <w:rFonts w:ascii="仿宋_GB2312" w:eastAsia="仿宋_GB2312"/>
          <w:sz w:val="24"/>
        </w:rPr>
        <w:t>%</w:t>
      </w:r>
      <w:r>
        <w:rPr>
          <w:rFonts w:hint="eastAsia" w:ascii="仿宋_GB2312" w:eastAsia="仿宋_GB2312"/>
          <w:sz w:val="24"/>
        </w:rPr>
        <w:t>税费</w:t>
      </w:r>
      <w:r>
        <w:rPr>
          <w:rFonts w:hint="eastAsia" w:ascii="仿宋_GB2312" w:eastAsia="仿宋_GB2312"/>
          <w:sz w:val="24"/>
          <w:lang w:val="en-US" w:eastAsia="zh-CN"/>
        </w:rPr>
        <w:t>以</w:t>
      </w:r>
      <w:r>
        <w:rPr>
          <w:rFonts w:hint="eastAsia" w:ascii="仿宋_GB2312" w:eastAsia="仿宋_GB2312"/>
          <w:sz w:val="24"/>
        </w:rPr>
        <w:t>及货物交付使用前的一切费用</w:t>
      </w:r>
      <w:r>
        <w:rPr>
          <w:rFonts w:hint="eastAsia" w:ascii="仿宋_GB2312" w:eastAsia="仿宋_GB2312"/>
          <w:sz w:val="24"/>
          <w:lang w:eastAsia="zh-CN"/>
        </w:rPr>
        <w:t>。</w:t>
      </w:r>
      <w:r>
        <w:rPr>
          <w:rFonts w:hint="eastAsia" w:ascii="仿宋_GB2312" w:eastAsia="仿宋_GB2312"/>
          <w:sz w:val="24"/>
        </w:rPr>
        <w:t>供应商须对全部货物进行报价，否则报价无效。</w:t>
      </w:r>
    </w:p>
    <w:p>
      <w:pPr>
        <w:spacing w:line="500" w:lineRule="exact"/>
        <w:ind w:firstLine="482" w:firstLineChars="200"/>
        <w:rPr>
          <w:rFonts w:ascii="仿宋_GB2312" w:eastAsia="仿宋_GB2312"/>
          <w:b/>
          <w:bCs w:val="0"/>
          <w:color w:val="C00000"/>
          <w:sz w:val="24"/>
        </w:rPr>
      </w:pPr>
      <w:r>
        <w:rPr>
          <w:rFonts w:ascii="仿宋_GB2312" w:eastAsia="仿宋_GB2312"/>
          <w:b/>
          <w:bCs w:val="0"/>
          <w:color w:val="C00000"/>
          <w:sz w:val="24"/>
        </w:rPr>
        <w:t xml:space="preserve"> </w:t>
      </w:r>
      <w:r>
        <w:rPr>
          <w:rFonts w:hint="eastAsia" w:ascii="仿宋_GB2312" w:eastAsia="仿宋_GB2312"/>
          <w:b/>
          <w:bCs w:val="0"/>
          <w:color w:val="C00000"/>
          <w:sz w:val="24"/>
        </w:rPr>
        <w:t>五、报价文件应包括：</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（一）</w:t>
      </w:r>
      <w:r>
        <w:rPr>
          <w:rFonts w:hint="eastAsia" w:ascii="仿宋_GB2312" w:eastAsia="仿宋_GB2312"/>
          <w:b/>
          <w:bCs w:val="0"/>
          <w:color w:val="C00000"/>
          <w:sz w:val="24"/>
          <w:lang w:val="en-US" w:eastAsia="zh-CN"/>
        </w:rPr>
        <w:t>有效营业执照</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（二）法人代表授权委托书原件（格式见附件</w:t>
      </w:r>
      <w:r>
        <w:rPr>
          <w:rFonts w:hint="eastAsia" w:ascii="仿宋_GB2312" w:eastAsia="仿宋_GB2312"/>
          <w:b/>
          <w:bCs w:val="0"/>
          <w:color w:val="C00000"/>
          <w:sz w:val="24"/>
          <w:lang w:val="en-US" w:eastAsia="zh-CN"/>
        </w:rPr>
        <w:t>二</w:t>
      </w:r>
      <w:r>
        <w:rPr>
          <w:rFonts w:hint="eastAsia" w:ascii="仿宋_GB2312" w:eastAsia="仿宋_GB2312"/>
          <w:b/>
          <w:bCs w:val="0"/>
          <w:color w:val="C00000"/>
          <w:sz w:val="24"/>
        </w:rPr>
        <w:t>）；</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（三）</w:t>
      </w:r>
      <w:r>
        <w:rPr>
          <w:rFonts w:hint="eastAsia" w:ascii="仿宋_GB2312" w:eastAsia="仿宋_GB2312"/>
          <w:b/>
          <w:bCs w:val="0"/>
          <w:color w:val="C00000"/>
          <w:sz w:val="24"/>
          <w:lang w:val="en-US" w:eastAsia="zh-CN"/>
        </w:rPr>
        <w:t>供应商基本情况表</w:t>
      </w:r>
      <w:r>
        <w:rPr>
          <w:rFonts w:hint="eastAsia" w:ascii="仿宋_GB2312" w:eastAsia="仿宋_GB2312"/>
          <w:b/>
          <w:bCs w:val="0"/>
          <w:color w:val="C00000"/>
          <w:sz w:val="24"/>
        </w:rPr>
        <w:t>（附件</w:t>
      </w:r>
      <w:r>
        <w:rPr>
          <w:rFonts w:hint="eastAsia" w:ascii="仿宋_GB2312" w:eastAsia="仿宋_GB2312"/>
          <w:b/>
          <w:bCs w:val="0"/>
          <w:color w:val="C00000"/>
          <w:sz w:val="24"/>
          <w:lang w:val="en-US" w:eastAsia="zh-CN"/>
        </w:rPr>
        <w:t>三</w:t>
      </w:r>
      <w:r>
        <w:rPr>
          <w:rFonts w:hint="eastAsia" w:ascii="仿宋_GB2312" w:eastAsia="仿宋_GB2312"/>
          <w:b/>
          <w:bCs w:val="0"/>
          <w:color w:val="C00000"/>
          <w:sz w:val="24"/>
        </w:rPr>
        <w:t>）；</w:t>
      </w:r>
    </w:p>
    <w:p>
      <w:pPr>
        <w:spacing w:line="480" w:lineRule="exact"/>
        <w:ind w:firstLine="482" w:firstLineChars="200"/>
        <w:rPr>
          <w:rFonts w:ascii="仿宋_GB2312" w:eastAsia="仿宋_GB2312"/>
          <w:b/>
          <w:bCs w:val="0"/>
          <w:color w:val="C00000"/>
          <w:sz w:val="24"/>
        </w:rPr>
      </w:pPr>
      <w:r>
        <w:rPr>
          <w:rFonts w:hint="eastAsia" w:ascii="仿宋_GB2312" w:eastAsia="仿宋_GB2312"/>
          <w:b/>
          <w:bCs w:val="0"/>
          <w:color w:val="C00000"/>
          <w:sz w:val="24"/>
        </w:rPr>
        <w:t>（四）</w:t>
      </w:r>
      <w:r>
        <w:rPr>
          <w:rFonts w:hint="eastAsia" w:ascii="仿宋_GB2312" w:eastAsia="仿宋_GB2312"/>
          <w:b/>
          <w:bCs w:val="0"/>
          <w:color w:val="C00000"/>
          <w:sz w:val="24"/>
          <w:lang w:val="en-US" w:eastAsia="zh-CN"/>
        </w:rPr>
        <w:t>承诺函</w:t>
      </w:r>
      <w:r>
        <w:rPr>
          <w:rFonts w:hint="eastAsia" w:ascii="仿宋_GB2312" w:eastAsia="仿宋_GB2312"/>
          <w:b/>
          <w:bCs w:val="0"/>
          <w:color w:val="C00000"/>
          <w:sz w:val="24"/>
        </w:rPr>
        <w:t>（附件</w:t>
      </w:r>
      <w:r>
        <w:rPr>
          <w:rFonts w:hint="eastAsia" w:ascii="仿宋_GB2312" w:eastAsia="仿宋_GB2312"/>
          <w:b/>
          <w:bCs w:val="0"/>
          <w:color w:val="C00000"/>
          <w:sz w:val="24"/>
          <w:lang w:val="en-US" w:eastAsia="zh-CN"/>
        </w:rPr>
        <w:t>四</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rPr>
        <w:t>（五）</w:t>
      </w:r>
      <w:r>
        <w:rPr>
          <w:rFonts w:hint="eastAsia" w:ascii="仿宋_GB2312" w:eastAsia="仿宋_GB2312"/>
          <w:b/>
          <w:bCs w:val="0"/>
          <w:color w:val="C00000"/>
          <w:sz w:val="24"/>
          <w:lang w:val="en-US" w:eastAsia="zh-CN"/>
        </w:rPr>
        <w:t>报价函（附件五）</w:t>
      </w:r>
    </w:p>
    <w:p>
      <w:pPr>
        <w:spacing w:line="480" w:lineRule="exact"/>
        <w:ind w:firstLine="482" w:firstLineChars="200"/>
        <w:rPr>
          <w:rFonts w:hint="eastAsia" w:ascii="仿宋_GB2312" w:eastAsia="仿宋_GB2312"/>
          <w:b/>
          <w:bCs w:val="0"/>
          <w:color w:val="C00000"/>
          <w:sz w:val="24"/>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六）报价明细表（附件六）</w:t>
      </w:r>
      <w:r>
        <w:rPr>
          <w:rFonts w:hint="eastAsia" w:ascii="仿宋_GB2312" w:eastAsia="仿宋_GB2312"/>
          <w:b/>
          <w:bCs w:val="0"/>
          <w:color w:val="C00000"/>
          <w:sz w:val="24"/>
        </w:rPr>
        <w:t>；</w:t>
      </w:r>
    </w:p>
    <w:p>
      <w:pPr>
        <w:spacing w:line="480" w:lineRule="exact"/>
        <w:ind w:firstLine="482" w:firstLineChars="200"/>
        <w:rPr>
          <w:rFonts w:hint="eastAsia" w:ascii="仿宋_GB2312" w:eastAsia="仿宋_GB2312"/>
          <w:b/>
          <w:bCs w:val="0"/>
          <w:color w:val="C00000"/>
          <w:sz w:val="24"/>
          <w:lang w:val="en-US" w:eastAsia="zh-CN"/>
        </w:rPr>
      </w:pPr>
      <w:r>
        <w:rPr>
          <w:rFonts w:hint="eastAsia" w:ascii="仿宋_GB2312" w:eastAsia="仿宋_GB2312"/>
          <w:b/>
          <w:bCs w:val="0"/>
          <w:color w:val="C00000"/>
          <w:sz w:val="24"/>
          <w:lang w:val="en-US" w:eastAsia="zh-CN"/>
        </w:rPr>
        <w:t>（七）技术规格偏离表（附件七）</w:t>
      </w:r>
    </w:p>
    <w:p>
      <w:pPr>
        <w:spacing w:line="480" w:lineRule="exact"/>
        <w:ind w:firstLine="482" w:firstLineChars="200"/>
        <w:rPr>
          <w:rFonts w:hint="default" w:ascii="仿宋_GB2312" w:eastAsia="仿宋_GB2312"/>
          <w:b/>
          <w:bCs w:val="0"/>
          <w:color w:val="C00000"/>
          <w:sz w:val="24"/>
          <w:lang w:val="en-US" w:eastAsia="zh-CN"/>
        </w:rPr>
      </w:pP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八</w:t>
      </w:r>
      <w:r>
        <w:rPr>
          <w:rFonts w:hint="eastAsia" w:ascii="仿宋_GB2312" w:eastAsia="仿宋_GB2312"/>
          <w:b/>
          <w:bCs w:val="0"/>
          <w:color w:val="C00000"/>
          <w:sz w:val="24"/>
        </w:rPr>
        <w:t>）</w:t>
      </w:r>
      <w:r>
        <w:rPr>
          <w:rFonts w:hint="eastAsia" w:ascii="仿宋_GB2312" w:eastAsia="仿宋_GB2312"/>
          <w:b/>
          <w:bCs w:val="0"/>
          <w:color w:val="C00000"/>
          <w:sz w:val="24"/>
          <w:lang w:val="en-US" w:eastAsia="zh-CN"/>
        </w:rPr>
        <w:t>商务应答表（附件八）</w:t>
      </w:r>
    </w:p>
    <w:p>
      <w:pPr>
        <w:spacing w:line="480" w:lineRule="exact"/>
        <w:ind w:firstLine="482" w:firstLineChars="200"/>
        <w:rPr>
          <w:rFonts w:ascii="仿宋_GB2312" w:eastAsia="仿宋_GB2312"/>
          <w:b/>
          <w:bCs w:val="0"/>
          <w:sz w:val="24"/>
        </w:rPr>
      </w:pP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九）</w:t>
      </w:r>
      <w:r>
        <w:rPr>
          <w:rFonts w:hint="eastAsia" w:ascii="仿宋_GB2312" w:eastAsia="仿宋_GB2312"/>
          <w:b/>
          <w:bCs w:val="0"/>
          <w:color w:val="C00000"/>
          <w:sz w:val="24"/>
        </w:rPr>
        <w:t>报价单位认为适宜的与本项目相关的其他资格证明资料</w:t>
      </w:r>
      <w:r>
        <w:rPr>
          <w:rFonts w:hint="eastAsia" w:ascii="仿宋_GB2312" w:eastAsia="仿宋_GB2312"/>
          <w:b/>
          <w:bCs w:val="0"/>
          <w:color w:val="C00000"/>
          <w:sz w:val="24"/>
          <w:lang w:eastAsia="zh-CN"/>
        </w:rPr>
        <w:t>（</w:t>
      </w:r>
      <w:r>
        <w:rPr>
          <w:rFonts w:hint="eastAsia" w:ascii="仿宋_GB2312" w:eastAsia="仿宋_GB2312"/>
          <w:b/>
          <w:bCs w:val="0"/>
          <w:color w:val="C00000"/>
          <w:sz w:val="24"/>
          <w:lang w:val="en-US" w:eastAsia="zh-CN"/>
        </w:rPr>
        <w:t>附件九）</w:t>
      </w:r>
      <w:r>
        <w:rPr>
          <w:rFonts w:hint="eastAsia" w:ascii="仿宋_GB2312" w:eastAsia="仿宋_GB2312"/>
          <w:b/>
          <w:bCs w:val="0"/>
          <w:color w:val="C00000"/>
          <w:sz w:val="24"/>
        </w:rPr>
        <w:t>。</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w:t>
      </w:r>
    </w:p>
    <w:p>
      <w:pPr>
        <w:spacing w:line="500" w:lineRule="exact"/>
        <w:ind w:left="540" w:leftChars="200" w:hanging="120" w:hangingChars="5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20 </w:t>
      </w:r>
      <w:r>
        <w:rPr>
          <w:rFonts w:ascii="仿宋_GB2312" w:eastAsia="仿宋_GB2312"/>
          <w:color w:val="000000"/>
          <w:sz w:val="24"/>
          <w:u w:val="single"/>
        </w:rPr>
        <w:t xml:space="preserve"> </w:t>
      </w:r>
      <w:r>
        <w:rPr>
          <w:rFonts w:hint="eastAsia" w:ascii="仿宋_GB2312" w:eastAsia="仿宋_GB2312"/>
          <w:color w:val="000000"/>
          <w:sz w:val="24"/>
          <w:u w:val="single"/>
        </w:rPr>
        <w:t>2</w:t>
      </w:r>
      <w:r>
        <w:rPr>
          <w:rFonts w:hint="eastAsia" w:ascii="仿宋_GB2312" w:eastAsia="仿宋_GB2312"/>
          <w:color w:val="000000"/>
          <w:sz w:val="24"/>
          <w:u w:val="single"/>
          <w:lang w:val="en-US" w:eastAsia="zh-CN"/>
        </w:rPr>
        <w:t>4</w:t>
      </w:r>
      <w:r>
        <w:rPr>
          <w:rFonts w:ascii="仿宋_GB2312" w:eastAsia="仿宋_GB2312"/>
          <w:color w:val="000000"/>
          <w:sz w:val="24"/>
          <w:u w:val="single"/>
        </w:rPr>
        <w:t xml:space="preserve"> </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11</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28</w:t>
      </w:r>
      <w:r>
        <w:rPr>
          <w:rFonts w:hint="eastAsia" w:ascii="仿宋_GB2312" w:eastAsia="仿宋_GB2312"/>
          <w:sz w:val="24"/>
        </w:rPr>
        <w:t>日1</w:t>
      </w:r>
      <w:r>
        <w:rPr>
          <w:rFonts w:hint="eastAsia" w:ascii="仿宋_GB2312" w:eastAsia="仿宋_GB2312"/>
          <w:sz w:val="24"/>
          <w:lang w:val="en-US" w:eastAsia="zh-CN"/>
        </w:rPr>
        <w:t>7</w:t>
      </w:r>
      <w:r>
        <w:rPr>
          <w:rFonts w:hint="eastAsia" w:ascii="仿宋_GB2312" w:eastAsia="仿宋_GB2312"/>
          <w:sz w:val="24"/>
        </w:rPr>
        <w:t>:00时（北京时间），截止时间后，将拒绝接收新的报价文件。</w:t>
      </w:r>
    </w:p>
    <w:p>
      <w:pPr>
        <w:spacing w:line="460" w:lineRule="exact"/>
        <w:ind w:left="3445" w:leftChars="269" w:hanging="2880" w:hangingChars="1200"/>
        <w:rPr>
          <w:rFonts w:hint="default" w:ascii="仿宋_GB2312" w:eastAsia="仿宋_GB2312"/>
          <w:sz w:val="24"/>
          <w:lang w:val="en-US" w:eastAsia="zh-CN"/>
        </w:rPr>
      </w:pPr>
      <w:r>
        <w:rPr>
          <w:rFonts w:hint="eastAsia" w:ascii="仿宋_GB2312" w:eastAsia="仿宋_GB2312"/>
          <w:sz w:val="24"/>
        </w:rPr>
        <w:t>（二）投送地点：</w:t>
      </w:r>
      <w:r>
        <w:rPr>
          <w:rFonts w:hint="eastAsia" w:ascii="仿宋_GB2312" w:eastAsia="仿宋_GB2312"/>
          <w:sz w:val="24"/>
          <w:lang w:val="en-US" w:eastAsia="zh-CN"/>
        </w:rPr>
        <w:t>都江堰光明光电材料有限责任公司财务部</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二</w:t>
      </w:r>
      <w:r>
        <w:rPr>
          <w:rFonts w:hint="eastAsia" w:ascii="仿宋_GB2312" w:eastAsia="仿宋_GB2312"/>
          <w:sz w:val="24"/>
        </w:rPr>
        <w:t>）报价文件中的各项内容填列不完整和有涂改现象的，供应商公章或供应商代表签字不齐的；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）供应商擅自改变货物</w:t>
      </w:r>
      <w:r>
        <w:rPr>
          <w:rFonts w:hint="eastAsia" w:ascii="仿宋_GB2312" w:eastAsia="仿宋_GB2312"/>
          <w:sz w:val="24"/>
          <w:lang w:val="en-US" w:eastAsia="zh-CN"/>
        </w:rPr>
        <w:t>规格</w:t>
      </w:r>
      <w:r>
        <w:rPr>
          <w:rFonts w:hint="eastAsia" w:ascii="仿宋_GB2312" w:eastAsia="仿宋_GB2312"/>
          <w:sz w:val="24"/>
        </w:rPr>
        <w:t>型号、</w:t>
      </w:r>
      <w:r>
        <w:rPr>
          <w:rFonts w:hint="eastAsia" w:ascii="仿宋_GB2312" w:eastAsia="仿宋_GB2312"/>
          <w:sz w:val="24"/>
          <w:lang w:val="en-US" w:eastAsia="zh-CN"/>
        </w:rPr>
        <w:t>技术要求</w:t>
      </w:r>
      <w:r>
        <w:rPr>
          <w:rFonts w:hint="eastAsia" w:ascii="仿宋_GB2312" w:eastAsia="仿宋_GB2312"/>
          <w:sz w:val="24"/>
        </w:rPr>
        <w:t>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六</w:t>
      </w:r>
      <w:r>
        <w:rPr>
          <w:rFonts w:hint="eastAsia" w:ascii="仿宋_GB2312" w:eastAsia="仿宋_GB2312"/>
          <w:sz w:val="24"/>
        </w:rPr>
        <w:t>）其他询价小组认为的其他非实质性相应的；</w:t>
      </w:r>
    </w:p>
    <w:p>
      <w:pPr>
        <w:spacing w:line="360" w:lineRule="auto"/>
        <w:ind w:firstLine="602" w:firstLineChars="300"/>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（七）供应商未提供天眼查官网查询的“工商信息”页面截图（须盖公章）或经我司复核供应商存在“无实缴资本”、“无参保人员”、“无生产经营场所”等“三无”情形之一的。</w:t>
      </w:r>
    </w:p>
    <w:p>
      <w:pPr>
        <w:spacing w:line="480" w:lineRule="exact"/>
        <w:ind w:firstLine="480" w:firstLineChars="200"/>
        <w:rPr>
          <w:rFonts w:hint="eastAsia"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八</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（一）评审工作由采购人组建的询价小组负责。询价小组由技术、</w:t>
      </w:r>
      <w:r>
        <w:rPr>
          <w:rFonts w:hint="eastAsia" w:ascii="仿宋_GB2312" w:eastAsia="仿宋_GB2312"/>
          <w:sz w:val="24"/>
          <w:lang w:val="en-US" w:eastAsia="zh-CN"/>
        </w:rPr>
        <w:t>财务</w:t>
      </w:r>
      <w:r>
        <w:rPr>
          <w:rFonts w:hint="eastAsia" w:ascii="仿宋_GB2312" w:eastAsia="仿宋_GB2312"/>
          <w:sz w:val="24"/>
          <w:lang w:eastAsia="zh-CN"/>
        </w:rPr>
        <w:t>、</w:t>
      </w:r>
      <w:r>
        <w:rPr>
          <w:rFonts w:hint="eastAsia" w:ascii="仿宋_GB2312" w:eastAsia="仿宋_GB2312"/>
          <w:sz w:val="24"/>
        </w:rPr>
        <w:t>采购人代表</w:t>
      </w:r>
      <w:r>
        <w:rPr>
          <w:rFonts w:hint="eastAsia" w:ascii="仿宋_GB2312" w:eastAsia="仿宋_GB2312"/>
          <w:sz w:val="24"/>
          <w:lang w:val="en-US" w:eastAsia="zh-CN"/>
        </w:rPr>
        <w:t>等</w:t>
      </w:r>
      <w:r>
        <w:rPr>
          <w:rFonts w:hint="eastAsia" w:ascii="仿宋_GB2312" w:eastAsia="仿宋_GB2312"/>
          <w:sz w:val="24"/>
        </w:rPr>
        <w:t>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4</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）不符合询价文件规定的其他实质性要求。</w:t>
      </w:r>
    </w:p>
    <w:p>
      <w:pPr>
        <w:spacing w:line="480" w:lineRule="exact"/>
        <w:ind w:firstLine="480" w:firstLineChars="200"/>
        <w:rPr>
          <w:rFonts w:hint="eastAsia" w:ascii="仿宋_GB2312" w:eastAsia="仿宋_GB2312"/>
          <w:sz w:val="24"/>
        </w:rPr>
      </w:pPr>
      <w:r>
        <w:rPr>
          <w:rFonts w:hint="eastAsia" w:ascii="仿宋_GB2312" w:eastAsia="仿宋_GB2312"/>
          <w:sz w:val="24"/>
        </w:rPr>
        <w:t>（五）报价的审查：所有供应商的报价均以文件上的价格为准。</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w:t>
      </w:r>
      <w:r>
        <w:rPr>
          <w:rFonts w:hint="eastAsia" w:ascii="仿宋_GB2312" w:eastAsia="仿宋_GB2312"/>
          <w:sz w:val="24"/>
          <w:lang w:val="en-US" w:eastAsia="zh-CN"/>
        </w:rPr>
        <w:t>书面</w:t>
      </w:r>
      <w:r>
        <w:rPr>
          <w:rFonts w:hint="eastAsia" w:ascii="仿宋_GB2312" w:eastAsia="仿宋_GB2312"/>
          <w:sz w:val="24"/>
        </w:rPr>
        <w:t>形式（由询价小组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1</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hint="eastAsia" w:ascii="仿宋_GB2312" w:eastAsia="仿宋_GB2312"/>
          <w:sz w:val="24"/>
          <w:lang w:val="en-US" w:eastAsia="zh-CN"/>
        </w:rPr>
        <w:t>2</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lang w:val="en-US" w:eastAsia="zh-CN"/>
        </w:rPr>
        <w:t>3</w:t>
      </w:r>
      <w:r>
        <w:rPr>
          <w:rFonts w:hint="eastAsia" w:ascii="仿宋_GB2312" w:eastAsia="仿宋_GB2312"/>
          <w:sz w:val="24"/>
        </w:rPr>
        <w:t>．询价小组经评审认为所有报价文件都不符合询价文件要求的。</w:t>
      </w:r>
    </w:p>
    <w:p>
      <w:pPr>
        <w:spacing w:line="480" w:lineRule="exact"/>
        <w:ind w:firstLine="480" w:firstLineChars="200"/>
        <w:rPr>
          <w:rFonts w:hint="eastAsia" w:ascii="仿宋_GB2312" w:eastAsia="仿宋_GB2312"/>
          <w:sz w:val="24"/>
        </w:rPr>
      </w:pPr>
      <w:r>
        <w:rPr>
          <w:rFonts w:hint="eastAsia" w:ascii="仿宋_GB2312" w:eastAsia="仿宋_GB2312"/>
          <w:sz w:val="24"/>
        </w:rPr>
        <w:t>十一.评审方法和标准</w:t>
      </w:r>
    </w:p>
    <w:p>
      <w:pPr>
        <w:spacing w:line="480" w:lineRule="exact"/>
        <w:ind w:firstLine="480" w:firstLineChars="200"/>
        <w:rPr>
          <w:rFonts w:hint="eastAsia" w:ascii="仿宋_GB2312" w:eastAsia="仿宋_GB2312"/>
          <w:sz w:val="24"/>
        </w:rPr>
      </w:pPr>
      <w:r>
        <w:rPr>
          <w:rFonts w:hint="eastAsia" w:ascii="仿宋_GB2312" w:eastAsia="仿宋_GB2312"/>
          <w:sz w:val="24"/>
        </w:rPr>
        <w:t>本项目评审方法为：综合评分法。</w:t>
      </w:r>
    </w:p>
    <w:p>
      <w:pPr>
        <w:spacing w:line="480" w:lineRule="exact"/>
        <w:ind w:firstLine="4320" w:firstLineChars="1800"/>
        <w:rPr>
          <w:rFonts w:hint="eastAsia" w:ascii="仿宋_GB2312" w:eastAsia="仿宋_GB2312"/>
          <w:sz w:val="24"/>
        </w:rPr>
      </w:pPr>
    </w:p>
    <w:p>
      <w:pPr>
        <w:spacing w:line="480" w:lineRule="exact"/>
        <w:ind w:firstLine="4320" w:firstLineChars="1800"/>
        <w:rPr>
          <w:rFonts w:hint="eastAsia" w:ascii="仿宋_GB2312" w:eastAsia="仿宋_GB2312"/>
          <w:sz w:val="24"/>
        </w:rPr>
      </w:pPr>
      <w:r>
        <w:rPr>
          <w:rFonts w:hint="eastAsia" w:ascii="仿宋_GB2312" w:eastAsia="仿宋_GB2312"/>
          <w:sz w:val="24"/>
        </w:rPr>
        <w:t>综合评分明细表</w:t>
      </w:r>
      <w:r>
        <w:rPr>
          <w:rFonts w:hint="eastAsia" w:ascii="仿宋_GB2312" w:eastAsia="仿宋_GB2312"/>
          <w:sz w:val="24"/>
        </w:rPr>
        <w:tab/>
      </w:r>
    </w:p>
    <w:tbl>
      <w:tblPr>
        <w:tblStyle w:val="10"/>
        <w:tblW w:w="93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1335" w:type="dxa"/>
            <w:gridSpan w:val="2"/>
            <w:noWrap w:val="0"/>
            <w:vAlign w:val="center"/>
          </w:tcPr>
          <w:p>
            <w:pPr>
              <w:jc w:val="center"/>
              <w:rPr>
                <w:rFonts w:hAnsi="宋体"/>
                <w:sz w:val="24"/>
              </w:rPr>
            </w:pPr>
            <w:r>
              <w:rPr>
                <w:rFonts w:hint="eastAsia" w:hAnsi="宋体"/>
                <w:sz w:val="24"/>
              </w:rPr>
              <w:t>条款号</w:t>
            </w:r>
          </w:p>
        </w:tc>
        <w:tc>
          <w:tcPr>
            <w:tcW w:w="1560" w:type="dxa"/>
            <w:noWrap w:val="0"/>
            <w:vAlign w:val="center"/>
          </w:tcPr>
          <w:p>
            <w:pPr>
              <w:jc w:val="center"/>
              <w:rPr>
                <w:rFonts w:hAnsi="宋体"/>
                <w:sz w:val="24"/>
              </w:rPr>
            </w:pPr>
            <w:r>
              <w:rPr>
                <w:rFonts w:hint="eastAsia" w:hAnsi="宋体"/>
                <w:sz w:val="24"/>
              </w:rPr>
              <w:t>评分因素</w:t>
            </w:r>
          </w:p>
        </w:tc>
        <w:tc>
          <w:tcPr>
            <w:tcW w:w="6466" w:type="dxa"/>
            <w:noWrap w:val="0"/>
            <w:vAlign w:val="center"/>
          </w:tcPr>
          <w:p>
            <w:pPr>
              <w:jc w:val="center"/>
              <w:rPr>
                <w:rFonts w:hAnsi="宋体"/>
                <w:sz w:val="24"/>
              </w:rPr>
            </w:pPr>
            <w:r>
              <w:rPr>
                <w:rFonts w:hint="eastAsia" w:hAnsi="宋体"/>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1</w:t>
            </w:r>
          </w:p>
        </w:tc>
        <w:tc>
          <w:tcPr>
            <w:tcW w:w="708" w:type="dxa"/>
            <w:vMerge w:val="restart"/>
            <w:noWrap w:val="0"/>
            <w:vAlign w:val="center"/>
          </w:tcPr>
          <w:p>
            <w:pPr>
              <w:jc w:val="center"/>
              <w:rPr>
                <w:rFonts w:hAnsi="宋体"/>
                <w:sz w:val="24"/>
              </w:rPr>
            </w:pPr>
            <w:r>
              <w:rPr>
                <w:rFonts w:hint="eastAsia" w:hAnsi="宋体"/>
                <w:sz w:val="24"/>
              </w:rPr>
              <w:t>商务部分</w:t>
            </w:r>
            <w:r>
              <w:rPr>
                <w:rFonts w:hint="eastAsia" w:hAnsi="宋体"/>
                <w:sz w:val="24"/>
                <w:lang w:val="en-US" w:eastAsia="zh-CN"/>
              </w:rPr>
              <w:t>25</w:t>
            </w:r>
            <w:r>
              <w:rPr>
                <w:rFonts w:hAnsi="宋体"/>
                <w:sz w:val="24"/>
              </w:rPr>
              <w:t>%</w:t>
            </w:r>
          </w:p>
        </w:tc>
        <w:tc>
          <w:tcPr>
            <w:tcW w:w="1560" w:type="dxa"/>
            <w:noWrap w:val="0"/>
            <w:vAlign w:val="center"/>
          </w:tcPr>
          <w:p>
            <w:pPr>
              <w:jc w:val="center"/>
              <w:rPr>
                <w:rFonts w:hAnsi="宋体"/>
                <w:sz w:val="24"/>
              </w:rPr>
            </w:pPr>
            <w:r>
              <w:rPr>
                <w:rFonts w:hint="eastAsia" w:hAnsi="宋体"/>
                <w:sz w:val="24"/>
              </w:rPr>
              <w:t>对供应商履约能力的评价</w:t>
            </w:r>
          </w:p>
        </w:tc>
        <w:tc>
          <w:tcPr>
            <w:tcW w:w="6466" w:type="dxa"/>
            <w:noWrap w:val="0"/>
            <w:vAlign w:val="top"/>
          </w:tcPr>
          <w:p>
            <w:pPr>
              <w:jc w:val="left"/>
              <w:rPr>
                <w:rFonts w:hAnsi="宋体"/>
                <w:sz w:val="24"/>
              </w:rPr>
            </w:pPr>
            <w:r>
              <w:rPr>
                <w:rFonts w:hint="eastAsia" w:hAnsi="宋体"/>
                <w:sz w:val="24"/>
              </w:rPr>
              <w:t>根据供应商资信、经营状况、企业经历、已有产品的实际使用情况等进行评价，满分</w:t>
            </w:r>
            <w:r>
              <w:rPr>
                <w:rFonts w:hint="eastAsia" w:hAnsi="宋体"/>
                <w:sz w:val="24"/>
                <w:lang w:val="en-US" w:eastAsia="zh-CN"/>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center"/>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投标</w:t>
            </w:r>
            <w:r>
              <w:rPr>
                <w:rFonts w:hint="eastAsia" w:hAnsi="宋体"/>
                <w:sz w:val="24"/>
                <w:lang w:eastAsia="zh-CN"/>
              </w:rPr>
              <w:t>产品同行业</w:t>
            </w:r>
            <w:r>
              <w:rPr>
                <w:rFonts w:hint="eastAsia" w:hAnsi="宋体"/>
                <w:sz w:val="24"/>
              </w:rPr>
              <w:t>的业绩</w:t>
            </w:r>
          </w:p>
        </w:tc>
        <w:tc>
          <w:tcPr>
            <w:tcW w:w="6466" w:type="dxa"/>
            <w:noWrap w:val="0"/>
            <w:vAlign w:val="top"/>
          </w:tcPr>
          <w:p>
            <w:pPr>
              <w:jc w:val="left"/>
              <w:rPr>
                <w:rFonts w:hAnsi="宋体"/>
                <w:sz w:val="24"/>
              </w:rPr>
            </w:pPr>
            <w:r>
              <w:rPr>
                <w:rFonts w:hint="eastAsia" w:ascii="宋体" w:hAnsi="宋体" w:cs="宋体"/>
                <w:sz w:val="24"/>
              </w:rPr>
              <w:t>供应商</w:t>
            </w:r>
            <w:r>
              <w:rPr>
                <w:rFonts w:hint="eastAsia" w:ascii="宋体" w:hAnsi="宋体" w:cs="宋体"/>
                <w:sz w:val="24"/>
                <w:lang w:val="en-US" w:eastAsia="zh-CN"/>
              </w:rPr>
              <w:t>需提供</w:t>
            </w:r>
            <w:r>
              <w:rPr>
                <w:rFonts w:hint="eastAsia" w:ascii="宋体" w:hAnsi="宋体" w:cs="宋体"/>
                <w:sz w:val="24"/>
              </w:rPr>
              <w:t>近3年玻璃窑炉</w:t>
            </w:r>
            <w:r>
              <w:rPr>
                <w:rFonts w:hint="eastAsia" w:ascii="宋体" w:hAnsi="宋体" w:cs="宋体"/>
                <w:sz w:val="24"/>
                <w:lang w:val="en-US" w:eastAsia="zh-CN"/>
              </w:rPr>
              <w:t>使用其产品的相关</w:t>
            </w:r>
            <w:r>
              <w:rPr>
                <w:rFonts w:hint="eastAsia" w:ascii="宋体" w:hAnsi="宋体" w:cs="宋体"/>
                <w:sz w:val="24"/>
              </w:rPr>
              <w:t>业绩</w:t>
            </w:r>
            <w:r>
              <w:rPr>
                <w:rFonts w:hint="eastAsia" w:hAnsi="宋体"/>
                <w:color w:val="C00000"/>
                <w:sz w:val="24"/>
              </w:rPr>
              <w:t>（附销售合同或中标通知书）</w:t>
            </w:r>
            <w:r>
              <w:rPr>
                <w:rFonts w:hint="eastAsia" w:hAnsi="宋体"/>
                <w:sz w:val="24"/>
              </w:rPr>
              <w:t>，每提供</w:t>
            </w:r>
            <w:r>
              <w:rPr>
                <w:rFonts w:hAnsi="宋体"/>
                <w:sz w:val="24"/>
              </w:rPr>
              <w:t>1</w:t>
            </w:r>
            <w:r>
              <w:rPr>
                <w:rFonts w:hint="eastAsia" w:hAnsi="宋体"/>
                <w:sz w:val="24"/>
              </w:rPr>
              <w:t>个业绩，得</w:t>
            </w:r>
            <w:r>
              <w:rPr>
                <w:rFonts w:hint="eastAsia" w:hAnsi="宋体"/>
                <w:sz w:val="24"/>
                <w:lang w:val="en-US" w:eastAsia="zh-CN"/>
              </w:rPr>
              <w:t>3</w:t>
            </w:r>
            <w:r>
              <w:rPr>
                <w:rFonts w:hint="eastAsia" w:hAnsi="宋体"/>
                <w:sz w:val="24"/>
              </w:rPr>
              <w:t>分，最高得</w:t>
            </w:r>
            <w:r>
              <w:rPr>
                <w:rFonts w:hint="eastAsia" w:hAnsi="宋体"/>
                <w:sz w:val="24"/>
                <w:lang w:val="en-US" w:eastAsia="zh-CN"/>
              </w:rPr>
              <w:t>15</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noWrap w:val="0"/>
            <w:vAlign w:val="center"/>
          </w:tcPr>
          <w:p>
            <w:pPr>
              <w:jc w:val="center"/>
              <w:rPr>
                <w:rFonts w:hAnsi="宋体"/>
                <w:sz w:val="24"/>
              </w:rPr>
            </w:pPr>
            <w:r>
              <w:rPr>
                <w:rFonts w:hAnsi="宋体"/>
                <w:sz w:val="24"/>
              </w:rPr>
              <w:t>2</w:t>
            </w:r>
          </w:p>
        </w:tc>
        <w:tc>
          <w:tcPr>
            <w:tcW w:w="708" w:type="dxa"/>
            <w:vMerge w:val="restart"/>
            <w:noWrap w:val="0"/>
            <w:vAlign w:val="center"/>
          </w:tcPr>
          <w:p>
            <w:pPr>
              <w:jc w:val="center"/>
              <w:rPr>
                <w:rFonts w:hAnsi="宋体"/>
                <w:sz w:val="24"/>
              </w:rPr>
            </w:pPr>
            <w:r>
              <w:rPr>
                <w:rFonts w:hint="eastAsia" w:hAnsi="宋体"/>
                <w:sz w:val="24"/>
              </w:rPr>
              <w:t>技术部分</w:t>
            </w:r>
            <w:r>
              <w:rPr>
                <w:rFonts w:hAnsi="宋体"/>
                <w:sz w:val="24"/>
              </w:rPr>
              <w:t xml:space="preserve"> </w:t>
            </w:r>
            <w:r>
              <w:rPr>
                <w:rFonts w:hint="eastAsia" w:hAnsi="宋体"/>
                <w:sz w:val="24"/>
                <w:lang w:val="en-US" w:eastAsia="zh-CN"/>
              </w:rPr>
              <w:t>35</w:t>
            </w:r>
            <w:r>
              <w:rPr>
                <w:rFonts w:hAnsi="宋体"/>
                <w:sz w:val="24"/>
              </w:rPr>
              <w:t>%</w:t>
            </w:r>
          </w:p>
        </w:tc>
        <w:tc>
          <w:tcPr>
            <w:tcW w:w="1560" w:type="dxa"/>
            <w:noWrap w:val="0"/>
            <w:vAlign w:val="center"/>
          </w:tcPr>
          <w:p>
            <w:pPr>
              <w:jc w:val="center"/>
              <w:rPr>
                <w:rFonts w:hAnsi="宋体"/>
                <w:sz w:val="24"/>
              </w:rPr>
            </w:pPr>
            <w:r>
              <w:rPr>
                <w:rFonts w:hint="eastAsia" w:hAnsi="宋体"/>
                <w:sz w:val="24"/>
              </w:rPr>
              <w:t>对响应</w:t>
            </w:r>
            <w:r>
              <w:rPr>
                <w:rFonts w:hint="eastAsia" w:hAnsi="宋体"/>
                <w:sz w:val="24"/>
                <w:lang w:eastAsia="zh-CN"/>
              </w:rPr>
              <w:t>产品</w:t>
            </w:r>
            <w:r>
              <w:rPr>
                <w:rFonts w:hint="eastAsia" w:hAnsi="宋体"/>
                <w:sz w:val="24"/>
              </w:rPr>
              <w:t>整体评价</w:t>
            </w:r>
          </w:p>
        </w:tc>
        <w:tc>
          <w:tcPr>
            <w:tcW w:w="6466" w:type="dxa"/>
            <w:noWrap w:val="0"/>
            <w:vAlign w:val="top"/>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的整体方案的完整性，技术上的先进性和可实施性进行评价，满分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w:t>
            </w:r>
            <w:r>
              <w:rPr>
                <w:rFonts w:hint="eastAsia" w:hAnsi="宋体"/>
                <w:sz w:val="24"/>
                <w:lang w:eastAsia="zh-CN"/>
              </w:rPr>
              <w:t>产品</w:t>
            </w:r>
            <w:r>
              <w:rPr>
                <w:rFonts w:hint="eastAsia" w:hAnsi="宋体"/>
                <w:sz w:val="24"/>
              </w:rPr>
              <w:t>技术性能指标及商务要求的响应程度</w:t>
            </w:r>
          </w:p>
        </w:tc>
        <w:tc>
          <w:tcPr>
            <w:tcW w:w="6466" w:type="dxa"/>
            <w:noWrap w:val="0"/>
            <w:vAlign w:val="center"/>
          </w:tcPr>
          <w:p>
            <w:pPr>
              <w:jc w:val="left"/>
              <w:rPr>
                <w:rFonts w:hAnsi="宋体"/>
                <w:sz w:val="24"/>
              </w:rPr>
            </w:pPr>
            <w:r>
              <w:rPr>
                <w:rFonts w:hint="eastAsia" w:hAnsi="宋体"/>
                <w:sz w:val="24"/>
              </w:rPr>
              <w:t>根据所响应</w:t>
            </w:r>
            <w:r>
              <w:rPr>
                <w:rFonts w:hint="eastAsia" w:hAnsi="宋体"/>
                <w:sz w:val="24"/>
                <w:lang w:eastAsia="zh-CN"/>
              </w:rPr>
              <w:t>产品</w:t>
            </w:r>
            <w:r>
              <w:rPr>
                <w:rFonts w:hint="eastAsia" w:hAnsi="宋体"/>
                <w:sz w:val="24"/>
              </w:rPr>
              <w:t>对询价文件第三</w:t>
            </w:r>
            <w:r>
              <w:rPr>
                <w:rFonts w:hint="eastAsia" w:hAnsi="宋体"/>
                <w:sz w:val="24"/>
                <w:lang w:eastAsia="zh-CN"/>
              </w:rPr>
              <w:t>、</w:t>
            </w:r>
            <w:r>
              <w:rPr>
                <w:rFonts w:hint="eastAsia" w:hAnsi="宋体"/>
                <w:sz w:val="24"/>
                <w:lang w:val="en-US" w:eastAsia="zh-CN"/>
              </w:rPr>
              <w:t>四部分</w:t>
            </w:r>
            <w:r>
              <w:rPr>
                <w:rFonts w:hint="eastAsia" w:hAnsi="宋体"/>
                <w:sz w:val="24"/>
              </w:rPr>
              <w:t>技术要求的响应性和商务要求进行评价，满分</w:t>
            </w:r>
            <w:r>
              <w:rPr>
                <w:rFonts w:hint="eastAsia" w:hAnsi="宋体"/>
                <w:sz w:val="24"/>
                <w:lang w:val="en-US" w:eastAsia="zh-CN"/>
              </w:rPr>
              <w:t>15</w:t>
            </w:r>
            <w:r>
              <w:rPr>
                <w:rFonts w:hint="eastAsia" w:hAnsi="宋体"/>
                <w:sz w:val="24"/>
              </w:rPr>
              <w:t>分。</w:t>
            </w:r>
          </w:p>
          <w:p>
            <w:pPr>
              <w:jc w:val="left"/>
              <w:rPr>
                <w:rFonts w:hAnsi="宋体"/>
                <w:sz w:val="24"/>
              </w:rPr>
            </w:pPr>
            <w:r>
              <w:rPr>
                <w:rFonts w:hint="eastAsia" w:hAnsi="宋体"/>
                <w:sz w:val="24"/>
              </w:rPr>
              <w:t>有</w:t>
            </w:r>
            <w:r>
              <w:rPr>
                <w:rFonts w:hAnsi="宋体"/>
                <w:sz w:val="24"/>
              </w:rPr>
              <w:t>1</w:t>
            </w:r>
            <w:r>
              <w:rPr>
                <w:rFonts w:hint="eastAsia" w:hAnsi="宋体"/>
                <w:sz w:val="24"/>
              </w:rPr>
              <w:t>项★号条款不满足做废标处理；</w:t>
            </w:r>
          </w:p>
          <w:p>
            <w:pPr>
              <w:jc w:val="left"/>
              <w:rPr>
                <w:rFonts w:hAnsi="宋体"/>
                <w:sz w:val="24"/>
              </w:rPr>
            </w:pPr>
            <w:r>
              <w:rPr>
                <w:rFonts w:hint="eastAsia" w:hAnsi="宋体"/>
                <w:sz w:val="24"/>
              </w:rPr>
              <w:t>每有</w:t>
            </w:r>
            <w:r>
              <w:rPr>
                <w:rFonts w:hAnsi="宋体"/>
                <w:sz w:val="24"/>
              </w:rPr>
              <w:t>1</w:t>
            </w:r>
            <w:r>
              <w:rPr>
                <w:rFonts w:hint="eastAsia" w:hAnsi="宋体"/>
                <w:sz w:val="24"/>
              </w:rPr>
              <w:t>项一般条款不满足扣</w:t>
            </w:r>
            <w:r>
              <w:rPr>
                <w:rFonts w:hint="eastAsia" w:hAnsi="宋体"/>
                <w:sz w:val="24"/>
                <w:lang w:val="en-US" w:eastAsia="zh-CN"/>
              </w:rPr>
              <w:t>3</w:t>
            </w:r>
            <w:r>
              <w:rPr>
                <w:rFonts w:hint="eastAsia" w:hAnsi="宋体"/>
                <w:sz w:val="24"/>
              </w:rPr>
              <w:t>分，超过</w:t>
            </w:r>
            <w:r>
              <w:rPr>
                <w:rFonts w:hAnsi="宋体"/>
                <w:sz w:val="24"/>
              </w:rPr>
              <w:t>5</w:t>
            </w:r>
            <w:r>
              <w:rPr>
                <w:rFonts w:hint="eastAsia" w:hAnsi="宋体"/>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1" w:hRule="atLeast"/>
          <w:jc w:val="center"/>
        </w:trPr>
        <w:tc>
          <w:tcPr>
            <w:tcW w:w="627" w:type="dxa"/>
            <w:vMerge w:val="continue"/>
            <w:noWrap w:val="0"/>
            <w:vAlign w:val="top"/>
          </w:tcPr>
          <w:p>
            <w:pPr>
              <w:jc w:val="center"/>
              <w:rPr>
                <w:rFonts w:hAnsi="宋体"/>
                <w:sz w:val="24"/>
              </w:rPr>
            </w:pPr>
          </w:p>
        </w:tc>
        <w:tc>
          <w:tcPr>
            <w:tcW w:w="708" w:type="dxa"/>
            <w:vMerge w:val="continue"/>
            <w:noWrap w:val="0"/>
            <w:vAlign w:val="top"/>
          </w:tcPr>
          <w:p>
            <w:pPr>
              <w:jc w:val="center"/>
              <w:rPr>
                <w:rFonts w:hAnsi="宋体"/>
                <w:sz w:val="24"/>
              </w:rPr>
            </w:pPr>
          </w:p>
        </w:tc>
        <w:tc>
          <w:tcPr>
            <w:tcW w:w="1560" w:type="dxa"/>
            <w:noWrap w:val="0"/>
            <w:vAlign w:val="center"/>
          </w:tcPr>
          <w:p>
            <w:pPr>
              <w:jc w:val="center"/>
              <w:rPr>
                <w:rFonts w:hAnsi="宋体"/>
                <w:sz w:val="24"/>
              </w:rPr>
            </w:pPr>
            <w:r>
              <w:rPr>
                <w:rFonts w:hint="eastAsia" w:hAnsi="宋体"/>
                <w:sz w:val="24"/>
              </w:rPr>
              <w:t>对供应商技术服务和质保期服务能力的评价</w:t>
            </w:r>
          </w:p>
        </w:tc>
        <w:tc>
          <w:tcPr>
            <w:tcW w:w="6466" w:type="dxa"/>
            <w:noWrap w:val="0"/>
            <w:vAlign w:val="top"/>
          </w:tcPr>
          <w:p>
            <w:pPr>
              <w:jc w:val="left"/>
              <w:rPr>
                <w:rFonts w:hAnsi="宋体"/>
                <w:sz w:val="24"/>
              </w:rPr>
            </w:pPr>
            <w:r>
              <w:rPr>
                <w:rFonts w:hint="eastAsia" w:hAnsi="宋体"/>
                <w:sz w:val="24"/>
              </w:rPr>
              <w:t>根据技术服务和质保期的售后服务方案的完整可行性进行评价，满分</w:t>
            </w:r>
            <w:r>
              <w:rPr>
                <w:rFonts w:hAnsi="宋体"/>
                <w:sz w:val="24"/>
              </w:rPr>
              <w:t>10</w:t>
            </w:r>
            <w:r>
              <w:rPr>
                <w:rFonts w:hint="eastAsia" w:hAnsi="宋体"/>
                <w:sz w:val="24"/>
              </w:rPr>
              <w:t>分。</w:t>
            </w:r>
          </w:p>
          <w:p>
            <w:pPr>
              <w:jc w:val="left"/>
              <w:rPr>
                <w:rFonts w:hAnsi="宋体"/>
                <w:sz w:val="24"/>
              </w:rPr>
            </w:pPr>
            <w:r>
              <w:rPr>
                <w:rFonts w:hint="eastAsia" w:hAnsi="宋体"/>
                <w:sz w:val="24"/>
              </w:rPr>
              <w:t>按三个等级评分：优：</w:t>
            </w:r>
            <w:r>
              <w:rPr>
                <w:rFonts w:hAnsi="宋体"/>
                <w:sz w:val="24"/>
              </w:rPr>
              <w:t>8-10</w:t>
            </w:r>
            <w:r>
              <w:rPr>
                <w:rFonts w:hint="eastAsia" w:hAnsi="宋体"/>
                <w:sz w:val="24"/>
              </w:rPr>
              <w:t>分；良：</w:t>
            </w:r>
            <w:r>
              <w:rPr>
                <w:rFonts w:hAnsi="宋体"/>
                <w:sz w:val="24"/>
              </w:rPr>
              <w:t>5-8</w:t>
            </w:r>
            <w:r>
              <w:rPr>
                <w:rFonts w:hint="eastAsia" w:hAnsi="宋体"/>
                <w:sz w:val="24"/>
              </w:rPr>
              <w:t>分；一般：</w:t>
            </w:r>
            <w:r>
              <w:rPr>
                <w:rFonts w:hAnsi="宋体"/>
                <w:sz w:val="24"/>
              </w:rPr>
              <w:t>5</w:t>
            </w:r>
            <w:r>
              <w:rPr>
                <w:rFonts w:hint="eastAsia" w:hAnsi="宋体"/>
                <w:sz w:val="24"/>
              </w:rPr>
              <w:t>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89" w:hRule="atLeast"/>
          <w:jc w:val="center"/>
        </w:trPr>
        <w:tc>
          <w:tcPr>
            <w:tcW w:w="627" w:type="dxa"/>
            <w:noWrap w:val="0"/>
            <w:vAlign w:val="center"/>
          </w:tcPr>
          <w:p>
            <w:pPr>
              <w:jc w:val="center"/>
              <w:rPr>
                <w:rFonts w:hAnsi="宋体"/>
                <w:sz w:val="24"/>
              </w:rPr>
            </w:pPr>
            <w:r>
              <w:rPr>
                <w:rFonts w:hAnsi="宋体"/>
                <w:sz w:val="24"/>
              </w:rPr>
              <w:t>3</w:t>
            </w:r>
          </w:p>
        </w:tc>
        <w:tc>
          <w:tcPr>
            <w:tcW w:w="708" w:type="dxa"/>
            <w:noWrap w:val="0"/>
            <w:vAlign w:val="center"/>
          </w:tcPr>
          <w:p>
            <w:pPr>
              <w:jc w:val="center"/>
              <w:rPr>
                <w:rFonts w:hAnsi="宋体"/>
                <w:sz w:val="24"/>
              </w:rPr>
            </w:pPr>
            <w:r>
              <w:rPr>
                <w:rFonts w:hint="eastAsia" w:hAnsi="宋体"/>
                <w:sz w:val="24"/>
              </w:rPr>
              <w:t>投标报价评分标准</w:t>
            </w:r>
            <w:r>
              <w:rPr>
                <w:rFonts w:hint="eastAsia" w:hAnsi="宋体"/>
                <w:sz w:val="24"/>
                <w:lang w:val="en-US" w:eastAsia="zh-CN"/>
              </w:rPr>
              <w:t>40</w:t>
            </w:r>
            <w:r>
              <w:rPr>
                <w:rFonts w:hAnsi="宋体"/>
                <w:sz w:val="24"/>
              </w:rPr>
              <w:t>%</w:t>
            </w:r>
          </w:p>
        </w:tc>
        <w:tc>
          <w:tcPr>
            <w:tcW w:w="1560" w:type="dxa"/>
            <w:noWrap w:val="0"/>
            <w:vAlign w:val="center"/>
          </w:tcPr>
          <w:p>
            <w:pPr>
              <w:jc w:val="center"/>
              <w:rPr>
                <w:rFonts w:hAnsi="宋体"/>
                <w:sz w:val="24"/>
              </w:rPr>
            </w:pPr>
            <w:r>
              <w:rPr>
                <w:rFonts w:hint="eastAsia" w:hAnsi="宋体"/>
                <w:sz w:val="24"/>
              </w:rPr>
              <w:t>投标报价</w:t>
            </w:r>
          </w:p>
        </w:tc>
        <w:tc>
          <w:tcPr>
            <w:tcW w:w="6466" w:type="dxa"/>
            <w:noWrap w:val="0"/>
            <w:vAlign w:val="top"/>
          </w:tcPr>
          <w:p>
            <w:pPr>
              <w:jc w:val="left"/>
              <w:rPr>
                <w:rFonts w:hAnsi="宋体"/>
                <w:sz w:val="24"/>
              </w:rPr>
            </w:pPr>
            <w:r>
              <w:rPr>
                <w:rFonts w:hAnsi="宋体"/>
                <w:sz w:val="24"/>
              </w:rPr>
              <w:t>1</w:t>
            </w:r>
            <w:r>
              <w:rPr>
                <w:rFonts w:hint="eastAsia" w:hAnsi="宋体"/>
                <w:sz w:val="24"/>
              </w:rPr>
              <w:t>）当有效投标家数为</w:t>
            </w:r>
            <w:r>
              <w:rPr>
                <w:rFonts w:hAnsi="宋体"/>
                <w:sz w:val="24"/>
              </w:rPr>
              <w:t>5</w:t>
            </w:r>
            <w:r>
              <w:rPr>
                <w:rFonts w:hint="eastAsia" w:hAnsi="宋体"/>
                <w:sz w:val="24"/>
              </w:rPr>
              <w:t>家以上时，去掉一个最高和最低投标报价，计算其余投标报价的算数平均值</w:t>
            </w:r>
            <w:r>
              <w:rPr>
                <w:rFonts w:hAnsi="宋体"/>
                <w:sz w:val="24"/>
              </w:rPr>
              <w:t>A</w:t>
            </w:r>
            <w:r>
              <w:rPr>
                <w:rFonts w:hint="eastAsia" w:hAnsi="宋体"/>
                <w:sz w:val="24"/>
              </w:rPr>
              <w:t>；</w:t>
            </w:r>
          </w:p>
          <w:p>
            <w:pPr>
              <w:jc w:val="left"/>
              <w:rPr>
                <w:rFonts w:hAnsi="宋体"/>
                <w:sz w:val="24"/>
              </w:rPr>
            </w:pPr>
            <w:r>
              <w:rPr>
                <w:rFonts w:hAnsi="宋体"/>
                <w:sz w:val="24"/>
              </w:rPr>
              <w:t>2</w:t>
            </w:r>
            <w:r>
              <w:rPr>
                <w:rFonts w:hint="eastAsia" w:hAnsi="宋体"/>
                <w:sz w:val="24"/>
              </w:rPr>
              <w:t>）当有效投标家数少于</w:t>
            </w:r>
            <w:r>
              <w:rPr>
                <w:rFonts w:hint="eastAsia" w:hAnsi="宋体"/>
                <w:sz w:val="24"/>
                <w:lang w:val="en-US" w:eastAsia="zh-CN"/>
              </w:rPr>
              <w:t>或等于</w:t>
            </w:r>
            <w:r>
              <w:rPr>
                <w:rFonts w:hAnsi="宋体"/>
                <w:sz w:val="24"/>
              </w:rPr>
              <w:t>5</w:t>
            </w:r>
            <w:r>
              <w:rPr>
                <w:rFonts w:hint="eastAsia" w:hAnsi="宋体"/>
                <w:sz w:val="24"/>
              </w:rPr>
              <w:t>家时，计算所有投标报价的算术平均值</w:t>
            </w:r>
            <w:r>
              <w:rPr>
                <w:rFonts w:hAnsi="宋体"/>
                <w:sz w:val="24"/>
              </w:rPr>
              <w:t>B</w:t>
            </w:r>
            <w:r>
              <w:rPr>
                <w:rFonts w:hint="eastAsia" w:hAnsi="宋体"/>
                <w:sz w:val="24"/>
              </w:rPr>
              <w:t>。</w:t>
            </w:r>
          </w:p>
          <w:p>
            <w:pPr>
              <w:jc w:val="left"/>
              <w:rPr>
                <w:rFonts w:hint="eastAsia" w:hAnsi="宋体" w:eastAsia="宋体"/>
                <w:sz w:val="24"/>
                <w:lang w:eastAsia="zh-CN"/>
              </w:rPr>
            </w:pPr>
            <w:r>
              <w:rPr>
                <w:rFonts w:hAnsi="宋体"/>
                <w:sz w:val="24"/>
              </w:rPr>
              <w:t>3</w:t>
            </w:r>
            <w:r>
              <w:rPr>
                <w:rFonts w:hint="eastAsia" w:hAnsi="宋体"/>
                <w:sz w:val="24"/>
              </w:rPr>
              <w:t>）评标基准价</w:t>
            </w:r>
            <w:r>
              <w:rPr>
                <w:rFonts w:hAnsi="宋体"/>
                <w:sz w:val="24"/>
              </w:rPr>
              <w:t>=A</w:t>
            </w:r>
            <w:r>
              <w:rPr>
                <w:rFonts w:hint="eastAsia" w:hAnsi="宋体"/>
                <w:sz w:val="24"/>
              </w:rPr>
              <w:t>（</w:t>
            </w:r>
            <w:r>
              <w:rPr>
                <w:rFonts w:hAnsi="宋体"/>
                <w:sz w:val="24"/>
              </w:rPr>
              <w:t>B</w:t>
            </w:r>
            <w:r>
              <w:rPr>
                <w:rFonts w:hint="eastAsia" w:hAnsi="宋体"/>
                <w:sz w:val="24"/>
              </w:rPr>
              <w:t>）×</w:t>
            </w:r>
            <w:r>
              <w:rPr>
                <w:rFonts w:hAnsi="宋体"/>
                <w:sz w:val="24"/>
              </w:rPr>
              <w:t>0.9</w:t>
            </w:r>
            <w:r>
              <w:rPr>
                <w:rFonts w:hint="eastAsia" w:hAnsi="宋体"/>
                <w:sz w:val="24"/>
                <w:lang w:val="en-US" w:eastAsia="zh-CN"/>
              </w:rPr>
              <w:t>8</w:t>
            </w:r>
          </w:p>
          <w:p>
            <w:pPr>
              <w:jc w:val="left"/>
              <w:rPr>
                <w:rFonts w:hAnsi="宋体"/>
                <w:sz w:val="24"/>
              </w:rPr>
            </w:pPr>
            <w:r>
              <w:rPr>
                <w:rFonts w:hint="eastAsia" w:hAnsi="宋体"/>
                <w:sz w:val="24"/>
              </w:rPr>
              <w:t>投标报价等于评标基准价的投标人价格分为满分，投标报价与评标基准价相比，每高</w:t>
            </w:r>
            <w:r>
              <w:rPr>
                <w:rFonts w:hAnsi="宋体"/>
                <w:sz w:val="24"/>
              </w:rPr>
              <w:t>1%</w:t>
            </w:r>
            <w:r>
              <w:rPr>
                <w:rFonts w:hint="eastAsia" w:hAnsi="宋体"/>
                <w:sz w:val="24"/>
              </w:rPr>
              <w:t>扣</w:t>
            </w:r>
            <w:r>
              <w:rPr>
                <w:rFonts w:hAnsi="宋体"/>
                <w:sz w:val="24"/>
              </w:rPr>
              <w:t>1</w:t>
            </w:r>
            <w:r>
              <w:rPr>
                <w:rFonts w:hint="eastAsia" w:hAnsi="宋体"/>
                <w:sz w:val="24"/>
              </w:rPr>
              <w:t>分，每低</w:t>
            </w:r>
            <w:r>
              <w:rPr>
                <w:rFonts w:hAnsi="宋体"/>
                <w:sz w:val="24"/>
              </w:rPr>
              <w:t>1%</w:t>
            </w:r>
            <w:r>
              <w:rPr>
                <w:rFonts w:hint="eastAsia" w:hAnsi="宋体"/>
                <w:sz w:val="24"/>
              </w:rPr>
              <w:t>扣</w:t>
            </w:r>
            <w:r>
              <w:rPr>
                <w:rFonts w:hAnsi="宋体"/>
                <w:sz w:val="24"/>
              </w:rPr>
              <w:t>0.5</w:t>
            </w:r>
            <w:r>
              <w:rPr>
                <w:rFonts w:hint="eastAsia" w:hAnsi="宋体"/>
                <w:sz w:val="24"/>
              </w:rPr>
              <w:t>分，最多扣</w:t>
            </w:r>
            <w:r>
              <w:rPr>
                <w:rFonts w:hAnsi="宋体"/>
                <w:sz w:val="24"/>
              </w:rPr>
              <w:t>15</w:t>
            </w:r>
            <w:r>
              <w:rPr>
                <w:rFonts w:hint="eastAsia" w:hAnsi="宋体"/>
                <w:sz w:val="24"/>
              </w:rPr>
              <w:t>分。按照线性插入法计算，精确到</w:t>
            </w:r>
            <w:r>
              <w:rPr>
                <w:rFonts w:hAnsi="宋体"/>
                <w:sz w:val="24"/>
              </w:rPr>
              <w:t>0.01</w:t>
            </w:r>
            <w:r>
              <w:rPr>
                <w:rFonts w:hint="eastAsia" w:hAnsi="宋体"/>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noWrap w:val="0"/>
            <w:vAlign w:val="center"/>
          </w:tcPr>
          <w:p>
            <w:pPr>
              <w:jc w:val="center"/>
              <w:rPr>
                <w:rFonts w:hAnsi="宋体"/>
                <w:sz w:val="24"/>
              </w:rPr>
            </w:pPr>
            <w:r>
              <w:rPr>
                <w:rFonts w:hAnsi="宋体"/>
                <w:sz w:val="24"/>
              </w:rPr>
              <w:t>4</w:t>
            </w:r>
          </w:p>
        </w:tc>
        <w:tc>
          <w:tcPr>
            <w:tcW w:w="708" w:type="dxa"/>
            <w:noWrap w:val="0"/>
            <w:vAlign w:val="center"/>
          </w:tcPr>
          <w:p>
            <w:pPr>
              <w:jc w:val="center"/>
              <w:rPr>
                <w:rFonts w:hAnsi="宋体"/>
                <w:sz w:val="24"/>
              </w:rPr>
            </w:pPr>
            <w:r>
              <w:rPr>
                <w:rFonts w:hint="eastAsia" w:hAnsi="宋体"/>
                <w:sz w:val="24"/>
              </w:rPr>
              <w:t>总分</w:t>
            </w:r>
          </w:p>
        </w:tc>
        <w:tc>
          <w:tcPr>
            <w:tcW w:w="1560" w:type="dxa"/>
            <w:noWrap w:val="0"/>
            <w:vAlign w:val="top"/>
          </w:tcPr>
          <w:p>
            <w:pPr>
              <w:jc w:val="center"/>
              <w:rPr>
                <w:rFonts w:hAnsi="宋体"/>
                <w:sz w:val="24"/>
              </w:rPr>
            </w:pPr>
            <w:r>
              <w:rPr>
                <w:rFonts w:hAnsi="宋体"/>
                <w:sz w:val="24"/>
              </w:rPr>
              <w:t>/</w:t>
            </w:r>
          </w:p>
        </w:tc>
        <w:tc>
          <w:tcPr>
            <w:tcW w:w="6466" w:type="dxa"/>
            <w:noWrap w:val="0"/>
            <w:vAlign w:val="top"/>
          </w:tcPr>
          <w:p>
            <w:pPr>
              <w:jc w:val="center"/>
              <w:rPr>
                <w:rFonts w:hAnsi="宋体"/>
                <w:sz w:val="24"/>
              </w:rPr>
            </w:pPr>
            <w:r>
              <w:rPr>
                <w:rFonts w:hAnsi="宋体"/>
                <w:sz w:val="24"/>
              </w:rPr>
              <w:t>100</w:t>
            </w:r>
            <w:r>
              <w:rPr>
                <w:rFonts w:hint="eastAsia" w:hAnsi="宋体"/>
                <w:sz w:val="24"/>
              </w:rPr>
              <w:t>分</w:t>
            </w:r>
          </w:p>
        </w:tc>
      </w:tr>
    </w:tbl>
    <w:p>
      <w:pPr>
        <w:spacing w:line="480" w:lineRule="exact"/>
        <w:ind w:firstLine="480" w:firstLineChars="200"/>
        <w:rPr>
          <w:rFonts w:ascii="仿宋_GB2312" w:eastAsia="仿宋_GB2312"/>
          <w:sz w:val="24"/>
        </w:rPr>
      </w:pPr>
      <w:r>
        <w:rPr>
          <w:rFonts w:hint="eastAsia" w:ascii="仿宋_GB2312" w:eastAsia="仿宋_GB2312"/>
          <w:sz w:val="24"/>
        </w:rPr>
        <w:t>十</w:t>
      </w:r>
      <w:r>
        <w:rPr>
          <w:rFonts w:hint="eastAsia" w:ascii="仿宋_GB2312" w:eastAsia="仿宋_GB2312"/>
          <w:sz w:val="24"/>
          <w:lang w:val="en-US" w:eastAsia="zh-CN"/>
        </w:rPr>
        <w:t>二</w:t>
      </w:r>
      <w:r>
        <w:rPr>
          <w:rFonts w:hint="eastAsia" w:ascii="仿宋_GB2312" w:eastAsia="仿宋_GB2312"/>
          <w:sz w:val="24"/>
        </w:rPr>
        <w:t>．签订合同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采购人向成交供应商发出《供应商确认通知书》</w:t>
      </w:r>
      <w:r>
        <w:rPr>
          <w:rFonts w:hint="eastAsia" w:ascii="仿宋_GB2312" w:eastAsia="仿宋_GB2312"/>
          <w:sz w:val="24"/>
          <w:lang w:eastAsia="zh-CN"/>
        </w:rPr>
        <w:t>，</w:t>
      </w:r>
      <w:r>
        <w:rPr>
          <w:rFonts w:hint="eastAsia" w:ascii="仿宋_GB2312" w:eastAsia="仿宋_GB2312"/>
          <w:sz w:val="24"/>
        </w:rPr>
        <w:t>确认通知书是合同的一个组成部分，对采购人和供应商均具有法律约束力。</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．确认通知书发出后，采购人改变成交结果的，或者供应商放弃成交项目的，应当依法承担法律责任。</w:t>
      </w:r>
    </w:p>
    <w:p>
      <w:pPr>
        <w:rPr>
          <w:sz w:val="20"/>
        </w:rPr>
      </w:pPr>
    </w:p>
    <w:p>
      <w:pPr>
        <w:spacing w:line="520" w:lineRule="exact"/>
        <w:ind w:firstLine="2731" w:firstLineChars="850"/>
        <w:rPr>
          <w:rFonts w:eastAsia="黑体"/>
          <w:sz w:val="30"/>
          <w:szCs w:val="30"/>
        </w:rPr>
      </w:pPr>
      <w:r>
        <w:rPr>
          <w:rFonts w:hint="eastAsia"/>
          <w:b/>
          <w:sz w:val="32"/>
        </w:rPr>
        <w:t>第三部分</w:t>
      </w:r>
      <w:r>
        <w:rPr>
          <w:b/>
          <w:sz w:val="32"/>
        </w:rPr>
        <w:t xml:space="preserve">  </w:t>
      </w:r>
      <w:r>
        <w:rPr>
          <w:rFonts w:hint="eastAsia"/>
          <w:b/>
          <w:sz w:val="32"/>
          <w:lang w:val="en-US" w:eastAsia="zh-CN"/>
        </w:rPr>
        <w:t>氧化锡电极</w:t>
      </w:r>
      <w:r>
        <w:rPr>
          <w:rFonts w:hint="eastAsia" w:eastAsia="黑体"/>
          <w:sz w:val="30"/>
          <w:szCs w:val="30"/>
        </w:rPr>
        <w:t>商务条款</w:t>
      </w:r>
    </w:p>
    <w:p>
      <w:pPr>
        <w:spacing w:line="500" w:lineRule="exact"/>
        <w:rPr>
          <w:rFonts w:eastAsia="黑体"/>
          <w:bCs/>
          <w:sz w:val="24"/>
        </w:rPr>
      </w:pPr>
      <w:r>
        <w:rPr>
          <w:rFonts w:eastAsia="黑体"/>
          <w:bCs/>
          <w:sz w:val="24"/>
        </w:rPr>
        <w:t>1</w:t>
      </w:r>
      <w:r>
        <w:rPr>
          <w:rFonts w:hint="eastAsia" w:eastAsia="黑体"/>
          <w:bCs/>
          <w:sz w:val="24"/>
        </w:rPr>
        <w:t>．交货期及地点</w:t>
      </w:r>
    </w:p>
    <w:p>
      <w:pPr>
        <w:spacing w:line="520" w:lineRule="exact"/>
        <w:rPr>
          <w:rFonts w:hint="default" w:eastAsia="宋体"/>
          <w:sz w:val="24"/>
          <w:lang w:val="en-US" w:eastAsia="zh-CN"/>
        </w:rPr>
      </w:pPr>
      <w:r>
        <w:rPr>
          <w:rFonts w:hint="eastAsia" w:hAnsi="宋体"/>
          <w:sz w:val="24"/>
        </w:rPr>
        <w:t>★</w:t>
      </w:r>
      <w:r>
        <w:rPr>
          <w:sz w:val="24"/>
        </w:rPr>
        <w:t xml:space="preserve">1.1 </w:t>
      </w:r>
      <w:r>
        <w:rPr>
          <w:rFonts w:hint="eastAsia" w:hAnsi="宋体"/>
          <w:sz w:val="24"/>
        </w:rPr>
        <w:t>交货期：</w:t>
      </w:r>
      <w:r>
        <w:rPr>
          <w:rFonts w:hint="eastAsia"/>
          <w:kern w:val="0"/>
          <w:sz w:val="24"/>
          <w:lang w:val="en-US" w:eastAsia="zh-CN"/>
        </w:rPr>
        <w:t xml:space="preserve">2025年1月25日前到货。 </w:t>
      </w:r>
    </w:p>
    <w:p>
      <w:pPr>
        <w:spacing w:line="500" w:lineRule="exact"/>
        <w:rPr>
          <w:rFonts w:hint="eastAsia"/>
          <w:sz w:val="24"/>
          <w:lang w:val="en-US" w:eastAsia="zh-CN"/>
        </w:rPr>
      </w:pPr>
      <w:r>
        <w:rPr>
          <w:sz w:val="24"/>
        </w:rPr>
        <w:t xml:space="preserve">1.2 </w:t>
      </w:r>
      <w:r>
        <w:rPr>
          <w:rFonts w:hint="eastAsia"/>
          <w:sz w:val="24"/>
        </w:rPr>
        <w:t>交货地点：</w:t>
      </w:r>
      <w:r>
        <w:rPr>
          <w:rFonts w:hint="eastAsia"/>
          <w:sz w:val="24"/>
          <w:lang w:val="en-US" w:eastAsia="zh-CN"/>
        </w:rPr>
        <w:t>都江堰光明光电材料有限责任公司</w:t>
      </w:r>
      <w:r>
        <w:rPr>
          <w:rFonts w:hint="eastAsia"/>
          <w:sz w:val="24"/>
        </w:rPr>
        <w:t>（</w:t>
      </w:r>
      <w:r>
        <w:rPr>
          <w:rFonts w:hint="eastAsia"/>
          <w:sz w:val="24"/>
          <w:lang w:val="en-US" w:eastAsia="zh-CN"/>
        </w:rPr>
        <w:t>都江堰市蒲阳镇光泰路10号）</w:t>
      </w:r>
    </w:p>
    <w:p>
      <w:pPr>
        <w:spacing w:line="500" w:lineRule="exact"/>
        <w:rPr>
          <w:rFonts w:hint="eastAsia"/>
          <w:sz w:val="24"/>
        </w:rPr>
      </w:pPr>
      <w:r>
        <w:rPr>
          <w:sz w:val="24"/>
        </w:rPr>
        <w:t>2</w:t>
      </w:r>
      <w:r>
        <w:rPr>
          <w:rFonts w:hint="eastAsia"/>
          <w:sz w:val="24"/>
        </w:rPr>
        <w:t>．付款方法和条件</w:t>
      </w:r>
    </w:p>
    <w:p>
      <w:pPr>
        <w:spacing w:line="520" w:lineRule="exact"/>
        <w:rPr>
          <w:rFonts w:hint="eastAsia"/>
          <w:kern w:val="0"/>
          <w:sz w:val="24"/>
          <w:lang w:val="en-US" w:eastAsia="zh-CN"/>
        </w:rPr>
      </w:pPr>
      <w:r>
        <w:rPr>
          <w:rFonts w:hint="eastAsia"/>
          <w:kern w:val="0"/>
          <w:sz w:val="24"/>
          <w:lang w:val="en-US" w:eastAsia="zh-CN"/>
        </w:rPr>
        <w:t>（一）合同签订后10个工日内，支付预付款30%；</w:t>
      </w:r>
    </w:p>
    <w:p>
      <w:pPr>
        <w:spacing w:line="520" w:lineRule="exact"/>
        <w:rPr>
          <w:rFonts w:hint="eastAsia"/>
          <w:kern w:val="0"/>
          <w:sz w:val="24"/>
          <w:lang w:val="en-US" w:eastAsia="zh-CN"/>
        </w:rPr>
      </w:pPr>
      <w:r>
        <w:rPr>
          <w:rFonts w:hint="eastAsia"/>
          <w:kern w:val="0"/>
          <w:sz w:val="24"/>
          <w:lang w:val="en-US" w:eastAsia="zh-CN"/>
        </w:rPr>
        <w:t>（二）货到安装使用验收合格，供方开具全额增值税发票（税率13%）后90日内，需方支付合同货款总额的60%。</w:t>
      </w:r>
    </w:p>
    <w:p>
      <w:pPr>
        <w:spacing w:line="520" w:lineRule="exact"/>
        <w:rPr>
          <w:rFonts w:hint="eastAsia"/>
          <w:kern w:val="0"/>
          <w:sz w:val="24"/>
          <w:lang w:val="en-US" w:eastAsia="zh-CN"/>
        </w:rPr>
      </w:pPr>
      <w:r>
        <w:rPr>
          <w:rFonts w:hint="eastAsia"/>
          <w:kern w:val="0"/>
          <w:sz w:val="24"/>
          <w:lang w:val="en-US" w:eastAsia="zh-CN"/>
        </w:rPr>
        <w:t>（三）货款总额的10%作为质保金，质保期为壹年，以验收合格之日起计算，期满10个工作日内，需方无息支付供方。</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color w:val="000000"/>
          <w:kern w:val="0"/>
          <w:sz w:val="24"/>
          <w:lang w:val="en-US" w:eastAsia="zh-CN"/>
        </w:rPr>
      </w:pPr>
      <w:r>
        <w:rPr>
          <w:rFonts w:hint="eastAsia"/>
          <w:color w:val="000000"/>
          <w:kern w:val="0"/>
          <w:sz w:val="24"/>
        </w:rPr>
        <w:t>质保期</w:t>
      </w:r>
      <w:r>
        <w:rPr>
          <w:rFonts w:hint="eastAsia"/>
          <w:color w:val="000000"/>
          <w:kern w:val="0"/>
          <w:sz w:val="24"/>
          <w:lang w:val="en-US" w:eastAsia="zh-CN"/>
        </w:rPr>
        <w:t>一年。</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sz w:val="24"/>
        </w:rPr>
      </w:pPr>
      <w:r>
        <w:rPr>
          <w:sz w:val="24"/>
        </w:rPr>
        <w:t>4.</w:t>
      </w:r>
      <w:r>
        <w:rPr>
          <w:rFonts w:hint="eastAsia"/>
          <w:sz w:val="24"/>
          <w:lang w:val="en-US" w:eastAsia="zh-CN"/>
        </w:rPr>
        <w:t>1</w:t>
      </w:r>
      <w:r>
        <w:rPr>
          <w:rFonts w:hint="eastAsia" w:hAnsi="宋体"/>
          <w:sz w:val="24"/>
        </w:rPr>
        <w:t>提供</w:t>
      </w:r>
      <w:r>
        <w:rPr>
          <w:rFonts w:hint="eastAsia" w:hAnsi="宋体"/>
          <w:sz w:val="24"/>
          <w:lang w:val="en-US" w:eastAsia="zh-CN"/>
        </w:rPr>
        <w:t>图纸</w:t>
      </w:r>
      <w:r>
        <w:rPr>
          <w:rFonts w:hint="eastAsia" w:hAnsi="宋体"/>
          <w:sz w:val="24"/>
        </w:rPr>
        <w:t>及相关资料</w:t>
      </w:r>
      <w:r>
        <w:rPr>
          <w:rFonts w:hint="eastAsia" w:hAnsi="宋体"/>
          <w:sz w:val="24"/>
          <w:lang w:eastAsia="zh-CN"/>
        </w:rPr>
        <w:t>（</w:t>
      </w:r>
      <w:r>
        <w:rPr>
          <w:rFonts w:hint="eastAsia" w:hAnsi="宋体"/>
          <w:sz w:val="24"/>
          <w:lang w:val="en-US" w:eastAsia="zh-CN"/>
        </w:rPr>
        <w:t>如电极检验合格报告等）</w:t>
      </w:r>
      <w:r>
        <w:rPr>
          <w:rFonts w:hint="eastAsia" w:hAnsi="宋体"/>
          <w:sz w:val="24"/>
        </w:rPr>
        <w:t>；</w:t>
      </w:r>
    </w:p>
    <w:p>
      <w:pPr>
        <w:spacing w:line="500" w:lineRule="exact"/>
        <w:rPr>
          <w:rFonts w:eastAsia="黑体"/>
          <w:bCs/>
          <w:sz w:val="24"/>
        </w:rPr>
      </w:pPr>
      <w:r>
        <w:rPr>
          <w:rFonts w:eastAsia="黑体"/>
          <w:bCs/>
          <w:sz w:val="24"/>
        </w:rPr>
        <w:t>5.</w:t>
      </w:r>
      <w:r>
        <w:rPr>
          <w:rFonts w:hint="eastAsia" w:eastAsia="黑体"/>
          <w:bCs/>
          <w:sz w:val="24"/>
        </w:rPr>
        <w:t xml:space="preserve"> 验收：</w:t>
      </w:r>
    </w:p>
    <w:p>
      <w:pPr>
        <w:spacing w:line="500" w:lineRule="exact"/>
        <w:rPr>
          <w:rFonts w:hint="eastAsia" w:hAnsi="宋体"/>
          <w:sz w:val="24"/>
        </w:rPr>
      </w:pPr>
      <w:r>
        <w:rPr>
          <w:sz w:val="24"/>
        </w:rPr>
        <w:t>5.</w:t>
      </w:r>
      <w:r>
        <w:rPr>
          <w:rFonts w:hint="eastAsia"/>
          <w:sz w:val="24"/>
          <w:lang w:val="en-US" w:eastAsia="zh-CN"/>
        </w:rPr>
        <w:t>1</w:t>
      </w:r>
      <w:r>
        <w:rPr>
          <w:rFonts w:hint="eastAsia" w:hAnsi="宋体"/>
          <w:sz w:val="24"/>
        </w:rPr>
        <w:t>根据合同技术参数要求进行验收</w:t>
      </w:r>
    </w:p>
    <w:p>
      <w:pPr>
        <w:spacing w:line="500" w:lineRule="exact"/>
        <w:rPr>
          <w:rFonts w:hAnsi="宋体"/>
          <w:sz w:val="24"/>
        </w:rPr>
      </w:pPr>
      <w:r>
        <w:rPr>
          <w:rFonts w:hAnsi="宋体"/>
          <w:sz w:val="24"/>
        </w:rPr>
        <w:t>5.</w:t>
      </w:r>
      <w:r>
        <w:rPr>
          <w:rFonts w:hint="eastAsia" w:hAnsi="宋体"/>
          <w:sz w:val="24"/>
          <w:lang w:val="en-US" w:eastAsia="zh-CN"/>
        </w:rPr>
        <w:t>2</w:t>
      </w:r>
      <w:r>
        <w:rPr>
          <w:rFonts w:hint="eastAsia" w:hAnsi="宋体"/>
          <w:sz w:val="24"/>
        </w:rPr>
        <w:t>其余按有关国家标准和行业标准执行。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rFonts w:hAnsi="宋体"/>
          <w:sz w:val="24"/>
        </w:rPr>
      </w:pPr>
      <w:r>
        <w:rPr>
          <w:sz w:val="24"/>
        </w:rPr>
        <w:t>6.</w:t>
      </w:r>
      <w:r>
        <w:rPr>
          <w:rFonts w:hint="eastAsia"/>
          <w:sz w:val="24"/>
          <w:lang w:val="en-US" w:eastAsia="zh-CN"/>
        </w:rPr>
        <w:t>2</w:t>
      </w:r>
      <w:r>
        <w:rPr>
          <w:rFonts w:hint="eastAsia" w:hAnsi="宋体"/>
          <w:sz w:val="24"/>
        </w:rPr>
        <w:t>质保期后，卖方应向用户提供及时的、优质的、价格优惠的技术服务和备品备件供应。</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rPr>
          <w:rFonts w:hint="eastAsia" w:hAnsi="宋体"/>
          <w:sz w:val="24"/>
        </w:rPr>
      </w:pPr>
      <w:r>
        <w:rPr>
          <w:rFonts w:hint="eastAsia" w:hAnsi="宋体"/>
          <w:sz w:val="24"/>
        </w:rPr>
        <w:t>买卖双方之合同受中华人民共和国法律之管辖并依其进行解释。如有争议，在双方友好交涉无法解决时，</w:t>
      </w:r>
      <w:r>
        <w:rPr>
          <w:rFonts w:hint="eastAsia" w:hAnsi="宋体"/>
          <w:sz w:val="24"/>
          <w:lang w:val="zh-CN"/>
        </w:rPr>
        <w:t>由合同签订地人民</w:t>
      </w:r>
      <w:r>
        <w:rPr>
          <w:rFonts w:hint="eastAsia" w:hAnsi="宋体"/>
          <w:sz w:val="24"/>
        </w:rPr>
        <w:t>法院提起诉讼。</w:t>
      </w:r>
    </w:p>
    <w:p>
      <w:pPr>
        <w:ind w:firstLine="2409" w:firstLineChars="750"/>
        <w:rPr>
          <w:b/>
          <w:sz w:val="32"/>
        </w:rPr>
      </w:pPr>
    </w:p>
    <w:p>
      <w:pPr>
        <w:jc w:val="center"/>
        <w:rPr>
          <w:b/>
          <w:sz w:val="32"/>
          <w:szCs w:val="32"/>
        </w:rPr>
      </w:pPr>
      <w:r>
        <w:rPr>
          <w:rFonts w:hint="eastAsia" w:ascii="黑体" w:eastAsia="黑体"/>
          <w:b/>
          <w:sz w:val="32"/>
          <w:szCs w:val="32"/>
        </w:rPr>
        <w:t xml:space="preserve">第四部分  </w:t>
      </w:r>
      <w:r>
        <w:rPr>
          <w:rFonts w:hint="eastAsia" w:ascii="黑体" w:eastAsia="黑体"/>
          <w:b/>
          <w:sz w:val="32"/>
          <w:szCs w:val="32"/>
          <w:lang w:val="en-US" w:eastAsia="zh-CN"/>
        </w:rPr>
        <w:t>氧化锡电极质量要求、技术标准</w:t>
      </w:r>
    </w:p>
    <w:p>
      <w:pPr>
        <w:adjustRightInd w:val="0"/>
        <w:snapToGrid w:val="0"/>
        <w:spacing w:line="360" w:lineRule="auto"/>
        <w:ind w:right="399" w:rightChars="190"/>
        <w:rPr>
          <w:rFonts w:ascii="宋体" w:hAnsi="宋体"/>
          <w:b/>
          <w:bCs/>
          <w:color w:val="000000"/>
          <w:spacing w:val="10"/>
          <w:sz w:val="24"/>
        </w:rPr>
      </w:pPr>
    </w:p>
    <w:p>
      <w:pPr>
        <w:spacing w:line="500" w:lineRule="exact"/>
        <w:rPr>
          <w:rFonts w:hint="eastAsia" w:hAnsi="宋体"/>
          <w:sz w:val="24"/>
        </w:rPr>
      </w:pPr>
      <w:r>
        <w:rPr>
          <w:rFonts w:hint="eastAsia" w:hAnsi="宋体"/>
          <w:sz w:val="24"/>
        </w:rPr>
        <w:t>质量要求、技术标准：</w:t>
      </w:r>
    </w:p>
    <w:p>
      <w:pPr>
        <w:spacing w:line="500" w:lineRule="exact"/>
        <w:rPr>
          <w:rFonts w:hint="eastAsia" w:hAnsi="宋体"/>
          <w:sz w:val="24"/>
        </w:rPr>
      </w:pPr>
      <w:r>
        <w:rPr>
          <w:rFonts w:hint="eastAsia" w:hAnsi="宋体"/>
          <w:sz w:val="24"/>
          <w:lang w:val="en-US" w:eastAsia="zh-CN"/>
        </w:rPr>
        <w:t>1.</w:t>
      </w:r>
      <w:r>
        <w:rPr>
          <w:rFonts w:hint="eastAsia" w:hAnsi="宋体"/>
          <w:sz w:val="24"/>
        </w:rPr>
        <w:t>SnO2≥97%、</w:t>
      </w:r>
    </w:p>
    <w:p>
      <w:pPr>
        <w:spacing w:line="500" w:lineRule="exact"/>
        <w:rPr>
          <w:rFonts w:hint="eastAsia" w:hAnsi="宋体"/>
          <w:sz w:val="24"/>
        </w:rPr>
      </w:pPr>
      <w:r>
        <w:rPr>
          <w:rFonts w:hint="eastAsia" w:hAnsi="宋体"/>
          <w:sz w:val="24"/>
          <w:lang w:val="en-US" w:eastAsia="zh-CN"/>
        </w:rPr>
        <w:t>2.</w:t>
      </w:r>
      <w:r>
        <w:rPr>
          <w:rFonts w:hint="eastAsia" w:hAnsi="宋体"/>
          <w:sz w:val="24"/>
        </w:rPr>
        <w:t>显气孔率：1%、</w:t>
      </w:r>
    </w:p>
    <w:p>
      <w:pPr>
        <w:spacing w:line="500" w:lineRule="exact"/>
        <w:rPr>
          <w:rFonts w:hint="eastAsia" w:hAnsi="宋体"/>
          <w:sz w:val="24"/>
        </w:rPr>
      </w:pPr>
      <w:r>
        <w:rPr>
          <w:rFonts w:hint="eastAsia" w:hAnsi="宋体"/>
          <w:sz w:val="24"/>
          <w:lang w:val="en-US" w:eastAsia="zh-CN"/>
        </w:rPr>
        <w:t>3.</w:t>
      </w:r>
      <w:r>
        <w:rPr>
          <w:rFonts w:hint="eastAsia" w:hAnsi="宋体"/>
          <w:sz w:val="24"/>
        </w:rPr>
        <w:t>容重：6.6g/cm3、</w:t>
      </w:r>
    </w:p>
    <w:p>
      <w:pPr>
        <w:spacing w:line="500" w:lineRule="exact"/>
        <w:rPr>
          <w:rFonts w:hint="eastAsia" w:hAnsi="宋体"/>
          <w:sz w:val="24"/>
        </w:rPr>
      </w:pPr>
      <w:r>
        <w:rPr>
          <w:rFonts w:hint="eastAsia" w:hAnsi="宋体"/>
          <w:sz w:val="24"/>
          <w:lang w:val="en-US" w:eastAsia="zh-CN"/>
        </w:rPr>
        <w:t>4.</w:t>
      </w:r>
      <w:r>
        <w:rPr>
          <w:rFonts w:hint="eastAsia" w:hAnsi="宋体"/>
          <w:sz w:val="24"/>
        </w:rPr>
        <w:t>冷压强度&gt;300、</w:t>
      </w:r>
    </w:p>
    <w:p>
      <w:pPr>
        <w:spacing w:line="500" w:lineRule="exact"/>
        <w:rPr>
          <w:rFonts w:hint="eastAsia" w:hAnsi="宋体"/>
          <w:sz w:val="24"/>
        </w:rPr>
      </w:pPr>
      <w:r>
        <w:rPr>
          <w:rFonts w:hint="eastAsia" w:hAnsi="宋体"/>
          <w:sz w:val="24"/>
          <w:lang w:val="en-US" w:eastAsia="zh-CN"/>
        </w:rPr>
        <w:t>5.</w:t>
      </w:r>
      <w:r>
        <w:rPr>
          <w:rFonts w:hint="eastAsia" w:hAnsi="宋体"/>
          <w:sz w:val="24"/>
        </w:rPr>
        <w:t>最高使用温度：1650℃</w:t>
      </w:r>
    </w:p>
    <w:p>
      <w:pPr>
        <w:spacing w:line="500" w:lineRule="exact"/>
        <w:rPr>
          <w:rFonts w:hint="default" w:hAnsi="宋体" w:eastAsia="宋体"/>
          <w:sz w:val="24"/>
          <w:lang w:val="en-US" w:eastAsia="zh-CN"/>
        </w:rPr>
      </w:pPr>
      <w:r>
        <w:rPr>
          <w:rFonts w:hint="eastAsia" w:hAnsi="宋体"/>
          <w:sz w:val="24"/>
          <w:lang w:val="en-US" w:eastAsia="zh-CN"/>
        </w:rPr>
        <w:t>6.电阻率1000℃:2×10-3</w:t>
      </w: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eastAsia" w:ascii="黑体" w:eastAsia="黑体"/>
          <w:b/>
          <w:bCs/>
          <w:sz w:val="32"/>
          <w:szCs w:val="32"/>
        </w:rPr>
      </w:pPr>
    </w:p>
    <w:p>
      <w:pPr>
        <w:spacing w:line="500" w:lineRule="exact"/>
        <w:ind w:firstLine="3357" w:firstLineChars="1045"/>
        <w:rPr>
          <w:rFonts w:hint="default" w:ascii="黑体" w:eastAsia="黑体"/>
          <w:b/>
          <w:bCs/>
          <w:sz w:val="32"/>
          <w:szCs w:val="32"/>
          <w:lang w:val="en-US" w:eastAsia="zh-CN"/>
        </w:rPr>
      </w:pPr>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lang w:val="en-US" w:eastAsia="zh-CN"/>
        </w:rPr>
        <w:t>报价文件</w:t>
      </w:r>
    </w:p>
    <w:p>
      <w:pPr>
        <w:spacing w:line="500" w:lineRule="exact"/>
        <w:rPr>
          <w:rFonts w:hint="default" w:ascii="黑体" w:eastAsia="黑体"/>
          <w:b/>
          <w:bCs/>
          <w:sz w:val="32"/>
          <w:szCs w:val="32"/>
          <w:lang w:val="en-US" w:eastAsia="zh-CN"/>
        </w:rPr>
      </w:pPr>
      <w:r>
        <w:rPr>
          <w:rFonts w:hint="eastAsia" w:ascii="黑体" w:eastAsia="黑体"/>
          <w:b/>
          <w:bCs/>
          <w:sz w:val="32"/>
          <w:szCs w:val="32"/>
          <w:lang w:val="en-US" w:eastAsia="zh-CN"/>
        </w:rPr>
        <w:t>附件一：营业执照</w:t>
      </w:r>
    </w:p>
    <w:p>
      <w:pPr>
        <w:spacing w:line="500" w:lineRule="exact"/>
        <w:jc w:val="lef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二</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eastAsia" w:ascii="宋体" w:hAnsi="宋体"/>
          <w:b/>
          <w:sz w:val="30"/>
          <w:szCs w:val="30"/>
          <w:lang w:val="en-US" w:eastAsia="zh-CN"/>
        </w:rPr>
      </w:pPr>
    </w:p>
    <w:p>
      <w:pPr>
        <w:spacing w:line="500" w:lineRule="exact"/>
        <w:rPr>
          <w:rFonts w:hint="default" w:ascii="宋体" w:hAnsi="宋体" w:eastAsia="宋体"/>
          <w:b/>
          <w:sz w:val="30"/>
          <w:szCs w:val="30"/>
          <w:lang w:val="en-US" w:eastAsia="zh-CN"/>
        </w:rPr>
      </w:pPr>
      <w:r>
        <w:rPr>
          <w:rFonts w:hint="eastAsia" w:ascii="宋体" w:hAnsi="宋体"/>
          <w:b/>
          <w:sz w:val="30"/>
          <w:szCs w:val="30"/>
          <w:lang w:val="en-US" w:eastAsia="zh-CN"/>
        </w:rPr>
        <w:t>附件三</w:t>
      </w:r>
    </w:p>
    <w:p>
      <w:pPr>
        <w:jc w:val="center"/>
        <w:rPr>
          <w:rFonts w:hint="eastAsia" w:ascii="宋体" w:hAnsi="宋体" w:cs="Arial"/>
          <w:b/>
          <w:bCs/>
          <w:sz w:val="32"/>
          <w:szCs w:val="32"/>
        </w:rPr>
      </w:pPr>
      <w:r>
        <w:rPr>
          <w:rFonts w:hint="eastAsia" w:ascii="宋体" w:hAnsi="宋体" w:cs="Arial"/>
          <w:b/>
          <w:bCs/>
          <w:sz w:val="32"/>
          <w:szCs w:val="32"/>
        </w:rPr>
        <w:t>供应商基本情况表</w:t>
      </w:r>
    </w:p>
    <w:p>
      <w:pPr>
        <w:jc w:val="center"/>
        <w:rPr>
          <w:rFonts w:hint="eastAsia" w:ascii="宋体" w:hAnsi="宋体" w:cs="Arial"/>
          <w:b/>
          <w:bCs/>
          <w:sz w:val="32"/>
          <w:szCs w:val="32"/>
        </w:rPr>
      </w:pPr>
    </w:p>
    <w:tbl>
      <w:tblPr>
        <w:tblStyle w:val="1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供应商名称</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注册地址</w:t>
            </w:r>
          </w:p>
        </w:tc>
        <w:tc>
          <w:tcPr>
            <w:tcW w:w="4680" w:type="dxa"/>
            <w:gridSpan w:val="6"/>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邮政编码</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noWrap w:val="0"/>
            <w:vAlign w:val="center"/>
          </w:tcPr>
          <w:p>
            <w:pPr>
              <w:jc w:val="center"/>
              <w:rPr>
                <w:rFonts w:hint="eastAsia" w:ascii="宋体" w:hAnsi="宋体" w:cs="Arial"/>
                <w:bCs/>
                <w:szCs w:val="21"/>
              </w:rPr>
            </w:pPr>
            <w:r>
              <w:rPr>
                <w:rFonts w:hint="eastAsia" w:ascii="宋体" w:hAnsi="宋体" w:cs="Arial"/>
                <w:bCs/>
                <w:szCs w:val="21"/>
              </w:rPr>
              <w:t>联系方式</w:t>
            </w: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联系人</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noWrap w:val="0"/>
            <w:vAlign w:val="center"/>
          </w:tcPr>
          <w:p>
            <w:pPr>
              <w:jc w:val="center"/>
              <w:rPr>
                <w:rFonts w:hint="eastAsia" w:ascii="宋体" w:hAnsi="宋体" w:cs="Arial"/>
                <w:bCs/>
                <w:szCs w:val="21"/>
              </w:rPr>
            </w:pPr>
          </w:p>
        </w:tc>
        <w:tc>
          <w:tcPr>
            <w:tcW w:w="1080" w:type="dxa"/>
            <w:noWrap w:val="0"/>
            <w:vAlign w:val="center"/>
          </w:tcPr>
          <w:p>
            <w:pPr>
              <w:jc w:val="center"/>
              <w:rPr>
                <w:rFonts w:hint="eastAsia" w:ascii="宋体" w:hAnsi="宋体" w:cs="Arial"/>
                <w:bCs/>
                <w:szCs w:val="21"/>
              </w:rPr>
            </w:pPr>
            <w:r>
              <w:rPr>
                <w:rFonts w:hint="eastAsia" w:ascii="宋体" w:hAnsi="宋体" w:cs="Arial"/>
                <w:bCs/>
                <w:szCs w:val="21"/>
              </w:rPr>
              <w:t>传真</w:t>
            </w:r>
          </w:p>
        </w:tc>
        <w:tc>
          <w:tcPr>
            <w:tcW w:w="3600" w:type="dxa"/>
            <w:gridSpan w:val="5"/>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网址</w:t>
            </w:r>
          </w:p>
        </w:tc>
        <w:tc>
          <w:tcPr>
            <w:tcW w:w="1620" w:type="dxa"/>
            <w:gridSpan w:val="2"/>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组织结构</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法定代表人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技术负责人</w:t>
            </w:r>
          </w:p>
        </w:tc>
        <w:tc>
          <w:tcPr>
            <w:tcW w:w="1260" w:type="dxa"/>
            <w:gridSpan w:val="2"/>
            <w:noWrap w:val="0"/>
            <w:vAlign w:val="center"/>
          </w:tcPr>
          <w:p>
            <w:pPr>
              <w:jc w:val="center"/>
              <w:rPr>
                <w:rFonts w:hint="eastAsia" w:ascii="宋体" w:hAnsi="宋体" w:cs="Arial"/>
                <w:bCs/>
                <w:szCs w:val="21"/>
              </w:rPr>
            </w:pPr>
            <w:r>
              <w:rPr>
                <w:rFonts w:hint="eastAsia" w:ascii="宋体" w:hAnsi="宋体" w:cs="Arial"/>
                <w:bCs/>
                <w:szCs w:val="21"/>
              </w:rPr>
              <w:t>姓名</w:t>
            </w:r>
          </w:p>
        </w:tc>
        <w:tc>
          <w:tcPr>
            <w:tcW w:w="1260" w:type="dxa"/>
            <w:noWrap w:val="0"/>
            <w:vAlign w:val="center"/>
          </w:tcPr>
          <w:p>
            <w:pPr>
              <w:jc w:val="center"/>
              <w:rPr>
                <w:rFonts w:hint="eastAsia" w:ascii="宋体" w:hAnsi="宋体" w:cs="Arial"/>
                <w:bCs/>
                <w:szCs w:val="21"/>
              </w:rPr>
            </w:pPr>
          </w:p>
        </w:tc>
        <w:tc>
          <w:tcPr>
            <w:tcW w:w="1260" w:type="dxa"/>
            <w:noWrap w:val="0"/>
            <w:vAlign w:val="center"/>
          </w:tcPr>
          <w:p>
            <w:pPr>
              <w:jc w:val="center"/>
              <w:rPr>
                <w:rFonts w:hint="eastAsia" w:ascii="宋体" w:hAnsi="宋体" w:cs="Arial"/>
                <w:bCs/>
                <w:szCs w:val="21"/>
              </w:rPr>
            </w:pPr>
            <w:r>
              <w:rPr>
                <w:rFonts w:hint="eastAsia" w:ascii="宋体" w:hAnsi="宋体" w:cs="Arial"/>
                <w:bCs/>
                <w:szCs w:val="21"/>
              </w:rPr>
              <w:t>技术职称</w:t>
            </w:r>
          </w:p>
        </w:tc>
        <w:tc>
          <w:tcPr>
            <w:tcW w:w="1260" w:type="dxa"/>
            <w:gridSpan w:val="3"/>
            <w:noWrap w:val="0"/>
            <w:vAlign w:val="center"/>
          </w:tcPr>
          <w:p>
            <w:pPr>
              <w:jc w:val="center"/>
              <w:rPr>
                <w:rFonts w:hint="eastAsia" w:ascii="宋体" w:hAnsi="宋体" w:cs="Arial"/>
                <w:bCs/>
                <w:szCs w:val="21"/>
              </w:rPr>
            </w:pPr>
          </w:p>
        </w:tc>
        <w:tc>
          <w:tcPr>
            <w:tcW w:w="1260" w:type="dxa"/>
            <w:gridSpan w:val="3"/>
            <w:noWrap w:val="0"/>
            <w:vAlign w:val="center"/>
          </w:tcPr>
          <w:p>
            <w:pPr>
              <w:jc w:val="center"/>
              <w:rPr>
                <w:rFonts w:hint="eastAsia" w:ascii="宋体" w:hAnsi="宋体" w:cs="Arial"/>
                <w:bCs/>
                <w:szCs w:val="21"/>
              </w:rPr>
            </w:pPr>
            <w:r>
              <w:rPr>
                <w:rFonts w:hint="eastAsia" w:ascii="宋体" w:hAnsi="宋体" w:cs="Arial"/>
                <w:bCs/>
                <w:szCs w:val="21"/>
              </w:rPr>
              <w:t>联系电话</w:t>
            </w:r>
          </w:p>
        </w:tc>
        <w:tc>
          <w:tcPr>
            <w:tcW w:w="1260" w:type="dxa"/>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成立时间</w:t>
            </w:r>
          </w:p>
        </w:tc>
        <w:tc>
          <w:tcPr>
            <w:tcW w:w="2520" w:type="dxa"/>
            <w:gridSpan w:val="3"/>
            <w:noWrap w:val="0"/>
            <w:vAlign w:val="center"/>
          </w:tcPr>
          <w:p>
            <w:pPr>
              <w:jc w:val="center"/>
              <w:rPr>
                <w:rFonts w:hint="eastAsia" w:ascii="宋体" w:hAnsi="宋体" w:cs="Arial"/>
                <w:bCs/>
                <w:szCs w:val="21"/>
              </w:rPr>
            </w:pPr>
          </w:p>
        </w:tc>
        <w:tc>
          <w:tcPr>
            <w:tcW w:w="5040" w:type="dxa"/>
            <w:gridSpan w:val="8"/>
            <w:noWrap w:val="0"/>
            <w:vAlign w:val="center"/>
          </w:tcPr>
          <w:p>
            <w:pPr>
              <w:jc w:val="center"/>
              <w:rPr>
                <w:rFonts w:hint="eastAsia" w:ascii="宋体" w:hAnsi="宋体" w:cs="Arial"/>
                <w:bCs/>
                <w:szCs w:val="21"/>
              </w:rPr>
            </w:pPr>
            <w:r>
              <w:rPr>
                <w:rFonts w:hint="eastAsia" w:ascii="宋体" w:hAnsi="宋体" w:cs="Arial"/>
                <w:bCs/>
                <w:szCs w:val="21"/>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企业资质等级</w:t>
            </w:r>
          </w:p>
        </w:tc>
        <w:tc>
          <w:tcPr>
            <w:tcW w:w="2520" w:type="dxa"/>
            <w:gridSpan w:val="3"/>
            <w:noWrap w:val="0"/>
            <w:vAlign w:val="center"/>
          </w:tcPr>
          <w:p>
            <w:pPr>
              <w:jc w:val="center"/>
              <w:rPr>
                <w:rFonts w:hint="eastAsia" w:ascii="宋体" w:hAnsi="宋体" w:cs="Arial"/>
                <w:bCs/>
                <w:szCs w:val="21"/>
              </w:rPr>
            </w:pPr>
          </w:p>
        </w:tc>
        <w:tc>
          <w:tcPr>
            <w:tcW w:w="1680" w:type="dxa"/>
            <w:gridSpan w:val="2"/>
            <w:vMerge w:val="restart"/>
            <w:noWrap w:val="0"/>
            <w:vAlign w:val="center"/>
          </w:tcPr>
          <w:p>
            <w:pPr>
              <w:jc w:val="center"/>
              <w:rPr>
                <w:rFonts w:hint="eastAsia" w:ascii="宋体" w:hAnsi="宋体" w:cs="Arial"/>
                <w:bCs/>
                <w:szCs w:val="21"/>
              </w:rPr>
            </w:pPr>
            <w:r>
              <w:rPr>
                <w:rFonts w:hint="eastAsia" w:ascii="宋体" w:hAnsi="宋体" w:cs="Arial"/>
                <w:bCs/>
                <w:szCs w:val="21"/>
              </w:rPr>
              <w:t>其中</w:t>
            </w: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项目经理</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营业执照</w:t>
            </w:r>
            <w:r>
              <w:rPr>
                <w:rFonts w:hint="eastAsia"/>
              </w:rPr>
              <w:t>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高级职称人员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注册资金</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中级职称人员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开户银行</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初级职称人员</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账号</w:t>
            </w:r>
          </w:p>
        </w:tc>
        <w:tc>
          <w:tcPr>
            <w:tcW w:w="2520" w:type="dxa"/>
            <w:gridSpan w:val="3"/>
            <w:noWrap w:val="0"/>
            <w:vAlign w:val="center"/>
          </w:tcPr>
          <w:p>
            <w:pPr>
              <w:jc w:val="center"/>
              <w:rPr>
                <w:rFonts w:hint="eastAsia" w:ascii="宋体" w:hAnsi="宋体" w:cs="Arial"/>
                <w:bCs/>
                <w:szCs w:val="21"/>
              </w:rPr>
            </w:pPr>
          </w:p>
        </w:tc>
        <w:tc>
          <w:tcPr>
            <w:tcW w:w="1680" w:type="dxa"/>
            <w:gridSpan w:val="2"/>
            <w:vMerge w:val="continue"/>
            <w:noWrap w:val="0"/>
            <w:vAlign w:val="center"/>
          </w:tcPr>
          <w:p>
            <w:pPr>
              <w:jc w:val="center"/>
              <w:rPr>
                <w:rFonts w:hint="eastAsia" w:ascii="宋体" w:hAnsi="宋体" w:cs="Arial"/>
                <w:bCs/>
                <w:szCs w:val="21"/>
              </w:rPr>
            </w:pPr>
          </w:p>
        </w:tc>
        <w:tc>
          <w:tcPr>
            <w:tcW w:w="1680" w:type="dxa"/>
            <w:gridSpan w:val="3"/>
            <w:noWrap w:val="0"/>
            <w:vAlign w:val="center"/>
          </w:tcPr>
          <w:p>
            <w:pPr>
              <w:jc w:val="center"/>
              <w:rPr>
                <w:rFonts w:hint="eastAsia" w:ascii="宋体" w:hAnsi="宋体" w:cs="Arial"/>
                <w:bCs/>
                <w:szCs w:val="21"/>
              </w:rPr>
            </w:pPr>
            <w:r>
              <w:rPr>
                <w:rFonts w:hint="eastAsia" w:ascii="宋体" w:hAnsi="宋体" w:cs="Arial"/>
                <w:bCs/>
                <w:szCs w:val="21"/>
              </w:rPr>
              <w:t>技工</w:t>
            </w:r>
          </w:p>
        </w:tc>
        <w:tc>
          <w:tcPr>
            <w:tcW w:w="1680" w:type="dxa"/>
            <w:gridSpan w:val="3"/>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经营范围</w:t>
            </w:r>
          </w:p>
        </w:tc>
        <w:tc>
          <w:tcPr>
            <w:tcW w:w="7560" w:type="dxa"/>
            <w:gridSpan w:val="11"/>
            <w:noWrap w:val="0"/>
            <w:vAlign w:val="center"/>
          </w:tcPr>
          <w:p>
            <w:pPr>
              <w:jc w:val="center"/>
              <w:rPr>
                <w:rFonts w:hint="eastAsia" w:ascii="宋体" w:hAnsi="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jc w:val="center"/>
              <w:rPr>
                <w:rFonts w:hint="eastAsia" w:ascii="宋体" w:hAnsi="宋体" w:cs="Arial"/>
                <w:bCs/>
                <w:szCs w:val="21"/>
              </w:rPr>
            </w:pPr>
            <w:r>
              <w:rPr>
                <w:rFonts w:hint="eastAsia" w:ascii="宋体" w:hAnsi="宋体" w:cs="Arial"/>
                <w:bCs/>
                <w:szCs w:val="21"/>
              </w:rPr>
              <w:t>备注</w:t>
            </w:r>
          </w:p>
        </w:tc>
        <w:tc>
          <w:tcPr>
            <w:tcW w:w="7560" w:type="dxa"/>
            <w:gridSpan w:val="11"/>
            <w:noWrap w:val="0"/>
            <w:vAlign w:val="center"/>
          </w:tcPr>
          <w:p>
            <w:pPr>
              <w:jc w:val="center"/>
              <w:rPr>
                <w:rFonts w:hint="eastAsia" w:ascii="宋体" w:hAnsi="宋体" w:cs="Arial"/>
                <w:bCs/>
                <w:szCs w:val="21"/>
              </w:rPr>
            </w:pPr>
          </w:p>
        </w:tc>
      </w:tr>
    </w:tbl>
    <w:p>
      <w:pPr>
        <w:adjustRightInd w:val="0"/>
        <w:spacing w:line="400" w:lineRule="exact"/>
        <w:jc w:val="left"/>
        <w:rPr>
          <w:rFonts w:hint="eastAsia" w:ascii="宋体" w:hAnsi="宋体"/>
          <w:sz w:val="24"/>
        </w:rPr>
      </w:pPr>
    </w:p>
    <w:p>
      <w:pPr>
        <w:adjustRightInd w:val="0"/>
        <w:spacing w:line="360" w:lineRule="auto"/>
        <w:jc w:val="left"/>
        <w:rPr>
          <w:rFonts w:hint="eastAsia" w:ascii="宋体" w:hAnsi="宋体"/>
          <w:sz w:val="24"/>
        </w:rPr>
      </w:pPr>
      <w:r>
        <w:rPr>
          <w:rFonts w:hint="eastAsia" w:ascii="宋体" w:hAnsi="宋体"/>
          <w:sz w:val="24"/>
        </w:rPr>
        <w:t>供应商名称：XXX（盖单位公章）</w:t>
      </w:r>
    </w:p>
    <w:p>
      <w:pPr>
        <w:adjustRightInd w:val="0"/>
        <w:spacing w:line="360" w:lineRule="auto"/>
        <w:jc w:val="left"/>
        <w:rPr>
          <w:rFonts w:hint="eastAsia"/>
          <w:bCs/>
          <w:sz w:val="24"/>
        </w:rPr>
      </w:pPr>
      <w:r>
        <w:rPr>
          <w:rFonts w:hint="eastAsia"/>
          <w:bCs/>
          <w:sz w:val="24"/>
        </w:rPr>
        <w:t>法定代表人或授权代表（签字或盖章）：XXX</w:t>
      </w:r>
    </w:p>
    <w:p>
      <w:pPr>
        <w:adjustRightInd w:val="0"/>
        <w:spacing w:line="360" w:lineRule="auto"/>
        <w:jc w:val="left"/>
        <w:rPr>
          <w:rFonts w:hint="eastAsia"/>
          <w:bCs/>
          <w:sz w:val="24"/>
        </w:rPr>
      </w:pPr>
      <w:r>
        <w:rPr>
          <w:rFonts w:hint="eastAsia"/>
          <w:bCs/>
          <w:sz w:val="24"/>
        </w:rPr>
        <w:t>日  期：XXX年XXX月XXX日</w:t>
      </w:r>
    </w:p>
    <w:p>
      <w:pPr>
        <w:rPr>
          <w:rFonts w:hint="eastAsia" w:ascii="宋体" w:hAnsi="宋体" w:cs="Arial"/>
          <w:b/>
          <w:bCs/>
          <w:sz w:val="32"/>
          <w:szCs w:val="32"/>
        </w:rPr>
      </w:pPr>
    </w:p>
    <w:p>
      <w:pPr>
        <w:jc w:val="center"/>
        <w:rPr>
          <w:rFonts w:hint="eastAsia"/>
          <w:b/>
          <w:sz w:val="32"/>
          <w:szCs w:val="32"/>
        </w:rPr>
      </w:pPr>
    </w:p>
    <w:p>
      <w:pPr>
        <w:spacing w:line="500" w:lineRule="exact"/>
        <w:rPr>
          <w:rFonts w:hint="eastAsia" w:ascii="宋体" w:hAns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四</w:t>
      </w:r>
    </w:p>
    <w:p>
      <w:pPr>
        <w:spacing w:line="400" w:lineRule="exact"/>
        <w:ind w:left="0" w:leftChars="0" w:firstLine="0" w:firstLineChars="0"/>
        <w:jc w:val="center"/>
        <w:rPr>
          <w:rFonts w:hint="eastAsia" w:ascii="宋体" w:hAnsi="宋体"/>
          <w:b/>
          <w:sz w:val="32"/>
          <w:szCs w:val="32"/>
        </w:rPr>
      </w:pPr>
      <w:r>
        <w:rPr>
          <w:rFonts w:hint="eastAsia" w:ascii="宋体" w:hAnsi="宋体"/>
          <w:b/>
          <w:sz w:val="32"/>
          <w:szCs w:val="32"/>
        </w:rPr>
        <w:t>承诺函</w:t>
      </w:r>
    </w:p>
    <w:p>
      <w:pPr>
        <w:spacing w:line="400" w:lineRule="exact"/>
        <w:ind w:firstLine="562" w:firstLineChars="200"/>
        <w:jc w:val="center"/>
        <w:rPr>
          <w:rFonts w:hint="eastAsia" w:ascii="宋体" w:hAnsi="宋体" w:eastAsia="黑体"/>
          <w:b/>
          <w:sz w:val="28"/>
          <w:szCs w:val="28"/>
        </w:rPr>
      </w:pPr>
    </w:p>
    <w:p>
      <w:pPr>
        <w:spacing w:line="400" w:lineRule="exact"/>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rPr>
          <w:rFonts w:hint="eastAsia" w:ascii="宋体" w:hAnsi="宋体"/>
          <w:sz w:val="24"/>
        </w:rPr>
      </w:pPr>
      <w:r>
        <w:rPr>
          <w:rFonts w:hint="eastAsia" w:ascii="宋体" w:hAnsi="宋体"/>
          <w:sz w:val="24"/>
        </w:rPr>
        <w:t>我公司作为本次询价项目的供应商，根据询价采购文件要求，现郑重承诺如下：</w:t>
      </w:r>
    </w:p>
    <w:p>
      <w:pPr>
        <w:spacing w:line="360" w:lineRule="auto"/>
        <w:ind w:firstLine="480" w:firstLineChars="200"/>
        <w:rPr>
          <w:rFonts w:hint="eastAsia"/>
          <w:sz w:val="24"/>
        </w:rPr>
      </w:pPr>
      <w:r>
        <w:rPr>
          <w:rFonts w:hint="eastAsia" w:ascii="宋体" w:hAnsi="宋体"/>
          <w:sz w:val="24"/>
        </w:rPr>
        <w:t>一、</w:t>
      </w:r>
      <w:r>
        <w:rPr>
          <w:rFonts w:hint="eastAsia"/>
          <w:sz w:val="24"/>
        </w:rPr>
        <w:t>具备本项目规定的所有资格条件。</w:t>
      </w:r>
    </w:p>
    <w:p>
      <w:pPr>
        <w:spacing w:line="360" w:lineRule="auto"/>
        <w:ind w:firstLine="480" w:firstLineChars="200"/>
        <w:rPr>
          <w:rFonts w:hint="eastAsia" w:ascii="宋体" w:hAnsi="宋体"/>
          <w:sz w:val="24"/>
        </w:rPr>
      </w:pPr>
      <w:r>
        <w:rPr>
          <w:rFonts w:hint="eastAsia" w:ascii="宋体" w:hAnsi="宋体"/>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firstLineChars="200"/>
        <w:rPr>
          <w:rFonts w:hint="eastAsia" w:ascii="宋体" w:hAnsi="宋体"/>
          <w:sz w:val="24"/>
        </w:rPr>
      </w:pPr>
      <w:r>
        <w:rPr>
          <w:rFonts w:hint="eastAsia" w:ascii="宋体" w:hAnsi="宋体"/>
          <w:sz w:val="24"/>
        </w:rPr>
        <w:t>三、在参加本次采购活动中，不存在与单位负责人为同一人或者存在直接控股、管理关系的其他供应商参与同一合同项下的采购活动的行为。</w:t>
      </w:r>
    </w:p>
    <w:p>
      <w:pPr>
        <w:spacing w:line="360" w:lineRule="auto"/>
        <w:ind w:firstLine="480" w:firstLineChars="200"/>
        <w:rPr>
          <w:rFonts w:hint="eastAsia" w:ascii="宋体" w:hAnsi="宋体"/>
          <w:sz w:val="24"/>
        </w:rPr>
      </w:pPr>
      <w:r>
        <w:rPr>
          <w:rFonts w:hint="eastAsia" w:ascii="宋体" w:hAnsi="宋体"/>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firstLineChars="200"/>
        <w:rPr>
          <w:rFonts w:hint="eastAsia" w:ascii="宋体" w:hAnsi="宋体"/>
          <w:sz w:val="24"/>
        </w:rPr>
      </w:pPr>
      <w:r>
        <w:rPr>
          <w:rFonts w:hint="eastAsia" w:ascii="宋体" w:hAnsi="宋体"/>
          <w:sz w:val="24"/>
        </w:rPr>
        <w:t>五、响应文件中提供的能够给予我公司带来优惠、好处的任何资料和技术、服务、商务等响应承诺情况都是真实的、有效的、合法的。</w:t>
      </w:r>
    </w:p>
    <w:p>
      <w:pPr>
        <w:spacing w:line="360" w:lineRule="auto"/>
        <w:ind w:firstLine="480" w:firstLineChars="200"/>
        <w:rPr>
          <w:rFonts w:hint="eastAsia" w:ascii="宋体" w:hAnsi="宋体"/>
          <w:sz w:val="24"/>
        </w:rPr>
      </w:pPr>
      <w:r>
        <w:rPr>
          <w:rFonts w:hint="eastAsia" w:ascii="宋体" w:hAnsi="宋体"/>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firstLineChars="200"/>
        <w:rPr>
          <w:rFonts w:hint="eastAsia" w:ascii="宋体" w:hAnsi="宋体"/>
          <w:sz w:val="24"/>
        </w:rPr>
      </w:pPr>
      <w:r>
        <w:rPr>
          <w:rFonts w:hint="eastAsia" w:ascii="宋体" w:hAnsi="宋体"/>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 w:hAnsi="宋体"/>
          <w:sz w:val="24"/>
        </w:rPr>
      </w:pPr>
    </w:p>
    <w:p>
      <w:pPr>
        <w:rPr>
          <w:rFonts w:hint="eastAsia" w:ascii="宋体" w:hAnsi="宋体"/>
          <w:sz w:val="24"/>
        </w:rPr>
      </w:pPr>
    </w:p>
    <w:p>
      <w:pPr>
        <w:spacing w:line="360" w:lineRule="auto"/>
        <w:ind w:firstLine="480" w:firstLineChars="200"/>
        <w:rPr>
          <w:rFonts w:hint="eastAsia" w:ascii="宋体" w:hAnsi="宋体"/>
          <w:sz w:val="24"/>
        </w:rPr>
      </w:pPr>
      <w:r>
        <w:rPr>
          <w:rFonts w:hint="eastAsia" w:ascii="宋体" w:hAnsi="宋体"/>
          <w:sz w:val="24"/>
        </w:rPr>
        <w:t>法定代表人签字或者加盖个人私章：XXXX</w:t>
      </w:r>
    </w:p>
    <w:p>
      <w:pPr>
        <w:spacing w:line="360" w:lineRule="auto"/>
        <w:ind w:firstLine="480" w:firstLineChars="200"/>
        <w:rPr>
          <w:rFonts w:hint="eastAsia" w:ascii="宋体" w:hAnsi="宋体"/>
          <w:sz w:val="24"/>
        </w:rPr>
      </w:pPr>
      <w:r>
        <w:rPr>
          <w:rFonts w:hint="eastAsia" w:ascii="宋体" w:hAnsi="宋体"/>
          <w:sz w:val="24"/>
        </w:rPr>
        <w:t>授权代表签字：XXXX</w:t>
      </w:r>
    </w:p>
    <w:p>
      <w:pPr>
        <w:spacing w:line="360" w:lineRule="auto"/>
        <w:ind w:firstLine="480" w:firstLineChars="200"/>
        <w:rPr>
          <w:rFonts w:hint="eastAsia" w:ascii="宋体" w:hAnsi="宋体"/>
          <w:sz w:val="24"/>
        </w:rPr>
      </w:pPr>
      <w:r>
        <w:rPr>
          <w:rFonts w:hint="eastAsia" w:ascii="宋体" w:hAnsi="宋体"/>
          <w:sz w:val="24"/>
        </w:rPr>
        <w:t>供应商名称：XXXX（盖章）</w:t>
      </w:r>
    </w:p>
    <w:p>
      <w:pPr>
        <w:spacing w:line="360" w:lineRule="auto"/>
        <w:ind w:firstLine="480" w:firstLineChars="200"/>
        <w:rPr>
          <w:rFonts w:hint="eastAsia" w:ascii="宋体" w:hAnsi="宋体"/>
          <w:sz w:val="24"/>
        </w:rPr>
      </w:pPr>
      <w:r>
        <w:rPr>
          <w:rFonts w:hint="eastAsia" w:ascii="宋体" w:hAnsi="宋体"/>
          <w:sz w:val="24"/>
        </w:rPr>
        <w:t>日    期：XXX年XXX月XXX日</w:t>
      </w:r>
    </w:p>
    <w:p>
      <w:pPr>
        <w:jc w:val="center"/>
        <w:rPr>
          <w:rFonts w:hint="eastAsia" w:ascii="宋体" w:hAnsi="宋体"/>
          <w:bCs/>
          <w:sz w:val="30"/>
          <w:szCs w:val="30"/>
        </w:rPr>
      </w:pPr>
    </w:p>
    <w:p>
      <w:pPr>
        <w:spacing w:line="500" w:lineRule="exact"/>
        <w:rPr>
          <w:rFonts w:hint="eastAsia" w:ascii="宋体" w:hAnsi="宋体"/>
          <w:b/>
          <w:sz w:val="30"/>
          <w:szCs w:val="30"/>
          <w:lang w:val="en-US" w:eastAsia="zh-CN"/>
        </w:rPr>
      </w:pPr>
    </w:p>
    <w:p>
      <w:pPr>
        <w:spacing w:line="500" w:lineRule="exact"/>
        <w:jc w:val="center"/>
        <w:rPr>
          <w:rFonts w:hint="eastAsia" w:ascii="黑体" w:eastAsia="黑体"/>
          <w:bCs/>
          <w:sz w:val="32"/>
          <w:szCs w:val="32"/>
        </w:rPr>
      </w:pPr>
    </w:p>
    <w:p>
      <w:pPr>
        <w:spacing w:line="500" w:lineRule="exact"/>
        <w:jc w:val="center"/>
        <w:rPr>
          <w:rFonts w:hint="eastAsia" w:ascii="黑体" w:eastAsia="黑体"/>
          <w:bCs/>
          <w:sz w:val="32"/>
          <w:szCs w:val="32"/>
        </w:rPr>
      </w:pPr>
    </w:p>
    <w:p>
      <w:pPr>
        <w:spacing w:line="500" w:lineRule="exact"/>
        <w:jc w:val="left"/>
        <w:rPr>
          <w:rFonts w:hint="eastAsia" w:ascii="黑体" w:eastAsia="黑体"/>
          <w:bCs/>
          <w:sz w:val="32"/>
          <w:szCs w:val="32"/>
          <w:lang w:val="en-US" w:eastAsia="zh-CN"/>
        </w:rPr>
      </w:pPr>
    </w:p>
    <w:p>
      <w:pPr>
        <w:spacing w:line="500" w:lineRule="exact"/>
        <w:jc w:val="left"/>
        <w:rPr>
          <w:rFonts w:hint="eastAsia"/>
          <w:b/>
          <w:sz w:val="32"/>
          <w:szCs w:val="32"/>
          <w:lang w:val="en-US" w:eastAsia="zh-CN"/>
        </w:rPr>
      </w:pPr>
      <w:r>
        <w:rPr>
          <w:rFonts w:hint="eastAsia" w:ascii="黑体" w:eastAsia="黑体"/>
          <w:bCs/>
          <w:sz w:val="32"/>
          <w:szCs w:val="32"/>
          <w:lang w:val="en-US" w:eastAsia="zh-CN"/>
        </w:rPr>
        <w:t>附件五</w:t>
      </w:r>
      <w:r>
        <w:rPr>
          <w:rFonts w:hint="eastAsia"/>
          <w:b/>
          <w:sz w:val="32"/>
          <w:szCs w:val="32"/>
        </w:rPr>
        <w:t>、</w:t>
      </w:r>
      <w:r>
        <w:rPr>
          <w:rFonts w:hint="eastAsia"/>
          <w:b/>
          <w:sz w:val="32"/>
          <w:szCs w:val="32"/>
          <w:lang w:val="en-US" w:eastAsia="zh-CN"/>
        </w:rPr>
        <w:t xml:space="preserve">                  </w:t>
      </w:r>
    </w:p>
    <w:p>
      <w:pPr>
        <w:spacing w:line="500" w:lineRule="exact"/>
        <w:jc w:val="center"/>
        <w:rPr>
          <w:rFonts w:hint="eastAsia"/>
          <w:b/>
          <w:sz w:val="32"/>
          <w:szCs w:val="32"/>
        </w:rPr>
      </w:pPr>
      <w:r>
        <w:rPr>
          <w:rFonts w:hint="eastAsia"/>
          <w:b/>
          <w:sz w:val="32"/>
          <w:szCs w:val="32"/>
        </w:rPr>
        <w:t>报价函</w:t>
      </w:r>
    </w:p>
    <w:p>
      <w:pPr>
        <w:spacing w:line="360" w:lineRule="auto"/>
        <w:rPr>
          <w:rFonts w:hint="eastAsia" w:ascii="宋体" w:hAnsi="宋体"/>
          <w:sz w:val="24"/>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w:t>
      </w:r>
      <w:r>
        <w:rPr>
          <w:rFonts w:hint="eastAsia" w:ascii="宋体" w:hAnsi="宋体"/>
          <w:b/>
          <w:sz w:val="24"/>
        </w:rPr>
        <w:t>采购人名称）</w:t>
      </w:r>
      <w:r>
        <w:rPr>
          <w:rFonts w:hint="eastAsia" w:ascii="宋体" w:hAnsi="宋体"/>
          <w:sz w:val="24"/>
        </w:rPr>
        <w:t>：</w:t>
      </w:r>
    </w:p>
    <w:p>
      <w:pPr>
        <w:spacing w:line="360" w:lineRule="auto"/>
        <w:ind w:firstLine="480" w:firstLineChars="200"/>
        <w:jc w:val="left"/>
        <w:rPr>
          <w:rFonts w:hint="eastAsia" w:ascii="宋体" w:hAnsi="宋体"/>
          <w:sz w:val="24"/>
        </w:rPr>
      </w:pPr>
      <w:r>
        <w:rPr>
          <w:rFonts w:hint="eastAsia" w:ascii="宋体" w:hAnsi="宋体"/>
          <w:sz w:val="24"/>
        </w:rPr>
        <w:t>1.我方全面研究了“</w:t>
      </w:r>
      <w:r>
        <w:rPr>
          <w:rFonts w:hint="eastAsia" w:ascii="宋体" w:hAnsi="宋体"/>
          <w:sz w:val="24"/>
          <w:u w:val="single"/>
        </w:rPr>
        <w:t xml:space="preserve">            </w:t>
      </w:r>
      <w:r>
        <w:rPr>
          <w:rFonts w:hint="eastAsia" w:ascii="宋体" w:hAnsi="宋体"/>
          <w:sz w:val="24"/>
        </w:rPr>
        <w:t>”项目</w:t>
      </w:r>
      <w:r>
        <w:rPr>
          <w:rFonts w:hint="eastAsia" w:ascii="宋体" w:hAnsi="宋体"/>
          <w:bCs/>
          <w:sz w:val="24"/>
        </w:rPr>
        <w:t>询价采购文件</w:t>
      </w:r>
      <w:r>
        <w:rPr>
          <w:rFonts w:hint="eastAsia" w:ascii="宋体" w:hAnsi="宋体"/>
          <w:sz w:val="24"/>
        </w:rPr>
        <w:t>，决定参加贵单位组织的本项目询价采购。</w:t>
      </w:r>
    </w:p>
    <w:p>
      <w:pPr>
        <w:spacing w:line="360" w:lineRule="auto"/>
        <w:ind w:firstLine="480" w:firstLineChars="200"/>
        <w:jc w:val="left"/>
        <w:rPr>
          <w:rFonts w:hint="default" w:ascii="宋体" w:hAnsi="宋体" w:eastAsia="宋体"/>
          <w:sz w:val="24"/>
          <w:lang w:val="en-US" w:eastAsia="zh-CN"/>
        </w:rPr>
      </w:pPr>
      <w:r>
        <w:rPr>
          <w:rFonts w:hint="eastAsia" w:ascii="宋体" w:hAnsi="宋体"/>
          <w:sz w:val="24"/>
        </w:rPr>
        <w:t>2.我方自愿按照</w:t>
      </w:r>
      <w:r>
        <w:rPr>
          <w:rFonts w:hint="eastAsia" w:ascii="宋体" w:hAnsi="宋体"/>
          <w:bCs/>
          <w:sz w:val="24"/>
        </w:rPr>
        <w:t>询价采购文件</w:t>
      </w:r>
      <w:r>
        <w:rPr>
          <w:rFonts w:hint="eastAsia" w:ascii="宋体" w:hAnsi="宋体"/>
          <w:sz w:val="24"/>
        </w:rPr>
        <w:t>规定的各项要求向采购人提供所需</w:t>
      </w:r>
      <w:r>
        <w:rPr>
          <w:rFonts w:hint="eastAsia" w:ascii="宋体" w:hAnsi="宋体"/>
          <w:b/>
          <w:sz w:val="24"/>
        </w:rPr>
        <w:t>货物/服务</w:t>
      </w:r>
      <w:r>
        <w:rPr>
          <w:rFonts w:hint="eastAsia" w:ascii="宋体" w:hAnsi="宋体"/>
          <w:sz w:val="24"/>
        </w:rPr>
        <w:t>，总报价为人民币</w:t>
      </w:r>
      <w:r>
        <w:rPr>
          <w:rFonts w:hint="eastAsia" w:ascii="宋体" w:hAnsi="宋体"/>
          <w:sz w:val="24"/>
          <w:u w:val="single"/>
        </w:rPr>
        <w:t xml:space="preserve">          </w:t>
      </w:r>
      <w:r>
        <w:rPr>
          <w:rFonts w:hint="eastAsia" w:ascii="宋体" w:hAnsi="宋体"/>
          <w:sz w:val="24"/>
        </w:rPr>
        <w:t>万元（大写：</w:t>
      </w:r>
      <w:r>
        <w:rPr>
          <w:rFonts w:hint="eastAsia" w:ascii="宋体" w:hAnsi="宋体"/>
          <w:sz w:val="24"/>
          <w:u w:val="single"/>
        </w:rPr>
        <w:t xml:space="preserve">                </w:t>
      </w:r>
      <w:r>
        <w:rPr>
          <w:rFonts w:hint="eastAsia" w:ascii="宋体" w:hAnsi="宋体"/>
          <w:sz w:val="24"/>
        </w:rPr>
        <w:t>）</w:t>
      </w:r>
      <w:r>
        <w:rPr>
          <w:rFonts w:hint="eastAsia" w:ascii="宋体" w:hAnsi="宋体"/>
          <w:sz w:val="24"/>
          <w:lang w:eastAsia="zh-CN"/>
        </w:rPr>
        <w:t>，</w:t>
      </w:r>
      <w:r>
        <w:rPr>
          <w:rFonts w:hint="eastAsia" w:ascii="宋体" w:hAnsi="宋体"/>
          <w:sz w:val="24"/>
          <w:lang w:val="en-US" w:eastAsia="zh-CN"/>
        </w:rPr>
        <w:t>此价格为含税价，税率13%。</w:t>
      </w:r>
    </w:p>
    <w:p>
      <w:pPr>
        <w:pStyle w:val="3"/>
        <w:spacing w:line="360" w:lineRule="auto"/>
        <w:ind w:firstLine="200"/>
        <w:rPr>
          <w:rFonts w:hint="eastAsia"/>
        </w:rPr>
      </w:pPr>
      <w:r>
        <w:rPr>
          <w:rFonts w:hint="eastAsia"/>
        </w:rPr>
        <w:t xml:space="preserve">   3．</w:t>
      </w:r>
      <w:r>
        <w:rPr>
          <w:rFonts w:hint="eastAsia"/>
          <w:sz w:val="24"/>
        </w:rPr>
        <w:t>我方提交的所有响应文件、资料都是准确和真实的，如有虚假或隐瞒，我方愿意承担一切法律责任。</w:t>
      </w:r>
    </w:p>
    <w:p>
      <w:pPr>
        <w:spacing w:line="360" w:lineRule="auto"/>
        <w:ind w:firstLine="480" w:firstLineChars="200"/>
        <w:jc w:val="left"/>
        <w:rPr>
          <w:rFonts w:hint="eastAsia" w:ascii="宋体" w:hAnsi="宋体"/>
          <w:sz w:val="24"/>
        </w:rPr>
      </w:pPr>
      <w:r>
        <w:rPr>
          <w:rFonts w:hint="eastAsia" w:ascii="宋体" w:hAnsi="宋体"/>
          <w:sz w:val="24"/>
        </w:rPr>
        <w:t>4.一旦我方成交，我方将严格履行采购合同规定的责任和义务。</w:t>
      </w:r>
    </w:p>
    <w:p>
      <w:pPr>
        <w:spacing w:line="360" w:lineRule="auto"/>
        <w:ind w:firstLine="480" w:firstLineChars="200"/>
        <w:jc w:val="left"/>
        <w:rPr>
          <w:rFonts w:hint="eastAsia" w:ascii="宋体" w:hAnsi="宋体"/>
          <w:sz w:val="24"/>
        </w:rPr>
      </w:pPr>
      <w:r>
        <w:rPr>
          <w:rFonts w:hint="eastAsia" w:ascii="宋体" w:hAnsi="宋体"/>
          <w:sz w:val="24"/>
        </w:rPr>
        <w:t>5.我方为本项目提交的响应文件为按询价采购文件要求的</w:t>
      </w:r>
      <w:r>
        <w:rPr>
          <w:rFonts w:hint="eastAsia"/>
          <w:sz w:val="24"/>
        </w:rPr>
        <w:t>电子文件</w:t>
      </w:r>
      <w:r>
        <w:rPr>
          <w:rFonts w:hint="eastAsia" w:ascii="宋体" w:hAnsi="宋体"/>
          <w:sz w:val="24"/>
          <w:u w:val="single"/>
        </w:rPr>
        <w:t xml:space="preserve">      </w:t>
      </w:r>
      <w:r>
        <w:rPr>
          <w:rFonts w:hint="eastAsia"/>
          <w:sz w:val="24"/>
        </w:rPr>
        <w:t>份，纸质文件</w:t>
      </w:r>
      <w:r>
        <w:rPr>
          <w:rFonts w:hint="eastAsia" w:ascii="宋体" w:hAnsi="宋体"/>
          <w:sz w:val="24"/>
          <w:u w:val="single"/>
        </w:rPr>
        <w:t xml:space="preserve">    </w:t>
      </w:r>
      <w:r>
        <w:rPr>
          <w:rFonts w:hint="eastAsia"/>
          <w:sz w:val="24"/>
        </w:rPr>
        <w:t>份。</w:t>
      </w:r>
    </w:p>
    <w:p>
      <w:pPr>
        <w:spacing w:line="360" w:lineRule="auto"/>
        <w:ind w:firstLine="480" w:firstLineChars="200"/>
        <w:jc w:val="left"/>
        <w:rPr>
          <w:rFonts w:hint="eastAsia" w:ascii="宋体" w:hAnsi="宋体"/>
          <w:sz w:val="24"/>
        </w:rPr>
      </w:pPr>
      <w:r>
        <w:rPr>
          <w:rFonts w:hint="eastAsia" w:ascii="宋体" w:hAnsi="宋体"/>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hint="eastAsia"/>
          <w:sz w:val="24"/>
        </w:rPr>
      </w:pPr>
      <w:r>
        <w:rPr>
          <w:rFonts w:hint="eastAsia" w:ascii="宋体" w:hAnsi="宋体"/>
          <w:sz w:val="24"/>
        </w:rPr>
        <w:t>7.本次询价，我方报价有效期为</w:t>
      </w:r>
      <w:r>
        <w:rPr>
          <w:rFonts w:hint="eastAsia" w:ascii="宋体" w:hAnsi="宋体"/>
          <w:bCs/>
          <w:sz w:val="24"/>
        </w:rPr>
        <w:t>询价采购文件</w:t>
      </w:r>
      <w:r>
        <w:rPr>
          <w:rFonts w:hint="eastAsia"/>
          <w:sz w:val="24"/>
        </w:rPr>
        <w:t>规定的起算之日起</w:t>
      </w:r>
      <w:r>
        <w:rPr>
          <w:rFonts w:hint="eastAsia" w:ascii="宋体" w:hAnsi="宋体"/>
          <w:sz w:val="24"/>
          <w:u w:val="single"/>
        </w:rPr>
        <w:t xml:space="preserve">       </w:t>
      </w:r>
      <w:r>
        <w:rPr>
          <w:rFonts w:hint="eastAsia"/>
          <w:sz w:val="24"/>
        </w:rPr>
        <w:t>天。</w:t>
      </w:r>
    </w:p>
    <w:p>
      <w:pPr>
        <w:adjustRightInd w:val="0"/>
        <w:spacing w:line="400" w:lineRule="exact"/>
        <w:ind w:firstLine="480" w:firstLineChars="200"/>
        <w:jc w:val="left"/>
        <w:rPr>
          <w:rFonts w:hint="eastAsia" w:ascii="宋体" w:hAnsi="宋体"/>
          <w:sz w:val="24"/>
        </w:rPr>
      </w:pPr>
    </w:p>
    <w:p>
      <w:pPr>
        <w:adjustRightInd w:val="0"/>
        <w:spacing w:line="400" w:lineRule="exact"/>
        <w:ind w:firstLine="480" w:firstLineChars="200"/>
        <w:jc w:val="left"/>
        <w:rPr>
          <w:rFonts w:hint="eastAsia" w:ascii="宋体" w:hAnsi="宋体"/>
          <w:sz w:val="24"/>
        </w:rPr>
      </w:pPr>
    </w:p>
    <w:p>
      <w:pPr>
        <w:adjustRightInd w:val="0"/>
        <w:spacing w:line="360" w:lineRule="auto"/>
        <w:ind w:firstLine="480" w:firstLineChars="200"/>
        <w:jc w:val="left"/>
        <w:rPr>
          <w:rFonts w:hint="eastAsia" w:ascii="宋体" w:hAnsi="宋体"/>
          <w:sz w:val="24"/>
        </w:rPr>
      </w:pPr>
      <w:r>
        <w:rPr>
          <w:rFonts w:hint="eastAsia" w:ascii="宋体" w:hAnsi="宋体"/>
          <w:sz w:val="24"/>
        </w:rPr>
        <w:t>供应商名称：XXX（盖单位公章）</w:t>
      </w:r>
    </w:p>
    <w:p>
      <w:pPr>
        <w:spacing w:line="360" w:lineRule="auto"/>
        <w:ind w:firstLine="470" w:firstLineChars="196"/>
        <w:rPr>
          <w:rFonts w:hint="eastAsia" w:ascii="宋体" w:hAnsi="宋体"/>
          <w:sz w:val="24"/>
        </w:rPr>
      </w:pPr>
      <w:r>
        <w:rPr>
          <w:rFonts w:hint="eastAsia" w:ascii="宋体" w:hAnsi="宋体"/>
          <w:sz w:val="24"/>
        </w:rPr>
        <w:t>法定代表人或授权代表（签字或盖章）：XXX</w:t>
      </w:r>
    </w:p>
    <w:p>
      <w:pPr>
        <w:spacing w:line="360" w:lineRule="auto"/>
        <w:ind w:firstLine="470" w:firstLineChars="196"/>
        <w:rPr>
          <w:rFonts w:hint="eastAsia" w:ascii="宋体" w:hAnsi="宋体"/>
          <w:sz w:val="24"/>
        </w:rPr>
      </w:pPr>
      <w:r>
        <w:rPr>
          <w:rFonts w:hint="eastAsia" w:ascii="宋体" w:hAnsi="宋体"/>
          <w:sz w:val="24"/>
        </w:rPr>
        <w:t>通讯地址：XXX</w:t>
      </w:r>
    </w:p>
    <w:p>
      <w:pPr>
        <w:spacing w:line="360" w:lineRule="auto"/>
        <w:ind w:firstLine="470" w:firstLineChars="196"/>
        <w:rPr>
          <w:rFonts w:hint="eastAsia" w:ascii="宋体" w:hAnsi="宋体"/>
          <w:sz w:val="24"/>
        </w:rPr>
      </w:pPr>
      <w:r>
        <w:rPr>
          <w:rFonts w:hint="eastAsia" w:ascii="宋体" w:hAnsi="宋体"/>
          <w:sz w:val="24"/>
        </w:rPr>
        <w:t>邮政编码：XXX</w:t>
      </w:r>
    </w:p>
    <w:p>
      <w:pPr>
        <w:spacing w:line="360" w:lineRule="auto"/>
        <w:ind w:firstLine="470" w:firstLineChars="196"/>
        <w:rPr>
          <w:rFonts w:hint="eastAsia" w:ascii="宋体" w:hAnsi="宋体"/>
          <w:sz w:val="24"/>
        </w:rPr>
      </w:pPr>
      <w:r>
        <w:rPr>
          <w:rFonts w:hint="eastAsia" w:ascii="宋体" w:hAnsi="宋体"/>
          <w:sz w:val="24"/>
        </w:rPr>
        <w:t>联系电话：XXX</w:t>
      </w:r>
    </w:p>
    <w:p>
      <w:pPr>
        <w:spacing w:line="360" w:lineRule="auto"/>
        <w:ind w:firstLine="470" w:firstLineChars="196"/>
        <w:rPr>
          <w:rFonts w:hint="eastAsia" w:ascii="宋体" w:hAnsi="宋体"/>
          <w:sz w:val="24"/>
        </w:rPr>
      </w:pPr>
      <w:r>
        <w:rPr>
          <w:rFonts w:hint="eastAsia" w:ascii="宋体" w:hAnsi="宋体"/>
          <w:sz w:val="24"/>
        </w:rPr>
        <w:t>传    真：XXX</w:t>
      </w:r>
    </w:p>
    <w:p>
      <w:pPr>
        <w:spacing w:line="360" w:lineRule="auto"/>
        <w:ind w:firstLine="470" w:firstLineChars="196"/>
        <w:rPr>
          <w:rFonts w:hint="eastAsia"/>
          <w:sz w:val="24"/>
        </w:rPr>
      </w:pPr>
      <w:r>
        <w:rPr>
          <w:rFonts w:hint="eastAsia" w:ascii="宋体" w:hAnsi="宋体"/>
          <w:sz w:val="24"/>
        </w:rPr>
        <w:t>日    期：XXX年XXX月XXX日</w:t>
      </w:r>
    </w:p>
    <w:p>
      <w:pPr>
        <w:spacing w:line="400" w:lineRule="exact"/>
        <w:jc w:val="center"/>
        <w:rPr>
          <w:rFonts w:hint="eastAsia" w:ascii="宋体" w:hAnsi="宋体"/>
          <w:sz w:val="24"/>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eastAsia="宋体"/>
          <w:b/>
          <w:sz w:val="30"/>
          <w:szCs w:val="30"/>
          <w:lang w:val="en-US" w:eastAsia="zh-CN"/>
        </w:rPr>
      </w:pPr>
      <w:r>
        <w:rPr>
          <w:rFonts w:hint="eastAsia" w:ascii="宋体" w:hAnsi="宋体"/>
          <w:b/>
          <w:sz w:val="30"/>
          <w:szCs w:val="30"/>
        </w:rPr>
        <w:t>附件</w:t>
      </w:r>
      <w:r>
        <w:rPr>
          <w:rFonts w:hint="eastAsia" w:ascii="宋体" w:hAnsi="宋体"/>
          <w:b/>
          <w:sz w:val="30"/>
          <w:szCs w:val="30"/>
          <w:lang w:val="en-US" w:eastAsia="zh-CN"/>
        </w:rPr>
        <w:t>六</w:t>
      </w:r>
    </w:p>
    <w:p>
      <w:pPr>
        <w:spacing w:line="500" w:lineRule="exact"/>
        <w:jc w:val="center"/>
        <w:rPr>
          <w:rFonts w:hint="eastAsia" w:ascii="黑体" w:eastAsia="黑体"/>
          <w:bCs/>
          <w:sz w:val="32"/>
          <w:szCs w:val="32"/>
        </w:rPr>
      </w:pPr>
      <w:r>
        <w:rPr>
          <w:rFonts w:hint="eastAsia" w:ascii="黑体" w:eastAsia="黑体"/>
          <w:bCs/>
          <w:sz w:val="32"/>
          <w:szCs w:val="32"/>
        </w:rPr>
        <w:t>明细报价表</w:t>
      </w:r>
    </w:p>
    <w:p>
      <w:pPr>
        <w:spacing w:line="500" w:lineRule="exact"/>
        <w:jc w:val="center"/>
        <w:rPr>
          <w:rFonts w:hint="eastAsia" w:ascii="黑体" w:eastAsia="黑体"/>
          <w:bCs/>
          <w:sz w:val="32"/>
          <w:szCs w:val="32"/>
        </w:rPr>
      </w:pPr>
    </w:p>
    <w:p>
      <w:pPr>
        <w:spacing w:line="500" w:lineRule="exact"/>
        <w:jc w:val="center"/>
        <w:rPr>
          <w:rFonts w:ascii="仿宋_GB2312" w:eastAsia="仿宋_GB2312"/>
          <w:b/>
          <w:bCs/>
        </w:rPr>
      </w:pPr>
    </w:p>
    <w:tbl>
      <w:tblPr>
        <w:tblStyle w:val="10"/>
        <w:tblW w:w="11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1641"/>
        <w:gridCol w:w="2118"/>
        <w:gridCol w:w="1107"/>
        <w:gridCol w:w="1513"/>
        <w:gridCol w:w="1515"/>
        <w:gridCol w:w="1291"/>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7" w:hRule="atLeast"/>
          <w:jc w:val="center"/>
        </w:trPr>
        <w:tc>
          <w:tcPr>
            <w:tcW w:w="649"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序号</w:t>
            </w:r>
          </w:p>
        </w:tc>
        <w:tc>
          <w:tcPr>
            <w:tcW w:w="1641" w:type="dxa"/>
            <w:vAlign w:val="center"/>
          </w:tcPr>
          <w:p>
            <w:pPr>
              <w:adjustRightInd w:val="0"/>
              <w:snapToGrid w:val="0"/>
              <w:spacing w:line="360" w:lineRule="auto"/>
              <w:ind w:right="399" w:rightChars="190"/>
              <w:jc w:val="center"/>
              <w:rPr>
                <w:rFonts w:hint="eastAsia" w:ascii="仿宋_GB2312" w:hAnsi="宋体" w:eastAsia="仿宋_GB2312"/>
                <w:sz w:val="24"/>
                <w:lang w:val="en-US" w:eastAsia="zh-CN"/>
              </w:rPr>
            </w:pPr>
            <w:r>
              <w:rPr>
                <w:rFonts w:hint="eastAsia" w:ascii="仿宋_GB2312" w:hAnsi="宋体" w:eastAsia="仿宋_GB2312"/>
                <w:sz w:val="24"/>
                <w:lang w:val="en-US" w:eastAsia="zh-CN"/>
              </w:rPr>
              <w:t>物资名称</w:t>
            </w:r>
          </w:p>
        </w:tc>
        <w:tc>
          <w:tcPr>
            <w:tcW w:w="2118" w:type="dxa"/>
            <w:vAlign w:val="center"/>
          </w:tcPr>
          <w:p>
            <w:pPr>
              <w:adjustRightInd w:val="0"/>
              <w:snapToGrid w:val="0"/>
              <w:spacing w:line="360" w:lineRule="auto"/>
              <w:ind w:right="399" w:rightChars="190"/>
              <w:jc w:val="center"/>
              <w:rPr>
                <w:rFonts w:hint="default" w:ascii="仿宋_GB2312" w:hAnsi="宋体" w:eastAsia="仿宋_GB2312"/>
                <w:sz w:val="24"/>
                <w:lang w:val="en-US" w:eastAsia="zh-CN"/>
              </w:rPr>
            </w:pPr>
            <w:r>
              <w:rPr>
                <w:rFonts w:hint="eastAsia" w:ascii="仿宋_GB2312" w:hAnsi="宋体" w:eastAsia="仿宋_GB2312"/>
                <w:sz w:val="24"/>
                <w:lang w:val="en-US" w:eastAsia="zh-CN"/>
              </w:rPr>
              <w:t>规格型号</w:t>
            </w:r>
          </w:p>
        </w:tc>
        <w:tc>
          <w:tcPr>
            <w:tcW w:w="1107"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单位</w:t>
            </w:r>
          </w:p>
        </w:tc>
        <w:tc>
          <w:tcPr>
            <w:tcW w:w="1513"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数量</w:t>
            </w:r>
          </w:p>
        </w:tc>
        <w:tc>
          <w:tcPr>
            <w:tcW w:w="1515"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含税单价（元/块）</w:t>
            </w:r>
          </w:p>
        </w:tc>
        <w:tc>
          <w:tcPr>
            <w:tcW w:w="129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金额（元）</w:t>
            </w:r>
          </w:p>
        </w:tc>
        <w:tc>
          <w:tcPr>
            <w:tcW w:w="1241" w:type="dxa"/>
            <w:vAlign w:val="center"/>
          </w:tcPr>
          <w:p>
            <w:pPr>
              <w:adjustRightInd w:val="0"/>
              <w:snapToGrid w:val="0"/>
              <w:spacing w:line="360" w:lineRule="auto"/>
              <w:ind w:right="399" w:rightChars="190"/>
              <w:jc w:val="center"/>
              <w:rPr>
                <w:rFonts w:hint="default" w:ascii="仿宋_GB2312" w:hAnsi="宋体" w:eastAsia="仿宋_GB2312"/>
                <w:sz w:val="22"/>
                <w:szCs w:val="22"/>
                <w:lang w:val="en-US" w:eastAsia="zh-CN"/>
              </w:rPr>
            </w:pPr>
            <w:r>
              <w:rPr>
                <w:rFonts w:hint="eastAsia" w:ascii="仿宋_GB2312" w:hAnsi="宋体" w:eastAsia="仿宋_GB2312"/>
                <w:sz w:val="22"/>
                <w:szCs w:val="22"/>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trPr>
        <w:tc>
          <w:tcPr>
            <w:tcW w:w="649"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1</w:t>
            </w:r>
          </w:p>
        </w:tc>
        <w:tc>
          <w:tcPr>
            <w:tcW w:w="1641" w:type="dxa"/>
            <w:vAlign w:val="center"/>
          </w:tcPr>
          <w:p>
            <w:pPr>
              <w:spacing w:line="340" w:lineRule="exact"/>
              <w:jc w:val="center"/>
              <w:rPr>
                <w:rFonts w:hint="default" w:ascii="宋体" w:hAnsi="Times New Roman" w:eastAsia="宋体" w:cs="Times New Roman"/>
                <w:color w:val="000000"/>
                <w:kern w:val="2"/>
                <w:sz w:val="20"/>
                <w:szCs w:val="20"/>
                <w:vertAlign w:val="baseline"/>
                <w:lang w:val="en-US" w:eastAsia="zh-CN" w:bidi="ar-SA"/>
              </w:rPr>
            </w:pPr>
            <w:r>
              <w:rPr>
                <w:rFonts w:hint="eastAsia" w:ascii="仿宋_GB2312" w:hAnsi="宋体" w:eastAsia="仿宋_GB2312"/>
                <w:sz w:val="24"/>
                <w:lang w:val="en-US" w:eastAsia="zh-CN"/>
              </w:rPr>
              <w:t>氧化锡电极</w:t>
            </w:r>
          </w:p>
        </w:tc>
        <w:tc>
          <w:tcPr>
            <w:tcW w:w="2118" w:type="dxa"/>
            <w:vAlign w:val="center"/>
          </w:tcPr>
          <w:p>
            <w:pPr>
              <w:spacing w:line="340" w:lineRule="exact"/>
              <w:jc w:val="center"/>
              <w:rPr>
                <w:rFonts w:hint="default" w:ascii="仿宋_GB2312" w:hAnsi="宋体" w:eastAsia="仿宋_GB2312" w:cs="Times New Roman"/>
                <w:kern w:val="2"/>
                <w:sz w:val="24"/>
                <w:szCs w:val="24"/>
                <w:lang w:val="en-US" w:eastAsia="zh-CN" w:bidi="ar-SA"/>
              </w:rPr>
            </w:pPr>
            <w:r>
              <w:rPr>
                <w:rFonts w:hint="eastAsia" w:ascii="仿宋_GB2312" w:hAnsi="宋体" w:eastAsia="仿宋_GB2312"/>
                <w:sz w:val="22"/>
                <w:szCs w:val="22"/>
                <w:lang w:val="en-US" w:eastAsia="zh-CN"/>
              </w:rPr>
              <w:t>D型、100×100×150、含电极连接线</w:t>
            </w:r>
          </w:p>
        </w:tc>
        <w:tc>
          <w:tcPr>
            <w:tcW w:w="1107" w:type="dxa"/>
            <w:vAlign w:val="center"/>
          </w:tcPr>
          <w:p>
            <w:pPr>
              <w:jc w:val="center"/>
              <w:rPr>
                <w:rFonts w:hint="default" w:ascii="Times New Roman" w:hAnsi="Times New Roman" w:eastAsia="宋体" w:cs="Times New Roman"/>
                <w:kern w:val="2"/>
                <w:sz w:val="24"/>
                <w:szCs w:val="24"/>
                <w:lang w:val="en-US" w:eastAsia="zh-CN" w:bidi="ar-SA"/>
              </w:rPr>
            </w:pPr>
            <w:r>
              <w:rPr>
                <w:rFonts w:hint="eastAsia" w:cs="Times New Roman"/>
                <w:kern w:val="2"/>
                <w:sz w:val="24"/>
                <w:szCs w:val="24"/>
                <w:lang w:val="en-US" w:eastAsia="zh-CN" w:bidi="ar-SA"/>
              </w:rPr>
              <w:t>块</w:t>
            </w:r>
          </w:p>
        </w:tc>
        <w:tc>
          <w:tcPr>
            <w:tcW w:w="1513" w:type="dxa"/>
            <w:vAlign w:val="center"/>
          </w:tcPr>
          <w:p>
            <w:pPr>
              <w:widowControl/>
              <w:spacing w:line="560" w:lineRule="exact"/>
              <w:jc w:val="center"/>
              <w:rPr>
                <w:rFonts w:hint="default" w:ascii="仿宋_GB2312" w:eastAsia="仿宋_GB2312"/>
                <w:sz w:val="28"/>
                <w:lang w:val="en-US" w:eastAsia="zh-CN"/>
              </w:rPr>
            </w:pPr>
            <w:r>
              <w:rPr>
                <w:rFonts w:hint="eastAsia" w:ascii="仿宋_GB2312" w:eastAsia="仿宋_GB2312"/>
                <w:sz w:val="28"/>
                <w:lang w:val="en-US" w:eastAsia="zh-CN"/>
              </w:rPr>
              <w:t>56</w:t>
            </w: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hint="default" w:ascii="仿宋_GB2312" w:eastAsia="仿宋_GB2312"/>
                <w:sz w:val="21"/>
                <w:szCs w:val="20"/>
                <w:lang w:val="en-US" w:eastAsia="zh-CN"/>
              </w:rPr>
            </w:pPr>
            <w:r>
              <w:rPr>
                <w:rFonts w:hint="eastAsia" w:ascii="仿宋_GB2312" w:eastAsia="仿宋_GB2312"/>
                <w:sz w:val="21"/>
                <w:szCs w:val="20"/>
                <w:lang w:val="en-US" w:eastAsia="zh-CN"/>
              </w:rPr>
              <w:t>按图加工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649" w:type="dxa"/>
            <w:vAlign w:val="center"/>
          </w:tcPr>
          <w:p>
            <w:pPr>
              <w:spacing w:line="560" w:lineRule="exact"/>
              <w:jc w:val="center"/>
              <w:rPr>
                <w:rFonts w:ascii="仿宋_GB2312" w:eastAsia="仿宋_GB2312"/>
                <w:i/>
                <w:iCs/>
                <w:sz w:val="28"/>
              </w:rPr>
            </w:pPr>
          </w:p>
        </w:tc>
        <w:tc>
          <w:tcPr>
            <w:tcW w:w="1641"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107" w:type="dxa"/>
            <w:vAlign w:val="center"/>
          </w:tcPr>
          <w:p>
            <w:pPr>
              <w:spacing w:line="560" w:lineRule="exact"/>
              <w:jc w:val="center"/>
              <w:rPr>
                <w:rFonts w:ascii="仿宋_GB2312" w:eastAsia="仿宋_GB2312"/>
                <w:sz w:val="28"/>
              </w:rPr>
            </w:pPr>
            <w:bookmarkStart w:id="10" w:name="_GoBack"/>
            <w:bookmarkEnd w:id="10"/>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649" w:type="dxa"/>
            <w:vAlign w:val="center"/>
          </w:tcPr>
          <w:p>
            <w:pPr>
              <w:spacing w:line="560" w:lineRule="exact"/>
              <w:jc w:val="center"/>
              <w:rPr>
                <w:rFonts w:ascii="仿宋_GB2312" w:eastAsia="仿宋_GB2312"/>
                <w:i/>
                <w:iCs/>
                <w:sz w:val="28"/>
              </w:rPr>
            </w:pPr>
          </w:p>
        </w:tc>
        <w:tc>
          <w:tcPr>
            <w:tcW w:w="1641" w:type="dxa"/>
            <w:vAlign w:val="center"/>
          </w:tcPr>
          <w:p>
            <w:pPr>
              <w:spacing w:line="560" w:lineRule="exact"/>
              <w:jc w:val="center"/>
              <w:rPr>
                <w:rFonts w:ascii="仿宋_GB2312" w:eastAsia="仿宋_GB2312"/>
                <w:i/>
                <w:iCs/>
                <w:sz w:val="28"/>
              </w:rPr>
            </w:pPr>
          </w:p>
        </w:tc>
        <w:tc>
          <w:tcPr>
            <w:tcW w:w="2118" w:type="dxa"/>
            <w:vAlign w:val="center"/>
          </w:tcPr>
          <w:p>
            <w:pPr>
              <w:spacing w:line="560" w:lineRule="exact"/>
              <w:jc w:val="center"/>
              <w:rPr>
                <w:rFonts w:ascii="仿宋_GB2312" w:eastAsia="仿宋_GB2312"/>
                <w:i/>
                <w:iCs/>
                <w:sz w:val="28"/>
              </w:rPr>
            </w:pP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408"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07" w:type="dxa"/>
            <w:vAlign w:val="center"/>
          </w:tcPr>
          <w:p>
            <w:pPr>
              <w:spacing w:line="560" w:lineRule="exact"/>
              <w:jc w:val="center"/>
              <w:rPr>
                <w:rFonts w:ascii="仿宋_GB2312" w:eastAsia="仿宋_GB2312"/>
                <w:sz w:val="28"/>
              </w:rPr>
            </w:pPr>
          </w:p>
        </w:tc>
        <w:tc>
          <w:tcPr>
            <w:tcW w:w="1513" w:type="dxa"/>
            <w:vAlign w:val="center"/>
          </w:tcPr>
          <w:p>
            <w:pPr>
              <w:spacing w:line="560" w:lineRule="exact"/>
              <w:jc w:val="center"/>
              <w:rPr>
                <w:rFonts w:ascii="仿宋_GB2312" w:eastAsia="仿宋_GB2312"/>
                <w:sz w:val="28"/>
              </w:rPr>
            </w:pPr>
          </w:p>
        </w:tc>
        <w:tc>
          <w:tcPr>
            <w:tcW w:w="1515" w:type="dxa"/>
            <w:vAlign w:val="center"/>
          </w:tcPr>
          <w:p>
            <w:pPr>
              <w:spacing w:line="560" w:lineRule="exact"/>
              <w:jc w:val="center"/>
              <w:rPr>
                <w:rFonts w:ascii="仿宋_GB2312" w:eastAsia="仿宋_GB2312"/>
                <w:sz w:val="28"/>
              </w:rPr>
            </w:pPr>
          </w:p>
        </w:tc>
        <w:tc>
          <w:tcPr>
            <w:tcW w:w="1291" w:type="dxa"/>
            <w:vAlign w:val="center"/>
          </w:tcPr>
          <w:p>
            <w:pPr>
              <w:spacing w:line="560" w:lineRule="exact"/>
              <w:jc w:val="center"/>
              <w:rPr>
                <w:rFonts w:ascii="仿宋_GB2312" w:eastAsia="仿宋_GB2312"/>
                <w:sz w:val="28"/>
              </w:rPr>
            </w:pPr>
          </w:p>
        </w:tc>
        <w:tc>
          <w:tcPr>
            <w:tcW w:w="124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90"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544" w:type="dxa"/>
            <w:gridSpan w:val="5"/>
            <w:vAlign w:val="center"/>
          </w:tcPr>
          <w:p>
            <w:pPr>
              <w:spacing w:line="560" w:lineRule="exact"/>
              <w:rPr>
                <w:rFonts w:hint="default" w:ascii="仿宋_GB2312" w:eastAsia="仿宋_GB2312"/>
                <w:b/>
                <w:bCs/>
                <w:sz w:val="22"/>
                <w:szCs w:val="21"/>
                <w:lang w:val="en-US" w:eastAsia="zh-CN"/>
              </w:rPr>
            </w:pPr>
            <w:r>
              <w:rPr>
                <w:rFonts w:hint="eastAsia" w:ascii="仿宋_GB2312" w:eastAsia="仿宋_GB2312"/>
                <w:b/>
                <w:bCs/>
                <w:sz w:val="28"/>
              </w:rPr>
              <w:t>￥：</w:t>
            </w:r>
            <w:r>
              <w:rPr>
                <w:rFonts w:ascii="仿宋_GB2312" w:eastAsia="仿宋_GB2312"/>
                <w:b/>
                <w:bCs/>
                <w:sz w:val="28"/>
                <w:u w:val="single"/>
              </w:rPr>
              <w:t xml:space="preserve">                          </w:t>
            </w:r>
            <w:r>
              <w:rPr>
                <w:rFonts w:hint="eastAsia" w:ascii="仿宋_GB2312" w:eastAsia="仿宋_GB2312"/>
                <w:b/>
                <w:bCs/>
                <w:sz w:val="22"/>
                <w:szCs w:val="21"/>
                <w:u w:val="single"/>
                <w:lang w:eastAsia="zh-CN"/>
              </w:rPr>
              <w:t>（</w:t>
            </w:r>
            <w:r>
              <w:rPr>
                <w:rFonts w:hint="eastAsia" w:ascii="仿宋_GB2312" w:eastAsia="仿宋_GB2312"/>
                <w:b/>
                <w:bCs/>
                <w:sz w:val="22"/>
                <w:szCs w:val="21"/>
                <w:u w:val="single"/>
                <w:lang w:val="en-US" w:eastAsia="zh-CN"/>
              </w:rPr>
              <w:t>以上报价含13%增值税率）</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c>
          <w:tcPr>
            <w:tcW w:w="1241" w:type="dxa"/>
            <w:vAlign w:val="center"/>
          </w:tcPr>
          <w:p>
            <w:pPr>
              <w:spacing w:line="560" w:lineRule="exact"/>
              <w:rPr>
                <w:rFonts w:ascii="仿宋_GB2312" w:eastAsia="仿宋_GB2312"/>
                <w:b/>
                <w:bCs/>
                <w:sz w:val="24"/>
                <w:u w:val="single"/>
              </w:rPr>
            </w:pP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w:t>
      </w:r>
      <w:r>
        <w:rPr>
          <w:rFonts w:hint="eastAsia" w:ascii="仿宋_GB2312" w:eastAsia="仿宋_GB2312"/>
          <w:sz w:val="24"/>
          <w:szCs w:val="30"/>
          <w:lang w:val="en-US" w:eastAsia="zh-CN"/>
        </w:rPr>
        <w:t>货物</w:t>
      </w:r>
      <w:r>
        <w:rPr>
          <w:rFonts w:hint="eastAsia" w:ascii="仿宋_GB2312" w:eastAsia="仿宋_GB2312"/>
          <w:sz w:val="24"/>
          <w:szCs w:val="30"/>
        </w:rPr>
        <w:t>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4"/>
        <w:spacing w:line="240" w:lineRule="auto"/>
        <w:jc w:val="center"/>
        <w:rPr>
          <w:rFonts w:hint="eastAsia" w:ascii="宋体" w:hAnsi="宋体" w:eastAsia="宋体" w:cs="Arial"/>
          <w:sz w:val="28"/>
          <w:szCs w:val="28"/>
        </w:rPr>
      </w:pPr>
      <w:bookmarkStart w:id="0" w:name="_Toc89791634"/>
      <w:bookmarkStart w:id="1" w:name="_Toc89791736"/>
      <w:bookmarkStart w:id="2" w:name="_Toc172811881"/>
      <w:bookmarkStart w:id="3" w:name="_Toc172809818"/>
      <w:bookmarkStart w:id="4" w:name="_Toc116895449"/>
      <w:bookmarkStart w:id="5" w:name="_Toc172809947"/>
      <w:bookmarkStart w:id="6" w:name="_Toc182560070"/>
      <w:bookmarkStart w:id="7" w:name="_Toc90180911"/>
      <w:bookmarkStart w:id="8" w:name="_Toc116869942"/>
      <w:bookmarkStart w:id="9" w:name="_Toc105315045"/>
    </w:p>
    <w:p>
      <w:pPr>
        <w:rPr>
          <w:rFonts w:hint="eastAsia"/>
        </w:rPr>
      </w:pPr>
    </w:p>
    <w:p>
      <w:pPr>
        <w:pStyle w:val="4"/>
        <w:spacing w:line="240" w:lineRule="auto"/>
        <w:jc w:val="center"/>
        <w:rPr>
          <w:rFonts w:hint="eastAsia" w:ascii="宋体" w:hAnsi="宋体" w:eastAsia="宋体" w:cs="Arial"/>
          <w:sz w:val="28"/>
          <w:szCs w:val="28"/>
        </w:rPr>
      </w:pPr>
    </w:p>
    <w:p>
      <w:pPr>
        <w:pStyle w:val="4"/>
        <w:spacing w:line="240" w:lineRule="auto"/>
        <w:jc w:val="center"/>
        <w:rPr>
          <w:rFonts w:hint="eastAsia" w:ascii="宋体" w:hAnsi="宋体" w:eastAsia="宋体" w:cs="Arial"/>
          <w:sz w:val="28"/>
          <w:szCs w:val="28"/>
        </w:rPr>
      </w:pPr>
    </w:p>
    <w:p>
      <w:pPr>
        <w:pStyle w:val="4"/>
        <w:spacing w:line="240" w:lineRule="auto"/>
        <w:jc w:val="center"/>
        <w:rPr>
          <w:rFonts w:ascii="宋体" w:hAnsi="宋体" w:eastAsia="宋体" w:cs="Arial"/>
          <w:sz w:val="28"/>
          <w:szCs w:val="28"/>
        </w:rPr>
      </w:pPr>
      <w:r>
        <w:rPr>
          <w:rFonts w:hint="eastAsia" w:ascii="宋体" w:hAnsi="宋体" w:eastAsia="宋体" w:cs="Arial"/>
          <w:sz w:val="28"/>
          <w:szCs w:val="28"/>
        </w:rPr>
        <w:t>附件</w:t>
      </w:r>
      <w:r>
        <w:rPr>
          <w:rFonts w:hint="eastAsia" w:ascii="宋体" w:hAnsi="宋体" w:eastAsia="宋体" w:cs="Arial"/>
          <w:sz w:val="28"/>
          <w:szCs w:val="28"/>
          <w:lang w:val="en-US" w:eastAsia="zh-CN"/>
        </w:rPr>
        <w:t xml:space="preserve">七 </w:t>
      </w:r>
      <w:r>
        <w:rPr>
          <w:rFonts w:ascii="宋体" w:hAnsi="宋体" w:eastAsia="宋体" w:cs="Arial"/>
          <w:sz w:val="28"/>
          <w:szCs w:val="28"/>
        </w:rPr>
        <w:t xml:space="preserve"> </w:t>
      </w:r>
      <w:r>
        <w:rPr>
          <w:rFonts w:hint="eastAsia" w:ascii="宋体" w:hAnsi="宋体" w:eastAsia="宋体" w:cs="Arial"/>
          <w:sz w:val="28"/>
          <w:szCs w:val="28"/>
        </w:rPr>
        <w:t>技术规格偏离表</w:t>
      </w:r>
      <w:bookmarkEnd w:id="0"/>
      <w:bookmarkEnd w:id="1"/>
      <w:bookmarkEnd w:id="2"/>
      <w:bookmarkEnd w:id="3"/>
      <w:bookmarkEnd w:id="4"/>
      <w:bookmarkEnd w:id="5"/>
      <w:bookmarkEnd w:id="6"/>
      <w:bookmarkEnd w:id="7"/>
      <w:bookmarkEnd w:id="8"/>
      <w:bookmarkEnd w:id="9"/>
      <w:r>
        <w:rPr>
          <w:rFonts w:ascii="宋体" w:hAnsi="宋体" w:cs="Arial"/>
          <w:sz w:val="24"/>
          <w:u w:val="single"/>
        </w:rPr>
        <w:t xml:space="preserve"> </w:t>
      </w:r>
    </w:p>
    <w:tbl>
      <w:tblPr>
        <w:tblStyle w:val="1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33"/>
        <w:gridCol w:w="2272"/>
        <w:gridCol w:w="1605"/>
        <w:gridCol w:w="1605"/>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序号</w:t>
            </w:r>
          </w:p>
        </w:tc>
        <w:tc>
          <w:tcPr>
            <w:tcW w:w="1140"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项目名称</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采购规格</w:t>
            </w:r>
          </w:p>
        </w:tc>
        <w:tc>
          <w:tcPr>
            <w:tcW w:w="805"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响应规格</w:t>
            </w:r>
          </w:p>
        </w:tc>
        <w:tc>
          <w:tcPr>
            <w:tcW w:w="964"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偏离</w:t>
            </w:r>
          </w:p>
        </w:tc>
        <w:tc>
          <w:tcPr>
            <w:tcW w:w="816" w:type="pct"/>
            <w:tcBorders>
              <w:top w:val="single" w:color="auto" w:sz="12" w:space="0"/>
            </w:tcBorders>
          </w:tcPr>
          <w:p>
            <w:pPr>
              <w:spacing w:line="480" w:lineRule="auto"/>
              <w:jc w:val="center"/>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Pr>
          <w:p>
            <w:pPr>
              <w:spacing w:line="480" w:lineRule="auto"/>
              <w:rPr>
                <w:rFonts w:ascii="仿宋_GB2312" w:eastAsia="仿宋_GB2312"/>
                <w:color w:val="000000"/>
                <w:sz w:val="24"/>
                <w:szCs w:val="21"/>
              </w:rPr>
            </w:pPr>
          </w:p>
        </w:tc>
        <w:tc>
          <w:tcPr>
            <w:tcW w:w="1140"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805" w:type="pct"/>
          </w:tcPr>
          <w:p>
            <w:pPr>
              <w:spacing w:line="480" w:lineRule="auto"/>
              <w:rPr>
                <w:rFonts w:ascii="仿宋_GB2312" w:eastAsia="仿宋_GB2312"/>
                <w:color w:val="000000"/>
                <w:sz w:val="24"/>
                <w:szCs w:val="21"/>
              </w:rPr>
            </w:pPr>
          </w:p>
        </w:tc>
        <w:tc>
          <w:tcPr>
            <w:tcW w:w="964" w:type="pct"/>
          </w:tcPr>
          <w:p>
            <w:pPr>
              <w:spacing w:line="480" w:lineRule="auto"/>
              <w:rPr>
                <w:rFonts w:ascii="仿宋_GB2312" w:eastAsia="仿宋_GB2312"/>
                <w:color w:val="000000"/>
                <w:sz w:val="24"/>
                <w:szCs w:val="21"/>
              </w:rPr>
            </w:pPr>
          </w:p>
        </w:tc>
        <w:tc>
          <w:tcPr>
            <w:tcW w:w="816" w:type="pct"/>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468" w:type="pct"/>
            <w:tcBorders>
              <w:bottom w:val="single" w:color="auto" w:sz="12" w:space="0"/>
            </w:tcBorders>
          </w:tcPr>
          <w:p>
            <w:pPr>
              <w:spacing w:line="480" w:lineRule="auto"/>
              <w:rPr>
                <w:rFonts w:ascii="仿宋_GB2312" w:eastAsia="仿宋_GB2312"/>
                <w:color w:val="000000"/>
                <w:sz w:val="24"/>
                <w:szCs w:val="21"/>
              </w:rPr>
            </w:pPr>
          </w:p>
        </w:tc>
        <w:tc>
          <w:tcPr>
            <w:tcW w:w="1140"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805" w:type="pct"/>
            <w:tcBorders>
              <w:bottom w:val="single" w:color="auto" w:sz="12" w:space="0"/>
            </w:tcBorders>
          </w:tcPr>
          <w:p>
            <w:pPr>
              <w:spacing w:line="480" w:lineRule="auto"/>
              <w:rPr>
                <w:rFonts w:ascii="仿宋_GB2312" w:eastAsia="仿宋_GB2312"/>
                <w:color w:val="000000"/>
                <w:sz w:val="24"/>
                <w:szCs w:val="21"/>
              </w:rPr>
            </w:pPr>
          </w:p>
        </w:tc>
        <w:tc>
          <w:tcPr>
            <w:tcW w:w="964" w:type="pct"/>
            <w:tcBorders>
              <w:bottom w:val="single" w:color="auto" w:sz="12" w:space="0"/>
            </w:tcBorders>
          </w:tcPr>
          <w:p>
            <w:pPr>
              <w:spacing w:line="480" w:lineRule="auto"/>
              <w:rPr>
                <w:rFonts w:ascii="仿宋_GB2312" w:eastAsia="仿宋_GB2312"/>
                <w:color w:val="000000"/>
                <w:sz w:val="24"/>
                <w:szCs w:val="21"/>
              </w:rPr>
            </w:pPr>
          </w:p>
        </w:tc>
        <w:tc>
          <w:tcPr>
            <w:tcW w:w="816" w:type="pct"/>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r>
        <w:rPr>
          <w:rFonts w:hint="eastAsia"/>
          <w:b/>
          <w:sz w:val="32"/>
          <w:szCs w:val="32"/>
        </w:rPr>
        <w:t>附件</w:t>
      </w:r>
      <w:r>
        <w:rPr>
          <w:rFonts w:hint="eastAsia"/>
          <w:b/>
          <w:sz w:val="32"/>
          <w:szCs w:val="32"/>
          <w:lang w:val="en-US" w:eastAsia="zh-CN"/>
        </w:rPr>
        <w:t xml:space="preserve">八  </w:t>
      </w:r>
      <w:r>
        <w:rPr>
          <w:rFonts w:hint="eastAsia"/>
          <w:b/>
          <w:sz w:val="32"/>
          <w:szCs w:val="32"/>
        </w:rPr>
        <w:t>商务应答表</w:t>
      </w:r>
    </w:p>
    <w:p>
      <w:pPr>
        <w:rPr>
          <w:rFonts w:ascii="宋体" w:hAnsi="宋体"/>
          <w:sz w:val="24"/>
        </w:rPr>
      </w:pPr>
    </w:p>
    <w:tbl>
      <w:tblPr>
        <w:tblStyle w:val="10"/>
        <w:tblW w:w="101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2341"/>
        <w:gridCol w:w="2341"/>
        <w:gridCol w:w="2341"/>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801" w:type="dxa"/>
            <w:vAlign w:val="center"/>
          </w:tcPr>
          <w:p>
            <w:pPr>
              <w:jc w:val="center"/>
              <w:rPr>
                <w:rFonts w:ascii="宋体" w:hAnsi="宋体"/>
                <w:sz w:val="24"/>
              </w:rPr>
            </w:pPr>
            <w:r>
              <w:rPr>
                <w:rFonts w:hint="eastAsia" w:ascii="宋体" w:hAnsi="宋体"/>
                <w:sz w:val="24"/>
              </w:rPr>
              <w:t>序号</w:t>
            </w:r>
          </w:p>
        </w:tc>
        <w:tc>
          <w:tcPr>
            <w:tcW w:w="2341" w:type="dxa"/>
            <w:vAlign w:val="center"/>
          </w:tcPr>
          <w:p>
            <w:pPr>
              <w:jc w:val="center"/>
              <w:rPr>
                <w:rFonts w:ascii="宋体" w:hAnsi="宋体"/>
                <w:sz w:val="24"/>
              </w:rPr>
            </w:pPr>
            <w:r>
              <w:rPr>
                <w:rFonts w:hint="eastAsia" w:ascii="宋体" w:hAnsi="宋体"/>
                <w:sz w:val="24"/>
              </w:rPr>
              <w:t>采购文件条款</w:t>
            </w:r>
          </w:p>
        </w:tc>
        <w:tc>
          <w:tcPr>
            <w:tcW w:w="2341" w:type="dxa"/>
            <w:vAlign w:val="center"/>
          </w:tcPr>
          <w:p>
            <w:pPr>
              <w:jc w:val="center"/>
              <w:rPr>
                <w:rFonts w:ascii="宋体" w:hAnsi="宋体"/>
                <w:sz w:val="24"/>
              </w:rPr>
            </w:pPr>
            <w:r>
              <w:rPr>
                <w:rFonts w:hint="eastAsia" w:ascii="宋体" w:hAnsi="宋体"/>
                <w:sz w:val="24"/>
              </w:rPr>
              <w:t>采购文件要求</w:t>
            </w:r>
          </w:p>
        </w:tc>
        <w:tc>
          <w:tcPr>
            <w:tcW w:w="2341" w:type="dxa"/>
            <w:vAlign w:val="center"/>
          </w:tcPr>
          <w:p>
            <w:pPr>
              <w:jc w:val="center"/>
              <w:rPr>
                <w:rFonts w:ascii="宋体" w:hAnsi="宋体"/>
                <w:sz w:val="24"/>
              </w:rPr>
            </w:pPr>
            <w:r>
              <w:rPr>
                <w:rFonts w:hint="eastAsia" w:ascii="宋体" w:hAnsi="宋体"/>
                <w:sz w:val="24"/>
              </w:rPr>
              <w:t>响应文件响应</w:t>
            </w:r>
          </w:p>
        </w:tc>
        <w:tc>
          <w:tcPr>
            <w:tcW w:w="2341" w:type="dxa"/>
            <w:vAlign w:val="center"/>
          </w:tcPr>
          <w:p>
            <w:pPr>
              <w:jc w:val="center"/>
              <w:rPr>
                <w:rFonts w:ascii="宋体" w:hAnsi="宋体"/>
                <w:sz w:val="24"/>
              </w:rPr>
            </w:pPr>
            <w:r>
              <w:rPr>
                <w:rFonts w:hint="eastAsia" w:ascii="宋体" w:hAnsi="宋体"/>
                <w:sz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80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c>
          <w:tcPr>
            <w:tcW w:w="2341" w:type="dxa"/>
          </w:tcPr>
          <w:p>
            <w:pPr>
              <w:jc w:val="center"/>
              <w:rPr>
                <w:rFonts w:ascii="宋体" w:hAnsi="宋体"/>
                <w:sz w:val="24"/>
              </w:rPr>
            </w:pPr>
          </w:p>
        </w:tc>
      </w:tr>
    </w:tbl>
    <w:p>
      <w:pPr>
        <w:spacing w:line="360" w:lineRule="auto"/>
        <w:rPr>
          <w:rFonts w:ascii="宋体" w:hAnsi="宋体" w:cs="Arial"/>
          <w:bCs/>
          <w:sz w:val="24"/>
        </w:rPr>
      </w:pPr>
    </w:p>
    <w:p>
      <w:pPr>
        <w:spacing w:line="360" w:lineRule="auto"/>
        <w:rPr>
          <w:rFonts w:ascii="宋体" w:cs="Arial"/>
          <w:bCs/>
          <w:sz w:val="24"/>
        </w:rPr>
      </w:pPr>
      <w:r>
        <w:rPr>
          <w:rFonts w:hint="eastAsia" w:ascii="宋体" w:hAnsi="宋体" w:cs="Arial"/>
          <w:bCs/>
          <w:sz w:val="24"/>
        </w:rPr>
        <w:t>供应商代表签字：</w:t>
      </w:r>
      <w:r>
        <w:rPr>
          <w:rFonts w:ascii="宋体" w:hAnsi="宋体" w:cs="Arial"/>
          <w:bCs/>
          <w:sz w:val="24"/>
          <w:u w:val="single"/>
        </w:rPr>
        <w:t xml:space="preserve">                  </w:t>
      </w:r>
    </w:p>
    <w:p>
      <w:pPr>
        <w:spacing w:line="360" w:lineRule="auto"/>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ind w:firstLine="482" w:firstLineChars="200"/>
        <w:rPr>
          <w:rFonts w:ascii="宋体" w:hAnsi="宋体"/>
          <w:b/>
          <w:sz w:val="24"/>
        </w:rP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center"/>
        <w:rPr>
          <w:b/>
          <w:sz w:val="32"/>
          <w:szCs w:val="32"/>
        </w:rPr>
      </w:pPr>
    </w:p>
    <w:p>
      <w:pPr>
        <w:tabs>
          <w:tab w:val="left" w:pos="0"/>
        </w:tabs>
        <w:spacing w:after="120" w:line="480" w:lineRule="auto"/>
        <w:ind w:left="420" w:leftChars="200"/>
        <w:jc w:val="left"/>
        <w:rPr>
          <w:rFonts w:hint="eastAsia"/>
          <w:b/>
          <w:sz w:val="32"/>
          <w:szCs w:val="32"/>
          <w:lang w:val="en-US" w:eastAsia="zh-CN"/>
        </w:rPr>
      </w:pPr>
      <w:r>
        <w:rPr>
          <w:rFonts w:hint="eastAsia"/>
          <w:b/>
          <w:sz w:val="32"/>
          <w:szCs w:val="32"/>
          <w:lang w:val="en-US" w:eastAsia="zh-CN"/>
        </w:rPr>
        <w:t xml:space="preserve">附件九   ： </w:t>
      </w:r>
    </w:p>
    <w:p>
      <w:pPr>
        <w:ind w:firstLine="723" w:firstLineChars="200"/>
        <w:jc w:val="left"/>
        <w:rPr>
          <w:rFonts w:hint="default" w:ascii="宋体" w:hAnsi="宋体" w:eastAsia="仿宋_GB2312"/>
          <w:b/>
          <w:bCs/>
          <w:sz w:val="36"/>
          <w:szCs w:val="32"/>
          <w:lang w:val="en-US" w:eastAsia="zh-CN"/>
        </w:rPr>
      </w:pPr>
      <w:r>
        <w:rPr>
          <w:rFonts w:hint="eastAsia" w:ascii="仿宋_GB2312" w:hAnsi="Times New Roman" w:eastAsia="仿宋_GB2312" w:cs="Times New Roman"/>
          <w:b/>
          <w:bCs/>
          <w:kern w:val="2"/>
          <w:sz w:val="36"/>
          <w:szCs w:val="36"/>
        </w:rPr>
        <w:t>资格证明资料</w:t>
      </w:r>
      <w:r>
        <w:rPr>
          <w:rFonts w:hint="eastAsia" w:ascii="仿宋_GB2312" w:hAnsi="Times New Roman" w:eastAsia="仿宋_GB2312" w:cs="Times New Roman"/>
          <w:b/>
          <w:bCs/>
          <w:kern w:val="2"/>
          <w:sz w:val="36"/>
          <w:szCs w:val="36"/>
          <w:lang w:val="en-US" w:eastAsia="zh-CN"/>
        </w:rPr>
        <w:t>:非三无供应商证明(如天眼查截图、产房租赁合同或自有证明)、资质方面资料等(如质量认证\专利等方面相关证书)</w:t>
      </w:r>
    </w:p>
    <w:p>
      <w:pPr>
        <w:tabs>
          <w:tab w:val="left" w:pos="0"/>
        </w:tabs>
        <w:spacing w:after="120" w:line="480" w:lineRule="auto"/>
        <w:ind w:left="420" w:leftChars="200"/>
        <w:jc w:val="left"/>
        <w:rPr>
          <w:rFonts w:hint="default"/>
          <w:b/>
          <w:sz w:val="32"/>
          <w:szCs w:val="32"/>
          <w:lang w:val="en-US" w:eastAsia="zh-CN"/>
        </w:rPr>
      </w:pPr>
    </w:p>
    <w:p>
      <w:pPr>
        <w:tabs>
          <w:tab w:val="left" w:pos="0"/>
        </w:tabs>
        <w:spacing w:after="120" w:line="480" w:lineRule="auto"/>
        <w:ind w:left="420" w:leftChars="200"/>
        <w:jc w:val="left"/>
        <w:rPr>
          <w:rFonts w:hint="default" w:eastAsia="宋体"/>
          <w:b/>
          <w:sz w:val="32"/>
          <w:szCs w:val="32"/>
          <w:lang w:val="en-US" w:eastAsia="zh-CN"/>
        </w:rPr>
      </w:pPr>
    </w:p>
    <w:sectPr>
      <w:footerReference r:id="rId3" w:type="default"/>
      <w:pgSz w:w="11906" w:h="16838"/>
      <w:pgMar w:top="102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86"/>
    <w:family w:val="moder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w:t>
    </w:r>
    <w:r>
      <w:rPr>
        <w:lang w:val="zh-CN"/>
      </w:rPr>
      <w:fldChar w:fldCharType="end"/>
    </w:r>
  </w:p>
  <w:p>
    <w:pPr>
      <w:pStyle w:val="8"/>
    </w:pPr>
  </w:p>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1A29C"/>
    <w:multiLevelType w:val="singleLevel"/>
    <w:tmpl w:val="3811A29C"/>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hZTFkNTMyYjU5YjE2MDlhYjExYjA4YzQxNGY4ZjQifQ=="/>
  </w:docVars>
  <w:rsids>
    <w:rsidRoot w:val="00000000"/>
    <w:rsid w:val="03717D3D"/>
    <w:rsid w:val="041E6F43"/>
    <w:rsid w:val="07F25D25"/>
    <w:rsid w:val="0AF44C89"/>
    <w:rsid w:val="0EB64EF2"/>
    <w:rsid w:val="136A2427"/>
    <w:rsid w:val="13AF5326"/>
    <w:rsid w:val="187C3D68"/>
    <w:rsid w:val="18B5706C"/>
    <w:rsid w:val="196D782F"/>
    <w:rsid w:val="1A9154F1"/>
    <w:rsid w:val="1E817283"/>
    <w:rsid w:val="22D47F3E"/>
    <w:rsid w:val="24387A41"/>
    <w:rsid w:val="25AF73F6"/>
    <w:rsid w:val="26B95440"/>
    <w:rsid w:val="2CC72992"/>
    <w:rsid w:val="2D2F71A3"/>
    <w:rsid w:val="2DE30F28"/>
    <w:rsid w:val="32816422"/>
    <w:rsid w:val="330111E0"/>
    <w:rsid w:val="3329019A"/>
    <w:rsid w:val="3AA74880"/>
    <w:rsid w:val="40F23874"/>
    <w:rsid w:val="424B6A6F"/>
    <w:rsid w:val="453256B7"/>
    <w:rsid w:val="47B97780"/>
    <w:rsid w:val="4C5322F8"/>
    <w:rsid w:val="4E9D2665"/>
    <w:rsid w:val="4FA2618E"/>
    <w:rsid w:val="54013662"/>
    <w:rsid w:val="5F706F48"/>
    <w:rsid w:val="5FC16069"/>
    <w:rsid w:val="60986B8A"/>
    <w:rsid w:val="62A2108B"/>
    <w:rsid w:val="66E06E05"/>
    <w:rsid w:val="6AB71D84"/>
    <w:rsid w:val="6ACB523A"/>
    <w:rsid w:val="74390D62"/>
    <w:rsid w:val="76020A5D"/>
    <w:rsid w:val="7CD53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99"/>
    <w:pPr>
      <w:keepNext/>
      <w:keepLines/>
      <w:spacing w:before="260" w:after="260" w:line="413" w:lineRule="auto"/>
      <w:outlineLvl w:val="1"/>
    </w:pPr>
    <w:rPr>
      <w:rFonts w:ascii="Arial" w:hAnsi="Arial" w:eastAsia="黑体"/>
      <w:b/>
      <w:sz w:val="32"/>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99"/>
    <w:pPr>
      <w:tabs>
        <w:tab w:val="center" w:pos="6804"/>
        <w:tab w:val="right" w:pos="7371"/>
      </w:tabs>
      <w:snapToGrid w:val="0"/>
      <w:spacing w:line="360" w:lineRule="auto"/>
      <w:ind w:firstLine="567"/>
    </w:pPr>
    <w:rPr>
      <w:rFonts w:ascii="Tahoma" w:hAnsi="Tahoma"/>
      <w:szCs w:val="22"/>
    </w:rPr>
  </w:style>
  <w:style w:type="paragraph" w:styleId="3">
    <w:name w:val="Body Text"/>
    <w:basedOn w:val="1"/>
    <w:qFormat/>
    <w:uiPriority w:val="99"/>
    <w:pPr>
      <w:spacing w:after="120"/>
    </w:pPr>
  </w:style>
  <w:style w:type="paragraph" w:styleId="5">
    <w:name w:val="Body Text Indent"/>
    <w:basedOn w:val="1"/>
    <w:qFormat/>
    <w:uiPriority w:val="99"/>
    <w:pPr>
      <w:spacing w:after="120"/>
      <w:ind w:left="420" w:leftChars="200"/>
    </w:pPr>
  </w:style>
  <w:style w:type="paragraph" w:styleId="6">
    <w:name w:val="Plain Text"/>
    <w:basedOn w:val="1"/>
    <w:qFormat/>
    <w:uiPriority w:val="99"/>
    <w:rPr>
      <w:rFonts w:ascii="宋体" w:hAnsi="Courier New"/>
      <w:szCs w:val="21"/>
    </w:rPr>
  </w:style>
  <w:style w:type="paragraph" w:styleId="7">
    <w:name w:val="Date"/>
    <w:basedOn w:val="1"/>
    <w:next w:val="1"/>
    <w:qFormat/>
    <w:uiPriority w:val="99"/>
    <w:pPr>
      <w:ind w:left="100" w:leftChars="2500"/>
    </w:pPr>
  </w:style>
  <w:style w:type="paragraph" w:styleId="8">
    <w:name w:val="footer"/>
    <w:basedOn w:val="1"/>
    <w:qFormat/>
    <w:uiPriority w:val="99"/>
    <w:pPr>
      <w:tabs>
        <w:tab w:val="center" w:pos="4153"/>
        <w:tab w:val="right" w:pos="8306"/>
      </w:tabs>
      <w:snapToGrid w:val="0"/>
      <w:jc w:val="left"/>
    </w:pPr>
    <w:rPr>
      <w:sz w:val="18"/>
      <w:szCs w:val="18"/>
    </w:rPr>
  </w:style>
  <w:style w:type="paragraph" w:styleId="9">
    <w:name w:val="header"/>
    <w:basedOn w:val="1"/>
    <w:qFormat/>
    <w:uiPriority w:val="99"/>
    <w:pPr>
      <w:pBdr>
        <w:bottom w:val="single" w:color="auto" w:sz="6" w:space="1"/>
      </w:pBdr>
      <w:tabs>
        <w:tab w:val="center" w:pos="4153"/>
        <w:tab w:val="right" w:pos="8306"/>
      </w:tabs>
      <w:snapToGrid w:val="0"/>
      <w:jc w:val="center"/>
    </w:pPr>
    <w:rPr>
      <w:kern w:val="0"/>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paragraph" w:customStyle="1" w:styleId="1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5">
    <w:name w:val="GW-正文"/>
    <w:basedOn w:val="1"/>
    <w:qFormat/>
    <w:uiPriority w:val="0"/>
    <w:pPr>
      <w:spacing w:line="360" w:lineRule="auto"/>
      <w:ind w:firstLine="200" w:firstLineChars="200"/>
    </w:pPr>
    <w:rPr>
      <w:rFonts w:eastAsia="仿宋_GB2312"/>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6320</Words>
  <Characters>6703</Characters>
  <Lines>0</Lines>
  <Paragraphs>0</Paragraphs>
  <TotalTime>1</TotalTime>
  <ScaleCrop>false</ScaleCrop>
  <LinksUpToDate>false</LinksUpToDate>
  <CharactersWithSpaces>7343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2022-10-27T06:11:00Z</dcterms:created>
  <dc:creator>Administrator</dc:creator>
  <cp:lastModifiedBy>余华</cp:lastModifiedBy>
  <dcterms:modified xsi:type="dcterms:W3CDTF">2024-11-25T08:51:57Z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BA9CBE4C3D194E96AFFAA5E4F1304651</vt:lpwstr>
  </property>
</Properties>
</file>