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right="0" w:firstLine="1440" w:firstLineChars="400"/>
        <w:jc w:val="both"/>
        <w:rPr>
          <w:rFonts w:ascii="宋体"/>
          <w:b/>
          <w:sz w:val="36"/>
          <w:szCs w:val="36"/>
        </w:rPr>
      </w:pPr>
      <w:r>
        <w:rPr>
          <w:rFonts w:hint="eastAsia" w:ascii="宋体" w:hAnsi="宋体"/>
          <w:b/>
          <w:sz w:val="36"/>
          <w:szCs w:val="36"/>
        </w:rPr>
        <w:t>项目名称：</w:t>
      </w:r>
      <w:r>
        <w:rPr>
          <w:rFonts w:hint="eastAsia" w:ascii="宋体" w:hAnsi="宋体"/>
          <w:b/>
          <w:sz w:val="36"/>
          <w:szCs w:val="36"/>
          <w:u w:val="single"/>
          <w:lang w:val="en-US" w:eastAsia="zh-CN"/>
        </w:rPr>
        <w:t>可燃气体报警器年度检测</w:t>
      </w:r>
      <w:r>
        <w:rPr>
          <w:rFonts w:hint="default" w:ascii="宋体" w:hAnsi="宋体"/>
          <w:b/>
          <w:sz w:val="36"/>
          <w:szCs w:val="36"/>
          <w:u w:val="single"/>
          <w:lang w:val="en-US" w:eastAsia="zh-CN"/>
        </w:rPr>
        <w:t>项目</w:t>
      </w:r>
      <w:r>
        <w:rPr>
          <w:rFonts w:hint="eastAsia" w:ascii="宋体" w:hAnsi="宋体"/>
          <w:b/>
          <w:sz w:val="36"/>
          <w:szCs w:val="36"/>
          <w:u w:val="single"/>
          <w:lang w:val="en-US" w:eastAsia="zh-CN"/>
        </w:rPr>
        <w:t>询价</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eastAsia="宋体"/>
          <w:sz w:val="28"/>
          <w:szCs w:val="28"/>
          <w:lang w:eastAsia="zh-CN"/>
        </w:rPr>
      </w:pPr>
      <w:r>
        <w:rPr>
          <w:rFonts w:hint="eastAsia" w:hAnsi="宋体"/>
          <w:sz w:val="28"/>
          <w:szCs w:val="28"/>
          <w:lang w:eastAsia="zh-CN"/>
        </w:rPr>
        <w:t>都江堰光明光电材料有限责任公司</w:t>
      </w:r>
    </w:p>
    <w:p>
      <w:pPr>
        <w:pStyle w:val="7"/>
        <w:spacing w:line="500" w:lineRule="exact"/>
        <w:ind w:firstLine="720"/>
        <w:jc w:val="center"/>
        <w:rPr>
          <w:rFonts w:hAnsi="宋体"/>
          <w:b/>
          <w:sz w:val="28"/>
          <w:szCs w:val="28"/>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11</w:t>
      </w:r>
      <w:r>
        <w:rPr>
          <w:rFonts w:hint="eastAsia" w:hAnsi="宋体"/>
          <w:sz w:val="28"/>
          <w:szCs w:val="28"/>
        </w:rPr>
        <w:t>月</w:t>
      </w:r>
    </w:p>
    <w:p>
      <w:pPr>
        <w:rPr>
          <w:sz w:val="28"/>
          <w:szCs w:val="28"/>
        </w:rPr>
      </w:pPr>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w:t>
      </w:r>
      <w:r>
        <w:rPr>
          <w:rFonts w:hint="eastAsia" w:asciiTheme="minorEastAsia" w:hAnsiTheme="minorEastAsia" w:eastAsiaTheme="minorEastAsia"/>
          <w:sz w:val="28"/>
          <w:lang w:val="en-US" w:eastAsia="zh-CN"/>
        </w:rPr>
        <w:t>三</w:t>
      </w:r>
      <w:r>
        <w:rPr>
          <w:rFonts w:hint="eastAsia" w:asciiTheme="minorEastAsia" w:hAnsiTheme="minorEastAsia" w:eastAsiaTheme="minorEastAsia"/>
          <w:sz w:val="28"/>
        </w:rPr>
        <w:t>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rPr>
          <w:rFonts w:hint="eastAsia" w:ascii="黑体" w:hAnsi="黑体" w:eastAsia="黑体"/>
          <w:sz w:val="44"/>
          <w:szCs w:val="44"/>
        </w:rPr>
      </w:pPr>
    </w:p>
    <w:p>
      <w:pPr>
        <w:spacing w:line="500" w:lineRule="exact"/>
        <w:rPr>
          <w:rFonts w:hint="eastAsia" w:ascii="黑体" w:hAnsi="黑体" w:eastAsia="黑体"/>
          <w:sz w:val="44"/>
          <w:szCs w:val="44"/>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hint="eastAsia" w:ascii="黑体" w:hAnsi="黑体" w:eastAsia="黑体"/>
          <w:sz w:val="44"/>
          <w:szCs w:val="44"/>
        </w:rPr>
      </w:pPr>
    </w:p>
    <w:p>
      <w:pPr>
        <w:spacing w:line="500" w:lineRule="exact"/>
        <w:ind w:firstLine="1760" w:firstLineChars="4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都江堰光明光电材料有限责任公司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
          <w:bCs w:val="0"/>
          <w:sz w:val="28"/>
          <w:szCs w:val="28"/>
          <w:u w:val="single"/>
          <w:lang w:eastAsia="zh-CN"/>
        </w:rPr>
        <w:t>可燃气体报警器年度检测</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的公司</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hint="eastAsia" w:eastAsia="宋体" w:asciiTheme="minorEastAsia" w:hAnsiTheme="minorEastAsia"/>
          <w:bCs/>
          <w:sz w:val="28"/>
          <w:szCs w:val="28"/>
          <w:lang w:eastAsia="zh-CN"/>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lang w:eastAsia="zh-CN"/>
        </w:rPr>
        <w:t>可燃气体报警器年度检测</w:t>
      </w:r>
      <w:r>
        <w:rPr>
          <w:rFonts w:hint="eastAsia"/>
          <w:sz w:val="28"/>
          <w:szCs w:val="28"/>
          <w:lang w:val="en-US" w:eastAsia="zh-CN"/>
        </w:rPr>
        <w:t>询价</w:t>
      </w:r>
      <w:r>
        <w:rPr>
          <w:rFonts w:hint="eastAsia" w:asciiTheme="minorEastAsia" w:hAnsiTheme="minorEastAsia" w:eastAsiaTheme="minorEastAsia"/>
          <w:bCs/>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项目价格有效期：</w:t>
      </w:r>
      <w:r>
        <w:rPr>
          <w:rFonts w:hint="eastAsia" w:asciiTheme="minorEastAsia" w:hAnsiTheme="minorEastAsia" w:eastAsiaTheme="minorEastAsia"/>
          <w:bCs/>
          <w:color w:val="000000" w:themeColor="text1"/>
          <w:sz w:val="28"/>
          <w:szCs w:val="28"/>
          <w14:textFill>
            <w14:solidFill>
              <w14:schemeClr w14:val="tx1"/>
            </w14:solidFill>
          </w14:textFill>
        </w:rPr>
        <w:t>自签订正式合同之日起</w:t>
      </w:r>
      <w:r>
        <w:rPr>
          <w:rFonts w:hint="eastAsia" w:asciiTheme="minorEastAsia" w:hAnsiTheme="minorEastAsia" w:eastAsiaTheme="minorEastAsia"/>
          <w:bCs/>
          <w:color w:val="000000" w:themeColor="text1"/>
          <w:sz w:val="28"/>
          <w:szCs w:val="28"/>
          <w:lang w:val="en-US" w:eastAsia="zh-CN"/>
          <w14:textFill>
            <w14:solidFill>
              <w14:schemeClr w14:val="tx1"/>
            </w14:solidFill>
          </w14:textFill>
        </w:rPr>
        <w:t>1</w:t>
      </w:r>
      <w:r>
        <w:rPr>
          <w:rFonts w:hint="eastAsia" w:asciiTheme="minorEastAsia" w:hAnsiTheme="minorEastAsia" w:eastAsiaTheme="minorEastAsia"/>
          <w:bCs/>
          <w:color w:val="000000" w:themeColor="text1"/>
          <w:sz w:val="28"/>
          <w:szCs w:val="28"/>
          <w14:textFill>
            <w14:solidFill>
              <w14:schemeClr w14:val="tx1"/>
            </w14:solidFill>
          </w14:textFill>
        </w:rPr>
        <w:t>年内有效</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（一）具有与该项目对应的营业范围</w:t>
      </w:r>
      <w:r>
        <w:rPr>
          <w:rFonts w:hint="eastAsia" w:asciiTheme="minorEastAsia" w:hAnsiTheme="minorEastAsia" w:eastAsiaTheme="minorEastAsia"/>
          <w:bCs/>
          <w:sz w:val="28"/>
          <w:szCs w:val="28"/>
          <w:lang w:val="en-US" w:eastAsia="zh-CN"/>
        </w:rPr>
        <w:t>和相关资质</w:t>
      </w:r>
      <w:r>
        <w:rPr>
          <w:rFonts w:hint="eastAsia" w:asciiTheme="minorEastAsia" w:hAnsiTheme="minorEastAsia" w:eastAsiaTheme="minorEastAsia"/>
          <w:bCs/>
          <w:sz w:val="28"/>
          <w:szCs w:val="28"/>
          <w:lang w:eastAsia="zh-CN"/>
        </w:rPr>
        <w:t>；</w:t>
      </w:r>
    </w:p>
    <w:p>
      <w:pPr>
        <w:spacing w:line="540" w:lineRule="exact"/>
        <w:ind w:left="1118" w:leftChars="266" w:hanging="560" w:hanging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hint="eastAsia" w:asciiTheme="minorEastAsia" w:hAnsiTheme="minorEastAsia" w:eastAsiaTheme="minorEastAsia"/>
          <w:bCs/>
          <w:sz w:val="28"/>
          <w:szCs w:val="28"/>
          <w:lang w:val="en-US" w:eastAsia="zh-CN"/>
        </w:rPr>
        <w:t>非“三无”供应商。（即具有实缴资本、参保人员、生产经营场所的供应商）</w:t>
      </w:r>
      <w:r>
        <w:rPr>
          <w:rFonts w:hint="eastAsia" w:asciiTheme="minorEastAsia" w:hAnsiTheme="minorEastAsia" w:eastAsiaTheme="minorEastAsia"/>
          <w:bCs/>
          <w:sz w:val="28"/>
          <w:szCs w:val="28"/>
        </w:rPr>
        <w:t>；</w:t>
      </w:r>
    </w:p>
    <w:p>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color w:val="auto"/>
          <w:sz w:val="28"/>
          <w:szCs w:val="28"/>
          <w:lang w:eastAsia="zh-CN"/>
        </w:rPr>
        <w:t>（四）</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13</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20</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11</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20</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7</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11</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20</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7</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四川省成都市都江堰市光泰路10号都江堰光明光电材料有限责任公司。</w:t>
      </w:r>
    </w:p>
    <w:p>
      <w:pPr>
        <w:spacing w:line="540" w:lineRule="exact"/>
        <w:ind w:firstLine="560" w:firstLineChars="200"/>
        <w:rPr>
          <w:rFonts w:hint="default" w:ascii="宋体" w:hAnsi="宋体"/>
          <w:bCs/>
          <w:color w:val="000000" w:themeColor="text1"/>
          <w:sz w:val="28"/>
          <w:szCs w:val="28"/>
          <w:lang w:val="en-US"/>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eastAsia="zh-CN"/>
          <w14:textFill>
            <w14:solidFill>
              <w14:schemeClr w14:val="tx1"/>
            </w14:solidFill>
          </w14:textFill>
        </w:rPr>
        <w:t>邓</w:t>
      </w:r>
      <w:r>
        <w:rPr>
          <w:rFonts w:hint="eastAsia" w:ascii="宋体" w:hAnsi="宋体"/>
          <w:bCs/>
          <w:color w:val="000000" w:themeColor="text1"/>
          <w:sz w:val="28"/>
          <w:szCs w:val="28"/>
          <w:lang w:val="en-US" w:eastAsia="zh-CN"/>
          <w14:textFill>
            <w14:solidFill>
              <w14:schemeClr w14:val="tx1"/>
            </w14:solidFill>
          </w14:textFill>
        </w:rPr>
        <w:t>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13183886588</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hint="default" w:ascii="宋体" w:hAnsi="宋体"/>
          <w:bCs/>
          <w:color w:val="000000" w:themeColor="text1"/>
          <w:sz w:val="28"/>
          <w:szCs w:val="28"/>
          <w:lang w:val="en-US"/>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周女士</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13666117647</w:t>
      </w:r>
    </w:p>
    <w:p>
      <w:pPr>
        <w:spacing w:line="540" w:lineRule="exact"/>
        <w:ind w:firstLine="560" w:firstLineChars="200"/>
        <w:rPr>
          <w:rFonts w:hint="default" w:ascii="宋体" w:hAnsi="宋体"/>
          <w:bCs/>
          <w:sz w:val="28"/>
          <w:szCs w:val="28"/>
          <w:lang w:val="en-US"/>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eastAsia="zh-CN"/>
          <w14:textFill>
            <w14:solidFill>
              <w14:schemeClr w14:val="tx1"/>
            </w14:solidFill>
          </w14:textFill>
        </w:rPr>
        <w:t>余</w:t>
      </w:r>
      <w:r>
        <w:rPr>
          <w:rFonts w:hint="eastAsia" w:ascii="宋体" w:hAnsi="宋体"/>
          <w:bCs/>
          <w:color w:val="000000" w:themeColor="text1"/>
          <w:sz w:val="28"/>
          <w:szCs w:val="28"/>
          <w:lang w:val="en-US" w:eastAsia="zh-CN"/>
          <w14:textFill>
            <w14:solidFill>
              <w14:schemeClr w14:val="tx1"/>
            </w14:solidFill>
          </w14:textFill>
        </w:rPr>
        <w:t>女士</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13568842997</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5"/>
      </w:pPr>
    </w:p>
    <w:p>
      <w:pPr>
        <w:pStyle w:val="5"/>
        <w:rPr>
          <w:rFonts w:hint="eastAsia"/>
        </w:rPr>
      </w:pPr>
    </w:p>
    <w:p>
      <w:pPr>
        <w:spacing w:line="540" w:lineRule="exact"/>
        <w:ind w:firstLine="4760" w:firstLineChars="1700"/>
        <w:rPr>
          <w:rFonts w:hint="eastAsia" w:asciiTheme="minorEastAsia" w:hAnsiTheme="minorEastAsia" w:eastAsiaTheme="minorEastAsia"/>
          <w:bCs/>
          <w:sz w:val="28"/>
          <w:szCs w:val="28"/>
        </w:rPr>
      </w:pPr>
      <w:r>
        <w:rPr>
          <w:rFonts w:hint="eastAsia" w:ascii="宋体" w:hAnsi="宋体"/>
          <w:bCs/>
          <w:color w:val="000000" w:themeColor="text1"/>
          <w:sz w:val="28"/>
          <w:szCs w:val="28"/>
          <w:lang w:val="en-US" w:eastAsia="zh-CN"/>
          <w14:textFill>
            <w14:solidFill>
              <w14:schemeClr w14:val="tx1"/>
            </w14:solidFill>
          </w14:textFill>
        </w:rPr>
        <w:t>都江堰光明光电材料有限责任公司</w:t>
      </w:r>
      <w:r>
        <w:rPr>
          <w:rFonts w:hint="eastAsia" w:asciiTheme="minorEastAsia" w:hAnsiTheme="minorEastAsia" w:eastAsiaTheme="minorEastAsia"/>
          <w:bCs/>
          <w:sz w:val="28"/>
          <w:szCs w:val="28"/>
        </w:rPr>
        <w:t xml:space="preserve">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11</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13日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w:t>
            </w:r>
            <w:r>
              <w:rPr>
                <w:rFonts w:hint="eastAsia" w:ascii="宋体" w:hAnsi="宋体" w:cs="仿宋_GB2312"/>
                <w:kern w:val="0"/>
                <w:sz w:val="28"/>
                <w:szCs w:val="28"/>
                <w:lang w:val="en-US" w:eastAsia="zh-CN"/>
              </w:rPr>
              <w:t>公司</w:t>
            </w:r>
            <w:r>
              <w:rPr>
                <w:rFonts w:hint="eastAsia" w:ascii="宋体" w:hAnsi="宋体" w:cs="仿宋_GB2312"/>
                <w:kern w:val="0"/>
                <w:sz w:val="28"/>
                <w:szCs w:val="28"/>
              </w:rPr>
              <w:t>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FF0000"/>
                <w:kern w:val="2"/>
                <w:sz w:val="28"/>
                <w:szCs w:val="28"/>
                <w:u w:val="single"/>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both"/>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0"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四</w:t>
            </w:r>
            <w:r>
              <w:rPr>
                <w:rFonts w:hint="eastAsia" w:ascii="宋体" w:hAnsi="宋体" w:cs="宋体"/>
                <w:kern w:val="0"/>
                <w:sz w:val="28"/>
                <w:szCs w:val="28"/>
              </w:rPr>
              <w:t>部分 文件格式（报价资料目录）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0"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0"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第一部分  承诺函</w:t>
      </w:r>
    </w:p>
    <w:p>
      <w:pPr>
        <w:spacing w:line="480" w:lineRule="exact"/>
        <w:ind w:firstLine="480"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第二部分  法定代表人授权委托书</w:t>
      </w:r>
    </w:p>
    <w:p>
      <w:pPr>
        <w:spacing w:line="480" w:lineRule="exact"/>
        <w:ind w:firstLine="480"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第三部分  报 价 函</w:t>
      </w:r>
    </w:p>
    <w:p>
      <w:pPr>
        <w:spacing w:line="480" w:lineRule="exact"/>
        <w:ind w:firstLine="480"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第四部分  报价表</w:t>
      </w:r>
    </w:p>
    <w:p>
      <w:pPr>
        <w:spacing w:line="480" w:lineRule="exact"/>
        <w:ind w:firstLine="480" w:firstLineChars="2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 xml:space="preserve">第五部分  </w:t>
      </w:r>
      <w:r>
        <w:rPr>
          <w:rFonts w:hint="eastAsia" w:ascii="仿宋_GB2312" w:hAnsi="Times New Roman" w:eastAsia="仿宋_GB2312" w:cs="Times New Roman"/>
          <w:b/>
          <w:bCs w:val="0"/>
          <w:color w:val="C00000"/>
          <w:sz w:val="24"/>
          <w:lang w:val="en-US" w:eastAsia="zh-CN"/>
        </w:rPr>
        <w:fldChar w:fldCharType="begin"/>
      </w:r>
      <w:r>
        <w:rPr>
          <w:rFonts w:hint="eastAsia" w:ascii="仿宋_GB2312" w:hAnsi="Times New Roman" w:eastAsia="仿宋_GB2312" w:cs="Times New Roman"/>
          <w:b/>
          <w:bCs w:val="0"/>
          <w:color w:val="C00000"/>
          <w:sz w:val="24"/>
          <w:lang w:val="en-US" w:eastAsia="zh-CN"/>
        </w:rPr>
        <w:instrText xml:space="preserve"> = 1 \* GB3 </w:instrText>
      </w:r>
      <w:r>
        <w:rPr>
          <w:rFonts w:hint="eastAsia" w:ascii="仿宋_GB2312" w:hAnsi="Times New Roman" w:eastAsia="仿宋_GB2312" w:cs="Times New Roman"/>
          <w:b/>
          <w:bCs w:val="0"/>
          <w:color w:val="C00000"/>
          <w:sz w:val="24"/>
          <w:lang w:val="en-US" w:eastAsia="zh-CN"/>
        </w:rPr>
        <w:fldChar w:fldCharType="separate"/>
      </w:r>
      <w:r>
        <w:rPr>
          <w:rFonts w:hint="eastAsia" w:ascii="仿宋_GB2312" w:hAnsi="Times New Roman" w:eastAsia="仿宋_GB2312" w:cs="Times New Roman"/>
          <w:b/>
          <w:bCs w:val="0"/>
          <w:color w:val="C00000"/>
          <w:sz w:val="24"/>
          <w:lang w:val="en-US" w:eastAsia="zh-CN"/>
        </w:rPr>
        <w:t>①</w:t>
      </w:r>
      <w:r>
        <w:rPr>
          <w:rFonts w:hint="eastAsia" w:ascii="仿宋_GB2312" w:hAnsi="Times New Roman" w:eastAsia="仿宋_GB2312" w:cs="Times New Roman"/>
          <w:b/>
          <w:bCs w:val="0"/>
          <w:color w:val="C00000"/>
          <w:sz w:val="24"/>
          <w:lang w:val="en-US" w:eastAsia="zh-CN"/>
        </w:rPr>
        <w:fldChar w:fldCharType="end"/>
      </w:r>
      <w:r>
        <w:rPr>
          <w:rFonts w:hint="eastAsia" w:ascii="仿宋_GB2312" w:hAnsi="Times New Roman" w:eastAsia="仿宋_GB2312" w:cs="Times New Roman"/>
          <w:b/>
          <w:bCs w:val="0"/>
          <w:color w:val="C00000"/>
          <w:sz w:val="24"/>
          <w:lang w:val="en-US" w:eastAsia="zh-CN"/>
        </w:rPr>
        <w:t>企业营业执照复印件</w:t>
      </w:r>
    </w:p>
    <w:p>
      <w:pPr>
        <w:spacing w:line="480" w:lineRule="exact"/>
        <w:ind w:firstLine="1680" w:firstLineChars="7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fldChar w:fldCharType="begin"/>
      </w:r>
      <w:r>
        <w:rPr>
          <w:rFonts w:hint="eastAsia" w:ascii="仿宋_GB2312" w:hAnsi="Times New Roman" w:eastAsia="仿宋_GB2312" w:cs="Times New Roman"/>
          <w:b/>
          <w:bCs w:val="0"/>
          <w:color w:val="C00000"/>
          <w:sz w:val="24"/>
          <w:lang w:val="en-US" w:eastAsia="zh-CN"/>
        </w:rPr>
        <w:instrText xml:space="preserve"> = 2 \* GB3 </w:instrText>
      </w:r>
      <w:r>
        <w:rPr>
          <w:rFonts w:hint="eastAsia" w:ascii="仿宋_GB2312" w:hAnsi="Times New Roman" w:eastAsia="仿宋_GB2312" w:cs="Times New Roman"/>
          <w:b/>
          <w:bCs w:val="0"/>
          <w:color w:val="C00000"/>
          <w:sz w:val="24"/>
          <w:lang w:val="en-US" w:eastAsia="zh-CN"/>
        </w:rPr>
        <w:fldChar w:fldCharType="separate"/>
      </w:r>
      <w:r>
        <w:rPr>
          <w:rFonts w:hint="eastAsia" w:ascii="仿宋_GB2312" w:hAnsi="Times New Roman" w:eastAsia="仿宋_GB2312" w:cs="Times New Roman"/>
          <w:b/>
          <w:bCs w:val="0"/>
          <w:color w:val="C00000"/>
          <w:sz w:val="24"/>
          <w:lang w:val="en-US" w:eastAsia="zh-CN"/>
        </w:rPr>
        <w:t>②</w:t>
      </w:r>
      <w:r>
        <w:rPr>
          <w:rFonts w:hint="eastAsia" w:ascii="仿宋_GB2312" w:hAnsi="Times New Roman" w:eastAsia="仿宋_GB2312" w:cs="Times New Roman"/>
          <w:b/>
          <w:bCs w:val="0"/>
          <w:color w:val="C00000"/>
          <w:sz w:val="24"/>
          <w:lang w:val="en-US" w:eastAsia="zh-CN"/>
        </w:rPr>
        <w:fldChar w:fldCharType="end"/>
      </w:r>
      <w:r>
        <w:rPr>
          <w:rFonts w:hint="eastAsia" w:ascii="仿宋_GB2312" w:hAnsi="Times New Roman" w:eastAsia="仿宋_GB2312" w:cs="Times New Roman"/>
          <w:b/>
          <w:bCs w:val="0"/>
          <w:color w:val="C00000"/>
          <w:sz w:val="24"/>
          <w:lang w:val="en-US" w:eastAsia="zh-CN"/>
        </w:rPr>
        <w:t>法人身份证复印件</w:t>
      </w:r>
    </w:p>
    <w:p>
      <w:pPr>
        <w:spacing w:line="480" w:lineRule="exact"/>
        <w:ind w:firstLine="1680" w:firstLineChars="7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fldChar w:fldCharType="begin"/>
      </w:r>
      <w:r>
        <w:rPr>
          <w:rFonts w:hint="eastAsia" w:ascii="仿宋_GB2312" w:hAnsi="Times New Roman" w:eastAsia="仿宋_GB2312" w:cs="Times New Roman"/>
          <w:b/>
          <w:bCs w:val="0"/>
          <w:color w:val="C00000"/>
          <w:sz w:val="24"/>
          <w:lang w:val="en-US" w:eastAsia="zh-CN"/>
        </w:rPr>
        <w:instrText xml:space="preserve"> = 3 \* GB3 </w:instrText>
      </w:r>
      <w:r>
        <w:rPr>
          <w:rFonts w:hint="eastAsia" w:ascii="仿宋_GB2312" w:hAnsi="Times New Roman" w:eastAsia="仿宋_GB2312" w:cs="Times New Roman"/>
          <w:b/>
          <w:bCs w:val="0"/>
          <w:color w:val="C00000"/>
          <w:sz w:val="24"/>
          <w:lang w:val="en-US" w:eastAsia="zh-CN"/>
        </w:rPr>
        <w:fldChar w:fldCharType="separate"/>
      </w:r>
      <w:r>
        <w:rPr>
          <w:rFonts w:hint="eastAsia" w:ascii="仿宋_GB2312" w:hAnsi="Times New Roman" w:eastAsia="仿宋_GB2312" w:cs="Times New Roman"/>
          <w:b/>
          <w:bCs w:val="0"/>
          <w:color w:val="C00000"/>
          <w:sz w:val="24"/>
          <w:lang w:val="en-US" w:eastAsia="zh-CN"/>
        </w:rPr>
        <w:t>③</w:t>
      </w:r>
      <w:r>
        <w:rPr>
          <w:rFonts w:hint="eastAsia" w:ascii="仿宋_GB2312" w:hAnsi="Times New Roman" w:eastAsia="仿宋_GB2312" w:cs="Times New Roman"/>
          <w:b/>
          <w:bCs w:val="0"/>
          <w:color w:val="C00000"/>
          <w:sz w:val="24"/>
          <w:lang w:val="en-US" w:eastAsia="zh-CN"/>
        </w:rPr>
        <w:fldChar w:fldCharType="end"/>
      </w:r>
      <w:r>
        <w:rPr>
          <w:rFonts w:hint="eastAsia" w:ascii="仿宋_GB2312" w:hAnsi="Times New Roman" w:eastAsia="仿宋_GB2312" w:cs="Times New Roman"/>
          <w:b/>
          <w:bCs w:val="0"/>
          <w:color w:val="C00000"/>
          <w:sz w:val="24"/>
          <w:lang w:val="en-US" w:eastAsia="zh-CN"/>
        </w:rPr>
        <w:t>授权代表人身份证复印件</w:t>
      </w:r>
    </w:p>
    <w:p>
      <w:pPr>
        <w:spacing w:line="480" w:lineRule="exact"/>
        <w:ind w:firstLine="1680" w:firstLineChars="700"/>
        <w:rPr>
          <w:rFonts w:hint="eastAsia" w:ascii="仿宋_GB2312" w:hAnsi="Times New Roman" w:eastAsia="仿宋_GB2312" w:cs="Times New Roman"/>
          <w:b/>
          <w:bCs w:val="0"/>
          <w:color w:val="C00000"/>
          <w:sz w:val="24"/>
          <w:lang w:val="en-US" w:eastAsia="zh-CN"/>
        </w:rPr>
      </w:pPr>
      <w:r>
        <w:rPr>
          <w:rFonts w:hint="eastAsia" w:ascii="仿宋_GB2312" w:hAnsi="Times New Roman" w:eastAsia="仿宋_GB2312" w:cs="Times New Roman"/>
          <w:b/>
          <w:bCs w:val="0"/>
          <w:color w:val="C00000"/>
          <w:sz w:val="24"/>
          <w:lang w:val="en-US" w:eastAsia="zh-CN"/>
        </w:rPr>
        <w:t>④开户资料</w:t>
      </w:r>
    </w:p>
    <w:p>
      <w:pPr>
        <w:spacing w:line="480" w:lineRule="exact"/>
        <w:ind w:firstLine="480" w:firstLineChars="200"/>
        <w:rPr>
          <w:rFonts w:hint="eastAsia" w:ascii="仿宋_GB2312" w:hAnsi="Times New Roman" w:eastAsia="仿宋_GB2312" w:cs="Times New Roman"/>
          <w:b/>
          <w:bCs w:val="0"/>
          <w:color w:val="C00000"/>
          <w:sz w:val="24"/>
          <w:lang w:val="en-US" w:eastAsia="zh-CN"/>
        </w:rPr>
      </w:pPr>
      <w:r>
        <w:rPr>
          <w:rFonts w:hint="eastAsia" w:ascii="仿宋_GB2312" w:eastAsia="仿宋_GB2312"/>
          <w:b/>
          <w:bCs w:val="0"/>
          <w:color w:val="C00000"/>
          <w:sz w:val="24"/>
          <w:lang w:val="en-US" w:eastAsia="zh-CN"/>
        </w:rPr>
        <w:t>第六部分  实缴资本、参保人员、固定经营场所证明</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0"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4"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0"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w:t>
      </w:r>
      <w:r>
        <w:rPr>
          <w:rFonts w:hint="eastAsia" w:ascii="仿宋_GB2312" w:eastAsia="仿宋_GB2312"/>
          <w:sz w:val="24"/>
          <w:lang w:val="en-US" w:eastAsia="zh-CN"/>
        </w:rPr>
        <w:t>生产</w:t>
      </w:r>
      <w:r>
        <w:rPr>
          <w:rFonts w:hint="eastAsia" w:ascii="仿宋_GB2312" w:eastAsia="仿宋_GB2312"/>
          <w:sz w:val="24"/>
        </w:rPr>
        <w:t>、</w:t>
      </w:r>
      <w:r>
        <w:rPr>
          <w:rFonts w:hint="eastAsia" w:ascii="仿宋_GB2312" w:eastAsia="仿宋_GB2312"/>
          <w:sz w:val="24"/>
          <w:lang w:val="en-US" w:eastAsia="zh-CN"/>
        </w:rPr>
        <w:t>体系、财务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w:t>
      </w:r>
      <w:r>
        <w:rPr>
          <w:rFonts w:hint="eastAsia" w:ascii="楷体_GB2312" w:eastAsia="楷体_GB2312" w:cs="仿宋_GB2312"/>
          <w:kern w:val="0"/>
          <w:sz w:val="24"/>
          <w:szCs w:val="21"/>
        </w:rPr>
        <w:t>最低评标价法</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keepNext w:val="0"/>
        <w:keepLines w:val="0"/>
        <w:pageBreakBefore w:val="0"/>
        <w:widowControl w:val="0"/>
        <w:kinsoku/>
        <w:wordWrap/>
        <w:overflowPunct/>
        <w:topLinePunct w:val="0"/>
        <w:autoSpaceDE/>
        <w:autoSpaceDN/>
        <w:bidi w:val="0"/>
        <w:adjustRightInd/>
        <w:snapToGrid/>
        <w:spacing w:line="360" w:lineRule="auto"/>
        <w:ind w:left="1358" w:leftChars="228" w:hanging="880" w:hangingChars="200"/>
        <w:jc w:val="center"/>
        <w:textAlignment w:val="auto"/>
        <w:rPr>
          <w:rFonts w:hint="eastAsia" w:ascii="黑体" w:eastAsia="黑体" w:hAnsiTheme="minorEastAsia"/>
          <w:sz w:val="44"/>
          <w:szCs w:val="44"/>
        </w:rPr>
      </w:pPr>
    </w:p>
    <w:p>
      <w:pPr>
        <w:spacing w:line="540" w:lineRule="exact"/>
        <w:ind w:firstLine="1760" w:firstLineChars="400"/>
        <w:jc w:val="both"/>
        <w:rPr>
          <w:rFonts w:hint="eastAsia" w:ascii="宋体" w:hAnsi="宋体"/>
          <w:sz w:val="44"/>
          <w:szCs w:val="44"/>
          <w:lang w:val="en-US" w:eastAsia="zh-CN"/>
        </w:rPr>
      </w:pPr>
    </w:p>
    <w:p>
      <w:pPr>
        <w:spacing w:line="540" w:lineRule="exact"/>
        <w:ind w:firstLine="1760" w:firstLineChars="400"/>
        <w:jc w:val="both"/>
        <w:rPr>
          <w:rFonts w:hint="eastAsia" w:ascii="宋体" w:hAnsi="宋体"/>
          <w:sz w:val="44"/>
          <w:szCs w:val="44"/>
          <w:lang w:val="en-US" w:eastAsia="zh-CN"/>
        </w:rPr>
      </w:pPr>
    </w:p>
    <w:p>
      <w:pPr>
        <w:spacing w:line="540" w:lineRule="exact"/>
        <w:ind w:firstLine="1760" w:firstLineChars="400"/>
        <w:jc w:val="both"/>
        <w:rPr>
          <w:rFonts w:hint="eastAsia" w:ascii="宋体" w:hAnsi="宋体"/>
          <w:sz w:val="44"/>
          <w:szCs w:val="44"/>
          <w:lang w:val="en-US" w:eastAsia="zh-CN"/>
        </w:rPr>
      </w:pPr>
    </w:p>
    <w:p>
      <w:pPr>
        <w:spacing w:line="540" w:lineRule="exact"/>
        <w:ind w:firstLine="1760" w:firstLineChars="400"/>
        <w:jc w:val="both"/>
        <w:rPr>
          <w:rFonts w:hint="eastAsia" w:ascii="宋体" w:hAnsi="宋体"/>
          <w:sz w:val="44"/>
          <w:szCs w:val="44"/>
          <w:lang w:val="en-US" w:eastAsia="zh-CN"/>
        </w:rPr>
      </w:pPr>
    </w:p>
    <w:p>
      <w:pPr>
        <w:spacing w:line="540" w:lineRule="exact"/>
        <w:ind w:firstLine="1760" w:firstLineChars="400"/>
        <w:jc w:val="both"/>
        <w:rPr>
          <w:rFonts w:hint="eastAsia" w:ascii="宋体" w:hAnsi="宋体"/>
          <w:sz w:val="44"/>
          <w:szCs w:val="44"/>
          <w:lang w:val="en-US" w:eastAsia="zh-CN"/>
        </w:rPr>
      </w:pPr>
    </w:p>
    <w:p>
      <w:pPr>
        <w:spacing w:line="540" w:lineRule="exact"/>
        <w:ind w:firstLine="1760" w:firstLineChars="400"/>
        <w:jc w:val="both"/>
        <w:rPr>
          <w:rFonts w:hint="eastAsia" w:ascii="宋体" w:hAnsi="宋体"/>
          <w:sz w:val="44"/>
          <w:szCs w:val="44"/>
          <w:lang w:val="en-US" w:eastAsia="zh-CN"/>
        </w:rPr>
      </w:pPr>
    </w:p>
    <w:p>
      <w:pPr>
        <w:spacing w:line="540" w:lineRule="exact"/>
        <w:ind w:firstLine="1760" w:firstLineChars="400"/>
        <w:jc w:val="both"/>
        <w:rPr>
          <w:rFonts w:hint="eastAsia" w:ascii="宋体" w:hAnsi="宋体"/>
          <w:sz w:val="44"/>
          <w:szCs w:val="44"/>
          <w:lang w:val="en-US" w:eastAsia="zh-CN"/>
        </w:rPr>
      </w:pPr>
    </w:p>
    <w:p>
      <w:pPr>
        <w:ind w:firstLine="2640" w:firstLineChars="600"/>
        <w:jc w:val="both"/>
        <w:rPr>
          <w:rFonts w:ascii="黑体" w:hAnsi="黑体" w:eastAsia="黑体"/>
          <w:sz w:val="44"/>
          <w:szCs w:val="44"/>
        </w:rPr>
      </w:pPr>
      <w:r>
        <w:rPr>
          <w:rFonts w:hint="eastAsia" w:ascii="黑体" w:hAnsi="黑体" w:eastAsia="黑体"/>
          <w:sz w:val="44"/>
          <w:szCs w:val="44"/>
        </w:rPr>
        <w:t>第</w:t>
      </w:r>
      <w:r>
        <w:rPr>
          <w:rFonts w:hint="eastAsia" w:ascii="黑体" w:hAnsi="黑体" w:eastAsia="黑体"/>
          <w:sz w:val="44"/>
          <w:szCs w:val="44"/>
          <w:lang w:val="en-US" w:eastAsia="zh-CN"/>
        </w:rPr>
        <w:t>三</w:t>
      </w:r>
      <w:bookmarkStart w:id="0" w:name="_GoBack"/>
      <w:bookmarkEnd w:id="0"/>
      <w:r>
        <w:rPr>
          <w:rFonts w:hint="eastAsia" w:ascii="黑体" w:hAnsi="黑体" w:eastAsia="黑体"/>
          <w:sz w:val="44"/>
          <w:szCs w:val="44"/>
        </w:rPr>
        <w:t>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val="en-US" w:eastAsia="zh-CN"/>
        </w:rPr>
        <w:t xml:space="preserve">可燃气体报警器年度检测        </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hint="eastAsia" w:asciiTheme="minorEastAsia" w:hAnsiTheme="minorEastAsia" w:eastAsiaTheme="minorEastAsia"/>
          <w:sz w:val="28"/>
          <w:szCs w:val="28"/>
          <w:lang w:val="en-US" w:eastAsia="zh-CN"/>
        </w:rPr>
        <w:t xml:space="preserve">甲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都江堰光明光电材料有限责任公司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乙   方</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11</w:t>
      </w:r>
      <w:r>
        <w:rPr>
          <w:rFonts w:hint="eastAsia" w:asciiTheme="minorEastAsia" w:hAnsiTheme="minorEastAsia" w:eastAsiaTheme="minorEastAsia"/>
          <w:sz w:val="28"/>
          <w:szCs w:val="28"/>
        </w:rPr>
        <w:t>月</w:t>
      </w: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5"/>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都江堰光明光电材料有限责任公司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w:t>
      </w:r>
      <w:r>
        <w:rPr>
          <w:rFonts w:hint="eastAsia" w:ascii="宋体" w:hAnsi="宋体" w:cs="宋体;SimSun"/>
          <w:sz w:val="24"/>
          <w:lang w:val="en-US" w:eastAsia="zh-CN"/>
        </w:rPr>
        <w:t>公司</w:t>
      </w:r>
      <w:r>
        <w:rPr>
          <w:rFonts w:ascii="宋体" w:hAnsi="宋体" w:cs="宋体;SimSun"/>
          <w:sz w:val="24"/>
        </w:rPr>
        <w:t>，根据询价采购文件要求，现郑重承诺如下：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hint="eastAsia" w:ascii="宋体" w:hAnsi="宋体" w:cs="宋体;SimSun"/>
          <w:sz w:val="24"/>
          <w:lang w:val="en-US" w:eastAsia="zh-CN"/>
        </w:rPr>
        <w:t>乙方</w:t>
      </w:r>
      <w:r>
        <w:rPr>
          <w:rFonts w:ascii="宋体" w:hAnsi="宋体" w:cs="宋体;SimSun"/>
          <w:sz w:val="24"/>
        </w:rPr>
        <w:t>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都江堰光明光电材料有限责任公司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8"/>
          <w:szCs w:val="28"/>
          <w:lang w:eastAsia="zh-CN"/>
        </w:rPr>
      </w:pPr>
      <w:r>
        <w:rPr>
          <w:rFonts w:ascii="宋体" w:hAnsi="宋体"/>
          <w:sz w:val="28"/>
          <w:szCs w:val="28"/>
        </w:rPr>
        <w:t>致：</w:t>
      </w:r>
      <w:r>
        <w:rPr>
          <w:rFonts w:hint="eastAsia" w:ascii="宋体" w:hAnsi="宋体"/>
          <w:sz w:val="28"/>
          <w:szCs w:val="28"/>
          <w:u w:val="single"/>
          <w:lang w:eastAsia="zh-CN"/>
        </w:rPr>
        <w:t>都江堰光明光电材料有限责任公司</w:t>
      </w:r>
    </w:p>
    <w:p>
      <w:pPr>
        <w:spacing w:line="360" w:lineRule="auto"/>
        <w:ind w:firstLine="560" w:firstLineChars="200"/>
        <w:rPr>
          <w:rFonts w:ascii="宋体" w:hAnsi="宋体"/>
          <w:sz w:val="28"/>
          <w:szCs w:val="28"/>
        </w:rPr>
      </w:pPr>
      <w:r>
        <w:rPr>
          <w:rFonts w:ascii="宋体" w:hAnsi="宋体"/>
          <w:sz w:val="28"/>
          <w:szCs w:val="28"/>
        </w:rPr>
        <w:t>根据贵</w:t>
      </w:r>
      <w:r>
        <w:rPr>
          <w:rFonts w:hint="eastAsia" w:ascii="宋体" w:hAnsi="宋体"/>
          <w:sz w:val="28"/>
          <w:szCs w:val="28"/>
        </w:rPr>
        <w:t>公司</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项目</w:t>
      </w:r>
      <w:r>
        <w:rPr>
          <w:rFonts w:ascii="宋体" w:hAnsi="宋体"/>
          <w:sz w:val="28"/>
          <w:szCs w:val="28"/>
        </w:rPr>
        <w:t>的</w:t>
      </w:r>
      <w:r>
        <w:rPr>
          <w:rFonts w:hint="eastAsia" w:ascii="宋体" w:hAnsi="宋体"/>
          <w:sz w:val="28"/>
          <w:szCs w:val="28"/>
        </w:rPr>
        <w:t>报价</w:t>
      </w:r>
      <w:r>
        <w:rPr>
          <w:rFonts w:ascii="宋体" w:hAnsi="宋体"/>
          <w:sz w:val="28"/>
          <w:szCs w:val="28"/>
        </w:rPr>
        <w:t>邀请</w:t>
      </w:r>
      <w:r>
        <w:rPr>
          <w:rFonts w:hint="eastAsia" w:ascii="宋体" w:hAnsi="宋体"/>
          <w:sz w:val="28"/>
          <w:szCs w:val="28"/>
        </w:rPr>
        <w:t>函</w:t>
      </w:r>
      <w:r>
        <w:rPr>
          <w:rFonts w:ascii="宋体" w:hAnsi="宋体"/>
          <w:sz w:val="28"/>
          <w:szCs w:val="28"/>
        </w:rPr>
        <w:t>，</w:t>
      </w:r>
      <w:r>
        <w:rPr>
          <w:rFonts w:hint="eastAsia" w:ascii="宋体" w:hAnsi="宋体"/>
          <w:sz w:val="28"/>
          <w:szCs w:val="28"/>
        </w:rPr>
        <w:t>授权</w:t>
      </w:r>
      <w:r>
        <w:rPr>
          <w:rFonts w:ascii="宋体" w:hAnsi="宋体"/>
          <w:sz w:val="28"/>
          <w:szCs w:val="28"/>
        </w:rPr>
        <w:t>代表______________________（全名、职务）经正式授权并代表</w:t>
      </w:r>
      <w:r>
        <w:rPr>
          <w:rFonts w:hint="eastAsia" w:ascii="宋体" w:hAnsi="宋体"/>
          <w:sz w:val="28"/>
          <w:szCs w:val="28"/>
        </w:rPr>
        <w:t>我公司</w:t>
      </w:r>
      <w:r>
        <w:rPr>
          <w:rFonts w:ascii="宋体" w:hAnsi="宋体"/>
          <w:sz w:val="28"/>
          <w:szCs w:val="28"/>
        </w:rPr>
        <w:t>____________________（</w:t>
      </w:r>
      <w:r>
        <w:rPr>
          <w:rFonts w:hint="eastAsia" w:ascii="宋体" w:hAnsi="宋体"/>
          <w:sz w:val="28"/>
          <w:szCs w:val="28"/>
        </w:rPr>
        <w:t>报价单位</w:t>
      </w:r>
      <w:r>
        <w:rPr>
          <w:rFonts w:ascii="宋体" w:hAnsi="宋体"/>
          <w:sz w:val="28"/>
          <w:szCs w:val="28"/>
        </w:rPr>
        <w:t>名称）提交下述文件</w:t>
      </w:r>
      <w:r>
        <w:rPr>
          <w:rFonts w:hint="eastAsia" w:ascii="宋体" w:hAnsi="宋体"/>
          <w:sz w:val="28"/>
          <w:szCs w:val="28"/>
        </w:rPr>
        <w:t>报价资料：</w:t>
      </w:r>
      <w:r>
        <w:rPr>
          <w:rFonts w:ascii="宋体" w:hAnsi="宋体"/>
          <w:sz w:val="28"/>
          <w:szCs w:val="28"/>
        </w:rPr>
        <w:t>（1）</w:t>
      </w:r>
      <w:r>
        <w:rPr>
          <w:rFonts w:hint="eastAsia" w:ascii="宋体" w:hAnsi="宋体"/>
          <w:sz w:val="28"/>
          <w:szCs w:val="28"/>
        </w:rPr>
        <w:t>报价</w:t>
      </w:r>
      <w:r>
        <w:rPr>
          <w:rFonts w:ascii="宋体" w:hAnsi="宋体"/>
          <w:sz w:val="28"/>
          <w:szCs w:val="28"/>
        </w:rPr>
        <w:t>表（2）</w:t>
      </w:r>
      <w:r>
        <w:rPr>
          <w:rFonts w:hint="eastAsia" w:ascii="宋体" w:hAnsi="宋体"/>
          <w:sz w:val="28"/>
          <w:szCs w:val="28"/>
        </w:rPr>
        <w:t>有关</w:t>
      </w:r>
      <w:r>
        <w:rPr>
          <w:rFonts w:ascii="宋体" w:hAnsi="宋体"/>
          <w:sz w:val="28"/>
          <w:szCs w:val="28"/>
        </w:rPr>
        <w:t>资格证明文件。</w:t>
      </w:r>
      <w:r>
        <w:rPr>
          <w:rFonts w:hint="eastAsia" w:ascii="宋体" w:hAnsi="宋体"/>
          <w:sz w:val="28"/>
          <w:szCs w:val="28"/>
        </w:rPr>
        <w:t>并承诺如下：</w:t>
      </w:r>
    </w:p>
    <w:p>
      <w:pPr>
        <w:spacing w:line="360" w:lineRule="auto"/>
        <w:ind w:firstLine="560" w:firstLineChars="200"/>
        <w:rPr>
          <w:rFonts w:ascii="宋体" w:hAnsi="宋体"/>
          <w:sz w:val="28"/>
          <w:szCs w:val="28"/>
        </w:rPr>
      </w:pPr>
      <w:r>
        <w:rPr>
          <w:rFonts w:ascii="宋体" w:hAnsi="宋体"/>
          <w:sz w:val="28"/>
          <w:szCs w:val="28"/>
        </w:rPr>
        <w:t>1</w:t>
      </w:r>
      <w:r>
        <w:rPr>
          <w:rFonts w:hint="eastAsia" w:ascii="宋体" w:hAnsi="宋体"/>
          <w:sz w:val="28"/>
          <w:szCs w:val="28"/>
        </w:rPr>
        <w:t>.</w:t>
      </w:r>
      <w:r>
        <w:rPr>
          <w:rFonts w:ascii="宋体" w:hAnsi="宋体"/>
          <w:sz w:val="28"/>
          <w:szCs w:val="28"/>
        </w:rPr>
        <w:t>所附报价表中规定的应提供和交付的货物</w:t>
      </w:r>
      <w:r>
        <w:rPr>
          <w:rFonts w:hint="eastAsia" w:ascii="宋体" w:hAnsi="宋体"/>
          <w:sz w:val="28"/>
          <w:szCs w:val="28"/>
        </w:rPr>
        <w:t>报价税率为</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交期：</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个工作日</w:t>
      </w:r>
    </w:p>
    <w:p>
      <w:pPr>
        <w:spacing w:line="360" w:lineRule="auto"/>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.我公司若被选中，</w:t>
      </w:r>
      <w:r>
        <w:rPr>
          <w:rFonts w:ascii="宋体" w:hAnsi="宋体"/>
          <w:sz w:val="28"/>
          <w:szCs w:val="28"/>
        </w:rPr>
        <w:t>将按</w:t>
      </w:r>
      <w:r>
        <w:rPr>
          <w:rFonts w:hint="eastAsia" w:ascii="宋体" w:hAnsi="宋体"/>
          <w:sz w:val="28"/>
          <w:szCs w:val="28"/>
        </w:rPr>
        <w:t>双方约定严格</w:t>
      </w:r>
      <w:r>
        <w:rPr>
          <w:rFonts w:ascii="宋体" w:hAnsi="宋体"/>
          <w:sz w:val="28"/>
          <w:szCs w:val="28"/>
        </w:rPr>
        <w:t>履行合同责任和义务</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4</w:t>
      </w:r>
      <w:r>
        <w:rPr>
          <w:rFonts w:hint="eastAsia" w:ascii="宋体" w:hAnsi="宋体"/>
          <w:sz w:val="28"/>
          <w:szCs w:val="28"/>
        </w:rPr>
        <w:t>.报价有效期为签订正式合同之日起1年内有效；</w:t>
      </w:r>
    </w:p>
    <w:p>
      <w:pPr>
        <w:spacing w:line="360" w:lineRule="auto"/>
        <w:ind w:firstLine="560" w:firstLineChars="200"/>
        <w:rPr>
          <w:rFonts w:ascii="宋体" w:hAnsi="宋体"/>
          <w:sz w:val="28"/>
          <w:szCs w:val="28"/>
        </w:rPr>
      </w:pPr>
    </w:p>
    <w:p>
      <w:pPr>
        <w:spacing w:line="360" w:lineRule="auto"/>
        <w:ind w:firstLine="560" w:firstLineChars="200"/>
        <w:rPr>
          <w:rFonts w:ascii="宋体" w:hAnsi="宋体"/>
          <w:sz w:val="28"/>
          <w:szCs w:val="28"/>
        </w:rPr>
      </w:pPr>
      <w:r>
        <w:rPr>
          <w:rFonts w:ascii="宋体" w:hAnsi="宋体"/>
          <w:sz w:val="28"/>
          <w:szCs w:val="28"/>
        </w:rPr>
        <w:t>与本投标有关的一切正式往来通讯请寄：</w:t>
      </w:r>
    </w:p>
    <w:p>
      <w:pPr>
        <w:spacing w:line="360" w:lineRule="auto"/>
        <w:ind w:firstLine="560" w:firstLineChars="200"/>
        <w:rPr>
          <w:rFonts w:ascii="宋体" w:hAnsi="宋体"/>
          <w:sz w:val="28"/>
          <w:szCs w:val="28"/>
        </w:rPr>
      </w:pPr>
      <w:r>
        <w:rPr>
          <w:rFonts w:ascii="宋体" w:hAnsi="宋体"/>
          <w:sz w:val="28"/>
          <w:szCs w:val="28"/>
        </w:rPr>
        <w:t>地址：____________________</w:t>
      </w:r>
      <w:r>
        <w:rPr>
          <w:rFonts w:hint="eastAsia" w:ascii="宋体" w:hAnsi="宋体"/>
          <w:sz w:val="28"/>
          <w:szCs w:val="28"/>
        </w:rPr>
        <w:t xml:space="preserve">；     </w:t>
      </w:r>
      <w:r>
        <w:rPr>
          <w:rFonts w:ascii="宋体" w:hAnsi="宋体"/>
          <w:sz w:val="28"/>
          <w:szCs w:val="28"/>
        </w:rPr>
        <w:t xml:space="preserve"> 邮编：_____________</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电话：____________________</w:t>
      </w:r>
      <w:r>
        <w:rPr>
          <w:rFonts w:hint="eastAsia" w:ascii="宋体" w:hAnsi="宋体"/>
          <w:sz w:val="28"/>
          <w:szCs w:val="28"/>
        </w:rPr>
        <w:t xml:space="preserve">；      </w:t>
      </w:r>
      <w:r>
        <w:rPr>
          <w:rFonts w:ascii="宋体" w:hAnsi="宋体"/>
          <w:sz w:val="28"/>
          <w:szCs w:val="28"/>
        </w:rPr>
        <w:t>传真：_____________</w:t>
      </w:r>
      <w:r>
        <w:rPr>
          <w:rFonts w:hint="eastAsia"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联系人</w:t>
      </w:r>
      <w:r>
        <w:rPr>
          <w:rFonts w:ascii="宋体" w:hAnsi="宋体"/>
          <w:sz w:val="28"/>
          <w:szCs w:val="28"/>
        </w:rPr>
        <w:t>：__________________</w:t>
      </w:r>
      <w:r>
        <w:rPr>
          <w:rFonts w:hint="eastAsia" w:ascii="宋体" w:hAnsi="宋体"/>
          <w:sz w:val="28"/>
          <w:szCs w:val="28"/>
        </w:rPr>
        <w:t>；</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hint="eastAsia" w:ascii="宋体" w:hAnsi="宋体"/>
          <w:bCs/>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hint="eastAsia" w:ascii="宋体" w:hAnsi="宋体"/>
          <w:sz w:val="44"/>
          <w:szCs w:val="44"/>
        </w:rPr>
      </w:pPr>
      <w:r>
        <w:rPr>
          <w:rFonts w:hint="eastAsia" w:ascii="宋体" w:hAnsi="宋体"/>
          <w:sz w:val="44"/>
          <w:szCs w:val="44"/>
          <w:lang w:val="en-US" w:eastAsia="zh-CN"/>
        </w:rPr>
        <w:t xml:space="preserve"> </w:t>
      </w:r>
      <w:r>
        <w:rPr>
          <w:rFonts w:hint="eastAsia" w:ascii="宋体" w:hAnsi="宋体"/>
          <w:sz w:val="44"/>
          <w:szCs w:val="44"/>
        </w:rPr>
        <w:t>报价表</w:t>
      </w:r>
    </w:p>
    <w:p>
      <w:pPr>
        <w:spacing w:line="540" w:lineRule="exact"/>
        <w:jc w:val="center"/>
        <w:rPr>
          <w:rFonts w:hint="eastAsia" w:ascii="宋体" w:hAnsi="宋体"/>
          <w:sz w:val="44"/>
          <w:szCs w:val="44"/>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5" w:hRule="atLeast"/>
        </w:trPr>
        <w:tc>
          <w:tcPr>
            <w:tcW w:w="9430" w:type="dxa"/>
            <w:noWrap w:val="0"/>
            <w:vAlign w:val="center"/>
          </w:tcPr>
          <w:p>
            <w:pPr>
              <w:keepNext w:val="0"/>
              <w:keepLines w:val="0"/>
              <w:suppressLineNumbers w:val="0"/>
              <w:spacing w:before="0" w:beforeAutospacing="0" w:after="0" w:afterAutospacing="0" w:line="540" w:lineRule="exact"/>
              <w:ind w:left="0" w:right="0"/>
              <w:jc w:val="center"/>
              <w:rPr>
                <w:rFonts w:ascii="仿宋" w:hAnsi="仿宋" w:eastAsia="仿宋"/>
                <w:sz w:val="30"/>
                <w:szCs w:val="30"/>
                <w:vertAlign w:val="baseline"/>
              </w:rPr>
            </w:pPr>
            <w:r>
              <w:rPr>
                <w:rFonts w:hint="eastAsia" w:ascii="宋体" w:hAnsi="宋体"/>
                <w:sz w:val="32"/>
                <w:szCs w:val="32"/>
              </w:rPr>
              <w:t>明细报价根据实际情况自拟</w:t>
            </w:r>
          </w:p>
        </w:tc>
      </w:tr>
    </w:tbl>
    <w:p>
      <w:pPr>
        <w:numPr>
          <w:ilvl w:val="0"/>
          <w:numId w:val="0"/>
        </w:numPr>
        <w:spacing w:line="480" w:lineRule="exact"/>
        <w:ind w:left="428" w:leftChars="0"/>
        <w:rPr>
          <w:rFonts w:hint="eastAsia" w:ascii="宋体" w:hAnsi="宋体" w:eastAsia="宋体" w:cs="宋体"/>
          <w:sz w:val="28"/>
          <w:szCs w:val="28"/>
        </w:rPr>
      </w:pP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w:t>
      </w:r>
      <w:r>
        <w:rPr>
          <w:rFonts w:hint="eastAsia" w:ascii="宋体" w:hAnsi="宋体"/>
          <w:sz w:val="28"/>
          <w:szCs w:val="28"/>
        </w:rPr>
        <w:t>的增值税专用发票，每批货物经验收合格，双方确认实际收货数量，购方收到发票</w:t>
      </w:r>
      <w:r>
        <w:rPr>
          <w:rFonts w:hint="eastAsia" w:ascii="宋体" w:hAnsi="宋体"/>
          <w:sz w:val="28"/>
          <w:szCs w:val="28"/>
          <w:lang w:val="en-US" w:eastAsia="zh-CN"/>
        </w:rPr>
        <w:t>15日内</w:t>
      </w:r>
      <w:r>
        <w:rPr>
          <w:rFonts w:hint="eastAsia" w:ascii="宋体" w:hAnsi="宋体"/>
          <w:sz w:val="28"/>
          <w:szCs w:val="28"/>
        </w:rPr>
        <w:t>结清</w:t>
      </w:r>
      <w:r>
        <w:rPr>
          <w:rFonts w:hint="eastAsia" w:ascii="宋体" w:hAnsi="宋体"/>
          <w:sz w:val="28"/>
          <w:szCs w:val="28"/>
          <w:lang w:val="en-US" w:eastAsia="zh-CN"/>
        </w:rPr>
        <w:t>费用</w:t>
      </w:r>
      <w:r>
        <w:rPr>
          <w:rFonts w:hint="eastAsia" w:ascii="宋体" w:hAnsi="宋体"/>
          <w:sz w:val="28"/>
          <w:szCs w:val="28"/>
        </w:rPr>
        <w:t>。</w:t>
      </w:r>
    </w:p>
    <w:p>
      <w:pPr>
        <w:spacing w:line="540" w:lineRule="exact"/>
        <w:ind w:firstLine="570"/>
        <w:rPr>
          <w:rFonts w:ascii="宋体" w:hAnsi="宋体"/>
          <w:b/>
          <w:bCs/>
          <w:sz w:val="28"/>
          <w:szCs w:val="28"/>
        </w:rPr>
      </w:pPr>
      <w:r>
        <w:rPr>
          <w:rFonts w:ascii="宋体" w:hAnsi="宋体"/>
          <w:b w:val="0"/>
          <w:bCs w:val="0"/>
          <w:sz w:val="28"/>
          <w:szCs w:val="28"/>
        </w:rPr>
        <w:t>3</w:t>
      </w:r>
      <w:r>
        <w:rPr>
          <w:rFonts w:hint="eastAsia" w:ascii="宋体" w:hAnsi="宋体"/>
          <w:b w:val="0"/>
          <w:bCs w:val="0"/>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hint="default" w:ascii="宋体" w:hAnsi="宋体" w:eastAsia="宋体"/>
          <w:sz w:val="28"/>
          <w:szCs w:val="28"/>
          <w:lang w:val="en-US" w:eastAsia="zh-CN"/>
        </w:rPr>
      </w:pPr>
      <w:r>
        <w:rPr>
          <w:rFonts w:hint="eastAsia" w:ascii="宋体" w:hAnsi="宋体"/>
          <w:sz w:val="28"/>
          <w:szCs w:val="28"/>
          <w:lang w:val="en-US" w:eastAsia="zh-CN"/>
        </w:rPr>
        <w:t xml:space="preserve">                     </w:t>
      </w:r>
    </w:p>
    <w:p>
      <w:pPr>
        <w:spacing w:line="540" w:lineRule="exact"/>
        <w:ind w:firstLine="274" w:firstLineChars="98"/>
        <w:rPr>
          <w:rFonts w:hint="eastAsia" w:asciiTheme="minorEastAsia" w:hAnsiTheme="minorEastAsia" w:eastAsiaTheme="minorEastAsia"/>
          <w:sz w:val="28"/>
          <w:szCs w:val="28"/>
          <w:lang w:val="en-US" w:eastAsia="zh-CN"/>
        </w:rPr>
      </w:pPr>
      <w:r>
        <w:rPr>
          <w:rFonts w:hint="eastAsia" w:ascii="宋体" w:hAnsi="宋体"/>
          <w:sz w:val="28"/>
          <w:szCs w:val="28"/>
        </w:rPr>
        <w:t>报价单位名称（盖章）：           报价单位代表签字</w:t>
      </w:r>
      <w:r>
        <w:rPr>
          <w:rFonts w:hint="eastAsia" w:ascii="宋体" w:hAnsi="宋体"/>
          <w:sz w:val="28"/>
          <w:szCs w:val="28"/>
          <w:lang w:val="en-US" w:eastAsia="zh-CN"/>
        </w:rPr>
        <w:t>/联系电话</w:t>
      </w:r>
      <w:r>
        <w:rPr>
          <w:rFonts w:hint="eastAsia" w:asciiTheme="minorEastAsia" w:hAnsiTheme="minorEastAsia" w:eastAsiaTheme="minorEastAsia"/>
          <w:sz w:val="28"/>
          <w:szCs w:val="28"/>
        </w:rPr>
        <w:t>：</w:t>
      </w: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20509000000000000"/>
    <w:charset w:val="88"/>
    <w:family w:val="modern"/>
    <w:pitch w:val="default"/>
    <w:sig w:usb0="00000000" w:usb1="00000000" w:usb2="00000016" w:usb3="00000000" w:csb0="0010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wNzc0YWExNjQxYzk5N2Q0OTA1YzllMjIyODBhMjk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D7B12"/>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52BEA"/>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35563E6"/>
    <w:rsid w:val="05250232"/>
    <w:rsid w:val="063C5A14"/>
    <w:rsid w:val="077B78D4"/>
    <w:rsid w:val="07987184"/>
    <w:rsid w:val="07CA2E31"/>
    <w:rsid w:val="07E21FBD"/>
    <w:rsid w:val="08D71D8F"/>
    <w:rsid w:val="08FE521C"/>
    <w:rsid w:val="091E4B91"/>
    <w:rsid w:val="092B70BB"/>
    <w:rsid w:val="09563EF1"/>
    <w:rsid w:val="096F29A7"/>
    <w:rsid w:val="0A001C9D"/>
    <w:rsid w:val="0A046274"/>
    <w:rsid w:val="0A1D1865"/>
    <w:rsid w:val="0C5105F8"/>
    <w:rsid w:val="0C634BD8"/>
    <w:rsid w:val="0CC55A09"/>
    <w:rsid w:val="0CD45209"/>
    <w:rsid w:val="0D3B3F1D"/>
    <w:rsid w:val="0E377879"/>
    <w:rsid w:val="0E6927F1"/>
    <w:rsid w:val="0E9C4D62"/>
    <w:rsid w:val="0F3E42FB"/>
    <w:rsid w:val="110123EC"/>
    <w:rsid w:val="110A07EC"/>
    <w:rsid w:val="111E393A"/>
    <w:rsid w:val="11323F04"/>
    <w:rsid w:val="115C1106"/>
    <w:rsid w:val="124D485B"/>
    <w:rsid w:val="12D30873"/>
    <w:rsid w:val="13F137BB"/>
    <w:rsid w:val="14065285"/>
    <w:rsid w:val="14723D60"/>
    <w:rsid w:val="150177FB"/>
    <w:rsid w:val="15145780"/>
    <w:rsid w:val="152B4878"/>
    <w:rsid w:val="1539366D"/>
    <w:rsid w:val="158242C4"/>
    <w:rsid w:val="15923183"/>
    <w:rsid w:val="170209AC"/>
    <w:rsid w:val="176026E9"/>
    <w:rsid w:val="17AC24D6"/>
    <w:rsid w:val="185D717A"/>
    <w:rsid w:val="189C1D14"/>
    <w:rsid w:val="19C277FB"/>
    <w:rsid w:val="19E26593"/>
    <w:rsid w:val="1A4B1392"/>
    <w:rsid w:val="1A5443FE"/>
    <w:rsid w:val="1AC31C4A"/>
    <w:rsid w:val="1ACB068F"/>
    <w:rsid w:val="1BA66BB0"/>
    <w:rsid w:val="1BB01485"/>
    <w:rsid w:val="1BC21D75"/>
    <w:rsid w:val="1BDE6581"/>
    <w:rsid w:val="1C9F4F32"/>
    <w:rsid w:val="1CB501CE"/>
    <w:rsid w:val="1D7A3DCD"/>
    <w:rsid w:val="1DC079EB"/>
    <w:rsid w:val="1EB10461"/>
    <w:rsid w:val="1F79249D"/>
    <w:rsid w:val="1F7E6B12"/>
    <w:rsid w:val="20555135"/>
    <w:rsid w:val="20982747"/>
    <w:rsid w:val="212958D0"/>
    <w:rsid w:val="21402A14"/>
    <w:rsid w:val="227D5433"/>
    <w:rsid w:val="22B7545D"/>
    <w:rsid w:val="22BC513A"/>
    <w:rsid w:val="22E70030"/>
    <w:rsid w:val="23FF15A7"/>
    <w:rsid w:val="24227AC4"/>
    <w:rsid w:val="24727DCD"/>
    <w:rsid w:val="24A165CB"/>
    <w:rsid w:val="24D6147A"/>
    <w:rsid w:val="251229B4"/>
    <w:rsid w:val="2552591F"/>
    <w:rsid w:val="26121FF2"/>
    <w:rsid w:val="2661284D"/>
    <w:rsid w:val="276D5E42"/>
    <w:rsid w:val="27B91ECD"/>
    <w:rsid w:val="288203D0"/>
    <w:rsid w:val="288E1742"/>
    <w:rsid w:val="2904734B"/>
    <w:rsid w:val="29564161"/>
    <w:rsid w:val="29F32ED7"/>
    <w:rsid w:val="29F837D3"/>
    <w:rsid w:val="2A156F80"/>
    <w:rsid w:val="2A4434D0"/>
    <w:rsid w:val="2ABE4E1D"/>
    <w:rsid w:val="2C1A2780"/>
    <w:rsid w:val="2C6923FD"/>
    <w:rsid w:val="2C774837"/>
    <w:rsid w:val="2D072546"/>
    <w:rsid w:val="2D2F7E73"/>
    <w:rsid w:val="2E5A25BB"/>
    <w:rsid w:val="2E79424B"/>
    <w:rsid w:val="2E7D4C62"/>
    <w:rsid w:val="2F6503BE"/>
    <w:rsid w:val="31723C4D"/>
    <w:rsid w:val="31B106B7"/>
    <w:rsid w:val="31C1166C"/>
    <w:rsid w:val="321626E0"/>
    <w:rsid w:val="328059D0"/>
    <w:rsid w:val="32946B1A"/>
    <w:rsid w:val="32C1403B"/>
    <w:rsid w:val="33275F63"/>
    <w:rsid w:val="33E211B1"/>
    <w:rsid w:val="358332CD"/>
    <w:rsid w:val="359456BA"/>
    <w:rsid w:val="367F230F"/>
    <w:rsid w:val="37300E43"/>
    <w:rsid w:val="3769786B"/>
    <w:rsid w:val="37D64B9C"/>
    <w:rsid w:val="381E37F9"/>
    <w:rsid w:val="39E10FBF"/>
    <w:rsid w:val="39F50F16"/>
    <w:rsid w:val="3A7D1FEA"/>
    <w:rsid w:val="3B385610"/>
    <w:rsid w:val="3B7D6C16"/>
    <w:rsid w:val="3C7624CD"/>
    <w:rsid w:val="3C763EB8"/>
    <w:rsid w:val="3C830F6D"/>
    <w:rsid w:val="3E6B0B20"/>
    <w:rsid w:val="3EFB7761"/>
    <w:rsid w:val="3F4F38AB"/>
    <w:rsid w:val="3F506E39"/>
    <w:rsid w:val="3F582E6A"/>
    <w:rsid w:val="40A37703"/>
    <w:rsid w:val="415A03BF"/>
    <w:rsid w:val="415A0FC6"/>
    <w:rsid w:val="415A73C9"/>
    <w:rsid w:val="41743CC1"/>
    <w:rsid w:val="41CA1767"/>
    <w:rsid w:val="43B6398B"/>
    <w:rsid w:val="43EA2D29"/>
    <w:rsid w:val="44115403"/>
    <w:rsid w:val="4429358A"/>
    <w:rsid w:val="44621FFA"/>
    <w:rsid w:val="44F124F0"/>
    <w:rsid w:val="461B162C"/>
    <w:rsid w:val="4790599B"/>
    <w:rsid w:val="47C16692"/>
    <w:rsid w:val="47FD4338"/>
    <w:rsid w:val="48842CFB"/>
    <w:rsid w:val="488B5B56"/>
    <w:rsid w:val="4904684F"/>
    <w:rsid w:val="494C7FCB"/>
    <w:rsid w:val="49D33CD8"/>
    <w:rsid w:val="4B0745FD"/>
    <w:rsid w:val="4B92297F"/>
    <w:rsid w:val="4C03387D"/>
    <w:rsid w:val="4C325550"/>
    <w:rsid w:val="4C5B2AFF"/>
    <w:rsid w:val="4DA83F96"/>
    <w:rsid w:val="4DAE2CED"/>
    <w:rsid w:val="4E0D02DA"/>
    <w:rsid w:val="4E676A14"/>
    <w:rsid w:val="4EA975DE"/>
    <w:rsid w:val="4F246130"/>
    <w:rsid w:val="4F837218"/>
    <w:rsid w:val="4FF17C99"/>
    <w:rsid w:val="50CA7C23"/>
    <w:rsid w:val="50E654BF"/>
    <w:rsid w:val="52010237"/>
    <w:rsid w:val="52795ABF"/>
    <w:rsid w:val="52D36688"/>
    <w:rsid w:val="53353674"/>
    <w:rsid w:val="538C361F"/>
    <w:rsid w:val="53BB5D38"/>
    <w:rsid w:val="548145ED"/>
    <w:rsid w:val="552C52CA"/>
    <w:rsid w:val="55AA50C4"/>
    <w:rsid w:val="55B4135F"/>
    <w:rsid w:val="55E85D30"/>
    <w:rsid w:val="560B1CAC"/>
    <w:rsid w:val="563D5D39"/>
    <w:rsid w:val="56797875"/>
    <w:rsid w:val="571F46BA"/>
    <w:rsid w:val="582F4FA6"/>
    <w:rsid w:val="583F36B8"/>
    <w:rsid w:val="58EE7C08"/>
    <w:rsid w:val="593B6529"/>
    <w:rsid w:val="59525DE4"/>
    <w:rsid w:val="596A747F"/>
    <w:rsid w:val="59BF680A"/>
    <w:rsid w:val="59EB41F3"/>
    <w:rsid w:val="5A2A797D"/>
    <w:rsid w:val="5A861940"/>
    <w:rsid w:val="5BA84B60"/>
    <w:rsid w:val="5BA939FE"/>
    <w:rsid w:val="5C1B42CB"/>
    <w:rsid w:val="5D892572"/>
    <w:rsid w:val="5E8E0B7D"/>
    <w:rsid w:val="5FFB256E"/>
    <w:rsid w:val="608523A4"/>
    <w:rsid w:val="60FF2AA9"/>
    <w:rsid w:val="61291215"/>
    <w:rsid w:val="61AA5F76"/>
    <w:rsid w:val="629E3F6A"/>
    <w:rsid w:val="62D129BE"/>
    <w:rsid w:val="62F0573E"/>
    <w:rsid w:val="63073D05"/>
    <w:rsid w:val="63623A3E"/>
    <w:rsid w:val="637D216D"/>
    <w:rsid w:val="644F535A"/>
    <w:rsid w:val="64744EC0"/>
    <w:rsid w:val="649966D5"/>
    <w:rsid w:val="65375DB8"/>
    <w:rsid w:val="655410DA"/>
    <w:rsid w:val="65947435"/>
    <w:rsid w:val="65B7650F"/>
    <w:rsid w:val="661573C0"/>
    <w:rsid w:val="66A24322"/>
    <w:rsid w:val="69276C94"/>
    <w:rsid w:val="6AA03291"/>
    <w:rsid w:val="6AC412B9"/>
    <w:rsid w:val="6AF17C50"/>
    <w:rsid w:val="6C311855"/>
    <w:rsid w:val="6C9A70FA"/>
    <w:rsid w:val="6C9C1952"/>
    <w:rsid w:val="6CAC0E82"/>
    <w:rsid w:val="6CDE261A"/>
    <w:rsid w:val="6CF33C64"/>
    <w:rsid w:val="6E2D66B8"/>
    <w:rsid w:val="6F0A08FB"/>
    <w:rsid w:val="6F490CF7"/>
    <w:rsid w:val="6FAD7DFA"/>
    <w:rsid w:val="6FCE4D61"/>
    <w:rsid w:val="6FE24491"/>
    <w:rsid w:val="705931BC"/>
    <w:rsid w:val="705F270B"/>
    <w:rsid w:val="70B60DD1"/>
    <w:rsid w:val="70F215B8"/>
    <w:rsid w:val="71866DCF"/>
    <w:rsid w:val="72392BD7"/>
    <w:rsid w:val="732E4FC5"/>
    <w:rsid w:val="73A13128"/>
    <w:rsid w:val="74014590"/>
    <w:rsid w:val="74701B57"/>
    <w:rsid w:val="750139B7"/>
    <w:rsid w:val="75BD7F3E"/>
    <w:rsid w:val="75D532E5"/>
    <w:rsid w:val="769237AF"/>
    <w:rsid w:val="76DB438D"/>
    <w:rsid w:val="76E0183B"/>
    <w:rsid w:val="77162EED"/>
    <w:rsid w:val="77761079"/>
    <w:rsid w:val="77A411C1"/>
    <w:rsid w:val="77ED68D1"/>
    <w:rsid w:val="7827151F"/>
    <w:rsid w:val="782A67A1"/>
    <w:rsid w:val="79805769"/>
    <w:rsid w:val="7B565408"/>
    <w:rsid w:val="7BE81EEB"/>
    <w:rsid w:val="7C8B2820"/>
    <w:rsid w:val="7CF16265"/>
    <w:rsid w:val="7DD2120E"/>
    <w:rsid w:val="7DE62533"/>
    <w:rsid w:val="7DFA17E2"/>
    <w:rsid w:val="7E5B78A0"/>
    <w:rsid w:val="7EDB6BBE"/>
    <w:rsid w:val="7F1A654A"/>
    <w:rsid w:val="7F844204"/>
    <w:rsid w:val="7F9D663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31"/>
    <w:semiHidden/>
    <w:qFormat/>
    <w:uiPriority w:val="99"/>
    <w:pPr>
      <w:jc w:val="left"/>
    </w:pPr>
    <w:rPr>
      <w:kern w:val="0"/>
      <w:sz w:val="24"/>
    </w:rPr>
  </w:style>
  <w:style w:type="paragraph" w:styleId="5">
    <w:name w:val="Body Text"/>
    <w:basedOn w:val="1"/>
    <w:link w:val="3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3"/>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4"/>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5"/>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2"/>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 w:type="paragraph" w:customStyle="1" w:styleId="41">
    <w:name w:val="正文文本3"/>
    <w:basedOn w:val="1"/>
    <w:qFormat/>
    <w:uiPriority w:val="0"/>
    <w:pPr>
      <w:shd w:val="clear" w:color="auto" w:fill="FFFFFF"/>
      <w:spacing w:before="360" w:line="307" w:lineRule="exact"/>
      <w:ind w:hanging="440"/>
      <w:jc w:val="left"/>
    </w:pPr>
    <w:rPr>
      <w:rFonts w:ascii="MingLiU" w:hAnsi="MingLiU" w:eastAsia="MingLiU" w:cs="MingLiU"/>
      <w:spacing w:val="10"/>
      <w:sz w:val="19"/>
      <w:szCs w:val="19"/>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17</Pages>
  <Words>5838</Words>
  <Characters>6100</Characters>
  <Lines>64</Lines>
  <Paragraphs>18</Paragraphs>
  <TotalTime>79</TotalTime>
  <ScaleCrop>false</ScaleCrop>
  <LinksUpToDate>false</LinksUpToDate>
  <CharactersWithSpaces>6927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余华</cp:lastModifiedBy>
  <cp:lastPrinted>2023-02-01T05:27:00Z</cp:lastPrinted>
  <dcterms:modified xsi:type="dcterms:W3CDTF">2024-11-14T03:14:38Z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87126D2243A04F24BED74CCB7E634EB8_13</vt:lpwstr>
  </property>
</Properties>
</file>