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ascii="仿宋" w:hAnsi="仿宋" w:eastAsia="仿宋"/>
          <w:b/>
          <w:bCs/>
          <w:spacing w:val="38"/>
          <w:sz w:val="30"/>
          <w:szCs w:val="30"/>
        </w:rPr>
      </w:pPr>
    </w:p>
    <w:p>
      <w:pPr>
        <w:spacing w:line="300" w:lineRule="auto"/>
        <w:jc w:val="center"/>
        <w:rPr>
          <w:rFonts w:hint="default" w:eastAsia="宋体"/>
          <w:b/>
          <w:sz w:val="52"/>
          <w:szCs w:val="52"/>
          <w:lang w:val="en-US" w:eastAsia="zh-CN"/>
        </w:rPr>
      </w:pPr>
      <w:r>
        <w:rPr>
          <w:rFonts w:hint="eastAsia"/>
          <w:b/>
          <w:sz w:val="52"/>
          <w:szCs w:val="52"/>
          <w:lang w:val="en-US" w:eastAsia="zh-CN"/>
        </w:rPr>
        <w:t>工程机械租赁及维修比选</w:t>
      </w:r>
    </w:p>
    <w:p>
      <w:pPr>
        <w:jc w:val="center"/>
        <w:rPr>
          <w:rFonts w:hint="eastAsia" w:ascii="宋体"/>
          <w:b/>
          <w:sz w:val="30"/>
          <w:szCs w:val="30"/>
        </w:rPr>
      </w:pPr>
    </w:p>
    <w:p>
      <w:pPr>
        <w:jc w:val="center"/>
        <w:rPr>
          <w:rFonts w:hint="eastAsia" w:ascii="宋体"/>
          <w:b/>
          <w:sz w:val="28"/>
          <w:szCs w:val="28"/>
        </w:rPr>
      </w:pPr>
    </w:p>
    <w:p>
      <w:pPr>
        <w:spacing w:line="360" w:lineRule="auto"/>
        <w:rPr>
          <w:rFonts w:hint="eastAsia"/>
          <w:b/>
          <w:sz w:val="52"/>
          <w:szCs w:val="52"/>
        </w:rPr>
      </w:pPr>
      <w:r>
        <w:rPr>
          <w:rFonts w:hint="eastAsia"/>
          <w:b/>
          <w:sz w:val="52"/>
          <w:szCs w:val="52"/>
        </w:rPr>
        <w:t xml:space="preserve">          </w:t>
      </w:r>
      <w:r>
        <w:rPr>
          <w:rFonts w:hint="eastAsia"/>
          <w:b/>
          <w:sz w:val="52"/>
          <w:szCs w:val="52"/>
          <w:lang w:val="en-US" w:eastAsia="zh-CN"/>
        </w:rPr>
        <w:t xml:space="preserve"> </w:t>
      </w:r>
      <w:r>
        <w:rPr>
          <w:rFonts w:hint="eastAsia" w:ascii="仿宋" w:hAnsi="仿宋" w:eastAsia="仿宋" w:cs="方正小标宋简体"/>
          <w:kern w:val="0"/>
          <w:sz w:val="28"/>
          <w:szCs w:val="28"/>
        </w:rPr>
        <w:t>采购</w:t>
      </w:r>
      <w:r>
        <w:rPr>
          <w:rFonts w:hint="eastAsia" w:ascii="仿宋" w:hAnsi="仿宋" w:eastAsia="仿宋"/>
          <w:sz w:val="28"/>
          <w:szCs w:val="28"/>
        </w:rPr>
        <w:t xml:space="preserve">编号： </w:t>
      </w:r>
      <w:r>
        <w:rPr>
          <w:rFonts w:hint="eastAsia" w:ascii="仿宋" w:hAnsi="仿宋" w:eastAsia="仿宋"/>
          <w:sz w:val="28"/>
          <w:szCs w:val="28"/>
          <w:lang w:val="en-US" w:eastAsia="zh-CN"/>
        </w:rPr>
        <w:t>DJYGM-2024-004</w:t>
      </w:r>
      <w:r>
        <w:rPr>
          <w:rFonts w:hint="eastAsia"/>
          <w:b/>
          <w:sz w:val="52"/>
          <w:szCs w:val="52"/>
        </w:rPr>
        <w:t xml:space="preserve">       </w:t>
      </w:r>
    </w:p>
    <w:p>
      <w:pPr>
        <w:jc w:val="center"/>
        <w:rPr>
          <w:rFonts w:hint="eastAsia" w:ascii="宋体"/>
          <w:b/>
          <w:color w:val="000000"/>
          <w:sz w:val="52"/>
          <w:szCs w:val="52"/>
        </w:rPr>
      </w:pPr>
      <w:r>
        <w:rPr>
          <w:rFonts w:hint="eastAsia" w:ascii="宋体"/>
          <w:b/>
          <w:color w:val="000000"/>
          <w:sz w:val="52"/>
          <w:szCs w:val="52"/>
        </w:rPr>
        <w:t>询</w:t>
      </w:r>
    </w:p>
    <w:p>
      <w:pPr>
        <w:jc w:val="center"/>
        <w:rPr>
          <w:rFonts w:hint="eastAsia"/>
          <w:b/>
          <w:color w:val="000000"/>
          <w:sz w:val="52"/>
          <w:szCs w:val="52"/>
        </w:rPr>
      </w:pPr>
      <w:r>
        <w:rPr>
          <w:rFonts w:hint="eastAsia" w:ascii="宋体"/>
          <w:b/>
          <w:color w:val="000000"/>
          <w:sz w:val="52"/>
          <w:szCs w:val="52"/>
        </w:rPr>
        <w:t>价</w:t>
      </w:r>
    </w:p>
    <w:p>
      <w:pPr>
        <w:jc w:val="center"/>
        <w:rPr>
          <w:rFonts w:hint="eastAsia"/>
          <w:b/>
          <w:color w:val="000000"/>
          <w:sz w:val="52"/>
          <w:szCs w:val="52"/>
        </w:rPr>
      </w:pPr>
      <w:r>
        <w:rPr>
          <w:rFonts w:hint="eastAsia"/>
          <w:b/>
          <w:color w:val="000000"/>
          <w:sz w:val="52"/>
          <w:szCs w:val="52"/>
        </w:rPr>
        <w:t>采</w:t>
      </w:r>
    </w:p>
    <w:p>
      <w:pPr>
        <w:jc w:val="center"/>
        <w:rPr>
          <w:rFonts w:hint="eastAsia"/>
          <w:b/>
          <w:color w:val="000000"/>
          <w:sz w:val="52"/>
          <w:szCs w:val="52"/>
        </w:rPr>
      </w:pPr>
      <w:r>
        <w:rPr>
          <w:rFonts w:hint="eastAsia"/>
          <w:b/>
          <w:color w:val="000000"/>
          <w:sz w:val="52"/>
          <w:szCs w:val="52"/>
        </w:rPr>
        <w:t>购</w:t>
      </w:r>
    </w:p>
    <w:p>
      <w:pPr>
        <w:jc w:val="center"/>
        <w:rPr>
          <w:rFonts w:hint="eastAsia"/>
          <w:b/>
          <w:color w:val="000000"/>
          <w:sz w:val="52"/>
          <w:szCs w:val="52"/>
        </w:rPr>
      </w:pPr>
      <w:r>
        <w:rPr>
          <w:rFonts w:hint="eastAsia"/>
          <w:b/>
          <w:color w:val="000000"/>
          <w:sz w:val="52"/>
          <w:szCs w:val="52"/>
        </w:rPr>
        <w:t>文</w:t>
      </w:r>
    </w:p>
    <w:p>
      <w:pPr>
        <w:jc w:val="center"/>
        <w:rPr>
          <w:rFonts w:hint="eastAsia"/>
          <w:b/>
          <w:color w:val="000000"/>
          <w:sz w:val="52"/>
          <w:szCs w:val="52"/>
        </w:rPr>
      </w:pPr>
      <w:r>
        <w:rPr>
          <w:rFonts w:hint="eastAsia"/>
          <w:b/>
          <w:color w:val="000000"/>
          <w:sz w:val="52"/>
          <w:szCs w:val="52"/>
        </w:rPr>
        <w:t>件</w:t>
      </w:r>
    </w:p>
    <w:p>
      <w:pPr>
        <w:spacing w:line="360" w:lineRule="auto"/>
        <w:jc w:val="center"/>
        <w:rPr>
          <w:rFonts w:hint="eastAsia"/>
          <w:b/>
          <w:color w:val="000000"/>
          <w:sz w:val="52"/>
          <w:szCs w:val="52"/>
        </w:rPr>
      </w:pPr>
    </w:p>
    <w:p>
      <w:pPr>
        <w:spacing w:line="360" w:lineRule="auto"/>
        <w:jc w:val="center"/>
        <w:rPr>
          <w:rFonts w:hint="eastAsia"/>
          <w:b/>
          <w:sz w:val="52"/>
          <w:szCs w:val="52"/>
        </w:rPr>
      </w:pPr>
    </w:p>
    <w:p>
      <w:pPr>
        <w:spacing w:line="360" w:lineRule="auto"/>
        <w:jc w:val="center"/>
        <w:rPr>
          <w:rFonts w:hint="eastAsia"/>
          <w:b/>
          <w:sz w:val="32"/>
          <w:szCs w:val="32"/>
        </w:rPr>
      </w:pPr>
    </w:p>
    <w:p>
      <w:pPr>
        <w:spacing w:line="360" w:lineRule="auto"/>
        <w:ind w:firstLine="1500" w:firstLineChars="500"/>
        <w:jc w:val="left"/>
        <w:rPr>
          <w:rFonts w:hint="default" w:ascii="黑体" w:hAnsi="黑体" w:eastAsia="黑体"/>
          <w:sz w:val="30"/>
          <w:szCs w:val="30"/>
          <w:lang w:val="en-US" w:eastAsia="zh-CN"/>
        </w:rPr>
      </w:pPr>
      <w:r>
        <w:rPr>
          <w:rFonts w:hint="eastAsia" w:ascii="黑体" w:hAnsi="黑体" w:eastAsia="黑体"/>
          <w:sz w:val="30"/>
          <w:szCs w:val="30"/>
        </w:rPr>
        <w:t>采购人：</w:t>
      </w:r>
      <w:r>
        <w:rPr>
          <w:rFonts w:hint="eastAsia" w:ascii="黑体" w:hAnsi="黑体" w:eastAsia="黑体"/>
          <w:sz w:val="30"/>
          <w:szCs w:val="30"/>
          <w:lang w:val="en-US" w:eastAsia="zh-CN"/>
        </w:rPr>
        <w:t>都江堰光明光电材料有限责任公司</w:t>
      </w:r>
    </w:p>
    <w:p>
      <w:pPr>
        <w:spacing w:line="360" w:lineRule="auto"/>
        <w:ind w:firstLine="2700" w:firstLineChars="900"/>
        <w:jc w:val="left"/>
        <w:rPr>
          <w:rFonts w:hint="eastAsia" w:ascii="黑体" w:hAnsi="黑体" w:eastAsia="黑体"/>
          <w:sz w:val="30"/>
          <w:szCs w:val="30"/>
        </w:rPr>
      </w:pPr>
    </w:p>
    <w:p>
      <w:pPr>
        <w:spacing w:line="360" w:lineRule="auto"/>
        <w:ind w:firstLine="3915" w:firstLineChars="1300"/>
        <w:rPr>
          <w:rFonts w:hint="eastAsia"/>
          <w:b/>
          <w:bCs/>
          <w:sz w:val="30"/>
          <w:szCs w:val="30"/>
          <w:lang w:val="zh-CN"/>
        </w:rPr>
      </w:pPr>
      <w:r>
        <w:rPr>
          <w:rFonts w:hint="eastAsia" w:ascii="宋体"/>
          <w:b/>
          <w:sz w:val="30"/>
          <w:szCs w:val="30"/>
        </w:rPr>
        <w:t>202</w:t>
      </w:r>
      <w:r>
        <w:rPr>
          <w:rFonts w:hint="eastAsia" w:ascii="宋体"/>
          <w:b/>
          <w:sz w:val="30"/>
          <w:szCs w:val="30"/>
          <w:lang w:val="en-US" w:eastAsia="zh-CN"/>
        </w:rPr>
        <w:t>4</w:t>
      </w:r>
      <w:r>
        <w:rPr>
          <w:b/>
          <w:bCs/>
          <w:sz w:val="30"/>
          <w:szCs w:val="30"/>
          <w:lang w:val="zh-CN"/>
        </w:rPr>
        <w:t>年</w:t>
      </w:r>
      <w:r>
        <w:rPr>
          <w:rFonts w:hint="eastAsia" w:ascii="宋体"/>
          <w:b/>
          <w:sz w:val="30"/>
          <w:szCs w:val="30"/>
        </w:rPr>
        <w:t xml:space="preserve"> </w:t>
      </w:r>
      <w:r>
        <w:rPr>
          <w:rFonts w:hint="eastAsia" w:ascii="宋体"/>
          <w:b/>
          <w:sz w:val="30"/>
          <w:szCs w:val="30"/>
          <w:lang w:val="en-US" w:eastAsia="zh-CN"/>
        </w:rPr>
        <w:t>3</w:t>
      </w:r>
      <w:r>
        <w:rPr>
          <w:b/>
          <w:bCs/>
          <w:sz w:val="30"/>
          <w:szCs w:val="30"/>
          <w:lang w:val="zh-CN"/>
        </w:rPr>
        <w:t>月</w:t>
      </w:r>
    </w:p>
    <w:p>
      <w:pPr>
        <w:spacing w:line="400" w:lineRule="exact"/>
        <w:rPr>
          <w:rFonts w:hint="eastAsia" w:ascii="宋体" w:hAnsi="宋体"/>
          <w:sz w:val="32"/>
        </w:rPr>
        <w:sectPr>
          <w:footerReference r:id="rId7" w:type="first"/>
          <w:headerReference r:id="rId3" w:type="default"/>
          <w:footerReference r:id="rId5" w:type="default"/>
          <w:headerReference r:id="rId4" w:type="even"/>
          <w:footerReference r:id="rId6" w:type="even"/>
          <w:pgSz w:w="13607" w:h="16840"/>
          <w:pgMar w:top="1440" w:right="1800" w:bottom="1440" w:left="1800" w:header="851" w:footer="992" w:gutter="0"/>
          <w:pgNumType w:fmt="numberInDash" w:start="1"/>
          <w:cols w:space="720" w:num="1"/>
          <w:docGrid w:linePitch="312" w:charSpace="0"/>
        </w:sectPr>
      </w:pPr>
    </w:p>
    <w:p>
      <w:pPr>
        <w:spacing w:line="50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目    录</w:t>
      </w:r>
    </w:p>
    <w:p>
      <w:pPr>
        <w:spacing w:line="500" w:lineRule="exact"/>
        <w:jc w:val="center"/>
        <w:rPr>
          <w:rFonts w:ascii="仿宋" w:hAnsi="仿宋" w:eastAsia="仿宋"/>
          <w:sz w:val="30"/>
          <w:szCs w:val="30"/>
        </w:rPr>
      </w:pP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第一部分</w:t>
      </w:r>
      <w:r>
        <w:rPr>
          <w:rFonts w:ascii="仿宋" w:hAnsi="仿宋" w:eastAsia="仿宋"/>
          <w:sz w:val="30"/>
          <w:szCs w:val="30"/>
        </w:rPr>
        <w:t xml:space="preserve">  </w:t>
      </w:r>
      <w:r>
        <w:rPr>
          <w:rFonts w:hint="eastAsia" w:ascii="仿宋" w:hAnsi="仿宋" w:eastAsia="仿宋"/>
          <w:sz w:val="30"/>
          <w:szCs w:val="30"/>
        </w:rPr>
        <w:t>询价采购邀请函</w:t>
      </w:r>
      <w:r>
        <w:rPr>
          <w:rFonts w:ascii="仿宋" w:hAnsi="仿宋" w:eastAsia="仿宋"/>
          <w:sz w:val="30"/>
          <w:szCs w:val="30"/>
        </w:rPr>
        <w:t xml:space="preserve"> </w:t>
      </w:r>
      <w:r>
        <w:rPr>
          <w:rFonts w:hint="eastAsia" w:ascii="仿宋" w:hAnsi="仿宋" w:eastAsia="仿宋"/>
          <w:sz w:val="30"/>
          <w:szCs w:val="30"/>
        </w:rPr>
        <w:t>………………………</w:t>
      </w: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第二部分</w:t>
      </w:r>
      <w:r>
        <w:rPr>
          <w:rFonts w:ascii="仿宋" w:hAnsi="仿宋" w:eastAsia="仿宋"/>
          <w:sz w:val="30"/>
          <w:szCs w:val="30"/>
        </w:rPr>
        <w:t xml:space="preserve">  </w:t>
      </w:r>
      <w:r>
        <w:rPr>
          <w:rFonts w:hint="eastAsia" w:ascii="仿宋" w:hAnsi="仿宋" w:eastAsia="仿宋"/>
          <w:sz w:val="30"/>
          <w:szCs w:val="30"/>
        </w:rPr>
        <w:t>供应商须知</w:t>
      </w:r>
      <w:r>
        <w:rPr>
          <w:rFonts w:ascii="仿宋" w:hAnsi="仿宋" w:eastAsia="仿宋"/>
          <w:sz w:val="30"/>
          <w:szCs w:val="30"/>
        </w:rPr>
        <w:t xml:space="preserve"> </w:t>
      </w:r>
      <w:r>
        <w:rPr>
          <w:rFonts w:hint="eastAsia" w:ascii="仿宋" w:hAnsi="仿宋" w:eastAsia="仿宋"/>
          <w:sz w:val="30"/>
          <w:szCs w:val="30"/>
        </w:rPr>
        <w:t>……………………………</w:t>
      </w: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w:t>
      </w:r>
      <w:r>
        <w:rPr>
          <w:rFonts w:hint="eastAsia" w:ascii="仿宋" w:hAnsi="仿宋" w:eastAsia="仿宋"/>
          <w:sz w:val="30"/>
          <w:szCs w:val="30"/>
          <w:lang w:val="en-US" w:eastAsia="zh-CN"/>
        </w:rPr>
        <w:t>三</w:t>
      </w:r>
      <w:r>
        <w:rPr>
          <w:rFonts w:hint="eastAsia" w:ascii="仿宋" w:hAnsi="仿宋" w:eastAsia="仿宋"/>
          <w:sz w:val="30"/>
          <w:szCs w:val="30"/>
        </w:rPr>
        <w:t>部分</w:t>
      </w:r>
      <w:r>
        <w:rPr>
          <w:rFonts w:ascii="仿宋" w:hAnsi="仿宋" w:eastAsia="仿宋"/>
          <w:sz w:val="30"/>
          <w:szCs w:val="30"/>
        </w:rPr>
        <w:t xml:space="preserve">  </w:t>
      </w:r>
      <w:r>
        <w:rPr>
          <w:rFonts w:hint="eastAsia" w:ascii="仿宋" w:hAnsi="仿宋" w:eastAsia="仿宋"/>
          <w:sz w:val="30"/>
          <w:szCs w:val="30"/>
        </w:rPr>
        <w:t>报价文件格式……………………………</w:t>
      </w: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spacing w:line="560" w:lineRule="exact"/>
        <w:jc w:val="center"/>
        <w:rPr>
          <w:rFonts w:hint="eastAsia" w:ascii="方正小标宋简体" w:hAnsi="仿宋" w:eastAsia="方正小标宋简体"/>
          <w:sz w:val="36"/>
          <w:szCs w:val="36"/>
        </w:rPr>
      </w:pPr>
    </w:p>
    <w:p>
      <w:pPr>
        <w:spacing w:line="560" w:lineRule="exact"/>
        <w:jc w:val="center"/>
        <w:rPr>
          <w:rFonts w:hint="eastAsia" w:ascii="方正小标宋简体" w:hAnsi="仿宋" w:eastAsia="方正小标宋简体"/>
          <w:sz w:val="36"/>
          <w:szCs w:val="36"/>
        </w:rPr>
      </w:pPr>
    </w:p>
    <w:p>
      <w:pPr>
        <w:spacing w:line="560" w:lineRule="exact"/>
        <w:jc w:val="center"/>
        <w:rPr>
          <w:rFonts w:hint="eastAsia" w:ascii="方正小标宋简体" w:hAnsi="仿宋" w:eastAsia="方正小标宋简体"/>
          <w:sz w:val="36"/>
          <w:szCs w:val="36"/>
        </w:rPr>
      </w:pPr>
    </w:p>
    <w:p>
      <w:pPr>
        <w:spacing w:line="560" w:lineRule="exact"/>
        <w:jc w:val="center"/>
        <w:rPr>
          <w:rFonts w:hint="eastAsia" w:ascii="方正小标宋简体" w:hAnsi="仿宋" w:eastAsia="方正小标宋简体"/>
          <w:sz w:val="36"/>
          <w:szCs w:val="36"/>
        </w:rPr>
      </w:pPr>
    </w:p>
    <w:p>
      <w:pPr>
        <w:spacing w:line="560" w:lineRule="exact"/>
        <w:jc w:val="center"/>
        <w:rPr>
          <w:rFonts w:hint="eastAsia" w:ascii="方正小标宋简体" w:hAnsi="仿宋" w:eastAsia="方正小标宋简体"/>
          <w:sz w:val="36"/>
          <w:szCs w:val="36"/>
        </w:rPr>
      </w:pPr>
    </w:p>
    <w:p>
      <w:pPr>
        <w:spacing w:line="560" w:lineRule="exact"/>
        <w:jc w:val="center"/>
        <w:rPr>
          <w:rFonts w:hint="eastAsia" w:ascii="方正小标宋简体" w:hAnsi="仿宋" w:eastAsia="方正小标宋简体"/>
          <w:sz w:val="36"/>
          <w:szCs w:val="36"/>
        </w:rPr>
      </w:pPr>
    </w:p>
    <w:p>
      <w:pPr>
        <w:spacing w:line="560" w:lineRule="exact"/>
        <w:jc w:val="center"/>
        <w:rPr>
          <w:rFonts w:hint="eastAsia" w:ascii="方正小标宋简体" w:hAnsi="仿宋" w:eastAsia="方正小标宋简体"/>
          <w:sz w:val="36"/>
          <w:szCs w:val="36"/>
        </w:rPr>
      </w:pPr>
    </w:p>
    <w:p>
      <w:pPr>
        <w:pStyle w:val="7"/>
        <w:spacing w:line="400" w:lineRule="exact"/>
        <w:ind w:right="420"/>
        <w:jc w:val="center"/>
        <w:rPr>
          <w:b/>
          <w:sz w:val="32"/>
          <w:szCs w:val="32"/>
        </w:rPr>
      </w:pPr>
      <w:r>
        <w:rPr>
          <w:rFonts w:hint="eastAsia" w:ascii="黑体" w:eastAsia="黑体"/>
          <w:bCs/>
          <w:sz w:val="32"/>
          <w:szCs w:val="32"/>
        </w:rPr>
        <w:t>第一部分</w:t>
      </w:r>
      <w:r>
        <w:rPr>
          <w:rFonts w:ascii="黑体" w:eastAsia="黑体"/>
          <w:bCs/>
          <w:sz w:val="32"/>
          <w:szCs w:val="32"/>
        </w:rPr>
        <w:t xml:space="preserve">  </w:t>
      </w:r>
      <w:r>
        <w:rPr>
          <w:rFonts w:hint="eastAsia" w:ascii="黑体" w:eastAsia="黑体"/>
          <w:bCs/>
          <w:sz w:val="32"/>
          <w:szCs w:val="32"/>
        </w:rPr>
        <w:t>询价采购邀请函</w:t>
      </w:r>
    </w:p>
    <w:p>
      <w:pPr>
        <w:spacing w:line="460" w:lineRule="exact"/>
        <w:rPr>
          <w:rFonts w:ascii="仿宋_GB2312" w:eastAsia="仿宋_GB2312"/>
          <w:sz w:val="24"/>
        </w:rPr>
      </w:pPr>
      <w:r>
        <w:rPr>
          <w:rFonts w:hint="eastAsia" w:ascii="仿宋_GB2312" w:eastAsia="仿宋_GB2312"/>
          <w:sz w:val="24"/>
        </w:rPr>
        <w:t>各供应商：</w:t>
      </w:r>
    </w:p>
    <w:p>
      <w:pPr>
        <w:spacing w:line="460" w:lineRule="exact"/>
        <w:ind w:firstLine="480" w:firstLineChars="200"/>
        <w:rPr>
          <w:rFonts w:ascii="仿宋_GB2312" w:eastAsia="仿宋_GB2312"/>
          <w:sz w:val="24"/>
        </w:rPr>
      </w:pPr>
      <w:r>
        <w:rPr>
          <w:rFonts w:hint="eastAsia" w:ascii="仿宋_GB2312" w:eastAsia="仿宋_GB2312"/>
          <w:sz w:val="24"/>
          <w:lang w:val="en-US" w:eastAsia="zh-CN"/>
        </w:rPr>
        <w:t>都江堰光明光电材料有限责任</w:t>
      </w:r>
      <w:r>
        <w:rPr>
          <w:rFonts w:hint="eastAsia" w:ascii="仿宋_GB2312" w:eastAsia="仿宋_GB2312"/>
          <w:sz w:val="24"/>
        </w:rPr>
        <w:t>公司</w:t>
      </w:r>
      <w:r>
        <w:rPr>
          <w:rFonts w:hint="eastAsia" w:ascii="仿宋_GB2312" w:eastAsia="仿宋_GB2312"/>
          <w:b/>
          <w:bCs/>
          <w:sz w:val="24"/>
          <w:u w:val="single"/>
          <w:lang w:val="en-US" w:eastAsia="zh-CN"/>
        </w:rPr>
        <w:t>2024年工程机械租赁及维修</w:t>
      </w:r>
      <w:r>
        <w:rPr>
          <w:rFonts w:hint="eastAsia" w:ascii="仿宋_GB2312" w:eastAsia="仿宋_GB2312"/>
          <w:b w:val="0"/>
          <w:bCs w:val="0"/>
          <w:sz w:val="24"/>
          <w:u w:val="none"/>
          <w:lang w:val="en-US" w:eastAsia="zh-CN"/>
        </w:rPr>
        <w:t>项目，由于第一次</w:t>
      </w:r>
      <w:r>
        <w:rPr>
          <w:rFonts w:hint="eastAsia" w:ascii="仿宋_GB2312" w:eastAsia="仿宋_GB2312"/>
          <w:b w:val="0"/>
          <w:bCs w:val="0"/>
          <w:sz w:val="24"/>
          <w:u w:val="none"/>
          <w:lang w:val="en-US" w:eastAsia="zh-CN"/>
        </w:rPr>
        <w:t>询价报价单位不足三家，现进行第二次询价，</w:t>
      </w:r>
      <w:r>
        <w:rPr>
          <w:rFonts w:hint="eastAsia" w:ascii="仿宋_GB2312" w:eastAsia="仿宋_GB2312"/>
          <w:sz w:val="24"/>
        </w:rPr>
        <w:t>欢迎</w:t>
      </w:r>
      <w:r>
        <w:rPr>
          <w:rFonts w:hint="eastAsia" w:ascii="仿宋_GB2312" w:eastAsia="仿宋_GB2312"/>
          <w:sz w:val="24"/>
          <w:lang w:val="en-US" w:eastAsia="zh-CN"/>
        </w:rPr>
        <w:t>符合条件的</w:t>
      </w:r>
      <w:r>
        <w:rPr>
          <w:rFonts w:hint="eastAsia" w:ascii="仿宋_GB2312" w:eastAsia="仿宋_GB2312"/>
          <w:sz w:val="24"/>
        </w:rPr>
        <w:t>供应商</w:t>
      </w:r>
      <w:r>
        <w:rPr>
          <w:rFonts w:hint="eastAsia" w:ascii="仿宋_GB2312" w:eastAsia="仿宋_GB2312"/>
          <w:sz w:val="24"/>
          <w:lang w:val="en-US" w:eastAsia="zh-CN"/>
        </w:rPr>
        <w:t>前来</w:t>
      </w:r>
      <w:r>
        <w:rPr>
          <w:rFonts w:hint="eastAsia" w:ascii="仿宋_GB2312" w:eastAsia="仿宋_GB2312"/>
          <w:sz w:val="24"/>
        </w:rPr>
        <w:t>报价。</w:t>
      </w:r>
    </w:p>
    <w:p>
      <w:pPr>
        <w:spacing w:line="460" w:lineRule="exact"/>
        <w:ind w:firstLine="540" w:firstLineChars="225"/>
        <w:rPr>
          <w:rFonts w:hint="default" w:ascii="仿宋_GB2312" w:eastAsia="仿宋_GB2312"/>
          <w:b w:val="0"/>
          <w:bCs/>
          <w:lang w:val="en-US" w:eastAsia="zh-CN"/>
        </w:rPr>
      </w:pPr>
      <w:r>
        <w:rPr>
          <w:rFonts w:hint="eastAsia" w:ascii="仿宋_GB2312" w:hAnsi="宋体" w:eastAsia="仿宋_GB2312"/>
          <w:b/>
          <w:sz w:val="24"/>
        </w:rPr>
        <w:t>一、项目名称</w:t>
      </w:r>
      <w:r>
        <w:rPr>
          <w:rFonts w:hint="eastAsia" w:ascii="仿宋_GB2312" w:hAnsi="宋体" w:eastAsia="仿宋_GB2312"/>
          <w:b/>
          <w:sz w:val="24"/>
          <w:lang w:eastAsia="zh-CN"/>
        </w:rPr>
        <w:t>：</w:t>
      </w:r>
      <w:r>
        <w:rPr>
          <w:rFonts w:hint="eastAsia" w:ascii="仿宋_GB2312" w:hAnsi="宋体" w:eastAsia="仿宋_GB2312"/>
          <w:b w:val="0"/>
          <w:bCs/>
          <w:sz w:val="24"/>
          <w:lang w:val="en-US" w:eastAsia="zh-CN"/>
        </w:rPr>
        <w:t>2024年工程机械租赁及维修</w:t>
      </w:r>
    </w:p>
    <w:p>
      <w:pPr>
        <w:pStyle w:val="6"/>
        <w:spacing w:line="460" w:lineRule="exact"/>
        <w:rPr>
          <w:rFonts w:ascii="仿宋_GB2312" w:eastAsia="仿宋_GB2312"/>
          <w:b/>
        </w:rPr>
      </w:pPr>
      <w:r>
        <w:rPr>
          <w:rFonts w:hint="eastAsia" w:ascii="仿宋_GB2312" w:eastAsia="仿宋_GB2312"/>
          <w:b/>
        </w:rPr>
        <w:t>二、项目简要说明</w:t>
      </w:r>
    </w:p>
    <w:p>
      <w:pPr>
        <w:pStyle w:val="6"/>
        <w:spacing w:line="460" w:lineRule="exact"/>
        <w:ind w:firstLine="480" w:firstLineChars="200"/>
        <w:rPr>
          <w:rFonts w:hint="default" w:ascii="仿宋" w:hAnsi="仿宋" w:eastAsia="仿宋" w:cs="仿宋"/>
          <w:b/>
          <w:szCs w:val="24"/>
          <w:lang w:val="en-US" w:eastAsia="zh-CN"/>
        </w:rPr>
      </w:pPr>
      <w:r>
        <w:rPr>
          <w:rFonts w:hint="eastAsia" w:ascii="仿宋_GB2312" w:eastAsia="仿宋_GB2312"/>
          <w:sz w:val="24"/>
          <w:lang w:val="en-US" w:eastAsia="zh-CN"/>
        </w:rPr>
        <w:t>都江堰光明光电材料有限责任</w:t>
      </w:r>
      <w:r>
        <w:rPr>
          <w:rFonts w:hint="eastAsia" w:ascii="仿宋_GB2312" w:eastAsia="仿宋_GB2312"/>
          <w:sz w:val="24"/>
        </w:rPr>
        <w:t>公司</w:t>
      </w:r>
      <w:r>
        <w:rPr>
          <w:rFonts w:hint="eastAsia" w:ascii="仿宋_GB2312" w:eastAsia="仿宋_GB2312"/>
          <w:sz w:val="24"/>
          <w:lang w:val="en-US" w:eastAsia="zh-CN"/>
        </w:rPr>
        <w:t>因生产需要，会发生工程机械租赁。公司内叉车、装载车等也需要专业维修</w:t>
      </w:r>
      <w:r>
        <w:rPr>
          <w:rFonts w:hint="eastAsia" w:ascii="仿宋" w:hAnsi="仿宋" w:eastAsia="仿宋" w:cs="仿宋"/>
          <w:szCs w:val="24"/>
          <w:lang w:val="en-US" w:eastAsia="zh-CN"/>
        </w:rPr>
        <w:t>。工程机械租赁包括但不限于叉车、吊车、挖掘机等，维修主要指对我司叉车、装载车的维修。</w:t>
      </w:r>
    </w:p>
    <w:p>
      <w:pPr>
        <w:spacing w:line="460" w:lineRule="exact"/>
        <w:ind w:firstLine="480" w:firstLineChars="200"/>
        <w:rPr>
          <w:rFonts w:ascii="仿宋_GB2312" w:eastAsia="仿宋_GB2312"/>
          <w:b/>
          <w:sz w:val="24"/>
        </w:rPr>
      </w:pPr>
      <w:r>
        <w:rPr>
          <w:rFonts w:hint="eastAsia" w:ascii="仿宋_GB2312" w:eastAsia="仿宋_GB2312"/>
          <w:b/>
          <w:sz w:val="24"/>
        </w:rPr>
        <w:t xml:space="preserve">三、供应商资质要求 </w:t>
      </w:r>
    </w:p>
    <w:p>
      <w:pPr>
        <w:spacing w:line="460" w:lineRule="exact"/>
        <w:ind w:firstLine="540" w:firstLineChars="200"/>
        <w:rPr>
          <w:rFonts w:hint="eastAsia" w:ascii="仿宋_GB2312" w:hAnsi="??" w:eastAsia="仿宋_GB2312"/>
          <w:spacing w:val="15"/>
          <w:sz w:val="24"/>
        </w:rPr>
      </w:pPr>
      <w:r>
        <w:rPr>
          <w:rFonts w:hint="eastAsia" w:ascii="仿宋_GB2312" w:hAnsi="??" w:eastAsia="仿宋_GB2312"/>
          <w:spacing w:val="15"/>
          <w:sz w:val="24"/>
        </w:rPr>
        <w:t>供应商参加本次采购活动具备下列条件：</w:t>
      </w:r>
    </w:p>
    <w:p>
      <w:pPr>
        <w:spacing w:line="460" w:lineRule="exact"/>
        <w:ind w:firstLine="480" w:firstLineChars="200"/>
        <w:rPr>
          <w:rFonts w:ascii="仿宋_GB2312" w:eastAsia="仿宋_GB2312"/>
          <w:sz w:val="24"/>
        </w:rPr>
      </w:pPr>
      <w:r>
        <w:rPr>
          <w:rFonts w:hint="eastAsia" w:ascii="仿宋_GB2312" w:eastAsia="仿宋_GB2312"/>
          <w:sz w:val="24"/>
        </w:rPr>
        <w:t>（一）</w:t>
      </w:r>
      <w:r>
        <w:rPr>
          <w:rFonts w:hint="eastAsia" w:ascii="仿宋_GB2312" w:hAnsi="楷体" w:eastAsia="仿宋_GB2312"/>
          <w:bCs/>
          <w:spacing w:val="8"/>
          <w:sz w:val="24"/>
        </w:rPr>
        <w:t>供应商</w:t>
      </w:r>
      <w:r>
        <w:rPr>
          <w:rFonts w:hint="eastAsia" w:ascii="仿宋_GB2312" w:eastAsia="仿宋_GB2312"/>
          <w:sz w:val="24"/>
        </w:rPr>
        <w:t>须是具有独立承担民事责任的法人或其他经济组织；</w:t>
      </w:r>
    </w:p>
    <w:p>
      <w:pPr>
        <w:spacing w:line="460" w:lineRule="exact"/>
        <w:ind w:firstLine="512" w:firstLineChars="200"/>
        <w:rPr>
          <w:rFonts w:ascii="仿宋_GB2312" w:hAnsi="楷体" w:eastAsia="宋体"/>
          <w:bCs/>
          <w:spacing w:val="8"/>
          <w:sz w:val="24"/>
        </w:rPr>
      </w:pPr>
      <w:r>
        <w:rPr>
          <w:rFonts w:hint="eastAsia" w:ascii="仿宋_GB2312" w:hAnsi="楷体" w:eastAsia="仿宋_GB2312"/>
          <w:bCs/>
          <w:spacing w:val="8"/>
          <w:sz w:val="24"/>
        </w:rPr>
        <w:t>（二）本项目不接受联合体询价。</w:t>
      </w:r>
    </w:p>
    <w:p>
      <w:pPr>
        <w:spacing w:line="460" w:lineRule="exact"/>
        <w:ind w:firstLine="512" w:firstLineChars="200"/>
        <w:rPr>
          <w:rFonts w:ascii="仿宋_GB2312" w:hAnsi="楷体" w:eastAsia="宋体"/>
          <w:bCs/>
          <w:spacing w:val="8"/>
          <w:sz w:val="24"/>
        </w:rPr>
      </w:pPr>
      <w:r>
        <w:rPr>
          <w:rFonts w:hint="eastAsia" w:ascii="仿宋_GB2312" w:hAnsi="楷体" w:eastAsia="宋体"/>
          <w:bCs/>
          <w:spacing w:val="8"/>
          <w:sz w:val="24"/>
        </w:rPr>
        <w:t>（三）</w:t>
      </w:r>
      <w:r>
        <w:rPr>
          <w:rFonts w:hint="eastAsia" w:ascii="仿宋_GB2312" w:hAnsi="楷体" w:eastAsia="仿宋_GB2312"/>
          <w:bCs/>
          <w:spacing w:val="8"/>
          <w:sz w:val="24"/>
        </w:rPr>
        <w:t>能提供和本业务相符的增值税专用发票</w:t>
      </w:r>
      <w:r>
        <w:rPr>
          <w:rFonts w:hint="eastAsia" w:ascii="仿宋_GB2312" w:hAnsi="楷体" w:eastAsia="宋体"/>
          <w:bCs/>
          <w:spacing w:val="8"/>
          <w:sz w:val="24"/>
        </w:rPr>
        <w:t>。</w:t>
      </w:r>
    </w:p>
    <w:p>
      <w:pPr>
        <w:spacing w:line="460" w:lineRule="exact"/>
        <w:ind w:firstLine="480" w:firstLineChars="200"/>
        <w:rPr>
          <w:rFonts w:hint="eastAsia" w:ascii="仿宋_GB2312" w:hAnsi="Times New Roman" w:eastAsia="仿宋_GB2312" w:cs="Times New Roman"/>
          <w:sz w:val="24"/>
        </w:rPr>
      </w:pPr>
      <w:r>
        <w:rPr>
          <w:rFonts w:hint="eastAsia" w:ascii="仿宋_GB2312" w:hAnsi="Times New Roman" w:eastAsia="仿宋_GB2312" w:cs="Times New Roman"/>
          <w:sz w:val="24"/>
        </w:rPr>
        <w:t>（</w:t>
      </w:r>
      <w:r>
        <w:rPr>
          <w:rFonts w:hint="eastAsia" w:ascii="仿宋_GB2312" w:hAnsi="Times New Roman" w:eastAsia="仿宋_GB2312" w:cs="Times New Roman"/>
          <w:sz w:val="24"/>
          <w:lang w:val="en-US" w:eastAsia="zh-CN"/>
        </w:rPr>
        <w:t>四</w:t>
      </w:r>
      <w:r>
        <w:rPr>
          <w:rFonts w:hint="eastAsia" w:ascii="仿宋_GB2312" w:hAnsi="Times New Roman" w:eastAsia="仿宋_GB2312" w:cs="Times New Roman"/>
          <w:sz w:val="24"/>
        </w:rPr>
        <w:t>）本项目不接受“三无”供应商响应</w:t>
      </w:r>
      <w:r>
        <w:rPr>
          <w:rFonts w:hint="eastAsia" w:ascii="仿宋_GB2312" w:hAnsi="Times New Roman" w:eastAsia="仿宋_GB2312" w:cs="Times New Roman"/>
          <w:sz w:val="24"/>
          <w:lang w:eastAsia="zh-CN"/>
        </w:rPr>
        <w:t>，</w:t>
      </w:r>
      <w:r>
        <w:rPr>
          <w:rFonts w:hint="eastAsia" w:ascii="仿宋_GB2312" w:hAnsi="Times New Roman" w:eastAsia="仿宋_GB2312" w:cs="Times New Roman"/>
          <w:sz w:val="24"/>
          <w:lang w:val="en-US" w:eastAsia="zh-CN"/>
        </w:rPr>
        <w:t>报价供应商应提供相关证明材料。</w:t>
      </w:r>
      <w:r>
        <w:rPr>
          <w:rFonts w:hint="eastAsia" w:ascii="仿宋_GB2312" w:hAnsi="Times New Roman" w:eastAsia="仿宋_GB2312" w:cs="Times New Roman"/>
          <w:sz w:val="24"/>
        </w:rPr>
        <w:t>（注：“三无”供应商是指无实缴注册资本、无参保人员、无生产经营场所的供应商，满足其一即为“三无”）</w:t>
      </w:r>
    </w:p>
    <w:p>
      <w:pPr>
        <w:spacing w:line="460" w:lineRule="exact"/>
        <w:ind w:firstLine="480" w:firstLineChars="200"/>
        <w:rPr>
          <w:rFonts w:ascii="仿宋_GB2312" w:eastAsia="仿宋_GB2312"/>
          <w:b/>
          <w:sz w:val="24"/>
        </w:rPr>
      </w:pPr>
      <w:r>
        <w:rPr>
          <w:rFonts w:hint="eastAsia" w:ascii="仿宋_GB2312" w:eastAsia="仿宋_GB2312"/>
          <w:b/>
          <w:sz w:val="24"/>
        </w:rPr>
        <w:t>四、询价采购公告</w:t>
      </w:r>
    </w:p>
    <w:p>
      <w:pPr>
        <w:spacing w:line="460" w:lineRule="exact"/>
        <w:ind w:left="-140" w:leftChars="-67" w:firstLine="720" w:firstLineChars="300"/>
        <w:rPr>
          <w:rFonts w:ascii="仿宋" w:hAnsi="仿宋" w:eastAsia="仿宋"/>
          <w:sz w:val="24"/>
        </w:rPr>
      </w:pPr>
      <w:r>
        <w:rPr>
          <w:rFonts w:hint="eastAsia" w:ascii="仿宋" w:hAnsi="仿宋" w:eastAsia="仿宋"/>
          <w:b/>
          <w:color w:val="000000"/>
          <w:sz w:val="24"/>
        </w:rPr>
        <w:t>本公告在“成都光明光电股份有限公司官方网站（</w:t>
      </w:r>
      <w:r>
        <w:fldChar w:fldCharType="begin"/>
      </w:r>
      <w:r>
        <w:instrText xml:space="preserve"> HYPERLINK "http://www.cdgmgd.com" </w:instrText>
      </w:r>
      <w:r>
        <w:fldChar w:fldCharType="separate"/>
      </w:r>
      <w:r>
        <w:rPr>
          <w:rStyle w:val="20"/>
          <w:rFonts w:hint="eastAsia" w:ascii="仿宋" w:hAnsi="仿宋" w:eastAsia="仿宋"/>
          <w:b/>
          <w:sz w:val="24"/>
        </w:rPr>
        <w:t>www.cdgmgd.com</w:t>
      </w:r>
      <w:r>
        <w:rPr>
          <w:rStyle w:val="20"/>
          <w:rFonts w:hint="eastAsia" w:ascii="仿宋" w:hAnsi="仿宋" w:eastAsia="仿宋"/>
          <w:b/>
          <w:sz w:val="24"/>
        </w:rPr>
        <w:fldChar w:fldCharType="end"/>
      </w:r>
      <w:r>
        <w:rPr>
          <w:rFonts w:hint="eastAsia" w:ascii="仿宋" w:hAnsi="仿宋" w:eastAsia="仿宋"/>
          <w:b/>
          <w:color w:val="000000"/>
          <w:sz w:val="24"/>
        </w:rPr>
        <w:t xml:space="preserve"> ）”《供求信息》专栏发</w:t>
      </w:r>
      <w:r>
        <w:rPr>
          <w:rFonts w:hint="eastAsia" w:ascii="仿宋" w:hAnsi="仿宋" w:eastAsia="仿宋"/>
          <w:b/>
          <w:sz w:val="24"/>
        </w:rPr>
        <w:t>布</w:t>
      </w:r>
      <w:r>
        <w:rPr>
          <w:rFonts w:hint="eastAsia" w:ascii="仿宋" w:hAnsi="仿宋" w:eastAsia="仿宋"/>
          <w:sz w:val="24"/>
        </w:rPr>
        <w:t>。</w:t>
      </w:r>
    </w:p>
    <w:p>
      <w:pPr>
        <w:spacing w:line="460" w:lineRule="exact"/>
        <w:ind w:left="-140" w:leftChars="-67" w:firstLine="720" w:firstLineChars="300"/>
        <w:rPr>
          <w:rFonts w:ascii="仿宋_GB2312" w:eastAsia="仿宋_GB2312"/>
          <w:sz w:val="24"/>
        </w:rPr>
      </w:pPr>
      <w:r>
        <w:rPr>
          <w:rFonts w:hint="eastAsia" w:ascii="仿宋_GB2312" w:eastAsia="仿宋_GB2312"/>
          <w:b/>
          <w:sz w:val="24"/>
        </w:rPr>
        <w:t>公告时间：</w:t>
      </w:r>
      <w:r>
        <w:rPr>
          <w:rFonts w:ascii="仿宋_GB2312" w:eastAsia="仿宋_GB2312"/>
          <w:b/>
          <w:sz w:val="24"/>
        </w:rPr>
        <w:t>202</w:t>
      </w:r>
      <w:r>
        <w:rPr>
          <w:rFonts w:hint="eastAsia" w:ascii="仿宋_GB2312" w:eastAsia="仿宋_GB2312"/>
          <w:b/>
          <w:sz w:val="24"/>
          <w:lang w:val="en-US" w:eastAsia="zh-CN"/>
        </w:rPr>
        <w:t>4</w:t>
      </w:r>
      <w:r>
        <w:rPr>
          <w:rFonts w:ascii="仿宋_GB2312" w:eastAsia="仿宋_GB2312"/>
          <w:b/>
          <w:sz w:val="24"/>
        </w:rPr>
        <w:t>年</w:t>
      </w:r>
      <w:r>
        <w:rPr>
          <w:rFonts w:hint="eastAsia" w:ascii="仿宋_GB2312" w:eastAsia="仿宋_GB2312"/>
          <w:b/>
          <w:sz w:val="24"/>
        </w:rPr>
        <w:t xml:space="preserve"> </w:t>
      </w:r>
      <w:r>
        <w:rPr>
          <w:rFonts w:hint="eastAsia" w:ascii="仿宋_GB2312" w:eastAsia="仿宋_GB2312"/>
          <w:b/>
          <w:sz w:val="24"/>
          <w:lang w:val="en-US" w:eastAsia="zh-CN"/>
        </w:rPr>
        <w:t>3</w:t>
      </w:r>
      <w:r>
        <w:rPr>
          <w:rFonts w:ascii="仿宋_GB2312" w:eastAsia="仿宋_GB2312"/>
          <w:b/>
          <w:sz w:val="24"/>
        </w:rPr>
        <w:t>月</w:t>
      </w:r>
      <w:r>
        <w:rPr>
          <w:rFonts w:hint="eastAsia" w:ascii="仿宋_GB2312" w:eastAsia="仿宋_GB2312"/>
          <w:b/>
          <w:sz w:val="24"/>
        </w:rPr>
        <w:t xml:space="preserve"> </w:t>
      </w:r>
      <w:r>
        <w:rPr>
          <w:rFonts w:hint="eastAsia" w:ascii="仿宋_GB2312" w:eastAsia="仿宋_GB2312"/>
          <w:b/>
          <w:sz w:val="24"/>
          <w:lang w:val="en-US" w:eastAsia="zh-CN"/>
        </w:rPr>
        <w:t>21</w:t>
      </w:r>
      <w:r>
        <w:rPr>
          <w:rFonts w:hint="eastAsia" w:ascii="仿宋_GB2312" w:eastAsia="仿宋_GB2312"/>
          <w:b/>
          <w:sz w:val="24"/>
        </w:rPr>
        <w:t xml:space="preserve"> </w:t>
      </w:r>
      <w:r>
        <w:rPr>
          <w:rFonts w:ascii="仿宋_GB2312" w:eastAsia="仿宋_GB2312"/>
          <w:b/>
          <w:sz w:val="24"/>
        </w:rPr>
        <w:t>日—202</w:t>
      </w:r>
      <w:r>
        <w:rPr>
          <w:rFonts w:hint="eastAsia" w:ascii="仿宋_GB2312" w:eastAsia="仿宋_GB2312"/>
          <w:b/>
          <w:sz w:val="24"/>
          <w:lang w:val="en-US" w:eastAsia="zh-CN"/>
        </w:rPr>
        <w:t>4</w:t>
      </w:r>
      <w:r>
        <w:rPr>
          <w:rFonts w:hint="eastAsia" w:ascii="仿宋_GB2312" w:eastAsia="仿宋_GB2312"/>
          <w:b/>
          <w:sz w:val="24"/>
        </w:rPr>
        <w:t xml:space="preserve">年 </w:t>
      </w:r>
      <w:r>
        <w:rPr>
          <w:rFonts w:hint="eastAsia" w:ascii="仿宋_GB2312" w:eastAsia="仿宋_GB2312"/>
          <w:b/>
          <w:sz w:val="24"/>
          <w:lang w:val="en-US" w:eastAsia="zh-CN"/>
        </w:rPr>
        <w:t>3</w:t>
      </w:r>
      <w:r>
        <w:rPr>
          <w:rFonts w:hint="eastAsia" w:ascii="仿宋_GB2312" w:eastAsia="仿宋_GB2312"/>
          <w:b/>
          <w:sz w:val="24"/>
        </w:rPr>
        <w:t xml:space="preserve">月 </w:t>
      </w:r>
      <w:r>
        <w:rPr>
          <w:rFonts w:hint="eastAsia" w:ascii="仿宋_GB2312" w:eastAsia="仿宋_GB2312"/>
          <w:b/>
          <w:sz w:val="24"/>
          <w:lang w:val="en-US" w:eastAsia="zh-CN"/>
        </w:rPr>
        <w:t>27</w:t>
      </w:r>
      <w:r>
        <w:rPr>
          <w:rFonts w:ascii="仿宋_GB2312" w:eastAsia="仿宋_GB2312"/>
          <w:b/>
          <w:sz w:val="24"/>
        </w:rPr>
        <w:t xml:space="preserve">日 </w:t>
      </w:r>
      <w:r>
        <w:rPr>
          <w:rFonts w:hint="eastAsia" w:ascii="仿宋_GB2312" w:eastAsia="仿宋_GB2312"/>
          <w:b/>
          <w:sz w:val="24"/>
        </w:rPr>
        <w:t>。</w:t>
      </w:r>
    </w:p>
    <w:p>
      <w:pPr>
        <w:spacing w:line="460" w:lineRule="exact"/>
        <w:ind w:firstLine="588" w:firstLineChars="245"/>
        <w:rPr>
          <w:rFonts w:ascii="仿宋_GB2312" w:eastAsia="仿宋_GB2312"/>
          <w:b/>
          <w:sz w:val="24"/>
        </w:rPr>
      </w:pPr>
      <w:r>
        <w:rPr>
          <w:rFonts w:hint="eastAsia" w:ascii="仿宋_GB2312" w:eastAsia="仿宋_GB2312"/>
          <w:b/>
          <w:sz w:val="24"/>
        </w:rPr>
        <w:t>五、报价文件接收信息</w:t>
      </w:r>
    </w:p>
    <w:p>
      <w:pPr>
        <w:pStyle w:val="13"/>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465" w:lineRule="atLeast"/>
        <w:ind w:left="180" w:right="0" w:firstLine="390"/>
        <w:rPr>
          <w:rFonts w:ascii="Courier" w:hAnsi="Courier" w:cs="Courier"/>
          <w:i w:val="0"/>
          <w:iCs w:val="0"/>
          <w:caps w:val="0"/>
          <w:color w:val="000000"/>
          <w:spacing w:val="0"/>
          <w:sz w:val="21"/>
          <w:szCs w:val="21"/>
        </w:rPr>
      </w:pPr>
      <w:r>
        <w:rPr>
          <w:rFonts w:ascii="仿宋" w:hAnsi="仿宋" w:eastAsia="仿宋" w:cs="仿宋"/>
          <w:i w:val="0"/>
          <w:iCs w:val="0"/>
          <w:caps w:val="0"/>
          <w:color w:val="000000"/>
          <w:spacing w:val="0"/>
          <w:sz w:val="24"/>
          <w:szCs w:val="24"/>
          <w:shd w:val="clear" w:color="auto" w:fill="FFFFFF"/>
        </w:rPr>
        <w:t>（一）报价文件接收截止时间：</w:t>
      </w:r>
      <w:r>
        <w:rPr>
          <w:rFonts w:hint="eastAsia" w:ascii="仿宋" w:hAnsi="仿宋" w:eastAsia="仿宋" w:cs="仿宋"/>
          <w:i w:val="0"/>
          <w:iCs w:val="0"/>
          <w:caps w:val="0"/>
          <w:color w:val="000000"/>
          <w:spacing w:val="0"/>
          <w:sz w:val="24"/>
          <w:szCs w:val="24"/>
          <w:shd w:val="clear" w:color="auto" w:fill="FFFFFF"/>
        </w:rPr>
        <w:t> 202</w:t>
      </w:r>
      <w:r>
        <w:rPr>
          <w:rFonts w:hint="eastAsia" w:ascii="仿宋" w:hAnsi="仿宋" w:eastAsia="仿宋" w:cs="仿宋"/>
          <w:i w:val="0"/>
          <w:iCs w:val="0"/>
          <w:caps w:val="0"/>
          <w:color w:val="000000"/>
          <w:spacing w:val="0"/>
          <w:sz w:val="24"/>
          <w:szCs w:val="24"/>
          <w:shd w:val="clear" w:color="auto" w:fill="FFFFFF"/>
          <w:lang w:val="en-US" w:eastAsia="zh-CN"/>
        </w:rPr>
        <w:t>4</w:t>
      </w:r>
      <w:r>
        <w:rPr>
          <w:rFonts w:hint="eastAsia" w:ascii="仿宋" w:hAnsi="仿宋" w:eastAsia="仿宋" w:cs="仿宋"/>
          <w:i w:val="0"/>
          <w:iCs w:val="0"/>
          <w:caps w:val="0"/>
          <w:color w:val="000000"/>
          <w:spacing w:val="0"/>
          <w:sz w:val="24"/>
          <w:szCs w:val="24"/>
          <w:shd w:val="clear" w:color="auto" w:fill="FFFFFF"/>
        </w:rPr>
        <w:t>年</w:t>
      </w:r>
      <w:r>
        <w:rPr>
          <w:rFonts w:hint="eastAsia" w:ascii="仿宋" w:hAnsi="仿宋" w:eastAsia="仿宋" w:cs="仿宋"/>
          <w:i w:val="0"/>
          <w:iCs w:val="0"/>
          <w:caps w:val="0"/>
          <w:color w:val="000000"/>
          <w:spacing w:val="0"/>
          <w:sz w:val="24"/>
          <w:szCs w:val="24"/>
          <w:shd w:val="clear" w:color="auto" w:fill="FFFFFF"/>
          <w:lang w:val="en-US" w:eastAsia="zh-CN"/>
        </w:rPr>
        <w:t>3</w:t>
      </w:r>
      <w:r>
        <w:rPr>
          <w:rFonts w:hint="eastAsia" w:ascii="仿宋" w:hAnsi="仿宋" w:eastAsia="仿宋" w:cs="仿宋"/>
          <w:i w:val="0"/>
          <w:iCs w:val="0"/>
          <w:caps w:val="0"/>
          <w:color w:val="000000"/>
          <w:spacing w:val="0"/>
          <w:sz w:val="24"/>
          <w:szCs w:val="24"/>
          <w:shd w:val="clear" w:color="auto" w:fill="FFFFFF"/>
        </w:rPr>
        <w:t>月</w:t>
      </w:r>
      <w:r>
        <w:rPr>
          <w:rFonts w:hint="eastAsia" w:ascii="仿宋" w:hAnsi="仿宋" w:eastAsia="仿宋" w:cs="仿宋"/>
          <w:i w:val="0"/>
          <w:iCs w:val="0"/>
          <w:caps w:val="0"/>
          <w:color w:val="000000"/>
          <w:spacing w:val="0"/>
          <w:sz w:val="24"/>
          <w:szCs w:val="24"/>
          <w:shd w:val="clear" w:color="auto" w:fill="FFFFFF"/>
          <w:lang w:val="en-US" w:eastAsia="zh-CN"/>
        </w:rPr>
        <w:t>27</w:t>
      </w:r>
      <w:r>
        <w:rPr>
          <w:rFonts w:hint="eastAsia" w:ascii="仿宋" w:hAnsi="仿宋" w:eastAsia="仿宋" w:cs="仿宋"/>
          <w:i w:val="0"/>
          <w:iCs w:val="0"/>
          <w:caps w:val="0"/>
          <w:color w:val="000000"/>
          <w:spacing w:val="0"/>
          <w:sz w:val="24"/>
          <w:szCs w:val="24"/>
          <w:shd w:val="clear" w:color="auto" w:fill="FFFFFF"/>
        </w:rPr>
        <w:t>日</w:t>
      </w:r>
      <w:r>
        <w:rPr>
          <w:rFonts w:hint="eastAsia" w:ascii="仿宋" w:hAnsi="仿宋" w:eastAsia="仿宋" w:cs="仿宋"/>
          <w:i w:val="0"/>
          <w:iCs w:val="0"/>
          <w:caps w:val="0"/>
          <w:color w:val="000000"/>
          <w:spacing w:val="0"/>
          <w:sz w:val="24"/>
          <w:szCs w:val="24"/>
          <w:shd w:val="clear" w:color="auto" w:fill="FFFFFF"/>
          <w:lang w:val="en-US" w:eastAsia="zh-CN"/>
        </w:rPr>
        <w:t>17</w:t>
      </w:r>
      <w:r>
        <w:rPr>
          <w:rFonts w:hint="eastAsia" w:ascii="仿宋" w:hAnsi="仿宋" w:eastAsia="仿宋" w:cs="仿宋"/>
          <w:i w:val="0"/>
          <w:iCs w:val="0"/>
          <w:caps w:val="0"/>
          <w:color w:val="000000"/>
          <w:spacing w:val="0"/>
          <w:sz w:val="24"/>
          <w:szCs w:val="24"/>
          <w:shd w:val="clear" w:color="auto" w:fill="FFFFFF"/>
        </w:rPr>
        <w:t>:00。</w:t>
      </w:r>
    </w:p>
    <w:p>
      <w:pPr>
        <w:pStyle w:val="13"/>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465" w:lineRule="atLeast"/>
        <w:ind w:left="0" w:right="0" w:firstLine="600"/>
        <w:rPr>
          <w:rFonts w:hint="default" w:ascii="Courier" w:hAnsi="Courier" w:eastAsia="仿宋" w:cs="Courier"/>
          <w:i w:val="0"/>
          <w:iCs w:val="0"/>
          <w:caps w:val="0"/>
          <w:color w:val="000000"/>
          <w:spacing w:val="0"/>
          <w:sz w:val="21"/>
          <w:szCs w:val="21"/>
          <w:lang w:val="en-US" w:eastAsia="zh-CN"/>
        </w:rPr>
      </w:pPr>
      <w:r>
        <w:rPr>
          <w:rFonts w:hint="eastAsia" w:ascii="仿宋" w:hAnsi="仿宋" w:eastAsia="仿宋" w:cs="仿宋"/>
          <w:i w:val="0"/>
          <w:iCs w:val="0"/>
          <w:caps w:val="0"/>
          <w:color w:val="000000"/>
          <w:spacing w:val="0"/>
          <w:sz w:val="24"/>
          <w:szCs w:val="24"/>
          <w:shd w:val="clear" w:color="auto" w:fill="FFFFFF"/>
        </w:rPr>
        <w:t>（二）报价文件接收地点：成都市都江堰市蒲阳街道光泰路10号都江堰光明光电材料有限责任公司</w:t>
      </w:r>
      <w:r>
        <w:rPr>
          <w:rFonts w:hint="eastAsia" w:ascii="仿宋" w:hAnsi="仿宋" w:eastAsia="仿宋" w:cs="仿宋"/>
          <w:i w:val="0"/>
          <w:iCs w:val="0"/>
          <w:caps w:val="0"/>
          <w:color w:val="000000"/>
          <w:spacing w:val="0"/>
          <w:sz w:val="24"/>
          <w:szCs w:val="24"/>
          <w:shd w:val="clear" w:color="auto" w:fill="FFFFFF"/>
          <w:lang w:val="en-US" w:eastAsia="zh-CN"/>
        </w:rPr>
        <w:t>财务部</w:t>
      </w:r>
    </w:p>
    <w:p>
      <w:pPr>
        <w:pStyle w:val="13"/>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465" w:lineRule="atLeast"/>
        <w:ind w:left="0" w:right="0" w:firstLine="600"/>
        <w:rPr>
          <w:rFonts w:hint="default" w:ascii="Courier" w:hAnsi="Courier" w:eastAsia="仿宋" w:cs="Courier"/>
          <w:i w:val="0"/>
          <w:iCs w:val="0"/>
          <w:caps w:val="0"/>
          <w:color w:val="000000"/>
          <w:spacing w:val="0"/>
          <w:sz w:val="21"/>
          <w:szCs w:val="21"/>
          <w:lang w:val="en-US" w:eastAsia="zh-CN"/>
        </w:rPr>
      </w:pPr>
      <w:r>
        <w:rPr>
          <w:rFonts w:hint="eastAsia" w:ascii="仿宋" w:hAnsi="仿宋" w:eastAsia="仿宋" w:cs="仿宋"/>
          <w:i w:val="0"/>
          <w:iCs w:val="0"/>
          <w:caps w:val="0"/>
          <w:color w:val="000000"/>
          <w:spacing w:val="0"/>
          <w:sz w:val="24"/>
          <w:szCs w:val="24"/>
          <w:shd w:val="clear" w:color="auto" w:fill="FFFFFF"/>
        </w:rPr>
        <w:t>（三）报价文件接收人：邓</w:t>
      </w:r>
      <w:r>
        <w:rPr>
          <w:rFonts w:hint="eastAsia" w:ascii="仿宋" w:hAnsi="仿宋" w:eastAsia="仿宋" w:cs="仿宋"/>
          <w:i w:val="0"/>
          <w:iCs w:val="0"/>
          <w:caps w:val="0"/>
          <w:color w:val="000000"/>
          <w:spacing w:val="0"/>
          <w:sz w:val="24"/>
          <w:szCs w:val="24"/>
          <w:shd w:val="clear" w:color="auto" w:fill="FFFFFF"/>
          <w:lang w:val="en-US" w:eastAsia="zh-CN"/>
        </w:rPr>
        <w:t>先生</w:t>
      </w:r>
      <w:r>
        <w:rPr>
          <w:rFonts w:hint="eastAsia" w:ascii="仿宋" w:hAnsi="仿宋" w:eastAsia="仿宋" w:cs="仿宋"/>
          <w:i w:val="0"/>
          <w:iCs w:val="0"/>
          <w:caps w:val="0"/>
          <w:color w:val="000000"/>
          <w:spacing w:val="0"/>
          <w:sz w:val="24"/>
          <w:szCs w:val="24"/>
          <w:shd w:val="clear" w:color="auto" w:fill="FFFFFF"/>
        </w:rPr>
        <w:t>     联系电话：028-8711</w:t>
      </w:r>
      <w:r>
        <w:rPr>
          <w:rFonts w:hint="eastAsia" w:ascii="仿宋" w:hAnsi="仿宋" w:eastAsia="仿宋" w:cs="仿宋"/>
          <w:i w:val="0"/>
          <w:iCs w:val="0"/>
          <w:caps w:val="0"/>
          <w:color w:val="000000"/>
          <w:spacing w:val="0"/>
          <w:sz w:val="24"/>
          <w:szCs w:val="24"/>
          <w:shd w:val="clear" w:color="auto" w:fill="FFFFFF"/>
          <w:lang w:val="en-US" w:eastAsia="zh-CN"/>
        </w:rPr>
        <w:t>7620</w:t>
      </w:r>
    </w:p>
    <w:p>
      <w:pPr>
        <w:pStyle w:val="13"/>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465" w:lineRule="atLeast"/>
        <w:ind w:left="0" w:right="0" w:firstLine="600"/>
        <w:rPr>
          <w:rFonts w:hint="default" w:ascii="Courier" w:hAnsi="Courier" w:eastAsia="仿宋" w:cs="Courier"/>
          <w:i w:val="0"/>
          <w:iCs w:val="0"/>
          <w:caps w:val="0"/>
          <w:color w:val="000000"/>
          <w:spacing w:val="0"/>
          <w:sz w:val="21"/>
          <w:szCs w:val="21"/>
          <w:lang w:val="en-US" w:eastAsia="zh-CN"/>
        </w:rPr>
      </w:pPr>
      <w:r>
        <w:rPr>
          <w:rFonts w:hint="eastAsia" w:ascii="仿宋" w:hAnsi="仿宋" w:eastAsia="仿宋" w:cs="仿宋"/>
          <w:i w:val="0"/>
          <w:iCs w:val="0"/>
          <w:caps w:val="0"/>
          <w:color w:val="000000"/>
          <w:spacing w:val="0"/>
          <w:sz w:val="24"/>
          <w:szCs w:val="24"/>
          <w:shd w:val="clear" w:color="auto" w:fill="FFFFFF"/>
        </w:rPr>
        <w:t>（四）业务咨询联系人：</w:t>
      </w:r>
      <w:r>
        <w:rPr>
          <w:rFonts w:hint="eastAsia" w:ascii="仿宋" w:hAnsi="仿宋" w:eastAsia="仿宋" w:cs="仿宋"/>
          <w:i w:val="0"/>
          <w:iCs w:val="0"/>
          <w:caps w:val="0"/>
          <w:color w:val="000000"/>
          <w:spacing w:val="0"/>
          <w:sz w:val="24"/>
          <w:szCs w:val="24"/>
          <w:shd w:val="clear" w:color="auto" w:fill="FFFFFF"/>
          <w:lang w:val="en-US" w:eastAsia="zh-CN"/>
        </w:rPr>
        <w:t xml:space="preserve">余女士    </w:t>
      </w:r>
      <w:r>
        <w:rPr>
          <w:rFonts w:hint="eastAsia" w:ascii="仿宋" w:hAnsi="仿宋" w:eastAsia="仿宋" w:cs="仿宋"/>
          <w:i w:val="0"/>
          <w:iCs w:val="0"/>
          <w:caps w:val="0"/>
          <w:color w:val="000000"/>
          <w:spacing w:val="0"/>
          <w:sz w:val="24"/>
          <w:szCs w:val="24"/>
          <w:shd w:val="clear" w:color="auto" w:fill="FFFFFF"/>
        </w:rPr>
        <w:t> 联系电话：</w:t>
      </w:r>
      <w:r>
        <w:rPr>
          <w:rFonts w:hint="eastAsia" w:ascii="仿宋" w:hAnsi="仿宋" w:eastAsia="仿宋" w:cs="仿宋"/>
          <w:i w:val="0"/>
          <w:iCs w:val="0"/>
          <w:caps w:val="0"/>
          <w:color w:val="000000"/>
          <w:spacing w:val="0"/>
          <w:sz w:val="24"/>
          <w:szCs w:val="24"/>
          <w:shd w:val="clear" w:color="auto" w:fill="FFFFFF"/>
          <w:lang w:val="en-US" w:eastAsia="zh-CN"/>
        </w:rPr>
        <w:t>028-87117177</w:t>
      </w:r>
    </w:p>
    <w:p>
      <w:pPr>
        <w:spacing w:line="540" w:lineRule="exact"/>
        <w:ind w:left="567" w:leftChars="270"/>
        <w:rPr>
          <w:rFonts w:hint="eastAsia" w:ascii="仿宋_GB2312" w:eastAsia="仿宋_GB2312"/>
          <w:sz w:val="24"/>
        </w:rPr>
      </w:pPr>
      <w:r>
        <w:rPr>
          <w:rFonts w:hint="eastAsia" w:ascii="仿宋_GB2312" w:eastAsia="宋体"/>
          <w:sz w:val="24"/>
        </w:rPr>
        <w:t>（</w:t>
      </w:r>
      <w:r>
        <w:rPr>
          <w:rFonts w:hint="eastAsia" w:ascii="仿宋_GB2312" w:eastAsia="宋体"/>
          <w:sz w:val="24"/>
          <w:lang w:val="en-US" w:eastAsia="zh-CN"/>
        </w:rPr>
        <w:t>五</w:t>
      </w:r>
      <w:r>
        <w:rPr>
          <w:rFonts w:hint="eastAsia" w:ascii="仿宋_GB2312" w:eastAsia="宋体"/>
          <w:sz w:val="24"/>
        </w:rPr>
        <w:t>）</w:t>
      </w:r>
      <w:r>
        <w:rPr>
          <w:rFonts w:hint="eastAsia" w:ascii="仿宋_GB2312" w:eastAsia="仿宋_GB2312"/>
          <w:sz w:val="24"/>
        </w:rPr>
        <w:t>误发、迟发、非纸质方式发送</w:t>
      </w:r>
      <w:r>
        <w:rPr>
          <w:rFonts w:hint="eastAsia" w:ascii="仿宋_GB2312" w:eastAsia="仿宋_GB2312"/>
          <w:sz w:val="24"/>
          <w:lang w:val="en-US" w:eastAsia="zh-CN"/>
        </w:rPr>
        <w:t>报</w:t>
      </w:r>
      <w:r>
        <w:rPr>
          <w:rFonts w:hint="eastAsia" w:ascii="仿宋_GB2312" w:eastAsia="仿宋_GB2312"/>
          <w:sz w:val="24"/>
        </w:rPr>
        <w:t>价文件或</w:t>
      </w:r>
      <w:r>
        <w:rPr>
          <w:rFonts w:hint="eastAsia" w:ascii="仿宋_GB2312" w:eastAsia="仿宋_GB2312"/>
          <w:sz w:val="24"/>
          <w:lang w:val="en-US" w:eastAsia="zh-CN"/>
        </w:rPr>
        <w:t>报</w:t>
      </w:r>
      <w:r>
        <w:rPr>
          <w:rFonts w:hint="eastAsia" w:ascii="仿宋_GB2312" w:eastAsia="仿宋_GB2312"/>
          <w:sz w:val="24"/>
        </w:rPr>
        <w:t>价文件无公章的，视为无效资料。</w:t>
      </w:r>
    </w:p>
    <w:p>
      <w:pPr>
        <w:spacing w:line="540" w:lineRule="exact"/>
        <w:ind w:firstLine="3600" w:firstLineChars="1500"/>
        <w:rPr>
          <w:rFonts w:hint="eastAsia" w:ascii="仿宋_GB2312" w:eastAsia="仿宋_GB2312"/>
          <w:sz w:val="24"/>
          <w:lang w:val="en-US" w:eastAsia="zh-CN"/>
        </w:rPr>
      </w:pPr>
      <w:r>
        <w:rPr>
          <w:rFonts w:hint="eastAsia" w:ascii="仿宋_GB2312" w:eastAsia="仿宋_GB2312"/>
          <w:sz w:val="24"/>
          <w:lang w:val="en-US" w:eastAsia="zh-CN"/>
        </w:rPr>
        <w:t>都江堰光明光电材料有限责任公司</w:t>
      </w:r>
    </w:p>
    <w:p>
      <w:pPr>
        <w:spacing w:line="540" w:lineRule="exact"/>
        <w:ind w:firstLine="4320" w:firstLineChars="1800"/>
        <w:rPr>
          <w:rFonts w:hint="default" w:ascii="仿宋_GB2312" w:eastAsia="仿宋_GB2312"/>
          <w:sz w:val="24"/>
          <w:lang w:val="en-US" w:eastAsia="zh-CN"/>
        </w:rPr>
      </w:pPr>
      <w:r>
        <w:rPr>
          <w:rFonts w:hint="eastAsia" w:ascii="仿宋_GB2312" w:eastAsia="仿宋_GB2312"/>
          <w:sz w:val="24"/>
          <w:lang w:val="en-US" w:eastAsia="zh-CN"/>
        </w:rPr>
        <w:t xml:space="preserve">2024年3月21日 </w:t>
      </w:r>
    </w:p>
    <w:p>
      <w:pPr>
        <w:spacing w:line="540" w:lineRule="exact"/>
        <w:jc w:val="center"/>
        <w:rPr>
          <w:rFonts w:hint="eastAsia" w:ascii="方正小标宋简体" w:hAnsi="仿宋" w:eastAsia="方正小标宋简体"/>
          <w:sz w:val="36"/>
          <w:szCs w:val="36"/>
        </w:rPr>
      </w:pPr>
    </w:p>
    <w:p>
      <w:pPr>
        <w:spacing w:line="54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 xml:space="preserve">第二部分  </w:t>
      </w:r>
      <w:bookmarkStart w:id="0" w:name="_Hlk121988996"/>
      <w:r>
        <w:rPr>
          <w:rFonts w:hint="eastAsia" w:ascii="方正小标宋简体" w:hAnsi="仿宋" w:eastAsia="方正小标宋简体"/>
          <w:sz w:val="36"/>
          <w:szCs w:val="36"/>
        </w:rPr>
        <w:t>供应商须知</w:t>
      </w:r>
      <w:bookmarkEnd w:id="0"/>
    </w:p>
    <w:p>
      <w:pPr>
        <w:spacing w:line="540" w:lineRule="exact"/>
        <w:ind w:firstLine="100" w:firstLineChars="50"/>
        <w:rPr>
          <w:rFonts w:ascii="仿宋" w:hAnsi="仿宋" w:eastAsia="仿宋"/>
          <w:color w:val="FF0000"/>
          <w:sz w:val="20"/>
          <w:szCs w:val="20"/>
        </w:rPr>
      </w:pPr>
      <w:r>
        <w:rPr>
          <w:rFonts w:hint="eastAsia" w:ascii="仿宋" w:hAnsi="仿宋" w:eastAsia="仿宋"/>
          <w:color w:val="FF0000"/>
          <w:sz w:val="20"/>
          <w:szCs w:val="20"/>
        </w:rPr>
        <w:t>注：标记※的条款，报价单位需完全符合且响应。</w:t>
      </w:r>
    </w:p>
    <w:tbl>
      <w:tblPr>
        <w:tblStyle w:val="15"/>
        <w:tblW w:w="9520"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664"/>
        <w:gridCol w:w="2835"/>
        <w:gridCol w:w="6021"/>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9" w:hRule="atLeast"/>
          <w:jc w:val="center"/>
        </w:trPr>
        <w:tc>
          <w:tcPr>
            <w:tcW w:w="664" w:type="dxa"/>
            <w:tcBorders>
              <w:top w:val="single" w:color="auto" w:sz="4" w:space="0"/>
              <w:bottom w:val="single" w:color="auto" w:sz="4" w:space="0"/>
              <w:right w:val="single" w:color="auto" w:sz="4" w:space="0"/>
            </w:tcBorders>
            <w:vAlign w:val="center"/>
          </w:tcPr>
          <w:p>
            <w:pPr>
              <w:snapToGrid w:val="0"/>
              <w:spacing w:line="440" w:lineRule="exact"/>
              <w:jc w:val="center"/>
              <w:rPr>
                <w:rFonts w:ascii="仿宋" w:hAnsi="仿宋" w:eastAsia="仿宋"/>
                <w:sz w:val="20"/>
                <w:szCs w:val="20"/>
              </w:rPr>
            </w:pPr>
            <w:r>
              <w:rPr>
                <w:rFonts w:hint="eastAsia" w:ascii="仿宋" w:hAnsi="仿宋" w:eastAsia="仿宋"/>
                <w:sz w:val="20"/>
                <w:szCs w:val="20"/>
              </w:rPr>
              <w:t>序号</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40" w:lineRule="exact"/>
              <w:jc w:val="center"/>
              <w:rPr>
                <w:rFonts w:ascii="仿宋" w:hAnsi="仿宋" w:eastAsia="仿宋"/>
                <w:sz w:val="20"/>
                <w:szCs w:val="20"/>
              </w:rPr>
            </w:pPr>
            <w:r>
              <w:rPr>
                <w:rFonts w:ascii="仿宋" w:hAnsi="仿宋" w:eastAsia="仿宋"/>
                <w:sz w:val="20"/>
                <w:szCs w:val="20"/>
              </w:rPr>
              <w:t>须知项目</w:t>
            </w:r>
          </w:p>
        </w:tc>
        <w:tc>
          <w:tcPr>
            <w:tcW w:w="6021" w:type="dxa"/>
            <w:tcBorders>
              <w:top w:val="single" w:color="auto" w:sz="4" w:space="0"/>
              <w:left w:val="single" w:color="auto" w:sz="4" w:space="0"/>
              <w:bottom w:val="single" w:color="auto" w:sz="4" w:space="0"/>
            </w:tcBorders>
            <w:vAlign w:val="center"/>
          </w:tcPr>
          <w:p>
            <w:pPr>
              <w:tabs>
                <w:tab w:val="left" w:pos="7303"/>
                <w:tab w:val="left" w:pos="7540"/>
              </w:tabs>
              <w:snapToGrid w:val="0"/>
              <w:spacing w:line="440" w:lineRule="exact"/>
              <w:jc w:val="center"/>
              <w:rPr>
                <w:rFonts w:ascii="仿宋" w:hAnsi="仿宋" w:eastAsia="仿宋"/>
                <w:sz w:val="20"/>
                <w:szCs w:val="20"/>
              </w:rPr>
            </w:pPr>
            <w:r>
              <w:rPr>
                <w:rFonts w:hint="eastAsia" w:ascii="仿宋" w:hAnsi="仿宋" w:eastAsia="仿宋"/>
                <w:sz w:val="20"/>
                <w:szCs w:val="20"/>
              </w:rPr>
              <w:t>内容或要求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0" w:hRule="atLeast"/>
          <w:jc w:val="center"/>
        </w:trPr>
        <w:tc>
          <w:tcPr>
            <w:tcW w:w="664"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0"/>
                <w:szCs w:val="20"/>
              </w:rPr>
            </w:pPr>
            <w:r>
              <w:rPr>
                <w:rFonts w:ascii="仿宋" w:hAnsi="仿宋" w:eastAsia="仿宋"/>
                <w:sz w:val="20"/>
                <w:szCs w:val="20"/>
              </w:rPr>
              <w:t>1</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仿宋" w:hAnsi="仿宋" w:eastAsia="仿宋"/>
                <w:sz w:val="20"/>
                <w:szCs w:val="20"/>
              </w:rPr>
            </w:pPr>
            <w:r>
              <w:rPr>
                <w:rFonts w:hint="eastAsia" w:ascii="仿宋" w:hAnsi="仿宋" w:eastAsia="仿宋" w:cs="仿宋_GB2312"/>
                <w:kern w:val="0"/>
                <w:sz w:val="20"/>
                <w:szCs w:val="20"/>
              </w:rPr>
              <w:t>是否接受联合体询价</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sz w:val="20"/>
                <w:szCs w:val="20"/>
              </w:rPr>
            </w:pPr>
            <w:r>
              <w:rPr>
                <w:rFonts w:hint="eastAsia" w:ascii="MS Gothic" w:hAnsi="MS Gothic" w:eastAsia="MS Gothic" w:cs="MS Gothic"/>
                <w:sz w:val="20"/>
                <w:szCs w:val="20"/>
              </w:rPr>
              <w:t>☑</w:t>
            </w:r>
            <w:r>
              <w:rPr>
                <w:rFonts w:hint="eastAsia" w:ascii="仿宋" w:hAnsi="仿宋" w:eastAsia="仿宋"/>
                <w:sz w:val="20"/>
                <w:szCs w:val="20"/>
              </w:rPr>
              <w:t>不接受          □接受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0" w:hRule="atLeast"/>
          <w:jc w:val="center"/>
        </w:trPr>
        <w:tc>
          <w:tcPr>
            <w:tcW w:w="664"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0"/>
                <w:szCs w:val="20"/>
              </w:rPr>
            </w:pPr>
            <w:r>
              <w:rPr>
                <w:rFonts w:hint="eastAsia" w:ascii="仿宋" w:hAnsi="仿宋" w:eastAsia="仿宋"/>
                <w:sz w:val="20"/>
                <w:szCs w:val="20"/>
              </w:rPr>
              <w:t>2</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仿宋" w:hAnsi="仿宋" w:eastAsia="仿宋" w:cs="仿宋_GB2312"/>
                <w:kern w:val="0"/>
                <w:sz w:val="20"/>
                <w:szCs w:val="20"/>
              </w:rPr>
            </w:pPr>
            <w:r>
              <w:rPr>
                <w:rFonts w:hint="eastAsia" w:ascii="仿宋" w:hAnsi="仿宋" w:eastAsia="仿宋" w:cs="仿宋_GB2312"/>
                <w:kern w:val="0"/>
                <w:sz w:val="20"/>
                <w:szCs w:val="20"/>
              </w:rPr>
              <w:t>是否接受中间商</w:t>
            </w:r>
          </w:p>
          <w:p>
            <w:pPr>
              <w:snapToGrid w:val="0"/>
              <w:spacing w:line="400" w:lineRule="exact"/>
              <w:jc w:val="center"/>
              <w:rPr>
                <w:rFonts w:ascii="仿宋" w:hAnsi="仿宋" w:eastAsia="仿宋" w:cs="仿宋_GB2312"/>
                <w:kern w:val="0"/>
                <w:sz w:val="20"/>
                <w:szCs w:val="20"/>
              </w:rPr>
            </w:pPr>
            <w:r>
              <w:rPr>
                <w:rFonts w:hint="eastAsia" w:ascii="仿宋" w:hAnsi="仿宋" w:eastAsia="仿宋" w:cs="仿宋_GB2312"/>
                <w:kern w:val="0"/>
                <w:sz w:val="20"/>
                <w:szCs w:val="20"/>
              </w:rPr>
              <w:t>或外协商报价</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sz w:val="20"/>
                <w:szCs w:val="20"/>
              </w:rPr>
            </w:pPr>
            <w:r>
              <w:rPr>
                <w:rFonts w:hint="eastAsia" w:ascii="MS Gothic" w:hAnsi="MS Gothic" w:eastAsia="MS Gothic" w:cs="MS Gothic"/>
                <w:sz w:val="20"/>
                <w:szCs w:val="20"/>
              </w:rPr>
              <w:t>☑</w:t>
            </w:r>
            <w:r>
              <w:rPr>
                <w:rFonts w:hint="eastAsia" w:ascii="仿宋" w:hAnsi="仿宋" w:eastAsia="仿宋"/>
                <w:sz w:val="20"/>
                <w:szCs w:val="20"/>
              </w:rPr>
              <w:t>不接受          □接受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0" w:hRule="atLeast"/>
          <w:jc w:val="center"/>
        </w:trPr>
        <w:tc>
          <w:tcPr>
            <w:tcW w:w="664"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0"/>
                <w:szCs w:val="20"/>
              </w:rPr>
            </w:pPr>
            <w:r>
              <w:rPr>
                <w:rFonts w:hint="eastAsia" w:ascii="仿宋" w:hAnsi="仿宋" w:eastAsia="仿宋"/>
                <w:sz w:val="20"/>
                <w:szCs w:val="20"/>
              </w:rPr>
              <w:t>3</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仿宋" w:hAnsi="仿宋" w:eastAsia="仿宋" w:cs="仿宋_GB2312"/>
                <w:kern w:val="0"/>
                <w:sz w:val="20"/>
                <w:szCs w:val="20"/>
              </w:rPr>
            </w:pPr>
            <w:r>
              <w:rPr>
                <w:rFonts w:hint="eastAsia" w:ascii="仿宋" w:hAnsi="仿宋" w:eastAsia="仿宋" w:cs="仿宋_GB2312"/>
                <w:kern w:val="0"/>
                <w:sz w:val="20"/>
                <w:szCs w:val="20"/>
              </w:rPr>
              <w:t>供应商提出问题的</w:t>
            </w:r>
          </w:p>
          <w:p>
            <w:pPr>
              <w:snapToGrid w:val="0"/>
              <w:spacing w:line="400" w:lineRule="exact"/>
              <w:jc w:val="center"/>
              <w:rPr>
                <w:rFonts w:ascii="仿宋" w:hAnsi="仿宋" w:eastAsia="仿宋"/>
                <w:color w:val="FF0000"/>
                <w:sz w:val="20"/>
                <w:szCs w:val="20"/>
              </w:rPr>
            </w:pPr>
            <w:r>
              <w:rPr>
                <w:rFonts w:hint="eastAsia" w:ascii="仿宋" w:hAnsi="仿宋" w:eastAsia="仿宋" w:cs="仿宋_GB2312"/>
                <w:kern w:val="0"/>
                <w:sz w:val="20"/>
                <w:szCs w:val="20"/>
              </w:rPr>
              <w:t>截止时间</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color w:val="FF0000"/>
                <w:sz w:val="20"/>
                <w:szCs w:val="20"/>
              </w:rPr>
            </w:pPr>
            <w:r>
              <w:rPr>
                <w:rFonts w:hint="eastAsia" w:ascii="仿宋" w:hAnsi="仿宋" w:eastAsia="仿宋" w:cs="仿宋_GB2312"/>
                <w:kern w:val="0"/>
                <w:sz w:val="20"/>
                <w:szCs w:val="20"/>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6" w:hRule="atLeast"/>
          <w:jc w:val="center"/>
        </w:trPr>
        <w:tc>
          <w:tcPr>
            <w:tcW w:w="664"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0"/>
                <w:szCs w:val="20"/>
              </w:rPr>
            </w:pPr>
            <w:r>
              <w:rPr>
                <w:rFonts w:hint="eastAsia" w:ascii="仿宋" w:hAnsi="仿宋" w:eastAsia="仿宋"/>
                <w:sz w:val="20"/>
                <w:szCs w:val="20"/>
              </w:rPr>
              <w:t>4</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0"/>
                <w:szCs w:val="20"/>
              </w:rPr>
            </w:pPr>
            <w:r>
              <w:rPr>
                <w:rFonts w:hint="eastAsia" w:ascii="仿宋" w:hAnsi="仿宋" w:eastAsia="仿宋" w:cs="仿宋_GB2312"/>
                <w:kern w:val="0"/>
                <w:sz w:val="20"/>
                <w:szCs w:val="20"/>
              </w:rPr>
              <w:t>采购人书面澄清的</w:t>
            </w:r>
          </w:p>
          <w:p>
            <w:pPr>
              <w:autoSpaceDE w:val="0"/>
              <w:autoSpaceDN w:val="0"/>
              <w:adjustRightInd w:val="0"/>
              <w:spacing w:line="400" w:lineRule="exact"/>
              <w:jc w:val="center"/>
              <w:rPr>
                <w:rFonts w:ascii="仿宋" w:hAnsi="仿宋" w:eastAsia="仿宋" w:cs="仿宋_GB2312"/>
                <w:color w:val="FF0000"/>
                <w:kern w:val="0"/>
                <w:sz w:val="20"/>
                <w:szCs w:val="20"/>
              </w:rPr>
            </w:pPr>
            <w:r>
              <w:rPr>
                <w:rFonts w:hint="eastAsia" w:ascii="仿宋" w:hAnsi="仿宋" w:eastAsia="仿宋" w:cs="仿宋_GB2312"/>
                <w:kern w:val="0"/>
                <w:sz w:val="20"/>
                <w:szCs w:val="20"/>
              </w:rPr>
              <w:t>截止时间</w:t>
            </w:r>
          </w:p>
        </w:tc>
        <w:tc>
          <w:tcPr>
            <w:tcW w:w="6021" w:type="dxa"/>
            <w:tcBorders>
              <w:top w:val="single" w:color="auto" w:sz="4" w:space="0"/>
              <w:left w:val="single" w:color="auto" w:sz="4" w:space="0"/>
              <w:bottom w:val="single" w:color="auto" w:sz="4" w:space="0"/>
            </w:tcBorders>
            <w:vAlign w:val="center"/>
          </w:tcPr>
          <w:p>
            <w:pPr>
              <w:pStyle w:val="26"/>
              <w:spacing w:line="400" w:lineRule="exact"/>
              <w:jc w:val="both"/>
              <w:rPr>
                <w:rFonts w:ascii="仿宋" w:hAnsi="仿宋" w:eastAsia="仿宋"/>
                <w:color w:val="FF0000"/>
                <w:sz w:val="20"/>
                <w:szCs w:val="20"/>
              </w:rPr>
            </w:pPr>
            <w:r>
              <w:rPr>
                <w:rFonts w:hint="eastAsia" w:ascii="仿宋" w:hAnsi="仿宋" w:eastAsia="仿宋" w:cs="仿宋_GB2312"/>
                <w:sz w:val="20"/>
                <w:szCs w:val="20"/>
              </w:rPr>
              <w:t>供应商在</w:t>
            </w:r>
            <w:r>
              <w:rPr>
                <w:rFonts w:ascii="仿宋" w:hAnsi="仿宋" w:eastAsia="仿宋" w:cs="仿宋_GB2312"/>
                <w:sz w:val="20"/>
                <w:szCs w:val="20"/>
              </w:rPr>
              <w:t>48</w:t>
            </w:r>
            <w:r>
              <w:rPr>
                <w:rFonts w:hint="eastAsia" w:ascii="仿宋" w:hAnsi="仿宋" w:eastAsia="仿宋" w:cs="仿宋_GB2312"/>
                <w:sz w:val="20"/>
                <w:szCs w:val="20"/>
              </w:rPr>
              <w:t>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664"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0"/>
                <w:szCs w:val="20"/>
              </w:rPr>
            </w:pPr>
            <w:r>
              <w:rPr>
                <w:rFonts w:hint="eastAsia" w:ascii="仿宋" w:hAnsi="仿宋" w:eastAsia="仿宋"/>
                <w:color w:val="FF0000"/>
                <w:sz w:val="20"/>
                <w:szCs w:val="20"/>
              </w:rPr>
              <w:t>※</w:t>
            </w:r>
            <w:r>
              <w:rPr>
                <w:rFonts w:hint="eastAsia" w:ascii="仿宋" w:hAnsi="仿宋" w:eastAsia="仿宋"/>
                <w:sz w:val="20"/>
                <w:szCs w:val="20"/>
              </w:rPr>
              <w:t>5</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0"/>
                <w:szCs w:val="20"/>
              </w:rPr>
            </w:pPr>
            <w:r>
              <w:rPr>
                <w:rFonts w:hint="eastAsia" w:ascii="仿宋" w:hAnsi="仿宋" w:eastAsia="仿宋" w:cs="仿宋_GB2312"/>
                <w:kern w:val="0"/>
                <w:sz w:val="20"/>
                <w:szCs w:val="20"/>
              </w:rPr>
              <w:t>响应文件签字或</w:t>
            </w:r>
          </w:p>
          <w:p>
            <w:pPr>
              <w:autoSpaceDE w:val="0"/>
              <w:autoSpaceDN w:val="0"/>
              <w:adjustRightInd w:val="0"/>
              <w:spacing w:line="400" w:lineRule="exact"/>
              <w:jc w:val="center"/>
              <w:rPr>
                <w:rFonts w:ascii="仿宋" w:hAnsi="仿宋" w:eastAsia="仿宋" w:cs="仿宋_GB2312"/>
                <w:kern w:val="0"/>
                <w:sz w:val="20"/>
                <w:szCs w:val="20"/>
              </w:rPr>
            </w:pPr>
            <w:r>
              <w:rPr>
                <w:rFonts w:hint="eastAsia" w:ascii="仿宋" w:hAnsi="仿宋" w:eastAsia="仿宋" w:cs="仿宋_GB2312"/>
                <w:kern w:val="0"/>
                <w:sz w:val="20"/>
                <w:szCs w:val="20"/>
              </w:rPr>
              <w:t>盖章要求</w:t>
            </w:r>
          </w:p>
        </w:tc>
        <w:tc>
          <w:tcPr>
            <w:tcW w:w="6021"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仿宋" w:hAnsi="仿宋" w:eastAsia="仿宋" w:cs="仿宋_GB2312"/>
                <w:kern w:val="0"/>
                <w:sz w:val="20"/>
                <w:szCs w:val="20"/>
              </w:rPr>
            </w:pPr>
            <w:r>
              <w:rPr>
                <w:rFonts w:hint="eastAsia" w:ascii="仿宋" w:hAnsi="仿宋" w:eastAsia="仿宋" w:cs="仿宋_GB2312"/>
                <w:color w:val="000000"/>
                <w:kern w:val="0"/>
                <w:sz w:val="20"/>
                <w:szCs w:val="20"/>
                <w:lang w:val="en-US" w:eastAsia="zh-CN" w:bidi="ar-SA"/>
              </w:rPr>
              <w:t>报价资料每页均需盖参与公司的鲜章。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664" w:type="dxa"/>
            <w:tcBorders>
              <w:top w:val="single" w:color="auto" w:sz="4" w:space="0"/>
              <w:bottom w:val="single" w:color="auto" w:sz="4" w:space="0"/>
              <w:right w:val="single" w:color="auto" w:sz="4" w:space="0"/>
            </w:tcBorders>
            <w:vAlign w:val="center"/>
          </w:tcPr>
          <w:p>
            <w:pPr>
              <w:snapToGrid w:val="0"/>
              <w:spacing w:line="540" w:lineRule="exact"/>
              <w:jc w:val="center"/>
              <w:rPr>
                <w:rFonts w:hint="eastAsia" w:ascii="仿宋" w:hAnsi="仿宋" w:eastAsia="仿宋"/>
                <w:sz w:val="20"/>
                <w:szCs w:val="20"/>
                <w:lang w:val="en-US" w:eastAsia="zh-CN"/>
              </w:rPr>
            </w:pPr>
            <w:r>
              <w:rPr>
                <w:rFonts w:hint="eastAsia" w:ascii="仿宋" w:hAnsi="仿宋" w:eastAsia="仿宋"/>
                <w:sz w:val="20"/>
                <w:szCs w:val="20"/>
                <w:lang w:val="en-US" w:eastAsia="zh-CN"/>
              </w:rPr>
              <w:t>6</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0"/>
                <w:szCs w:val="20"/>
              </w:rPr>
            </w:pPr>
            <w:r>
              <w:rPr>
                <w:rFonts w:hint="eastAsia" w:ascii="仿宋" w:hAnsi="仿宋" w:eastAsia="仿宋" w:cs="仿宋_GB2312"/>
                <w:kern w:val="0"/>
                <w:sz w:val="20"/>
                <w:szCs w:val="20"/>
              </w:rPr>
              <w:t>响应文件装订要求</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cs="仿宋_GB2312"/>
                <w:sz w:val="20"/>
                <w:szCs w:val="20"/>
              </w:rPr>
            </w:pPr>
            <w:r>
              <w:rPr>
                <w:rFonts w:hint="eastAsia" w:ascii="仿宋" w:hAnsi="仿宋" w:eastAsia="仿宋" w:cs="仿宋_GB2312"/>
                <w:sz w:val="20"/>
                <w:szCs w:val="20"/>
              </w:rPr>
              <w:t>装订牢固、密封，并应编制目录和连续页码</w:t>
            </w:r>
          </w:p>
          <w:p>
            <w:pPr>
              <w:snapToGrid w:val="0"/>
              <w:spacing w:line="400" w:lineRule="exact"/>
              <w:rPr>
                <w:rFonts w:ascii="仿宋" w:hAnsi="仿宋" w:eastAsia="仿宋" w:cs="仿宋_GB2312"/>
                <w:kern w:val="0"/>
                <w:sz w:val="20"/>
                <w:szCs w:val="20"/>
              </w:rPr>
            </w:pPr>
            <w:r>
              <w:rPr>
                <w:rFonts w:hint="eastAsia" w:ascii="楷体" w:hAnsi="楷体" w:eastAsia="楷体" w:cs="仿宋_GB2312"/>
                <w:sz w:val="20"/>
                <w:szCs w:val="20"/>
              </w:rPr>
              <w:t>（封面和扉页除外）</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664" w:type="dxa"/>
            <w:tcBorders>
              <w:top w:val="single" w:color="auto" w:sz="4" w:space="0"/>
              <w:bottom w:val="single" w:color="auto" w:sz="4" w:space="0"/>
              <w:right w:val="single" w:color="auto" w:sz="4" w:space="0"/>
            </w:tcBorders>
            <w:vAlign w:val="center"/>
          </w:tcPr>
          <w:p>
            <w:pPr>
              <w:snapToGrid w:val="0"/>
              <w:spacing w:line="540" w:lineRule="exact"/>
              <w:jc w:val="center"/>
              <w:rPr>
                <w:rFonts w:hint="eastAsia" w:ascii="仿宋" w:hAnsi="仿宋" w:eastAsia="仿宋"/>
                <w:sz w:val="20"/>
                <w:szCs w:val="20"/>
                <w:lang w:val="en-US" w:eastAsia="zh-CN"/>
              </w:rPr>
            </w:pPr>
            <w:r>
              <w:rPr>
                <w:rFonts w:hint="eastAsia" w:ascii="仿宋" w:hAnsi="仿宋" w:eastAsia="仿宋"/>
                <w:sz w:val="20"/>
                <w:szCs w:val="20"/>
                <w:lang w:val="en-US" w:eastAsia="zh-CN"/>
              </w:rPr>
              <w:t>7</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0"/>
                <w:szCs w:val="20"/>
              </w:rPr>
            </w:pPr>
            <w:r>
              <w:rPr>
                <w:rFonts w:hint="eastAsia" w:ascii="仿宋" w:hAnsi="仿宋" w:eastAsia="仿宋" w:cs="仿宋_GB2312"/>
                <w:kern w:val="0"/>
                <w:sz w:val="20"/>
                <w:szCs w:val="20"/>
              </w:rPr>
              <w:t>付款方法和条件</w:t>
            </w:r>
          </w:p>
        </w:tc>
        <w:tc>
          <w:tcPr>
            <w:tcW w:w="6021" w:type="dxa"/>
            <w:tcBorders>
              <w:top w:val="single" w:color="auto" w:sz="4" w:space="0"/>
              <w:left w:val="single" w:color="auto" w:sz="4" w:space="0"/>
              <w:bottom w:val="single" w:color="auto" w:sz="4" w:space="0"/>
            </w:tcBorders>
            <w:vAlign w:val="center"/>
          </w:tcPr>
          <w:p>
            <w:pPr>
              <w:spacing w:line="340" w:lineRule="exact"/>
              <w:jc w:val="left"/>
              <w:rPr>
                <w:rFonts w:ascii="仿宋" w:hAnsi="仿宋" w:eastAsia="仿宋" w:cs="仿宋_GB2312"/>
                <w:sz w:val="20"/>
                <w:szCs w:val="20"/>
              </w:rPr>
            </w:pPr>
            <w:r>
              <w:rPr>
                <w:rFonts w:hint="eastAsia" w:ascii="仿宋" w:hAnsi="仿宋" w:eastAsia="仿宋" w:cs="仿宋_GB2312"/>
                <w:sz w:val="20"/>
                <w:szCs w:val="20"/>
              </w:rPr>
              <w:t>双方确认实</w:t>
            </w:r>
            <w:r>
              <w:rPr>
                <w:rFonts w:hint="eastAsia" w:ascii="仿宋" w:hAnsi="仿宋" w:eastAsia="仿宋" w:cs="仿宋_GB2312"/>
                <w:sz w:val="20"/>
                <w:szCs w:val="20"/>
                <w:lang w:val="en-US" w:eastAsia="zh-CN"/>
              </w:rPr>
              <w:t>际租赁时间、维修清单后</w:t>
            </w:r>
            <w:r>
              <w:rPr>
                <w:rFonts w:hint="eastAsia" w:ascii="仿宋" w:hAnsi="仿宋" w:eastAsia="仿宋" w:cs="仿宋_GB2312"/>
                <w:sz w:val="20"/>
                <w:szCs w:val="20"/>
              </w:rPr>
              <w:t>，</w:t>
            </w:r>
            <w:r>
              <w:rPr>
                <w:rFonts w:hint="eastAsia" w:ascii="仿宋" w:hAnsi="仿宋" w:eastAsia="仿宋" w:cs="仿宋_GB2312"/>
                <w:sz w:val="20"/>
                <w:szCs w:val="20"/>
                <w:lang w:val="en-US" w:eastAsia="zh-CN"/>
              </w:rPr>
              <w:t>我</w:t>
            </w:r>
            <w:r>
              <w:rPr>
                <w:rFonts w:hint="eastAsia" w:ascii="仿宋" w:hAnsi="仿宋" w:eastAsia="仿宋" w:cs="仿宋_GB2312"/>
                <w:sz w:val="20"/>
                <w:szCs w:val="20"/>
              </w:rPr>
              <w:t>方收到</w:t>
            </w:r>
            <w:r>
              <w:rPr>
                <w:rFonts w:hint="eastAsia" w:ascii="仿宋" w:hAnsi="仿宋" w:eastAsia="仿宋" w:cs="仿宋_GB2312"/>
                <w:sz w:val="20"/>
                <w:szCs w:val="20"/>
                <w:lang w:val="en-US" w:eastAsia="zh-CN"/>
              </w:rPr>
              <w:t>对应的增值税专用</w:t>
            </w:r>
            <w:r>
              <w:rPr>
                <w:rFonts w:hint="eastAsia" w:ascii="仿宋" w:hAnsi="仿宋" w:eastAsia="仿宋" w:cs="仿宋_GB2312"/>
                <w:sz w:val="20"/>
                <w:szCs w:val="20"/>
              </w:rPr>
              <w:t>发票后</w:t>
            </w:r>
            <w:r>
              <w:rPr>
                <w:rFonts w:hint="eastAsia" w:ascii="仿宋" w:hAnsi="仿宋" w:eastAsia="仿宋" w:cs="仿宋_GB2312"/>
                <w:sz w:val="20"/>
                <w:szCs w:val="20"/>
                <w:lang w:eastAsia="zh-CN"/>
              </w:rPr>
              <w:t>，</w:t>
            </w:r>
            <w:r>
              <w:rPr>
                <w:rFonts w:hint="eastAsia" w:ascii="仿宋" w:hAnsi="仿宋" w:eastAsia="仿宋" w:cs="仿宋_GB2312"/>
                <w:sz w:val="20"/>
                <w:szCs w:val="20"/>
                <w:lang w:val="en-US" w:eastAsia="zh-CN"/>
              </w:rPr>
              <w:t>30天内付款</w:t>
            </w:r>
            <w:r>
              <w:rPr>
                <w:rFonts w:hint="eastAsia" w:ascii="仿宋" w:hAnsi="仿宋" w:eastAsia="仿宋" w:cs="仿宋_GB2312"/>
                <w:sz w:val="20"/>
                <w:szCs w:val="20"/>
                <w:lang w:eastAsia="zh-CN"/>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32" w:hRule="atLeast"/>
          <w:jc w:val="center"/>
        </w:trPr>
        <w:tc>
          <w:tcPr>
            <w:tcW w:w="664" w:type="dxa"/>
            <w:tcBorders>
              <w:top w:val="single" w:color="auto" w:sz="4" w:space="0"/>
              <w:bottom w:val="single" w:color="auto" w:sz="4" w:space="0"/>
              <w:right w:val="single" w:color="auto" w:sz="4" w:space="0"/>
            </w:tcBorders>
            <w:vAlign w:val="center"/>
          </w:tcPr>
          <w:p>
            <w:pPr>
              <w:snapToGrid w:val="0"/>
              <w:spacing w:line="540" w:lineRule="exact"/>
              <w:jc w:val="center"/>
              <w:rPr>
                <w:rFonts w:hint="eastAsia" w:ascii="仿宋" w:hAnsi="仿宋" w:eastAsia="仿宋"/>
                <w:sz w:val="20"/>
                <w:szCs w:val="20"/>
                <w:lang w:val="en-US" w:eastAsia="zh-CN"/>
              </w:rPr>
            </w:pPr>
            <w:r>
              <w:rPr>
                <w:rFonts w:hint="eastAsia" w:ascii="仿宋" w:hAnsi="仿宋" w:eastAsia="仿宋"/>
                <w:sz w:val="20"/>
                <w:szCs w:val="20"/>
                <w:lang w:val="en-US" w:eastAsia="zh-CN"/>
              </w:rPr>
              <w:t>8</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仿宋" w:hAnsi="仿宋" w:eastAsia="仿宋" w:cs="仿宋_GB2312"/>
                <w:kern w:val="0"/>
                <w:sz w:val="20"/>
                <w:szCs w:val="20"/>
              </w:rPr>
            </w:pPr>
            <w:r>
              <w:rPr>
                <w:rFonts w:hint="eastAsia" w:ascii="仿宋" w:hAnsi="仿宋" w:eastAsia="仿宋" w:cs="仿宋_GB2312"/>
                <w:kern w:val="0"/>
                <w:sz w:val="20"/>
                <w:szCs w:val="20"/>
              </w:rPr>
              <w:t>是否退还报价文件</w:t>
            </w:r>
          </w:p>
        </w:tc>
        <w:tc>
          <w:tcPr>
            <w:tcW w:w="6021"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仿宋" w:hAnsi="仿宋" w:eastAsia="仿宋" w:cs="仿宋_GB2312"/>
                <w:kern w:val="0"/>
                <w:sz w:val="20"/>
                <w:szCs w:val="20"/>
              </w:rPr>
            </w:pPr>
            <w:r>
              <w:rPr>
                <w:rFonts w:hint="eastAsia" w:ascii="仿宋" w:hAnsi="仿宋" w:eastAsia="仿宋" w:cs="仿宋_GB2312"/>
                <w:sz w:val="20"/>
                <w:szCs w:val="20"/>
              </w:rPr>
              <w:t>否</w:t>
            </w:r>
          </w:p>
        </w:tc>
      </w:tr>
    </w:tbl>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一、比价内容：</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rPr>
          <w:rFonts w:hint="eastAsia" w:ascii="仿宋" w:hAnsi="仿宋" w:eastAsia="仿宋" w:cs="仿宋_GB2312"/>
          <w:kern w:val="2"/>
          <w:sz w:val="20"/>
          <w:szCs w:val="20"/>
          <w:lang w:val="en-US" w:eastAsia="zh-CN" w:bidi="ar-SA"/>
        </w:rPr>
      </w:pPr>
      <w:r>
        <w:rPr>
          <w:rFonts w:hint="default" w:ascii="仿宋" w:hAnsi="仿宋" w:eastAsia="仿宋" w:cs="仿宋_GB2312"/>
          <w:kern w:val="2"/>
          <w:sz w:val="20"/>
          <w:szCs w:val="20"/>
          <w:lang w:val="en-US" w:eastAsia="zh-CN" w:bidi="ar-SA"/>
        </w:rPr>
        <w:t>1</w:t>
      </w:r>
      <w:r>
        <w:rPr>
          <w:rFonts w:hint="eastAsia" w:ascii="仿宋" w:hAnsi="仿宋" w:eastAsia="仿宋" w:cs="仿宋_GB2312"/>
          <w:kern w:val="2"/>
          <w:sz w:val="20"/>
          <w:szCs w:val="20"/>
          <w:lang w:val="en-US" w:eastAsia="zh-CN" w:bidi="ar-SA"/>
        </w:rPr>
        <w:t>、价格：在供应商集中比价最低报价基础上，公司与各供应商再进行最终价格谈判，当双方价格协商一致后，原则上价格不再变动。以上所报物资价格必须是含税（原则上</w:t>
      </w:r>
      <w:r>
        <w:rPr>
          <w:rFonts w:hint="default" w:ascii="仿宋" w:hAnsi="仿宋" w:eastAsia="仿宋" w:cs="仿宋_GB2312"/>
          <w:kern w:val="2"/>
          <w:sz w:val="20"/>
          <w:szCs w:val="20"/>
          <w:lang w:val="en-US" w:eastAsia="zh-CN" w:bidi="ar-SA"/>
        </w:rPr>
        <w:t>13%</w:t>
      </w:r>
      <w:r>
        <w:rPr>
          <w:rFonts w:hint="eastAsia" w:ascii="仿宋" w:hAnsi="仿宋" w:eastAsia="仿宋" w:cs="仿宋_GB2312"/>
          <w:kern w:val="2"/>
          <w:sz w:val="20"/>
          <w:szCs w:val="20"/>
          <w:lang w:val="en-US" w:eastAsia="zh-CN" w:bidi="ar-SA"/>
        </w:rPr>
        <w:t>）到厂价。</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rPr>
          <w:rFonts w:hint="eastAsia" w:ascii="仿宋" w:hAnsi="仿宋" w:eastAsia="仿宋" w:cs="仿宋_GB2312"/>
          <w:kern w:val="2"/>
          <w:sz w:val="20"/>
          <w:szCs w:val="20"/>
          <w:lang w:val="en-US" w:eastAsia="zh-CN" w:bidi="ar-SA"/>
        </w:rPr>
      </w:pPr>
      <w:r>
        <w:rPr>
          <w:rFonts w:hint="default" w:ascii="仿宋" w:hAnsi="仿宋" w:eastAsia="仿宋" w:cs="仿宋_GB2312"/>
          <w:kern w:val="2"/>
          <w:sz w:val="20"/>
          <w:szCs w:val="20"/>
          <w:lang w:val="en-US" w:eastAsia="zh-CN" w:bidi="ar-SA"/>
        </w:rPr>
        <w:t>2</w:t>
      </w:r>
      <w:r>
        <w:rPr>
          <w:rFonts w:hint="eastAsia" w:ascii="仿宋" w:hAnsi="仿宋" w:eastAsia="仿宋" w:cs="仿宋_GB2312"/>
          <w:kern w:val="2"/>
          <w:sz w:val="20"/>
          <w:szCs w:val="20"/>
          <w:lang w:val="en-US" w:eastAsia="zh-CN" w:bidi="ar-SA"/>
        </w:rPr>
        <w:t>、合同或订单：集中比价价格谈判完成后，公司与入选供应商，按《中华人民共和国民法典》签订年度意向采购合同、协议。当市场价格出现较大波动时，供应商和采购方提出涨价或降价要求，都由供应商发出调价申请函，说明调价原因，公司再按供应商调价函最低报价，重新审计价格，按最新调价价格执行，其余条款不变。调价函可作为框架协议附件保存。</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rPr>
          <w:rFonts w:hint="eastAsia" w:ascii="仿宋" w:hAnsi="仿宋" w:eastAsia="仿宋" w:cs="仿宋_GB2312"/>
          <w:kern w:val="2"/>
          <w:sz w:val="20"/>
          <w:szCs w:val="20"/>
          <w:lang w:val="en-US" w:eastAsia="zh-CN" w:bidi="ar-SA"/>
        </w:rPr>
      </w:pPr>
      <w:r>
        <w:rPr>
          <w:rFonts w:hint="default" w:ascii="仿宋" w:hAnsi="仿宋" w:eastAsia="仿宋" w:cs="仿宋_GB2312"/>
          <w:kern w:val="2"/>
          <w:sz w:val="20"/>
          <w:szCs w:val="20"/>
          <w:lang w:val="en-US" w:eastAsia="zh-CN" w:bidi="ar-SA"/>
        </w:rPr>
        <w:t>3</w:t>
      </w:r>
      <w:r>
        <w:rPr>
          <w:rFonts w:hint="eastAsia" w:ascii="仿宋" w:hAnsi="仿宋" w:eastAsia="仿宋" w:cs="仿宋_GB2312"/>
          <w:kern w:val="2"/>
          <w:sz w:val="20"/>
          <w:szCs w:val="20"/>
          <w:lang w:val="en-US" w:eastAsia="zh-CN" w:bidi="ar-SA"/>
        </w:rPr>
        <w:t>、数量：按实际发生量执行，每单无需再另行签订采购合同。</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4、付款周期及方式：月结。即供方货到验收合格，需方收到该批货增值税发票并在财务挂账，三个月账期到后，以银行承兑、商业承兑、中兵保兑或者银行转账形式结算该批次货款。</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二、中选人必须对报价文件负全责，并在中选后10个工作日内与采购人签订合同。</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三、各供应商报价均以人民币元为单位。</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四、各报价项目只能有唯一报价，不接受有选择的报价。</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五、下列情况将被视为无效报价文件（取消报价与评审资格）：</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（一）报价文件未在规定时间内送达指定地点；</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（二）报价文件中的各项内容填列不完整或有涂改现象的，供应商公章和供应商代表签字不齐的；</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（三）供应商擅自改变货物型号、配置的；</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（四）经评审小组判定为故意压低价格，不符合市场价格规律的；</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（五）法律、法规规定的其他无效情况；</w:t>
      </w:r>
    </w:p>
    <w:p>
      <w:pPr>
        <w:spacing w:line="360" w:lineRule="auto"/>
        <w:rPr>
          <w:rFonts w:hint="eastAsia" w:ascii="仿宋" w:hAnsi="仿宋" w:eastAsia="仿宋" w:cs="仿宋_GB2312"/>
          <w:b/>
          <w:bCs/>
          <w:color w:val="C00000"/>
          <w:kern w:val="2"/>
          <w:sz w:val="20"/>
          <w:szCs w:val="20"/>
          <w:lang w:val="en-US" w:eastAsia="zh-CN" w:bidi="ar-SA"/>
        </w:rPr>
      </w:pPr>
      <w:r>
        <w:rPr>
          <w:rFonts w:hint="eastAsia" w:ascii="仿宋" w:hAnsi="仿宋" w:eastAsia="仿宋" w:cs="仿宋_GB2312"/>
          <w:b/>
          <w:bCs/>
          <w:color w:val="C00000"/>
          <w:kern w:val="2"/>
          <w:sz w:val="20"/>
          <w:szCs w:val="20"/>
          <w:lang w:val="en-US" w:eastAsia="zh-CN" w:bidi="ar-SA"/>
        </w:rPr>
        <w:t>（六）供应商未按“第三部分”文件格式要求，提供天眼查官网查询的“工商信息”页面截图（须盖公章）；或经我司复核供应商存在“无实缴资本”、“无参保人员”、“无生产经营场所”等“三无”情形之一的。</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六、澄清：供应商递交的询价文件如果个别地方提供了不完整的技术信息和数据，以及同类问题表述不一致或者有明显文字和计算错误等细微偏离问题，采购方可以书面形式（由询价小组专家签字确认）要求供应商在规定的时间内作出必要的澄清、说明或者补正。供应商的澄清、说明或者补正应当采用书面形式，由其法定代表人或授权代理人签字，并不得超出报价文件的范围或者改变报价文件的实质性内容。</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供应商拒不进行澄清、说明、补正的，或者不能在规定时间内作出书面澄清、说明、补正的，询价小组将否决其报价。</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七、出现下列情形之一的，评审小组有权否决供应商的报价或取消采购活动：</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（一）出现影响采购公正的违法、违规行为的；</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（二）供应商的报价均超过了采购预算，采购单位不能支付的；</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（三）因重大变故，采购任务取消的；</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（四）评审小组经评审认为所有报价文件都不符合询价文件要求的。</w:t>
      </w:r>
    </w:p>
    <w:p>
      <w:pPr>
        <w:spacing w:line="360" w:lineRule="auto"/>
        <w:rPr>
          <w:rFonts w:hint="eastAsia" w:ascii="仿宋" w:hAnsi="仿宋" w:eastAsia="仿宋" w:cs="仿宋_GB2312"/>
          <w:kern w:val="2"/>
          <w:sz w:val="20"/>
          <w:szCs w:val="20"/>
          <w:lang w:val="en-US" w:eastAsia="zh-CN" w:bidi="ar-SA"/>
        </w:rPr>
      </w:pPr>
      <w:bookmarkStart w:id="1" w:name="_Toc217446103"/>
      <w:r>
        <w:rPr>
          <w:rFonts w:hint="eastAsia" w:ascii="仿宋" w:hAnsi="仿宋" w:eastAsia="仿宋" w:cs="仿宋_GB2312"/>
          <w:kern w:val="2"/>
          <w:sz w:val="20"/>
          <w:szCs w:val="20"/>
          <w:lang w:val="en-US" w:eastAsia="zh-CN" w:bidi="ar-SA"/>
        </w:rPr>
        <w:t>八、评审细则及标准</w:t>
      </w:r>
      <w:bookmarkEnd w:id="1"/>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（一）评审小组只对通过初审的响应文件，根据询价文件规定的评审程序及标准进行评价和比较。</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（二）在确定评审结果后，采购人将《供应商确认通知单》通过原询价文件发布平台进行公示，并通知此次采购的中选供应商签订合同。</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九、合同签订</w:t>
      </w:r>
    </w:p>
    <w:p>
      <w:pPr>
        <w:spacing w:line="360" w:lineRule="auto"/>
        <w:ind w:firstLine="400" w:firstLineChars="200"/>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（一）供应商须在接到（或应当接到）采购人所发出的《供应商确认通知单》10个工作日内与采购人签订正式采购合同；</w:t>
      </w:r>
    </w:p>
    <w:p>
      <w:pPr>
        <w:spacing w:line="360" w:lineRule="auto"/>
        <w:ind w:firstLine="400" w:firstLineChars="200"/>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（二）《供应商确认通知单》对采购人和供应商均具有法律约束力；</w:t>
      </w:r>
    </w:p>
    <w:p>
      <w:pPr>
        <w:spacing w:line="360" w:lineRule="auto"/>
        <w:ind w:firstLine="400" w:firstLineChars="200"/>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（三）《供应商确认通知单》发出后，采购人改变成交结果的，或者供应商放弃成交项目的，应当依法承担法律责任。</w:t>
      </w:r>
    </w:p>
    <w:p>
      <w:pPr>
        <w:spacing w:line="540" w:lineRule="exact"/>
        <w:jc w:val="center"/>
        <w:rPr>
          <w:rFonts w:ascii="仿宋" w:hAnsi="仿宋" w:eastAsia="仿宋"/>
          <w:sz w:val="30"/>
          <w:szCs w:val="30"/>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第</w:t>
      </w:r>
      <w:r>
        <w:rPr>
          <w:rFonts w:hint="eastAsia" w:ascii="方正小标宋简体" w:hAnsi="仿宋" w:eastAsia="方正小标宋简体"/>
          <w:sz w:val="36"/>
          <w:szCs w:val="36"/>
          <w:lang w:val="en-US" w:eastAsia="zh-CN"/>
        </w:rPr>
        <w:t>三</w:t>
      </w:r>
      <w:r>
        <w:rPr>
          <w:rFonts w:hint="eastAsia" w:ascii="方正小标宋简体" w:hAnsi="仿宋" w:eastAsia="方正小标宋简体"/>
          <w:sz w:val="36"/>
          <w:szCs w:val="36"/>
        </w:rPr>
        <w:t>部分 文件格式</w:t>
      </w:r>
    </w:p>
    <w:p>
      <w:pPr>
        <w:spacing w:line="540" w:lineRule="exact"/>
        <w:rPr>
          <w:rFonts w:ascii="仿宋" w:hAnsi="仿宋" w:eastAsia="仿宋"/>
          <w:bCs/>
          <w:sz w:val="30"/>
          <w:szCs w:val="30"/>
        </w:rPr>
      </w:pPr>
    </w:p>
    <w:p>
      <w:pPr>
        <w:spacing w:line="480" w:lineRule="auto"/>
        <w:jc w:val="center"/>
        <w:rPr>
          <w:rFonts w:ascii="仿宋" w:hAnsi="仿宋" w:eastAsia="仿宋"/>
          <w:b/>
          <w:bCs/>
          <w:sz w:val="72"/>
          <w:szCs w:val="72"/>
        </w:rPr>
      </w:pPr>
      <w:r>
        <w:rPr>
          <w:rFonts w:hint="eastAsia" w:ascii="仿宋" w:hAnsi="仿宋" w:eastAsia="仿宋"/>
          <w:b/>
          <w:bCs/>
          <w:sz w:val="72"/>
          <w:szCs w:val="72"/>
        </w:rPr>
        <w:t>报价文件</w:t>
      </w:r>
    </w:p>
    <w:p>
      <w:pPr>
        <w:spacing w:line="540" w:lineRule="exact"/>
        <w:rPr>
          <w:rFonts w:ascii="仿宋" w:hAnsi="仿宋" w:eastAsia="仿宋"/>
          <w:b/>
          <w:bCs/>
          <w:spacing w:val="38"/>
          <w:sz w:val="30"/>
          <w:szCs w:val="30"/>
        </w:rPr>
      </w:pPr>
    </w:p>
    <w:p>
      <w:pPr>
        <w:tabs>
          <w:tab w:val="left" w:pos="1985"/>
        </w:tabs>
        <w:autoSpaceDE w:val="0"/>
        <w:autoSpaceDN w:val="0"/>
        <w:adjustRightInd w:val="0"/>
        <w:spacing w:line="540" w:lineRule="exact"/>
        <w:ind w:firstLine="1500" w:firstLineChars="500"/>
        <w:rPr>
          <w:rFonts w:ascii="仿宋" w:hAnsi="仿宋" w:eastAsia="仿宋"/>
          <w:sz w:val="30"/>
          <w:szCs w:val="30"/>
        </w:rPr>
      </w:pPr>
      <w:r>
        <w:rPr>
          <w:rFonts w:hint="eastAsia" w:ascii="仿宋" w:hAnsi="仿宋" w:eastAsia="仿宋"/>
          <w:sz w:val="30"/>
          <w:szCs w:val="30"/>
        </w:rPr>
        <w:t>项目名称：</w:t>
      </w:r>
      <w:r>
        <w:rPr>
          <w:rFonts w:ascii="仿宋" w:hAnsi="仿宋" w:eastAsia="仿宋"/>
          <w:sz w:val="30"/>
          <w:szCs w:val="30"/>
          <w:u w:val="single"/>
        </w:rPr>
        <w:t xml:space="preserve">   </w:t>
      </w:r>
      <w:r>
        <w:rPr>
          <w:rFonts w:hint="eastAsia" w:ascii="仿宋_GB2312" w:eastAsia="仿宋_GB2312"/>
          <w:b/>
          <w:bCs/>
          <w:sz w:val="24"/>
          <w:u w:val="single"/>
          <w:lang w:val="en-US" w:eastAsia="zh-CN"/>
        </w:rPr>
        <w:t>2024年工程机械租赁及维修</w:t>
      </w:r>
      <w:r>
        <w:rPr>
          <w:rFonts w:ascii="仿宋" w:hAnsi="仿宋" w:eastAsia="仿宋"/>
          <w:sz w:val="30"/>
          <w:szCs w:val="30"/>
          <w:u w:val="single"/>
        </w:rPr>
        <w:t xml:space="preserve">      </w:t>
      </w:r>
    </w:p>
    <w:p>
      <w:pPr>
        <w:spacing w:line="540" w:lineRule="exact"/>
        <w:rPr>
          <w:rFonts w:ascii="仿宋" w:hAnsi="仿宋" w:eastAsia="仿宋"/>
          <w:sz w:val="30"/>
          <w:szCs w:val="30"/>
        </w:rPr>
      </w:pPr>
    </w:p>
    <w:p>
      <w:pPr>
        <w:spacing w:line="460" w:lineRule="exact"/>
        <w:ind w:firstLine="1500" w:firstLineChars="500"/>
        <w:rPr>
          <w:rFonts w:hint="default" w:ascii="仿宋" w:hAnsi="仿宋" w:eastAsia="仿宋"/>
          <w:sz w:val="30"/>
          <w:szCs w:val="30"/>
          <w:u w:val="single"/>
          <w:lang w:val="en-US"/>
        </w:rPr>
      </w:pPr>
      <w:r>
        <w:rPr>
          <w:rFonts w:hint="eastAsia" w:ascii="仿宋" w:hAnsi="仿宋" w:eastAsia="仿宋"/>
          <w:sz w:val="30"/>
          <w:szCs w:val="30"/>
        </w:rPr>
        <w:t>项目编号：</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hint="eastAsia" w:ascii="仿宋" w:hAnsi="仿宋" w:eastAsia="仿宋" w:cs="Times New Roman"/>
          <w:color w:val="000000"/>
          <w:kern w:val="0"/>
          <w:sz w:val="24"/>
          <w:u w:val="single"/>
          <w:lang w:val="en-US" w:eastAsia="zh-CN"/>
        </w:rPr>
        <w:t xml:space="preserve">DJYGM-2024-004                  </w:t>
      </w:r>
    </w:p>
    <w:p>
      <w:pPr>
        <w:spacing w:line="540" w:lineRule="exact"/>
        <w:rPr>
          <w:rFonts w:ascii="仿宋" w:hAnsi="仿宋" w:eastAsia="仿宋"/>
          <w:sz w:val="30"/>
          <w:szCs w:val="30"/>
        </w:rPr>
      </w:pPr>
    </w:p>
    <w:p>
      <w:pPr>
        <w:spacing w:line="540" w:lineRule="exact"/>
        <w:ind w:firstLine="1500" w:firstLineChars="500"/>
        <w:rPr>
          <w:rFonts w:ascii="仿宋" w:hAnsi="仿宋" w:eastAsia="仿宋"/>
          <w:sz w:val="30"/>
          <w:szCs w:val="30"/>
          <w:u w:val="single"/>
        </w:rPr>
      </w:pPr>
      <w:r>
        <w:rPr>
          <w:rFonts w:ascii="仿宋" w:hAnsi="仿宋" w:eastAsia="仿宋"/>
          <w:sz w:val="30"/>
          <w:szCs w:val="30"/>
        </w:rPr>
        <w:t>采购</w:t>
      </w:r>
      <w:r>
        <w:rPr>
          <w:rFonts w:hint="eastAsia" w:ascii="仿宋" w:hAnsi="仿宋" w:eastAsia="仿宋"/>
          <w:sz w:val="30"/>
          <w:szCs w:val="30"/>
        </w:rPr>
        <w:t>单位：</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u w:val="single"/>
          <w:lang w:val="en-US" w:eastAsia="zh-CN"/>
        </w:rPr>
        <w:t>都江堰光明光电材料有限责任公司</w:t>
      </w:r>
      <w:r>
        <w:rPr>
          <w:rFonts w:ascii="仿宋" w:hAnsi="仿宋" w:eastAsia="仿宋"/>
          <w:sz w:val="30"/>
          <w:szCs w:val="30"/>
          <w:u w:val="single"/>
        </w:rPr>
        <w:t xml:space="preserve"> </w:t>
      </w:r>
    </w:p>
    <w:p>
      <w:pPr>
        <w:spacing w:line="540" w:lineRule="exact"/>
        <w:rPr>
          <w:rFonts w:ascii="仿宋" w:hAnsi="仿宋" w:eastAsia="仿宋"/>
          <w:sz w:val="30"/>
          <w:szCs w:val="30"/>
          <w:u w:val="single"/>
        </w:rPr>
      </w:pPr>
    </w:p>
    <w:p>
      <w:pPr>
        <w:spacing w:line="540" w:lineRule="exact"/>
        <w:ind w:firstLine="1500" w:firstLineChars="500"/>
        <w:rPr>
          <w:rFonts w:ascii="仿宋" w:hAnsi="仿宋" w:eastAsia="仿宋"/>
          <w:sz w:val="30"/>
          <w:szCs w:val="30"/>
        </w:rPr>
      </w:pPr>
      <w:r>
        <w:rPr>
          <w:rFonts w:hint="eastAsia" w:ascii="仿宋" w:hAnsi="仿宋" w:eastAsia="仿宋"/>
          <w:sz w:val="30"/>
          <w:szCs w:val="30"/>
        </w:rPr>
        <w:t>报价单位：</w:t>
      </w:r>
      <w:r>
        <w:rPr>
          <w:rFonts w:hint="eastAsia" w:ascii="仿宋" w:hAnsi="仿宋" w:eastAsia="仿宋"/>
          <w:sz w:val="30"/>
          <w:szCs w:val="30"/>
          <w:u w:val="single"/>
        </w:rPr>
        <w:t xml:space="preserve">                       </w:t>
      </w:r>
      <w:r>
        <w:rPr>
          <w:rFonts w:hint="eastAsia" w:ascii="仿宋" w:hAnsi="仿宋" w:eastAsia="仿宋"/>
          <w:sz w:val="30"/>
          <w:szCs w:val="30"/>
          <w:u w:val="single"/>
          <w:lang w:val="en-US" w:eastAsia="zh-CN"/>
        </w:rPr>
        <w:t xml:space="preserve">        </w:t>
      </w:r>
      <w:r>
        <w:rPr>
          <w:rFonts w:ascii="仿宋" w:hAnsi="仿宋" w:eastAsia="仿宋"/>
          <w:sz w:val="30"/>
          <w:szCs w:val="30"/>
          <w:u w:val="single"/>
        </w:rPr>
        <w:t xml:space="preserve">  </w:t>
      </w:r>
      <w:r>
        <w:rPr>
          <w:rFonts w:hint="eastAsia" w:ascii="仿宋" w:hAnsi="仿宋" w:eastAsia="仿宋"/>
          <w:sz w:val="30"/>
          <w:szCs w:val="30"/>
          <w:u w:val="single"/>
        </w:rPr>
        <w:t xml:space="preserve"> </w:t>
      </w: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r>
        <w:rPr>
          <w:rFonts w:hint="eastAsia" w:ascii="仿宋" w:hAnsi="仿宋" w:eastAsia="仿宋"/>
          <w:sz w:val="30"/>
          <w:szCs w:val="30"/>
        </w:rPr>
        <w:t>二</w:t>
      </w:r>
      <w:r>
        <w:rPr>
          <w:rFonts w:ascii="仿宋" w:hAnsi="仿宋" w:eastAsia="仿宋"/>
          <w:sz w:val="30"/>
          <w:szCs w:val="30"/>
        </w:rPr>
        <w:t>0</w:t>
      </w:r>
      <w:r>
        <w:rPr>
          <w:rFonts w:hint="eastAsia" w:ascii="仿宋" w:hAnsi="仿宋" w:eastAsia="仿宋"/>
          <w:sz w:val="30"/>
          <w:szCs w:val="30"/>
          <w:lang w:val="en-US" w:eastAsia="zh-CN"/>
        </w:rPr>
        <w:t>二四</w:t>
      </w:r>
      <w:r>
        <w:rPr>
          <w:rFonts w:hint="eastAsia" w:ascii="仿宋" w:hAnsi="仿宋" w:eastAsia="仿宋"/>
          <w:sz w:val="30"/>
          <w:szCs w:val="30"/>
        </w:rPr>
        <w:t xml:space="preserve">  年 </w:t>
      </w:r>
      <w:r>
        <w:rPr>
          <w:rFonts w:ascii="仿宋" w:hAnsi="仿宋" w:eastAsia="仿宋"/>
          <w:sz w:val="30"/>
          <w:szCs w:val="30"/>
        </w:rPr>
        <w:t xml:space="preserve">  </w:t>
      </w:r>
      <w:r>
        <w:rPr>
          <w:rFonts w:hint="eastAsia" w:ascii="仿宋" w:hAnsi="仿宋" w:eastAsia="仿宋"/>
          <w:sz w:val="30"/>
          <w:szCs w:val="30"/>
        </w:rPr>
        <w:t xml:space="preserve">月 </w:t>
      </w:r>
      <w:r>
        <w:rPr>
          <w:rFonts w:ascii="仿宋" w:hAnsi="仿宋" w:eastAsia="仿宋"/>
          <w:sz w:val="30"/>
          <w:szCs w:val="30"/>
        </w:rPr>
        <w:t xml:space="preserve">  </w:t>
      </w:r>
      <w:r>
        <w:rPr>
          <w:rFonts w:hint="eastAsia" w:ascii="仿宋" w:hAnsi="仿宋" w:eastAsia="仿宋"/>
          <w:sz w:val="30"/>
          <w:szCs w:val="30"/>
        </w:rPr>
        <w:t>日</w:t>
      </w: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widowControl/>
        <w:ind w:firstLine="600" w:firstLineChars="200"/>
        <w:jc w:val="left"/>
        <w:rPr>
          <w:rFonts w:ascii="仿宋" w:hAnsi="仿宋" w:eastAsia="仿宋"/>
          <w:sz w:val="30"/>
          <w:szCs w:val="30"/>
        </w:rPr>
      </w:pPr>
    </w:p>
    <w:p>
      <w:pPr>
        <w:spacing w:line="500" w:lineRule="exact"/>
        <w:jc w:val="center"/>
        <w:rPr>
          <w:rFonts w:ascii="仿宋" w:hAnsi="仿宋" w:eastAsia="仿宋"/>
          <w:sz w:val="30"/>
          <w:szCs w:val="30"/>
        </w:rPr>
      </w:pPr>
    </w:p>
    <w:p>
      <w:pPr>
        <w:spacing w:line="500" w:lineRule="exact"/>
        <w:jc w:val="center"/>
        <w:rPr>
          <w:rFonts w:hint="eastAsia" w:ascii="方正小标宋简体" w:hAnsi="仿宋" w:eastAsia="方正小标宋简体"/>
          <w:sz w:val="36"/>
          <w:szCs w:val="36"/>
        </w:rPr>
      </w:pPr>
    </w:p>
    <w:p>
      <w:pPr>
        <w:spacing w:line="500" w:lineRule="exact"/>
        <w:jc w:val="center"/>
        <w:rPr>
          <w:rFonts w:hint="eastAsia" w:ascii="方正小标宋简体" w:hAnsi="仿宋" w:eastAsia="方正小标宋简体"/>
          <w:sz w:val="36"/>
          <w:szCs w:val="36"/>
        </w:rPr>
      </w:pPr>
    </w:p>
    <w:p>
      <w:pPr>
        <w:spacing w:line="500" w:lineRule="exact"/>
        <w:jc w:val="center"/>
        <w:rPr>
          <w:rFonts w:hint="eastAsia" w:ascii="方正小标宋简体" w:hAnsi="仿宋" w:eastAsia="方正小标宋简体"/>
          <w:sz w:val="36"/>
          <w:szCs w:val="36"/>
        </w:rPr>
      </w:pPr>
    </w:p>
    <w:p>
      <w:pPr>
        <w:spacing w:line="50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报价资料目录</w:t>
      </w: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spacing w:line="560" w:lineRule="exact"/>
        <w:rPr>
          <w:rFonts w:ascii="仿宋" w:hAnsi="仿宋" w:eastAsia="仿宋"/>
          <w:sz w:val="28"/>
          <w:szCs w:val="28"/>
        </w:rPr>
      </w:pPr>
      <w:r>
        <w:rPr>
          <w:rFonts w:hint="eastAsia" w:ascii="仿宋" w:hAnsi="仿宋" w:eastAsia="仿宋"/>
          <w:sz w:val="28"/>
          <w:szCs w:val="28"/>
        </w:rPr>
        <w:t>第一部分</w:t>
      </w:r>
      <w:r>
        <w:rPr>
          <w:rFonts w:ascii="仿宋" w:hAnsi="仿宋" w:eastAsia="仿宋"/>
          <w:sz w:val="28"/>
          <w:szCs w:val="28"/>
        </w:rPr>
        <w:t xml:space="preserve">  </w:t>
      </w:r>
      <w:r>
        <w:rPr>
          <w:rFonts w:hint="eastAsia" w:ascii="仿宋" w:hAnsi="仿宋" w:eastAsia="仿宋"/>
          <w:sz w:val="28"/>
          <w:szCs w:val="28"/>
        </w:rPr>
        <w:t>承诺函（附件</w:t>
      </w:r>
      <w:r>
        <w:rPr>
          <w:rFonts w:ascii="仿宋" w:hAnsi="仿宋" w:eastAsia="仿宋"/>
          <w:sz w:val="28"/>
          <w:szCs w:val="28"/>
        </w:rPr>
        <w:t>1</w:t>
      </w:r>
      <w:r>
        <w:rPr>
          <w:rFonts w:hint="eastAsia" w:ascii="仿宋" w:hAnsi="仿宋" w:eastAsia="仿宋"/>
          <w:sz w:val="28"/>
          <w:szCs w:val="28"/>
        </w:rPr>
        <w:t>）</w:t>
      </w:r>
    </w:p>
    <w:p>
      <w:pPr>
        <w:spacing w:line="560" w:lineRule="exact"/>
        <w:rPr>
          <w:rFonts w:ascii="仿宋" w:hAnsi="仿宋" w:eastAsia="仿宋"/>
          <w:sz w:val="28"/>
          <w:szCs w:val="28"/>
        </w:rPr>
      </w:pPr>
      <w:r>
        <w:rPr>
          <w:rFonts w:hint="eastAsia" w:ascii="仿宋" w:hAnsi="仿宋" w:eastAsia="仿宋"/>
          <w:sz w:val="28"/>
          <w:szCs w:val="28"/>
        </w:rPr>
        <w:t>第二部分  法定代表人授权委托书（附件</w:t>
      </w:r>
      <w:r>
        <w:rPr>
          <w:rFonts w:ascii="仿宋" w:hAnsi="仿宋" w:eastAsia="仿宋"/>
          <w:sz w:val="28"/>
          <w:szCs w:val="28"/>
        </w:rPr>
        <w:t>2</w:t>
      </w:r>
      <w:r>
        <w:rPr>
          <w:rFonts w:hint="eastAsia" w:ascii="仿宋" w:hAnsi="仿宋" w:eastAsia="仿宋"/>
          <w:sz w:val="28"/>
          <w:szCs w:val="28"/>
        </w:rPr>
        <w:t>）</w:t>
      </w:r>
    </w:p>
    <w:p>
      <w:pPr>
        <w:spacing w:line="560" w:lineRule="exact"/>
        <w:rPr>
          <w:rFonts w:ascii="仿宋" w:hAnsi="仿宋" w:eastAsia="仿宋" w:cs="宋体"/>
          <w:kern w:val="0"/>
          <w:sz w:val="28"/>
          <w:szCs w:val="28"/>
        </w:rPr>
      </w:pPr>
      <w:r>
        <w:rPr>
          <w:rFonts w:hint="eastAsia" w:ascii="仿宋" w:hAnsi="仿宋" w:eastAsia="仿宋" w:cs="宋体"/>
          <w:kern w:val="0"/>
          <w:sz w:val="28"/>
          <w:szCs w:val="28"/>
        </w:rPr>
        <w:t>第三部分  报价函</w:t>
      </w:r>
      <w:r>
        <w:rPr>
          <w:rFonts w:hint="eastAsia" w:ascii="仿宋" w:hAnsi="仿宋" w:eastAsia="仿宋"/>
          <w:sz w:val="28"/>
          <w:szCs w:val="28"/>
        </w:rPr>
        <w:t>（附件</w:t>
      </w:r>
      <w:r>
        <w:rPr>
          <w:rFonts w:ascii="仿宋" w:hAnsi="仿宋" w:eastAsia="仿宋"/>
          <w:sz w:val="28"/>
          <w:szCs w:val="28"/>
        </w:rPr>
        <w:t>3</w:t>
      </w:r>
      <w:r>
        <w:rPr>
          <w:rFonts w:hint="eastAsia" w:ascii="仿宋" w:hAnsi="仿宋" w:eastAsia="仿宋"/>
          <w:sz w:val="28"/>
          <w:szCs w:val="28"/>
        </w:rPr>
        <w:t>）</w:t>
      </w:r>
    </w:p>
    <w:p>
      <w:pPr>
        <w:spacing w:line="560" w:lineRule="exact"/>
        <w:rPr>
          <w:rFonts w:ascii="仿宋" w:hAnsi="仿宋" w:eastAsia="仿宋"/>
          <w:sz w:val="28"/>
          <w:szCs w:val="28"/>
        </w:rPr>
      </w:pPr>
      <w:r>
        <w:rPr>
          <w:rFonts w:hint="eastAsia" w:ascii="仿宋" w:hAnsi="仿宋" w:eastAsia="仿宋" w:cs="宋体"/>
          <w:kern w:val="0"/>
          <w:sz w:val="28"/>
          <w:szCs w:val="28"/>
        </w:rPr>
        <w:t xml:space="preserve">第四部分 </w:t>
      </w:r>
      <w:r>
        <w:rPr>
          <w:rFonts w:ascii="仿宋" w:hAnsi="仿宋" w:eastAsia="仿宋" w:cs="宋体"/>
          <w:kern w:val="0"/>
          <w:sz w:val="28"/>
          <w:szCs w:val="28"/>
        </w:rPr>
        <w:t xml:space="preserve"> </w:t>
      </w:r>
      <w:r>
        <w:rPr>
          <w:rFonts w:hint="eastAsia" w:ascii="仿宋" w:hAnsi="仿宋" w:eastAsia="仿宋" w:cs="宋体"/>
          <w:kern w:val="0"/>
          <w:sz w:val="28"/>
          <w:szCs w:val="28"/>
        </w:rPr>
        <w:t>报价表</w:t>
      </w:r>
      <w:r>
        <w:rPr>
          <w:rFonts w:hint="eastAsia" w:ascii="仿宋" w:hAnsi="仿宋" w:eastAsia="仿宋"/>
          <w:sz w:val="28"/>
          <w:szCs w:val="28"/>
        </w:rPr>
        <w:t>（附件</w:t>
      </w:r>
      <w:r>
        <w:rPr>
          <w:rFonts w:ascii="仿宋" w:hAnsi="仿宋" w:eastAsia="仿宋"/>
          <w:sz w:val="28"/>
          <w:szCs w:val="28"/>
        </w:rPr>
        <w:t>4</w:t>
      </w:r>
      <w:r>
        <w:rPr>
          <w:rFonts w:hint="eastAsia" w:ascii="仿宋" w:hAnsi="仿宋" w:eastAsia="仿宋"/>
          <w:sz w:val="28"/>
          <w:szCs w:val="28"/>
        </w:rPr>
        <w:t>）</w:t>
      </w:r>
    </w:p>
    <w:p>
      <w:pPr>
        <w:spacing w:line="560" w:lineRule="exact"/>
        <w:rPr>
          <w:rFonts w:ascii="仿宋" w:hAnsi="仿宋" w:eastAsia="仿宋" w:cs="宋体"/>
          <w:kern w:val="0"/>
          <w:sz w:val="28"/>
          <w:szCs w:val="28"/>
        </w:rPr>
      </w:pPr>
      <w:r>
        <w:rPr>
          <w:rFonts w:hint="eastAsia" w:ascii="仿宋" w:hAnsi="仿宋" w:eastAsia="仿宋" w:cs="宋体"/>
          <w:kern w:val="0"/>
          <w:sz w:val="28"/>
          <w:szCs w:val="28"/>
        </w:rPr>
        <w:t xml:space="preserve">第五部分 </w:t>
      </w:r>
      <w:r>
        <w:rPr>
          <w:rFonts w:ascii="仿宋" w:hAnsi="仿宋" w:eastAsia="仿宋" w:cs="宋体"/>
          <w:kern w:val="0"/>
          <w:sz w:val="28"/>
          <w:szCs w:val="28"/>
        </w:rPr>
        <w:t xml:space="preserve"> </w:t>
      </w: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1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①</w:t>
      </w:r>
      <w:r>
        <w:rPr>
          <w:rFonts w:ascii="仿宋" w:hAnsi="仿宋" w:eastAsia="仿宋" w:cs="宋体"/>
          <w:kern w:val="0"/>
          <w:sz w:val="28"/>
          <w:szCs w:val="28"/>
        </w:rPr>
        <w:fldChar w:fldCharType="end"/>
      </w:r>
      <w:r>
        <w:rPr>
          <w:rFonts w:hint="eastAsia" w:ascii="仿宋" w:hAnsi="仿宋" w:eastAsia="仿宋" w:cs="宋体"/>
          <w:kern w:val="0"/>
          <w:sz w:val="28"/>
          <w:szCs w:val="28"/>
        </w:rPr>
        <w:t>企业营业执照复印件</w:t>
      </w:r>
    </w:p>
    <w:p>
      <w:pPr>
        <w:spacing w:line="560" w:lineRule="exact"/>
        <w:ind w:firstLine="1400" w:firstLineChars="500"/>
        <w:rPr>
          <w:rFonts w:ascii="仿宋" w:hAnsi="仿宋" w:eastAsia="仿宋" w:cs="宋体"/>
          <w:kern w:val="0"/>
          <w:sz w:val="28"/>
          <w:szCs w:val="28"/>
        </w:rPr>
      </w:pP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2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②</w:t>
      </w:r>
      <w:r>
        <w:rPr>
          <w:rFonts w:ascii="仿宋" w:hAnsi="仿宋" w:eastAsia="仿宋" w:cs="宋体"/>
          <w:kern w:val="0"/>
          <w:sz w:val="28"/>
          <w:szCs w:val="28"/>
        </w:rPr>
        <w:fldChar w:fldCharType="end"/>
      </w:r>
      <w:r>
        <w:rPr>
          <w:rFonts w:hint="eastAsia" w:ascii="仿宋" w:hAnsi="仿宋" w:eastAsia="仿宋" w:cs="宋体"/>
          <w:kern w:val="0"/>
          <w:sz w:val="28"/>
          <w:szCs w:val="28"/>
        </w:rPr>
        <w:t>法人身份证复印件</w:t>
      </w:r>
    </w:p>
    <w:p>
      <w:pPr>
        <w:spacing w:line="560" w:lineRule="exact"/>
        <w:ind w:firstLine="1400" w:firstLineChars="500"/>
        <w:rPr>
          <w:rFonts w:ascii="仿宋" w:hAnsi="仿宋" w:eastAsia="仿宋" w:cs="宋体"/>
          <w:kern w:val="0"/>
          <w:sz w:val="28"/>
          <w:szCs w:val="28"/>
        </w:rPr>
      </w:pP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3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③</w:t>
      </w:r>
      <w:r>
        <w:rPr>
          <w:rFonts w:ascii="仿宋" w:hAnsi="仿宋" w:eastAsia="仿宋" w:cs="宋体"/>
          <w:kern w:val="0"/>
          <w:sz w:val="28"/>
          <w:szCs w:val="28"/>
        </w:rPr>
        <w:fldChar w:fldCharType="end"/>
      </w:r>
      <w:r>
        <w:rPr>
          <w:rFonts w:hint="eastAsia" w:ascii="仿宋" w:hAnsi="仿宋" w:eastAsia="仿宋" w:cs="宋体"/>
          <w:kern w:val="0"/>
          <w:sz w:val="28"/>
          <w:szCs w:val="28"/>
        </w:rPr>
        <w:t>授权代表人身份证复印件</w:t>
      </w:r>
    </w:p>
    <w:p>
      <w:pPr>
        <w:spacing w:line="560" w:lineRule="exact"/>
        <w:ind w:firstLine="1400" w:firstLineChars="500"/>
        <w:rPr>
          <w:rFonts w:ascii="仿宋" w:hAnsi="仿宋" w:eastAsia="仿宋" w:cs="宋体"/>
          <w:kern w:val="0"/>
          <w:sz w:val="28"/>
          <w:szCs w:val="28"/>
        </w:rPr>
      </w:pPr>
      <w:r>
        <w:rPr>
          <w:rFonts w:hint="eastAsia" w:ascii="仿宋" w:hAnsi="仿宋" w:eastAsia="仿宋" w:cs="宋体"/>
          <w:kern w:val="0"/>
          <w:sz w:val="28"/>
          <w:szCs w:val="28"/>
        </w:rPr>
        <w:t>④开户资料</w:t>
      </w:r>
    </w:p>
    <w:p>
      <w:pPr>
        <w:spacing w:line="560" w:lineRule="exact"/>
        <w:ind w:left="1260" w:leftChars="600"/>
        <w:rPr>
          <w:rFonts w:ascii="仿宋" w:hAnsi="仿宋" w:eastAsia="仿宋" w:cs="宋体"/>
          <w:color w:val="FF0000"/>
          <w:kern w:val="0"/>
          <w:sz w:val="28"/>
          <w:szCs w:val="28"/>
        </w:rPr>
      </w:pPr>
      <w:r>
        <w:rPr>
          <w:rFonts w:hint="eastAsia" w:ascii="仿宋" w:hAnsi="仿宋" w:eastAsia="仿宋" w:cs="宋体"/>
          <w:color w:val="FF0000"/>
          <w:kern w:val="0"/>
          <w:sz w:val="28"/>
          <w:szCs w:val="28"/>
        </w:rPr>
        <w:t>⑤</w:t>
      </w:r>
      <w:r>
        <w:rPr>
          <w:rFonts w:hint="eastAsia" w:ascii="黑体" w:hAnsi="黑体" w:eastAsia="黑体" w:cs="宋体"/>
          <w:color w:val="FF0000"/>
          <w:kern w:val="0"/>
          <w:sz w:val="28"/>
          <w:szCs w:val="28"/>
        </w:rPr>
        <w:t>提供天眼查官网查询的“工商信息”页面截图(须加盖公章)</w:t>
      </w:r>
      <w:r>
        <w:rPr>
          <w:rFonts w:hint="eastAsia" w:ascii="仿宋" w:hAnsi="仿宋" w:eastAsia="仿宋" w:cs="宋体"/>
          <w:color w:val="FF0000"/>
          <w:kern w:val="0"/>
          <w:sz w:val="28"/>
          <w:szCs w:val="28"/>
        </w:rPr>
        <w:t>，页面须清晰完整地体现“实缴资本”、“参保人员”、“生产经营场所”等详细信息。</w:t>
      </w:r>
    </w:p>
    <w:p>
      <w:pPr>
        <w:spacing w:line="560" w:lineRule="exact"/>
        <w:ind w:left="1260" w:leftChars="600"/>
        <w:rPr>
          <w:rFonts w:ascii="仿宋" w:hAnsi="仿宋" w:eastAsia="仿宋" w:cs="宋体"/>
          <w:kern w:val="0"/>
          <w:sz w:val="28"/>
          <w:szCs w:val="28"/>
        </w:rPr>
      </w:pPr>
      <w:r>
        <w:rPr>
          <w:rFonts w:hint="eastAsia" w:ascii="仿宋" w:hAnsi="仿宋" w:eastAsia="仿宋" w:cs="宋体"/>
          <w:kern w:val="0"/>
          <w:sz w:val="28"/>
          <w:szCs w:val="28"/>
        </w:rPr>
        <w:t>⑥其他与本业务相关的资料（如I</w:t>
      </w:r>
      <w:r>
        <w:rPr>
          <w:rFonts w:ascii="仿宋" w:hAnsi="仿宋" w:eastAsia="仿宋" w:cs="宋体"/>
          <w:kern w:val="0"/>
          <w:sz w:val="28"/>
          <w:szCs w:val="28"/>
        </w:rPr>
        <w:t>SO 45001</w:t>
      </w:r>
      <w:r>
        <w:rPr>
          <w:rFonts w:hint="eastAsia" w:ascii="仿宋" w:hAnsi="仿宋" w:eastAsia="仿宋" w:cs="宋体"/>
          <w:kern w:val="0"/>
          <w:sz w:val="28"/>
          <w:szCs w:val="28"/>
        </w:rPr>
        <w:t>、I</w:t>
      </w:r>
      <w:r>
        <w:rPr>
          <w:rFonts w:ascii="仿宋" w:hAnsi="仿宋" w:eastAsia="仿宋" w:cs="宋体"/>
          <w:kern w:val="0"/>
          <w:sz w:val="28"/>
          <w:szCs w:val="28"/>
        </w:rPr>
        <w:t>SO 9001</w:t>
      </w:r>
      <w:r>
        <w:rPr>
          <w:rFonts w:hint="eastAsia" w:ascii="仿宋" w:hAnsi="仿宋" w:eastAsia="仿宋" w:cs="宋体"/>
          <w:kern w:val="0"/>
          <w:sz w:val="28"/>
          <w:szCs w:val="28"/>
        </w:rPr>
        <w:t>等）</w:t>
      </w:r>
    </w:p>
    <w:p>
      <w:pPr>
        <w:spacing w:line="540" w:lineRule="exact"/>
        <w:rPr>
          <w:rFonts w:ascii="仿宋" w:hAnsi="仿宋" w:eastAsia="仿宋" w:cs="宋体"/>
          <w:color w:val="FF0000"/>
          <w:kern w:val="0"/>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jc w:val="left"/>
        <w:rPr>
          <w:rFonts w:hint="eastAsia" w:ascii="黑体" w:hAnsi="黑体" w:eastAsia="黑体"/>
          <w:bCs/>
          <w:sz w:val="30"/>
          <w:szCs w:val="30"/>
        </w:rPr>
      </w:pPr>
    </w:p>
    <w:p>
      <w:pPr>
        <w:spacing w:line="540" w:lineRule="exact"/>
        <w:jc w:val="left"/>
        <w:rPr>
          <w:rFonts w:hint="eastAsia" w:ascii="黑体" w:hAnsi="黑体" w:eastAsia="黑体"/>
          <w:bCs/>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1：</w:t>
      </w: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承 诺 函</w:t>
      </w:r>
    </w:p>
    <w:p>
      <w:pPr>
        <w:spacing w:line="560" w:lineRule="exact"/>
        <w:rPr>
          <w:rFonts w:ascii="仿宋" w:hAnsi="仿宋" w:eastAsia="仿宋" w:cs="宋体;SimSun"/>
          <w:b/>
          <w:sz w:val="30"/>
          <w:szCs w:val="30"/>
        </w:rPr>
      </w:pPr>
    </w:p>
    <w:p>
      <w:pPr>
        <w:spacing w:line="560" w:lineRule="exact"/>
        <w:rPr>
          <w:rFonts w:ascii="仿宋" w:hAnsi="仿宋" w:eastAsia="仿宋"/>
          <w:sz w:val="30"/>
          <w:szCs w:val="30"/>
        </w:rPr>
      </w:pPr>
      <w:r>
        <w:rPr>
          <w:rFonts w:hint="eastAsia" w:ascii="仿宋" w:hAnsi="仿宋" w:eastAsia="仿宋"/>
          <w:sz w:val="30"/>
          <w:szCs w:val="30"/>
          <w:u w:val="single"/>
          <w:lang w:val="en-US" w:eastAsia="zh-CN"/>
        </w:rPr>
        <w:t>都江堰光明光电材料有限责任公司</w:t>
      </w:r>
      <w:r>
        <w:rPr>
          <w:rFonts w:ascii="仿宋" w:hAnsi="仿宋" w:eastAsia="仿宋"/>
          <w:sz w:val="30"/>
          <w:szCs w:val="30"/>
        </w:rPr>
        <w:t>：</w:t>
      </w:r>
    </w:p>
    <w:p>
      <w:pPr>
        <w:spacing w:line="560" w:lineRule="exact"/>
        <w:ind w:firstLine="480"/>
        <w:rPr>
          <w:rFonts w:ascii="仿宋" w:hAnsi="仿宋" w:eastAsia="仿宋"/>
          <w:sz w:val="30"/>
          <w:szCs w:val="30"/>
        </w:rPr>
      </w:pPr>
      <w:r>
        <w:rPr>
          <w:rFonts w:ascii="仿宋" w:hAnsi="仿宋" w:eastAsia="仿宋" w:cs="宋体;SimSun"/>
          <w:sz w:val="30"/>
          <w:szCs w:val="30"/>
        </w:rPr>
        <w:t>我公司作为本次询价项目的供应商，根据询价采购文件要求，现郑重承诺如下：</w:t>
      </w:r>
    </w:p>
    <w:p>
      <w:pPr>
        <w:spacing w:line="560" w:lineRule="exact"/>
        <w:ind w:firstLine="480"/>
        <w:rPr>
          <w:rFonts w:ascii="仿宋" w:hAnsi="仿宋" w:eastAsia="仿宋"/>
          <w:sz w:val="30"/>
          <w:szCs w:val="30"/>
        </w:rPr>
      </w:pPr>
      <w:r>
        <w:rPr>
          <w:rFonts w:ascii="仿宋" w:hAnsi="仿宋" w:eastAsia="仿宋" w:cs="宋体;SimSun"/>
          <w:sz w:val="30"/>
          <w:szCs w:val="30"/>
        </w:rPr>
        <w:t>一、</w:t>
      </w:r>
      <w:r>
        <w:rPr>
          <w:rFonts w:ascii="仿宋" w:hAnsi="仿宋" w:eastAsia="仿宋"/>
          <w:sz w:val="30"/>
          <w:szCs w:val="30"/>
        </w:rPr>
        <w:t>具备本项目规定的所有资格条件。</w:t>
      </w:r>
    </w:p>
    <w:p>
      <w:pPr>
        <w:spacing w:line="560" w:lineRule="exact"/>
        <w:ind w:firstLine="480"/>
        <w:rPr>
          <w:rFonts w:ascii="仿宋" w:hAnsi="仿宋" w:eastAsia="仿宋"/>
          <w:sz w:val="30"/>
          <w:szCs w:val="30"/>
        </w:rPr>
      </w:pPr>
      <w:r>
        <w:rPr>
          <w:rFonts w:ascii="仿宋" w:hAnsi="仿宋" w:eastAsia="仿宋" w:cs="宋体;SimSun"/>
          <w:sz w:val="30"/>
          <w:szCs w:val="30"/>
        </w:rPr>
        <w:t>二、对询价采购文件有异议，已经在递交响应文件截止时间届满前依法进行维权救济，不存在对询价采购文件有异议的同时又参加询价以求侥幸成交或者为实现其他非法目的的行为。</w:t>
      </w:r>
    </w:p>
    <w:p>
      <w:pPr>
        <w:spacing w:line="560" w:lineRule="exact"/>
        <w:ind w:firstLine="480"/>
        <w:rPr>
          <w:rFonts w:ascii="仿宋" w:hAnsi="仿宋" w:eastAsia="仿宋" w:cs="宋体;SimSun"/>
          <w:sz w:val="30"/>
          <w:szCs w:val="30"/>
        </w:rPr>
      </w:pPr>
      <w:r>
        <w:rPr>
          <w:rFonts w:ascii="仿宋" w:hAnsi="仿宋" w:eastAsia="仿宋" w:cs="宋体;SimSun"/>
          <w:sz w:val="30"/>
          <w:szCs w:val="30"/>
        </w:rPr>
        <w:t>三、在参加本次采购活动中，不存在与单位负责人为同一人或者存在直接控股、管理关系的其他供应商参与同一合同项下的采购活动的行为。</w:t>
      </w:r>
    </w:p>
    <w:p>
      <w:pPr>
        <w:spacing w:line="560" w:lineRule="exact"/>
        <w:ind w:firstLine="480"/>
        <w:rPr>
          <w:rFonts w:ascii="仿宋" w:hAnsi="仿宋" w:eastAsia="仿宋" w:cs="宋体;SimSun"/>
          <w:sz w:val="30"/>
          <w:szCs w:val="30"/>
        </w:rPr>
      </w:pPr>
      <w:r>
        <w:rPr>
          <w:rFonts w:ascii="仿宋" w:hAnsi="仿宋" w:eastAsia="仿宋" w:cs="宋体;SimSun"/>
          <w:sz w:val="30"/>
          <w:szCs w:val="30"/>
        </w:rPr>
        <w:t>四、在参加本次采购活动中，不存在和其他供应商在同一合同项下的采购项目中，同时委托同一个自然人、同一家庭的人员、同一单位的人员作为代理人的行为。</w:t>
      </w:r>
    </w:p>
    <w:p>
      <w:pPr>
        <w:spacing w:line="560" w:lineRule="exact"/>
        <w:ind w:firstLine="480"/>
        <w:rPr>
          <w:rFonts w:ascii="仿宋" w:hAnsi="仿宋" w:eastAsia="仿宋" w:cs="宋体;SimSun"/>
          <w:sz w:val="30"/>
          <w:szCs w:val="30"/>
        </w:rPr>
      </w:pPr>
      <w:r>
        <w:rPr>
          <w:rFonts w:ascii="仿宋" w:hAnsi="仿宋" w:eastAsia="仿宋" w:cs="宋体;SimSun"/>
          <w:sz w:val="30"/>
          <w:szCs w:val="30"/>
        </w:rPr>
        <w:t>五、响应文件中提供的能够给予我公司带来优惠、好处的任何资料和技术、服务、商务等响应承诺情况都是真实的、有效的、合法的。</w:t>
      </w:r>
    </w:p>
    <w:p>
      <w:pPr>
        <w:spacing w:line="560" w:lineRule="exact"/>
        <w:ind w:firstLine="480"/>
        <w:rPr>
          <w:rFonts w:ascii="仿宋" w:hAnsi="仿宋" w:eastAsia="仿宋" w:cs="宋体;SimSun"/>
          <w:sz w:val="30"/>
          <w:szCs w:val="30"/>
        </w:rPr>
      </w:pPr>
      <w:r>
        <w:rPr>
          <w:rFonts w:hint="eastAsia" w:ascii="仿宋" w:hAnsi="仿宋" w:eastAsia="仿宋" w:cs="宋体;SimSun"/>
          <w:sz w:val="30"/>
          <w:szCs w:val="30"/>
        </w:rPr>
        <w:t>六</w:t>
      </w:r>
      <w:r>
        <w:rPr>
          <w:rFonts w:ascii="仿宋" w:hAnsi="仿宋" w:eastAsia="仿宋" w:cs="宋体;SimSun"/>
          <w:sz w:val="30"/>
          <w:szCs w:val="30"/>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pPr>
        <w:spacing w:line="560" w:lineRule="exact"/>
        <w:ind w:firstLine="480"/>
        <w:rPr>
          <w:rFonts w:ascii="仿宋" w:hAnsi="仿宋" w:eastAsia="仿宋" w:cs="宋体;SimSun"/>
          <w:sz w:val="30"/>
          <w:szCs w:val="30"/>
        </w:rPr>
      </w:pPr>
      <w:r>
        <w:rPr>
          <w:rFonts w:ascii="仿宋" w:hAnsi="仿宋" w:eastAsia="仿宋" w:cs="宋体;SimSun"/>
          <w:sz w:val="30"/>
          <w:szCs w:val="30"/>
        </w:rPr>
        <w:t>本公司对上述承诺的内容事项真实性负责。如经查实上述承诺的内容事项存在虚假，我公司愿意接受以提供虚假材料谋取成交的法律责任。</w:t>
      </w:r>
    </w:p>
    <w:p>
      <w:pPr>
        <w:spacing w:line="560" w:lineRule="exact"/>
        <w:rPr>
          <w:rFonts w:ascii="仿宋" w:hAnsi="仿宋" w:eastAsia="仿宋" w:cs="宋体;SimSun"/>
          <w:sz w:val="30"/>
          <w:szCs w:val="30"/>
        </w:rPr>
      </w:pPr>
    </w:p>
    <w:p>
      <w:pPr>
        <w:spacing w:line="560" w:lineRule="exact"/>
        <w:rPr>
          <w:rFonts w:ascii="仿宋" w:hAnsi="仿宋" w:eastAsia="仿宋" w:cs="宋体;SimSun"/>
          <w:sz w:val="30"/>
          <w:szCs w:val="30"/>
        </w:rPr>
      </w:pPr>
    </w:p>
    <w:p>
      <w:pPr>
        <w:spacing w:line="560" w:lineRule="exact"/>
        <w:ind w:firstLine="480"/>
        <w:rPr>
          <w:rFonts w:ascii="仿宋" w:hAnsi="仿宋" w:eastAsia="仿宋" w:cs="宋体;SimSun"/>
          <w:sz w:val="30"/>
          <w:szCs w:val="30"/>
        </w:rPr>
      </w:pPr>
      <w:r>
        <w:rPr>
          <w:rFonts w:ascii="仿宋" w:hAnsi="仿宋" w:eastAsia="仿宋" w:cs="宋体;SimSun"/>
          <w:sz w:val="30"/>
          <w:szCs w:val="30"/>
        </w:rPr>
        <w:t>法定代表人签字或者加盖个人私章：</w:t>
      </w:r>
    </w:p>
    <w:p>
      <w:pPr>
        <w:spacing w:line="560" w:lineRule="exact"/>
        <w:ind w:firstLine="480"/>
        <w:rPr>
          <w:rFonts w:ascii="仿宋" w:hAnsi="仿宋" w:eastAsia="仿宋" w:cs="宋体;SimSun"/>
          <w:sz w:val="30"/>
          <w:szCs w:val="30"/>
        </w:rPr>
      </w:pPr>
      <w:r>
        <w:rPr>
          <w:rFonts w:ascii="仿宋" w:hAnsi="仿宋" w:eastAsia="仿宋" w:cs="宋体;SimSun"/>
          <w:sz w:val="30"/>
          <w:szCs w:val="30"/>
        </w:rPr>
        <w:t>授权代表签字：</w:t>
      </w:r>
    </w:p>
    <w:p>
      <w:pPr>
        <w:spacing w:line="560" w:lineRule="exact"/>
        <w:ind w:firstLine="480"/>
        <w:rPr>
          <w:rFonts w:ascii="仿宋" w:hAnsi="仿宋" w:eastAsia="仿宋" w:cs="宋体;SimSun"/>
          <w:sz w:val="30"/>
          <w:szCs w:val="30"/>
        </w:rPr>
      </w:pPr>
      <w:r>
        <w:rPr>
          <w:rFonts w:ascii="仿宋" w:hAnsi="仿宋" w:eastAsia="仿宋" w:cs="宋体;SimSun"/>
          <w:sz w:val="30"/>
          <w:szCs w:val="30"/>
        </w:rPr>
        <w:t>供应商名称：</w:t>
      </w:r>
      <w:r>
        <w:rPr>
          <w:rFonts w:hint="eastAsia" w:ascii="仿宋" w:hAnsi="仿宋" w:eastAsia="仿宋" w:cs="宋体;SimSun"/>
          <w:sz w:val="30"/>
          <w:szCs w:val="30"/>
        </w:rPr>
        <w:t xml:space="preserve">      </w:t>
      </w:r>
      <w:r>
        <w:rPr>
          <w:rFonts w:ascii="仿宋" w:hAnsi="仿宋" w:eastAsia="仿宋" w:cs="宋体;SimSun"/>
          <w:sz w:val="30"/>
          <w:szCs w:val="30"/>
        </w:rPr>
        <w:t xml:space="preserve">                 </w:t>
      </w:r>
      <w:r>
        <w:rPr>
          <w:rFonts w:hint="eastAsia" w:ascii="仿宋" w:hAnsi="仿宋" w:eastAsia="仿宋" w:cs="宋体;SimSun"/>
          <w:sz w:val="30"/>
          <w:szCs w:val="30"/>
        </w:rPr>
        <w:t xml:space="preserve">   </w:t>
      </w:r>
      <w:r>
        <w:rPr>
          <w:rFonts w:ascii="仿宋" w:hAnsi="仿宋" w:eastAsia="仿宋" w:cs="宋体;SimSun"/>
          <w:sz w:val="30"/>
          <w:szCs w:val="30"/>
        </w:rPr>
        <w:t>（盖章）</w:t>
      </w:r>
    </w:p>
    <w:p>
      <w:pPr>
        <w:widowControl/>
        <w:spacing w:line="560" w:lineRule="exact"/>
        <w:ind w:firstLine="4800" w:firstLineChars="1600"/>
        <w:jc w:val="left"/>
        <w:rPr>
          <w:rFonts w:ascii="仿宋" w:hAnsi="仿宋" w:eastAsia="仿宋" w:cs="宋体;SimSun"/>
          <w:sz w:val="30"/>
          <w:szCs w:val="30"/>
        </w:rPr>
      </w:pPr>
      <w:r>
        <w:rPr>
          <w:rFonts w:ascii="仿宋" w:hAnsi="仿宋" w:eastAsia="仿宋" w:cs="宋体;SimSun"/>
          <w:sz w:val="30"/>
          <w:szCs w:val="30"/>
        </w:rPr>
        <w:t>日    期：</w:t>
      </w:r>
      <w:r>
        <w:rPr>
          <w:rFonts w:hint="eastAsia" w:ascii="仿宋" w:hAnsi="仿宋" w:eastAsia="仿宋" w:cs="宋体;SimSun"/>
          <w:sz w:val="30"/>
          <w:szCs w:val="30"/>
        </w:rPr>
        <w:t xml:space="preserve">   </w:t>
      </w:r>
      <w:r>
        <w:rPr>
          <w:rFonts w:ascii="仿宋" w:hAnsi="仿宋" w:eastAsia="仿宋" w:cs="宋体;SimSun"/>
          <w:sz w:val="30"/>
          <w:szCs w:val="30"/>
        </w:rPr>
        <w:t>年</w:t>
      </w:r>
      <w:r>
        <w:rPr>
          <w:rFonts w:hint="eastAsia" w:ascii="仿宋" w:hAnsi="仿宋" w:eastAsia="仿宋" w:cs="宋体;SimSun"/>
          <w:sz w:val="30"/>
          <w:szCs w:val="30"/>
        </w:rPr>
        <w:t xml:space="preserve">   </w:t>
      </w:r>
      <w:r>
        <w:rPr>
          <w:rFonts w:ascii="仿宋" w:hAnsi="仿宋" w:eastAsia="仿宋" w:cs="宋体;SimSun"/>
          <w:sz w:val="30"/>
          <w:szCs w:val="30"/>
        </w:rPr>
        <w:t>月</w:t>
      </w:r>
      <w:r>
        <w:rPr>
          <w:rFonts w:hint="eastAsia" w:ascii="仿宋" w:hAnsi="仿宋" w:eastAsia="仿宋" w:cs="宋体;SimSun"/>
          <w:sz w:val="30"/>
          <w:szCs w:val="30"/>
        </w:rPr>
        <w:t xml:space="preserve">   </w:t>
      </w:r>
      <w:r>
        <w:rPr>
          <w:rFonts w:ascii="仿宋" w:hAnsi="仿宋" w:eastAsia="仿宋" w:cs="宋体;SimSun"/>
          <w:sz w:val="30"/>
          <w:szCs w:val="30"/>
        </w:rPr>
        <w:t>日</w:t>
      </w:r>
    </w:p>
    <w:p>
      <w:pPr>
        <w:spacing w:line="560" w:lineRule="exact"/>
        <w:rPr>
          <w:rFonts w:ascii="仿宋" w:hAnsi="仿宋" w:eastAsia="仿宋"/>
          <w:sz w:val="30"/>
          <w:szCs w:val="30"/>
        </w:rPr>
      </w:pPr>
    </w:p>
    <w:p>
      <w:pPr>
        <w:rPr>
          <w:rFonts w:ascii="仿宋" w:hAnsi="仿宋" w:eastAsia="仿宋"/>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hint="eastAsia" w:ascii="黑体" w:hAnsi="黑体" w:eastAsia="黑体"/>
          <w:bCs/>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2</w:t>
      </w:r>
      <w:r>
        <w:rPr>
          <w:rFonts w:hint="eastAsia" w:ascii="黑体" w:hAnsi="黑体" w:eastAsia="黑体"/>
          <w:bCs/>
          <w:sz w:val="30"/>
          <w:szCs w:val="30"/>
        </w:rPr>
        <w:t>：</w:t>
      </w: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法定代表人授权委托书</w:t>
      </w:r>
    </w:p>
    <w:p>
      <w:pPr>
        <w:spacing w:line="560" w:lineRule="exact"/>
        <w:rPr>
          <w:rFonts w:ascii="仿宋" w:hAnsi="仿宋" w:eastAsia="仿宋"/>
          <w:sz w:val="30"/>
          <w:szCs w:val="30"/>
        </w:rPr>
      </w:pPr>
    </w:p>
    <w:p>
      <w:pPr>
        <w:spacing w:line="560" w:lineRule="exact"/>
        <w:rPr>
          <w:rFonts w:ascii="仿宋" w:hAnsi="仿宋" w:eastAsia="仿宋"/>
          <w:sz w:val="30"/>
          <w:szCs w:val="30"/>
        </w:rPr>
      </w:pPr>
      <w:r>
        <w:rPr>
          <w:rFonts w:hint="eastAsia" w:ascii="仿宋" w:hAnsi="仿宋" w:eastAsia="仿宋"/>
          <w:sz w:val="30"/>
          <w:szCs w:val="30"/>
          <w:u w:val="single"/>
          <w:lang w:val="en-US" w:eastAsia="zh-CN"/>
        </w:rPr>
        <w:t>都江堰光明光电材料有限责任公司</w:t>
      </w:r>
      <w:r>
        <w:rPr>
          <w:rFonts w:hint="eastAsia" w:ascii="仿宋" w:hAnsi="仿宋" w:eastAsia="仿宋"/>
          <w:sz w:val="30"/>
          <w:szCs w:val="30"/>
        </w:rPr>
        <w:t>：</w:t>
      </w:r>
    </w:p>
    <w:p>
      <w:pPr>
        <w:spacing w:line="560" w:lineRule="exact"/>
        <w:ind w:firstLine="600" w:firstLineChars="200"/>
        <w:jc w:val="left"/>
        <w:rPr>
          <w:rFonts w:ascii="仿宋" w:hAnsi="仿宋" w:eastAsia="仿宋"/>
          <w:sz w:val="30"/>
          <w:szCs w:val="30"/>
        </w:rPr>
      </w:pPr>
      <w:r>
        <w:rPr>
          <w:rFonts w:ascii="仿宋" w:hAnsi="仿宋" w:eastAsia="仿宋"/>
          <w:sz w:val="30"/>
          <w:szCs w:val="30"/>
          <w:u w:val="single"/>
        </w:rPr>
        <w:t xml:space="preserve">                  </w:t>
      </w:r>
      <w:r>
        <w:rPr>
          <w:rFonts w:hint="eastAsia" w:ascii="楷体" w:hAnsi="楷体" w:eastAsia="楷体"/>
          <w:sz w:val="30"/>
          <w:szCs w:val="30"/>
        </w:rPr>
        <w:t>（单位名称）</w:t>
      </w:r>
      <w:r>
        <w:rPr>
          <w:rFonts w:hint="eastAsia" w:ascii="仿宋" w:hAnsi="仿宋" w:eastAsia="仿宋"/>
          <w:sz w:val="30"/>
          <w:szCs w:val="30"/>
        </w:rPr>
        <w:t>法定代表人授权我单位</w:t>
      </w:r>
      <w:r>
        <w:rPr>
          <w:rFonts w:ascii="仿宋" w:hAnsi="仿宋" w:eastAsia="仿宋"/>
          <w:sz w:val="30"/>
          <w:szCs w:val="30"/>
        </w:rPr>
        <w:t xml:space="preserve"> </w:t>
      </w:r>
      <w:r>
        <w:rPr>
          <w:rFonts w:ascii="仿宋" w:hAnsi="仿宋" w:eastAsia="仿宋"/>
          <w:sz w:val="30"/>
          <w:szCs w:val="30"/>
          <w:u w:val="single"/>
        </w:rPr>
        <w:t xml:space="preserve">                 </w:t>
      </w:r>
      <w:r>
        <w:rPr>
          <w:rFonts w:hint="eastAsia" w:ascii="仿宋" w:hAnsi="仿宋" w:eastAsia="仿宋"/>
          <w:sz w:val="30"/>
          <w:szCs w:val="30"/>
          <w:u w:val="single"/>
        </w:rPr>
        <w:t xml:space="preserve"> </w:t>
      </w:r>
      <w:r>
        <w:rPr>
          <w:rFonts w:hint="eastAsia" w:ascii="楷体" w:hAnsi="楷体" w:eastAsia="楷体"/>
          <w:sz w:val="30"/>
          <w:szCs w:val="30"/>
        </w:rPr>
        <w:t>（职务或职称）</w:t>
      </w:r>
      <w:r>
        <w:rPr>
          <w:rFonts w:ascii="仿宋" w:hAnsi="仿宋" w:eastAsia="仿宋"/>
          <w:sz w:val="30"/>
          <w:szCs w:val="30"/>
          <w:u w:val="single"/>
        </w:rPr>
        <w:t xml:space="preserve">        </w:t>
      </w:r>
      <w:r>
        <w:rPr>
          <w:rFonts w:hint="eastAsia" w:ascii="楷体" w:hAnsi="楷体" w:eastAsia="楷体"/>
          <w:sz w:val="30"/>
          <w:szCs w:val="30"/>
        </w:rPr>
        <w:t>（姓名）</w:t>
      </w:r>
      <w:r>
        <w:rPr>
          <w:rFonts w:hint="eastAsia" w:ascii="仿宋" w:hAnsi="仿宋" w:eastAsia="仿宋"/>
          <w:sz w:val="30"/>
          <w:szCs w:val="30"/>
        </w:rPr>
        <w:t>为我单位本次授权代理人，全权处理此次</w:t>
      </w:r>
      <w:r>
        <w:rPr>
          <w:rFonts w:ascii="仿宋" w:hAnsi="仿宋" w:eastAsia="仿宋"/>
          <w:sz w:val="30"/>
          <w:szCs w:val="30"/>
          <w:u w:val="single"/>
        </w:rPr>
        <w:t xml:space="preserve">  </w:t>
      </w:r>
      <w:r>
        <w:rPr>
          <w:rFonts w:hint="eastAsia" w:ascii="仿宋" w:hAnsi="仿宋" w:eastAsia="仿宋"/>
          <w:bCs/>
          <w:sz w:val="30"/>
          <w:szCs w:val="30"/>
          <w:u w:val="single"/>
        </w:rPr>
        <w:t xml:space="preserve"> </w:t>
      </w:r>
      <w:r>
        <w:rPr>
          <w:rFonts w:ascii="仿宋" w:hAnsi="仿宋" w:eastAsia="仿宋"/>
          <w:bCs/>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rPr>
        <w:t>项目</w:t>
      </w:r>
      <w:r>
        <w:rPr>
          <w:rFonts w:hint="eastAsia" w:ascii="仿宋" w:hAnsi="仿宋" w:eastAsia="仿宋"/>
          <w:kern w:val="10"/>
          <w:sz w:val="30"/>
          <w:szCs w:val="30"/>
        </w:rPr>
        <w:t>询价</w:t>
      </w:r>
      <w:r>
        <w:rPr>
          <w:rFonts w:hint="eastAsia" w:ascii="仿宋" w:hAnsi="仿宋" w:eastAsia="仿宋"/>
          <w:sz w:val="30"/>
          <w:szCs w:val="30"/>
        </w:rPr>
        <w:t>活动的一切事宜。</w:t>
      </w:r>
    </w:p>
    <w:p>
      <w:pPr>
        <w:spacing w:line="560" w:lineRule="exact"/>
        <w:ind w:firstLine="630"/>
        <w:rPr>
          <w:rFonts w:ascii="仿宋" w:hAnsi="仿宋" w:eastAsia="仿宋"/>
          <w:sz w:val="30"/>
          <w:szCs w:val="30"/>
        </w:rPr>
      </w:pPr>
      <w:r>
        <w:rPr>
          <w:rFonts w:hint="eastAsia" w:ascii="仿宋" w:hAnsi="仿宋" w:eastAsia="仿宋"/>
          <w:sz w:val="30"/>
          <w:szCs w:val="30"/>
        </w:rPr>
        <w:t>特此授权</w:t>
      </w:r>
    </w:p>
    <w:p>
      <w:pPr>
        <w:spacing w:line="560" w:lineRule="exact"/>
        <w:rPr>
          <w:rFonts w:ascii="楷体" w:hAnsi="楷体" w:eastAsia="楷体"/>
          <w:sz w:val="30"/>
          <w:szCs w:val="30"/>
        </w:rPr>
      </w:pPr>
      <w:r>
        <w:rPr>
          <w:rFonts w:hint="eastAsia" w:ascii="楷体" w:hAnsi="楷体" w:eastAsia="楷体"/>
          <w:sz w:val="30"/>
          <w:szCs w:val="30"/>
        </w:rPr>
        <w:t>（附法定代表人、授权代理人身份证明复印件）</w:t>
      </w:r>
    </w:p>
    <w:p>
      <w:pPr>
        <w:spacing w:line="560" w:lineRule="exact"/>
        <w:rPr>
          <w:rFonts w:ascii="仿宋" w:hAnsi="仿宋" w:eastAsia="仿宋"/>
          <w:sz w:val="30"/>
          <w:szCs w:val="30"/>
        </w:rPr>
      </w:pP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单位名称</w:t>
      </w:r>
      <w:r>
        <w:rPr>
          <w:rFonts w:hint="eastAsia" w:ascii="楷体" w:hAnsi="楷体" w:eastAsia="楷体"/>
          <w:sz w:val="30"/>
          <w:szCs w:val="30"/>
        </w:rPr>
        <w:t>（公章）：</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法定代表人</w:t>
      </w:r>
      <w:r>
        <w:rPr>
          <w:rFonts w:hint="eastAsia" w:ascii="楷体" w:hAnsi="楷体" w:eastAsia="楷体"/>
          <w:sz w:val="30"/>
          <w:szCs w:val="30"/>
        </w:rPr>
        <w:t xml:space="preserve">（签章）： </w:t>
      </w:r>
      <w:r>
        <w:rPr>
          <w:rFonts w:ascii="仿宋" w:hAnsi="仿宋" w:eastAsia="仿宋"/>
          <w:sz w:val="30"/>
          <w:szCs w:val="30"/>
        </w:rPr>
        <w:t xml:space="preserve">                 </w:t>
      </w:r>
      <w:r>
        <w:rPr>
          <w:rFonts w:hint="eastAsia" w:ascii="仿宋" w:hAnsi="仿宋" w:eastAsia="仿宋"/>
          <w:sz w:val="30"/>
          <w:szCs w:val="30"/>
        </w:rPr>
        <w:t>联系电话：</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 xml:space="preserve">法定代表授权人签字： </w:t>
      </w:r>
      <w:r>
        <w:rPr>
          <w:rFonts w:ascii="仿宋" w:hAnsi="仿宋" w:eastAsia="仿宋"/>
          <w:sz w:val="30"/>
          <w:szCs w:val="30"/>
        </w:rPr>
        <w:t xml:space="preserve">                </w:t>
      </w:r>
      <w:r>
        <w:rPr>
          <w:rFonts w:hint="eastAsia" w:ascii="仿宋" w:hAnsi="仿宋" w:eastAsia="仿宋"/>
          <w:sz w:val="30"/>
          <w:szCs w:val="30"/>
        </w:rPr>
        <w:t>联系电话：</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 xml:space="preserve">日 </w:t>
      </w:r>
      <w:r>
        <w:rPr>
          <w:rFonts w:ascii="仿宋" w:hAnsi="仿宋" w:eastAsia="仿宋"/>
          <w:sz w:val="30"/>
          <w:szCs w:val="30"/>
        </w:rPr>
        <w:t xml:space="preserve"> </w:t>
      </w:r>
      <w:r>
        <w:rPr>
          <w:rFonts w:hint="eastAsia" w:ascii="仿宋" w:hAnsi="仿宋" w:eastAsia="仿宋"/>
          <w:sz w:val="30"/>
          <w:szCs w:val="30"/>
        </w:rPr>
        <w:t>期：</w:t>
      </w:r>
    </w:p>
    <w:p>
      <w:pPr>
        <w:widowControl/>
        <w:snapToGrid w:val="0"/>
        <w:spacing w:line="560" w:lineRule="exact"/>
        <w:rPr>
          <w:rFonts w:ascii="仿宋" w:hAnsi="仿宋" w:eastAsia="仿宋"/>
          <w:sz w:val="30"/>
          <w:szCs w:val="30"/>
        </w:rPr>
      </w:pPr>
    </w:p>
    <w:p>
      <w:pPr>
        <w:widowControl/>
        <w:snapToGrid w:val="0"/>
        <w:spacing w:line="56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spacing w:line="520" w:lineRule="exact"/>
        <w:rPr>
          <w:rFonts w:ascii="仿宋" w:hAnsi="仿宋" w:eastAsia="仿宋"/>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3</w:t>
      </w:r>
      <w:r>
        <w:rPr>
          <w:rFonts w:hint="eastAsia" w:ascii="黑体" w:hAnsi="黑体" w:eastAsia="黑体"/>
          <w:bCs/>
          <w:sz w:val="30"/>
          <w:szCs w:val="30"/>
        </w:rPr>
        <w:t>：</w:t>
      </w: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报 价 函</w:t>
      </w:r>
    </w:p>
    <w:p>
      <w:pPr>
        <w:spacing w:line="560" w:lineRule="exact"/>
        <w:rPr>
          <w:rFonts w:ascii="仿宋" w:hAnsi="仿宋" w:eastAsia="仿宋"/>
          <w:sz w:val="30"/>
          <w:szCs w:val="30"/>
        </w:rPr>
      </w:pPr>
    </w:p>
    <w:p>
      <w:pPr>
        <w:spacing w:line="560" w:lineRule="exact"/>
        <w:rPr>
          <w:rFonts w:ascii="仿宋" w:hAnsi="仿宋" w:eastAsia="仿宋"/>
          <w:sz w:val="30"/>
          <w:szCs w:val="30"/>
        </w:rPr>
      </w:pPr>
      <w:r>
        <w:rPr>
          <w:rFonts w:ascii="仿宋" w:hAnsi="仿宋" w:eastAsia="仿宋"/>
          <w:sz w:val="30"/>
          <w:szCs w:val="30"/>
        </w:rPr>
        <w:t>致：</w:t>
      </w:r>
      <w:r>
        <w:rPr>
          <w:rFonts w:hint="eastAsia" w:ascii="仿宋" w:hAnsi="仿宋" w:eastAsia="仿宋"/>
          <w:sz w:val="30"/>
          <w:szCs w:val="30"/>
          <w:u w:val="single"/>
          <w:lang w:val="en-US" w:eastAsia="zh-CN"/>
        </w:rPr>
        <w:t>都江堰光明光电材料有限责任公司</w:t>
      </w:r>
    </w:p>
    <w:p>
      <w:pPr>
        <w:spacing w:line="560" w:lineRule="exact"/>
        <w:ind w:firstLine="600" w:firstLineChars="200"/>
        <w:rPr>
          <w:rFonts w:ascii="仿宋" w:hAnsi="仿宋" w:eastAsia="仿宋"/>
          <w:sz w:val="30"/>
          <w:szCs w:val="30"/>
        </w:rPr>
      </w:pPr>
      <w:r>
        <w:rPr>
          <w:rFonts w:ascii="仿宋" w:hAnsi="仿宋" w:eastAsia="仿宋"/>
          <w:sz w:val="30"/>
          <w:szCs w:val="30"/>
        </w:rPr>
        <w:t>根据贵</w:t>
      </w:r>
      <w:r>
        <w:rPr>
          <w:rFonts w:hint="eastAsia" w:ascii="仿宋" w:hAnsi="仿宋" w:eastAsia="仿宋"/>
          <w:sz w:val="30"/>
          <w:szCs w:val="30"/>
        </w:rPr>
        <w:t>公司</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ascii="仿宋" w:hAnsi="仿宋" w:eastAsia="仿宋"/>
          <w:sz w:val="30"/>
          <w:szCs w:val="30"/>
        </w:rPr>
        <w:t xml:space="preserve"> </w:t>
      </w:r>
      <w:r>
        <w:rPr>
          <w:rFonts w:hint="eastAsia" w:ascii="仿宋" w:hAnsi="仿宋" w:eastAsia="仿宋"/>
          <w:sz w:val="30"/>
          <w:szCs w:val="30"/>
        </w:rPr>
        <w:t>项目</w:t>
      </w:r>
      <w:r>
        <w:rPr>
          <w:rFonts w:ascii="仿宋" w:hAnsi="仿宋" w:eastAsia="仿宋"/>
          <w:sz w:val="30"/>
          <w:szCs w:val="30"/>
        </w:rPr>
        <w:t>的</w:t>
      </w:r>
      <w:r>
        <w:rPr>
          <w:rFonts w:hint="eastAsia" w:ascii="仿宋" w:hAnsi="仿宋" w:eastAsia="仿宋"/>
          <w:sz w:val="30"/>
          <w:szCs w:val="30"/>
        </w:rPr>
        <w:t>报价</w:t>
      </w:r>
      <w:r>
        <w:rPr>
          <w:rFonts w:ascii="仿宋" w:hAnsi="仿宋" w:eastAsia="仿宋"/>
          <w:sz w:val="30"/>
          <w:szCs w:val="30"/>
        </w:rPr>
        <w:t>邀请</w:t>
      </w:r>
      <w:r>
        <w:rPr>
          <w:rFonts w:hint="eastAsia" w:ascii="仿宋" w:hAnsi="仿宋" w:eastAsia="仿宋"/>
          <w:sz w:val="30"/>
          <w:szCs w:val="30"/>
        </w:rPr>
        <w:t>函</w:t>
      </w:r>
      <w:r>
        <w:rPr>
          <w:rFonts w:ascii="仿宋" w:hAnsi="仿宋" w:eastAsia="仿宋"/>
          <w:sz w:val="30"/>
          <w:szCs w:val="30"/>
        </w:rPr>
        <w:t>，</w:t>
      </w:r>
      <w:r>
        <w:rPr>
          <w:rFonts w:hint="eastAsia" w:ascii="仿宋" w:hAnsi="仿宋" w:eastAsia="仿宋"/>
          <w:sz w:val="30"/>
          <w:szCs w:val="30"/>
        </w:rPr>
        <w:t>授权</w:t>
      </w:r>
      <w:r>
        <w:rPr>
          <w:rFonts w:ascii="仿宋" w:hAnsi="仿宋" w:eastAsia="仿宋"/>
          <w:sz w:val="30"/>
          <w:szCs w:val="30"/>
        </w:rPr>
        <w:t>代表______________________</w:t>
      </w:r>
      <w:r>
        <w:rPr>
          <w:rFonts w:ascii="楷体" w:hAnsi="楷体" w:eastAsia="楷体"/>
          <w:sz w:val="30"/>
          <w:szCs w:val="30"/>
        </w:rPr>
        <w:t>（全名、职务）</w:t>
      </w:r>
      <w:r>
        <w:rPr>
          <w:rFonts w:ascii="仿宋" w:hAnsi="仿宋" w:eastAsia="仿宋"/>
          <w:sz w:val="30"/>
          <w:szCs w:val="30"/>
        </w:rPr>
        <w:t>经正式授权并代表</w:t>
      </w:r>
      <w:r>
        <w:rPr>
          <w:rFonts w:hint="eastAsia" w:ascii="仿宋" w:hAnsi="仿宋" w:eastAsia="仿宋"/>
          <w:sz w:val="30"/>
          <w:szCs w:val="30"/>
        </w:rPr>
        <w:t>我公司</w:t>
      </w:r>
      <w:r>
        <w:rPr>
          <w:rFonts w:ascii="仿宋" w:hAnsi="仿宋" w:eastAsia="仿宋"/>
          <w:sz w:val="30"/>
          <w:szCs w:val="30"/>
        </w:rPr>
        <w:t>____________________</w:t>
      </w:r>
      <w:r>
        <w:rPr>
          <w:rFonts w:ascii="楷体" w:hAnsi="楷体" w:eastAsia="楷体"/>
          <w:sz w:val="30"/>
          <w:szCs w:val="30"/>
        </w:rPr>
        <w:t>（</w:t>
      </w:r>
      <w:r>
        <w:rPr>
          <w:rFonts w:hint="eastAsia" w:ascii="楷体" w:hAnsi="楷体" w:eastAsia="楷体"/>
          <w:sz w:val="30"/>
          <w:szCs w:val="30"/>
        </w:rPr>
        <w:t>报价单位</w:t>
      </w:r>
      <w:r>
        <w:rPr>
          <w:rFonts w:ascii="楷体" w:hAnsi="楷体" w:eastAsia="楷体"/>
          <w:sz w:val="30"/>
          <w:szCs w:val="30"/>
        </w:rPr>
        <w:t>名称）</w:t>
      </w:r>
      <w:r>
        <w:rPr>
          <w:rFonts w:ascii="仿宋" w:hAnsi="仿宋" w:eastAsia="仿宋"/>
          <w:sz w:val="30"/>
          <w:szCs w:val="30"/>
        </w:rPr>
        <w:t>提交下述文件</w:t>
      </w:r>
      <w:r>
        <w:rPr>
          <w:rFonts w:hint="eastAsia" w:ascii="仿宋" w:hAnsi="仿宋" w:eastAsia="仿宋"/>
          <w:sz w:val="30"/>
          <w:szCs w:val="30"/>
        </w:rPr>
        <w:t>报价资料：</w:t>
      </w:r>
      <w:r>
        <w:rPr>
          <w:rFonts w:ascii="仿宋" w:hAnsi="仿宋" w:eastAsia="仿宋"/>
          <w:sz w:val="30"/>
          <w:szCs w:val="30"/>
        </w:rPr>
        <w:t>（1）</w:t>
      </w:r>
      <w:r>
        <w:rPr>
          <w:rFonts w:hint="eastAsia" w:ascii="仿宋" w:hAnsi="仿宋" w:eastAsia="仿宋"/>
          <w:sz w:val="30"/>
          <w:szCs w:val="30"/>
        </w:rPr>
        <w:t>报价</w:t>
      </w:r>
      <w:r>
        <w:rPr>
          <w:rFonts w:ascii="仿宋" w:hAnsi="仿宋" w:eastAsia="仿宋"/>
          <w:sz w:val="30"/>
          <w:szCs w:val="30"/>
        </w:rPr>
        <w:t>表（2）</w:t>
      </w:r>
      <w:r>
        <w:rPr>
          <w:rFonts w:hint="eastAsia" w:ascii="仿宋" w:hAnsi="仿宋" w:eastAsia="仿宋"/>
          <w:sz w:val="30"/>
          <w:szCs w:val="30"/>
        </w:rPr>
        <w:t>有关</w:t>
      </w:r>
      <w:r>
        <w:rPr>
          <w:rFonts w:ascii="仿宋" w:hAnsi="仿宋" w:eastAsia="仿宋"/>
          <w:sz w:val="30"/>
          <w:szCs w:val="30"/>
        </w:rPr>
        <w:t>资格证明文件</w:t>
      </w:r>
      <w:r>
        <w:rPr>
          <w:rFonts w:hint="eastAsia" w:ascii="仿宋" w:hAnsi="仿宋" w:eastAsia="仿宋"/>
          <w:sz w:val="30"/>
          <w:szCs w:val="30"/>
        </w:rPr>
        <w:t>等</w:t>
      </w:r>
      <w:r>
        <w:rPr>
          <w:rFonts w:ascii="仿宋" w:hAnsi="仿宋" w:eastAsia="仿宋"/>
          <w:sz w:val="30"/>
          <w:szCs w:val="30"/>
        </w:rPr>
        <w:t>。</w:t>
      </w:r>
      <w:r>
        <w:rPr>
          <w:rFonts w:hint="eastAsia" w:ascii="仿宋" w:hAnsi="仿宋" w:eastAsia="仿宋"/>
          <w:sz w:val="30"/>
          <w:szCs w:val="30"/>
        </w:rPr>
        <w:t>并承诺如下：</w:t>
      </w:r>
    </w:p>
    <w:p>
      <w:pPr>
        <w:spacing w:line="560" w:lineRule="exact"/>
        <w:ind w:firstLine="600" w:firstLineChars="200"/>
        <w:rPr>
          <w:rFonts w:ascii="仿宋" w:hAnsi="仿宋" w:eastAsia="仿宋"/>
          <w:sz w:val="30"/>
          <w:szCs w:val="30"/>
        </w:rPr>
      </w:pPr>
      <w:r>
        <w:rPr>
          <w:rFonts w:ascii="仿宋" w:hAnsi="仿宋" w:eastAsia="仿宋"/>
          <w:sz w:val="30"/>
          <w:szCs w:val="30"/>
        </w:rPr>
        <w:t>1</w:t>
      </w:r>
      <w:r>
        <w:rPr>
          <w:rFonts w:hint="eastAsia" w:ascii="仿宋" w:hAnsi="仿宋" w:eastAsia="仿宋"/>
          <w:sz w:val="30"/>
          <w:szCs w:val="30"/>
        </w:rPr>
        <w:t>.</w:t>
      </w:r>
      <w:r>
        <w:rPr>
          <w:rFonts w:hint="eastAsia"/>
        </w:rPr>
        <w:t xml:space="preserve"> </w:t>
      </w:r>
      <w:r>
        <w:rPr>
          <w:rFonts w:hint="eastAsia" w:ascii="仿宋" w:hAnsi="仿宋" w:eastAsia="仿宋"/>
          <w:sz w:val="30"/>
          <w:szCs w:val="30"/>
        </w:rPr>
        <w:t>所附报价表中规定的应提供和交付的货物报价税率为</w:t>
      </w:r>
      <w:r>
        <w:rPr>
          <w:rFonts w:hint="eastAsia" w:ascii="仿宋" w:hAnsi="仿宋" w:eastAsia="仿宋"/>
          <w:sz w:val="30"/>
          <w:szCs w:val="30"/>
          <w:u w:val="single"/>
        </w:rPr>
        <w:t xml:space="preserve">    </w:t>
      </w:r>
      <w:r>
        <w:rPr>
          <w:rFonts w:hint="eastAsia" w:ascii="仿宋" w:hAnsi="仿宋" w:eastAsia="仿宋"/>
          <w:sz w:val="30"/>
          <w:szCs w:val="30"/>
        </w:rPr>
        <w:t>%；</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2</w:t>
      </w:r>
      <w:r>
        <w:rPr>
          <w:rFonts w:ascii="仿宋" w:hAnsi="仿宋" w:eastAsia="仿宋"/>
          <w:sz w:val="30"/>
          <w:szCs w:val="30"/>
        </w:rPr>
        <w:t>.</w:t>
      </w:r>
      <w:r>
        <w:rPr>
          <w:rFonts w:hint="eastAsia" w:ascii="仿宋" w:hAnsi="仿宋" w:eastAsia="仿宋"/>
          <w:sz w:val="30"/>
          <w:szCs w:val="30"/>
        </w:rPr>
        <w:t>交期：</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rPr>
        <w:t>个工作日</w:t>
      </w:r>
    </w:p>
    <w:p>
      <w:pPr>
        <w:spacing w:line="560" w:lineRule="exact"/>
        <w:ind w:firstLine="600" w:firstLineChars="200"/>
        <w:rPr>
          <w:rFonts w:ascii="仿宋" w:hAnsi="仿宋" w:eastAsia="仿宋"/>
          <w:sz w:val="30"/>
          <w:szCs w:val="30"/>
        </w:rPr>
      </w:pPr>
      <w:r>
        <w:rPr>
          <w:rFonts w:ascii="仿宋" w:hAnsi="仿宋" w:eastAsia="仿宋"/>
          <w:sz w:val="30"/>
          <w:szCs w:val="30"/>
        </w:rPr>
        <w:t>3</w:t>
      </w:r>
      <w:r>
        <w:rPr>
          <w:rFonts w:hint="eastAsia" w:ascii="仿宋" w:hAnsi="仿宋" w:eastAsia="仿宋"/>
          <w:sz w:val="30"/>
          <w:szCs w:val="30"/>
        </w:rPr>
        <w:t>.我公司若被选中，</w:t>
      </w:r>
      <w:r>
        <w:rPr>
          <w:rFonts w:ascii="仿宋" w:hAnsi="仿宋" w:eastAsia="仿宋"/>
          <w:sz w:val="30"/>
          <w:szCs w:val="30"/>
        </w:rPr>
        <w:t>将按</w:t>
      </w:r>
      <w:r>
        <w:rPr>
          <w:rFonts w:hint="eastAsia" w:ascii="仿宋" w:hAnsi="仿宋" w:eastAsia="仿宋"/>
          <w:sz w:val="30"/>
          <w:szCs w:val="30"/>
        </w:rPr>
        <w:t>双方约定严格</w:t>
      </w:r>
      <w:r>
        <w:rPr>
          <w:rFonts w:ascii="仿宋" w:hAnsi="仿宋" w:eastAsia="仿宋"/>
          <w:sz w:val="30"/>
          <w:szCs w:val="30"/>
        </w:rPr>
        <w:t>履行合同责任和义务</w:t>
      </w:r>
      <w:r>
        <w:rPr>
          <w:rFonts w:hint="eastAsia" w:ascii="仿宋" w:hAnsi="仿宋" w:eastAsia="仿宋"/>
          <w:sz w:val="30"/>
          <w:szCs w:val="30"/>
        </w:rPr>
        <w:t>；</w:t>
      </w:r>
    </w:p>
    <w:p>
      <w:pPr>
        <w:spacing w:line="560" w:lineRule="exact"/>
        <w:ind w:firstLine="600" w:firstLineChars="200"/>
        <w:rPr>
          <w:rFonts w:ascii="仿宋" w:hAnsi="仿宋" w:eastAsia="仿宋"/>
          <w:sz w:val="30"/>
          <w:szCs w:val="30"/>
        </w:rPr>
      </w:pPr>
      <w:r>
        <w:rPr>
          <w:rFonts w:ascii="仿宋" w:hAnsi="仿宋" w:eastAsia="仿宋"/>
          <w:sz w:val="30"/>
          <w:szCs w:val="30"/>
        </w:rPr>
        <w:t>4.</w:t>
      </w:r>
      <w:r>
        <w:rPr>
          <w:rFonts w:hint="eastAsia"/>
        </w:rPr>
        <w:t xml:space="preserve"> </w:t>
      </w:r>
      <w:r>
        <w:rPr>
          <w:rFonts w:hint="eastAsia" w:ascii="仿宋" w:hAnsi="仿宋" w:eastAsia="仿宋"/>
          <w:sz w:val="30"/>
          <w:szCs w:val="30"/>
        </w:rPr>
        <w:t>报价有效期为报价截至日后的_______个日历日。</w:t>
      </w:r>
    </w:p>
    <w:p>
      <w:pPr>
        <w:spacing w:line="560" w:lineRule="exact"/>
        <w:ind w:firstLine="600" w:firstLineChars="200"/>
        <w:rPr>
          <w:rFonts w:ascii="仿宋" w:hAnsi="仿宋" w:eastAsia="仿宋"/>
          <w:sz w:val="30"/>
          <w:szCs w:val="30"/>
        </w:rPr>
      </w:pPr>
    </w:p>
    <w:p>
      <w:pPr>
        <w:spacing w:line="560" w:lineRule="exact"/>
        <w:ind w:firstLine="600" w:firstLineChars="200"/>
        <w:rPr>
          <w:rFonts w:ascii="仿宋" w:hAnsi="仿宋" w:eastAsia="仿宋"/>
          <w:sz w:val="30"/>
          <w:szCs w:val="30"/>
        </w:rPr>
      </w:pPr>
      <w:r>
        <w:rPr>
          <w:rFonts w:ascii="仿宋" w:hAnsi="仿宋" w:eastAsia="仿宋"/>
          <w:sz w:val="30"/>
          <w:szCs w:val="30"/>
        </w:rPr>
        <w:t>与本</w:t>
      </w:r>
      <w:r>
        <w:rPr>
          <w:rFonts w:hint="eastAsia" w:ascii="仿宋" w:hAnsi="仿宋" w:eastAsia="仿宋"/>
          <w:sz w:val="30"/>
          <w:szCs w:val="30"/>
          <w:lang w:val="en-US" w:eastAsia="zh-CN"/>
        </w:rPr>
        <w:t>报价</w:t>
      </w:r>
      <w:r>
        <w:rPr>
          <w:rFonts w:ascii="仿宋" w:hAnsi="仿宋" w:eastAsia="仿宋"/>
          <w:sz w:val="30"/>
          <w:szCs w:val="30"/>
        </w:rPr>
        <w:t>有关的一切正式往来通讯请寄：</w:t>
      </w:r>
    </w:p>
    <w:p>
      <w:pPr>
        <w:spacing w:line="560" w:lineRule="exact"/>
        <w:ind w:firstLine="600" w:firstLineChars="200"/>
        <w:rPr>
          <w:rFonts w:ascii="仿宋" w:hAnsi="仿宋" w:eastAsia="仿宋"/>
          <w:sz w:val="30"/>
          <w:szCs w:val="30"/>
        </w:rPr>
      </w:pPr>
      <w:r>
        <w:rPr>
          <w:rFonts w:ascii="仿宋" w:hAnsi="仿宋" w:eastAsia="仿宋"/>
          <w:sz w:val="30"/>
          <w:szCs w:val="30"/>
        </w:rPr>
        <w:t>地址：____________________</w:t>
      </w:r>
      <w:r>
        <w:rPr>
          <w:rFonts w:hint="eastAsia" w:ascii="仿宋" w:hAnsi="仿宋" w:eastAsia="仿宋"/>
          <w:sz w:val="30"/>
          <w:szCs w:val="30"/>
        </w:rPr>
        <w:t xml:space="preserve">；     </w:t>
      </w:r>
      <w:r>
        <w:rPr>
          <w:rFonts w:ascii="仿宋" w:hAnsi="仿宋" w:eastAsia="仿宋"/>
          <w:sz w:val="30"/>
          <w:szCs w:val="30"/>
        </w:rPr>
        <w:t xml:space="preserve"> 邮编：_____________</w:t>
      </w:r>
      <w:r>
        <w:rPr>
          <w:rFonts w:hint="eastAsia" w:ascii="仿宋" w:hAnsi="仿宋" w:eastAsia="仿宋"/>
          <w:sz w:val="30"/>
          <w:szCs w:val="30"/>
        </w:rPr>
        <w:t>；</w:t>
      </w:r>
    </w:p>
    <w:p>
      <w:pPr>
        <w:spacing w:line="560" w:lineRule="exact"/>
        <w:ind w:firstLine="600" w:firstLineChars="200"/>
        <w:rPr>
          <w:rFonts w:ascii="仿宋" w:hAnsi="仿宋" w:eastAsia="仿宋"/>
          <w:sz w:val="30"/>
          <w:szCs w:val="30"/>
        </w:rPr>
      </w:pPr>
      <w:r>
        <w:rPr>
          <w:rFonts w:ascii="仿宋" w:hAnsi="仿宋" w:eastAsia="仿宋"/>
          <w:sz w:val="30"/>
          <w:szCs w:val="30"/>
        </w:rPr>
        <w:t>电话：____________________</w:t>
      </w:r>
      <w:r>
        <w:rPr>
          <w:rFonts w:hint="eastAsia" w:ascii="仿宋" w:hAnsi="仿宋" w:eastAsia="仿宋"/>
          <w:sz w:val="30"/>
          <w:szCs w:val="30"/>
        </w:rPr>
        <w:t xml:space="preserve">；      </w:t>
      </w:r>
      <w:r>
        <w:rPr>
          <w:rFonts w:ascii="仿宋" w:hAnsi="仿宋" w:eastAsia="仿宋"/>
          <w:sz w:val="30"/>
          <w:szCs w:val="30"/>
        </w:rPr>
        <w:t>传真：_____________</w:t>
      </w:r>
      <w:r>
        <w:rPr>
          <w:rFonts w:hint="eastAsia" w:ascii="仿宋" w:hAnsi="仿宋" w:eastAsia="仿宋"/>
          <w:sz w:val="30"/>
          <w:szCs w:val="30"/>
        </w:rPr>
        <w:t>；</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联系人</w:t>
      </w:r>
      <w:r>
        <w:rPr>
          <w:rFonts w:ascii="仿宋" w:hAnsi="仿宋" w:eastAsia="仿宋"/>
          <w:sz w:val="30"/>
          <w:szCs w:val="30"/>
        </w:rPr>
        <w:t>：__________________</w:t>
      </w:r>
      <w:r>
        <w:rPr>
          <w:rFonts w:hint="eastAsia" w:ascii="仿宋" w:hAnsi="仿宋" w:eastAsia="仿宋"/>
          <w:sz w:val="30"/>
          <w:szCs w:val="30"/>
        </w:rPr>
        <w:t>；</w:t>
      </w:r>
    </w:p>
    <w:p>
      <w:pPr>
        <w:widowControl/>
        <w:snapToGrid w:val="0"/>
        <w:spacing w:line="560" w:lineRule="exact"/>
        <w:rPr>
          <w:rFonts w:ascii="仿宋" w:hAnsi="仿宋" w:eastAsia="仿宋"/>
          <w:sz w:val="30"/>
          <w:szCs w:val="30"/>
        </w:rPr>
      </w:pPr>
    </w:p>
    <w:p>
      <w:pPr>
        <w:widowControl/>
        <w:snapToGrid w:val="0"/>
        <w:spacing w:line="560" w:lineRule="exact"/>
        <w:ind w:firstLine="600" w:firstLineChars="200"/>
        <w:rPr>
          <w:rFonts w:ascii="楷体" w:hAnsi="楷体" w:eastAsia="楷体"/>
          <w:sz w:val="30"/>
          <w:szCs w:val="30"/>
        </w:rPr>
      </w:pPr>
      <w:r>
        <w:rPr>
          <w:rFonts w:hint="eastAsia" w:ascii="仿宋" w:hAnsi="仿宋" w:eastAsia="仿宋"/>
          <w:sz w:val="30"/>
          <w:szCs w:val="30"/>
        </w:rPr>
        <w:t>报价单位名称</w:t>
      </w:r>
      <w:r>
        <w:rPr>
          <w:rFonts w:hint="eastAsia" w:ascii="楷体" w:hAnsi="楷体" w:eastAsia="楷体"/>
          <w:sz w:val="30"/>
          <w:szCs w:val="30"/>
        </w:rPr>
        <w:t>（公章）：</w:t>
      </w:r>
    </w:p>
    <w:p>
      <w:pPr>
        <w:widowControl/>
        <w:snapToGrid w:val="0"/>
        <w:spacing w:line="560" w:lineRule="exact"/>
        <w:ind w:firstLine="600" w:firstLineChars="200"/>
        <w:rPr>
          <w:rFonts w:ascii="楷体" w:hAnsi="楷体" w:eastAsia="楷体"/>
          <w:sz w:val="30"/>
          <w:szCs w:val="30"/>
        </w:rPr>
      </w:pPr>
      <w:r>
        <w:rPr>
          <w:rFonts w:hint="eastAsia" w:ascii="仿宋" w:hAnsi="仿宋" w:eastAsia="仿宋"/>
          <w:sz w:val="30"/>
          <w:szCs w:val="30"/>
        </w:rPr>
        <w:t>法定代表人或其授权委托代理人</w:t>
      </w:r>
      <w:r>
        <w:rPr>
          <w:rFonts w:hint="eastAsia" w:ascii="楷体" w:hAnsi="楷体" w:eastAsia="楷体"/>
          <w:sz w:val="30"/>
          <w:szCs w:val="30"/>
        </w:rPr>
        <w:t>（签字）：</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 xml:space="preserve">日 </w:t>
      </w:r>
      <w:r>
        <w:rPr>
          <w:rFonts w:ascii="仿宋" w:hAnsi="仿宋" w:eastAsia="仿宋"/>
          <w:sz w:val="30"/>
          <w:szCs w:val="30"/>
        </w:rPr>
        <w:t xml:space="preserve"> </w:t>
      </w:r>
      <w:r>
        <w:rPr>
          <w:rFonts w:hint="eastAsia" w:ascii="仿宋" w:hAnsi="仿宋" w:eastAsia="仿宋"/>
          <w:sz w:val="30"/>
          <w:szCs w:val="30"/>
        </w:rPr>
        <w:t>期：</w:t>
      </w:r>
    </w:p>
    <w:p>
      <w:pPr>
        <w:widowControl/>
        <w:snapToGrid w:val="0"/>
        <w:spacing w:line="56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spacing w:line="540" w:lineRule="exact"/>
        <w:jc w:val="left"/>
        <w:rPr>
          <w:rFonts w:hint="eastAsia" w:ascii="黑体" w:hAnsi="黑体" w:eastAsia="黑体"/>
          <w:bCs/>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4</w:t>
      </w:r>
      <w:r>
        <w:rPr>
          <w:rFonts w:hint="eastAsia" w:ascii="黑体" w:hAnsi="黑体" w:eastAsia="黑体"/>
          <w:bCs/>
          <w:sz w:val="30"/>
          <w:szCs w:val="30"/>
        </w:rPr>
        <w:t>：</w:t>
      </w:r>
    </w:p>
    <w:p>
      <w:pPr>
        <w:spacing w:line="540" w:lineRule="exact"/>
        <w:jc w:val="center"/>
        <w:rPr>
          <w:rFonts w:hint="default" w:ascii="方正小标宋简体" w:hAnsi="仿宋" w:eastAsia="方正小标宋简体"/>
          <w:color w:val="000000" w:themeColor="text1"/>
          <w:sz w:val="24"/>
          <w:szCs w:val="24"/>
          <w:lang w:val="en-US" w:eastAsia="zh-CN"/>
          <w14:textFill>
            <w14:solidFill>
              <w14:schemeClr w14:val="tx1"/>
            </w14:solidFill>
          </w14:textFill>
        </w:rPr>
      </w:pPr>
      <w:r>
        <w:rPr>
          <w:rFonts w:hint="eastAsia" w:ascii="方正小标宋简体" w:hAnsi="仿宋" w:eastAsia="方正小标宋简体"/>
          <w:color w:val="000000" w:themeColor="text1"/>
          <w:sz w:val="36"/>
          <w:szCs w:val="36"/>
          <w14:textFill>
            <w14:solidFill>
              <w14:schemeClr w14:val="tx1"/>
            </w14:solidFill>
          </w14:textFill>
        </w:rPr>
        <w:t>报 价 表</w:t>
      </w:r>
      <w:r>
        <w:rPr>
          <w:rFonts w:hint="eastAsia" w:ascii="方正小标宋简体" w:hAnsi="仿宋" w:eastAsia="方正小标宋简体"/>
          <w:color w:val="000000" w:themeColor="text1"/>
          <w:sz w:val="36"/>
          <w:szCs w:val="36"/>
          <w:lang w:val="en-US" w:eastAsia="zh-CN"/>
          <w14:textFill>
            <w14:solidFill>
              <w14:schemeClr w14:val="tx1"/>
            </w14:solidFill>
          </w14:textFill>
        </w:rPr>
        <w:t>1</w:t>
      </w:r>
      <w:r>
        <w:rPr>
          <w:rFonts w:hint="eastAsia" w:ascii="方正小标宋简体" w:hAnsi="仿宋" w:eastAsia="方正小标宋简体"/>
          <w:color w:val="000000" w:themeColor="text1"/>
          <w:sz w:val="24"/>
          <w:szCs w:val="24"/>
          <w:lang w:eastAsia="zh-CN"/>
          <w14:textFill>
            <w14:solidFill>
              <w14:schemeClr w14:val="tx1"/>
            </w14:solidFill>
          </w14:textFill>
        </w:rPr>
        <w:t>（</w:t>
      </w:r>
      <w:r>
        <w:rPr>
          <w:rFonts w:hint="eastAsia" w:ascii="方正小标宋简体" w:hAnsi="仿宋" w:eastAsia="方正小标宋简体"/>
          <w:color w:val="000000" w:themeColor="text1"/>
          <w:sz w:val="24"/>
          <w:szCs w:val="24"/>
          <w:lang w:val="en-US" w:eastAsia="zh-CN"/>
          <w14:textFill>
            <w14:solidFill>
              <w14:schemeClr w14:val="tx1"/>
            </w14:solidFill>
          </w14:textFill>
        </w:rPr>
        <w:t>机械设备租赁）</w:t>
      </w:r>
    </w:p>
    <w:tbl>
      <w:tblPr>
        <w:tblStyle w:val="15"/>
        <w:tblpPr w:leftFromText="180" w:rightFromText="180" w:vertAnchor="text" w:horzAnchor="page" w:tblpX="1197" w:tblpY="130"/>
        <w:tblOverlap w:val="never"/>
        <w:tblW w:w="9636" w:type="dxa"/>
        <w:tblInd w:w="0" w:type="dxa"/>
        <w:tblLayout w:type="fixed"/>
        <w:tblCellMar>
          <w:top w:w="0" w:type="dxa"/>
          <w:left w:w="108" w:type="dxa"/>
          <w:bottom w:w="0" w:type="dxa"/>
          <w:right w:w="108" w:type="dxa"/>
        </w:tblCellMar>
      </w:tblPr>
      <w:tblGrid>
        <w:gridCol w:w="877"/>
        <w:gridCol w:w="2301"/>
        <w:gridCol w:w="1670"/>
        <w:gridCol w:w="1376"/>
        <w:gridCol w:w="1654"/>
        <w:gridCol w:w="1758"/>
      </w:tblGrid>
      <w:tr>
        <w:tblPrEx>
          <w:tblCellMar>
            <w:top w:w="0" w:type="dxa"/>
            <w:left w:w="108" w:type="dxa"/>
            <w:bottom w:w="0" w:type="dxa"/>
            <w:right w:w="108" w:type="dxa"/>
          </w:tblCellMar>
        </w:tblPrEx>
        <w:trPr>
          <w:trHeight w:val="622" w:hRule="atLeast"/>
        </w:trPr>
        <w:tc>
          <w:tcPr>
            <w:tcW w:w="87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r>
              <w:rPr>
                <w:rFonts w:hint="eastAsia" w:ascii="仿宋" w:hAnsi="仿宋" w:eastAsia="仿宋" w:cs="宋体"/>
                <w:kern w:val="0"/>
                <w:sz w:val="20"/>
                <w:szCs w:val="20"/>
                <w:lang w:val="en-US" w:eastAsia="zh-CN"/>
              </w:rPr>
              <w:t>序号</w:t>
            </w:r>
          </w:p>
        </w:tc>
        <w:tc>
          <w:tcPr>
            <w:tcW w:w="230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r>
              <w:rPr>
                <w:rFonts w:hint="eastAsia" w:ascii="仿宋" w:hAnsi="仿宋" w:eastAsia="仿宋" w:cs="宋体"/>
                <w:kern w:val="0"/>
                <w:sz w:val="20"/>
                <w:szCs w:val="20"/>
                <w:lang w:val="en-US" w:eastAsia="zh-CN"/>
              </w:rPr>
              <w:t>设备名称</w:t>
            </w:r>
          </w:p>
        </w:tc>
        <w:tc>
          <w:tcPr>
            <w:tcW w:w="167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r>
              <w:rPr>
                <w:rFonts w:hint="eastAsia" w:ascii="仿宋" w:hAnsi="仿宋" w:eastAsia="仿宋" w:cs="宋体"/>
                <w:kern w:val="0"/>
                <w:sz w:val="20"/>
                <w:szCs w:val="20"/>
                <w:lang w:val="en-US" w:eastAsia="zh-CN"/>
              </w:rPr>
              <w:t>型号</w:t>
            </w:r>
          </w:p>
        </w:tc>
        <w:tc>
          <w:tcPr>
            <w:tcW w:w="137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r>
              <w:rPr>
                <w:rFonts w:hint="eastAsia" w:ascii="仿宋" w:hAnsi="仿宋" w:eastAsia="仿宋" w:cs="宋体"/>
                <w:kern w:val="0"/>
                <w:sz w:val="20"/>
                <w:szCs w:val="20"/>
                <w:lang w:val="en-US" w:eastAsia="zh-CN"/>
              </w:rPr>
              <w:t>单位</w:t>
            </w:r>
          </w:p>
        </w:tc>
        <w:tc>
          <w:tcPr>
            <w:tcW w:w="165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r>
              <w:rPr>
                <w:rFonts w:hint="eastAsia" w:ascii="仿宋" w:hAnsi="仿宋" w:eastAsia="仿宋" w:cs="宋体"/>
                <w:kern w:val="0"/>
                <w:sz w:val="20"/>
                <w:szCs w:val="20"/>
                <w:lang w:val="en-US" w:eastAsia="zh-CN"/>
              </w:rPr>
              <w:t>含税单价（元）</w:t>
            </w:r>
          </w:p>
        </w:tc>
        <w:tc>
          <w:tcPr>
            <w:tcW w:w="1758"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r>
              <w:rPr>
                <w:rFonts w:hint="eastAsia" w:ascii="仿宋" w:hAnsi="仿宋" w:eastAsia="仿宋" w:cs="宋体"/>
                <w:kern w:val="0"/>
                <w:sz w:val="20"/>
                <w:szCs w:val="20"/>
                <w:lang w:val="en-US" w:eastAsia="zh-CN" w:bidi="ar-SA"/>
              </w:rPr>
              <w:t>备注</w:t>
            </w:r>
          </w:p>
        </w:tc>
      </w:tr>
      <w:tr>
        <w:tblPrEx>
          <w:tblCellMar>
            <w:top w:w="0" w:type="dxa"/>
            <w:left w:w="108" w:type="dxa"/>
            <w:bottom w:w="0" w:type="dxa"/>
            <w:right w:w="108" w:type="dxa"/>
          </w:tblCellMar>
        </w:tblPrEx>
        <w:trPr>
          <w:trHeight w:val="378" w:hRule="atLeast"/>
        </w:trPr>
        <w:tc>
          <w:tcPr>
            <w:tcW w:w="87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1</w:t>
            </w:r>
          </w:p>
        </w:tc>
        <w:tc>
          <w:tcPr>
            <w:tcW w:w="230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叉车</w:t>
            </w:r>
          </w:p>
        </w:tc>
        <w:tc>
          <w:tcPr>
            <w:tcW w:w="167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3.5吨</w:t>
            </w:r>
          </w:p>
        </w:tc>
        <w:tc>
          <w:tcPr>
            <w:tcW w:w="137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元/小时</w:t>
            </w:r>
          </w:p>
        </w:tc>
        <w:tc>
          <w:tcPr>
            <w:tcW w:w="165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p>
        </w:tc>
        <w:tc>
          <w:tcPr>
            <w:tcW w:w="1758"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rPr>
            </w:pPr>
          </w:p>
        </w:tc>
      </w:tr>
      <w:tr>
        <w:tblPrEx>
          <w:tblCellMar>
            <w:top w:w="0" w:type="dxa"/>
            <w:left w:w="108" w:type="dxa"/>
            <w:bottom w:w="0" w:type="dxa"/>
            <w:right w:w="108" w:type="dxa"/>
          </w:tblCellMar>
        </w:tblPrEx>
        <w:trPr>
          <w:trHeight w:val="414" w:hRule="atLeast"/>
        </w:trPr>
        <w:tc>
          <w:tcPr>
            <w:tcW w:w="87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2</w:t>
            </w:r>
          </w:p>
        </w:tc>
        <w:tc>
          <w:tcPr>
            <w:tcW w:w="230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叉车</w:t>
            </w:r>
          </w:p>
        </w:tc>
        <w:tc>
          <w:tcPr>
            <w:tcW w:w="167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5吨</w:t>
            </w:r>
          </w:p>
        </w:tc>
        <w:tc>
          <w:tcPr>
            <w:tcW w:w="137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元/小时</w:t>
            </w:r>
          </w:p>
        </w:tc>
        <w:tc>
          <w:tcPr>
            <w:tcW w:w="165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p>
        </w:tc>
        <w:tc>
          <w:tcPr>
            <w:tcW w:w="1758"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p>
        </w:tc>
      </w:tr>
      <w:tr>
        <w:tblPrEx>
          <w:tblCellMar>
            <w:top w:w="0" w:type="dxa"/>
            <w:left w:w="108" w:type="dxa"/>
            <w:bottom w:w="0" w:type="dxa"/>
            <w:right w:w="108" w:type="dxa"/>
          </w:tblCellMar>
        </w:tblPrEx>
        <w:trPr>
          <w:trHeight w:val="414" w:hRule="atLeast"/>
        </w:trPr>
        <w:tc>
          <w:tcPr>
            <w:tcW w:w="87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3</w:t>
            </w:r>
          </w:p>
        </w:tc>
        <w:tc>
          <w:tcPr>
            <w:tcW w:w="230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叉车</w:t>
            </w:r>
          </w:p>
        </w:tc>
        <w:tc>
          <w:tcPr>
            <w:tcW w:w="167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10吨</w:t>
            </w:r>
          </w:p>
        </w:tc>
        <w:tc>
          <w:tcPr>
            <w:tcW w:w="137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元/小时</w:t>
            </w:r>
          </w:p>
        </w:tc>
        <w:tc>
          <w:tcPr>
            <w:tcW w:w="165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p>
        </w:tc>
        <w:tc>
          <w:tcPr>
            <w:tcW w:w="1758"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p>
        </w:tc>
      </w:tr>
      <w:tr>
        <w:tblPrEx>
          <w:tblCellMar>
            <w:top w:w="0" w:type="dxa"/>
            <w:left w:w="108" w:type="dxa"/>
            <w:bottom w:w="0" w:type="dxa"/>
            <w:right w:w="108" w:type="dxa"/>
          </w:tblCellMar>
        </w:tblPrEx>
        <w:trPr>
          <w:trHeight w:val="414" w:hRule="atLeast"/>
        </w:trPr>
        <w:tc>
          <w:tcPr>
            <w:tcW w:w="87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4</w:t>
            </w:r>
          </w:p>
        </w:tc>
        <w:tc>
          <w:tcPr>
            <w:tcW w:w="230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吊车</w:t>
            </w:r>
          </w:p>
        </w:tc>
        <w:tc>
          <w:tcPr>
            <w:tcW w:w="167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12吨</w:t>
            </w:r>
          </w:p>
        </w:tc>
        <w:tc>
          <w:tcPr>
            <w:tcW w:w="137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元/小时</w:t>
            </w:r>
          </w:p>
        </w:tc>
        <w:tc>
          <w:tcPr>
            <w:tcW w:w="165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p>
        </w:tc>
        <w:tc>
          <w:tcPr>
            <w:tcW w:w="1758"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p>
        </w:tc>
      </w:tr>
      <w:tr>
        <w:tblPrEx>
          <w:tblCellMar>
            <w:top w:w="0" w:type="dxa"/>
            <w:left w:w="108" w:type="dxa"/>
            <w:bottom w:w="0" w:type="dxa"/>
            <w:right w:w="108" w:type="dxa"/>
          </w:tblCellMar>
        </w:tblPrEx>
        <w:trPr>
          <w:trHeight w:val="414" w:hRule="atLeast"/>
        </w:trPr>
        <w:tc>
          <w:tcPr>
            <w:tcW w:w="87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5</w:t>
            </w:r>
          </w:p>
        </w:tc>
        <w:tc>
          <w:tcPr>
            <w:tcW w:w="230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吊车</w:t>
            </w:r>
          </w:p>
        </w:tc>
        <w:tc>
          <w:tcPr>
            <w:tcW w:w="167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25吨</w:t>
            </w:r>
          </w:p>
        </w:tc>
        <w:tc>
          <w:tcPr>
            <w:tcW w:w="137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元/小时</w:t>
            </w:r>
          </w:p>
        </w:tc>
        <w:tc>
          <w:tcPr>
            <w:tcW w:w="165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p>
        </w:tc>
        <w:tc>
          <w:tcPr>
            <w:tcW w:w="1758"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p>
        </w:tc>
      </w:tr>
      <w:tr>
        <w:tblPrEx>
          <w:tblCellMar>
            <w:top w:w="0" w:type="dxa"/>
            <w:left w:w="108" w:type="dxa"/>
            <w:bottom w:w="0" w:type="dxa"/>
            <w:right w:w="108" w:type="dxa"/>
          </w:tblCellMar>
        </w:tblPrEx>
        <w:trPr>
          <w:trHeight w:val="414" w:hRule="atLeast"/>
        </w:trPr>
        <w:tc>
          <w:tcPr>
            <w:tcW w:w="87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6</w:t>
            </w:r>
          </w:p>
        </w:tc>
        <w:tc>
          <w:tcPr>
            <w:tcW w:w="230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吊车</w:t>
            </w:r>
          </w:p>
        </w:tc>
        <w:tc>
          <w:tcPr>
            <w:tcW w:w="167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35吨</w:t>
            </w:r>
          </w:p>
        </w:tc>
        <w:tc>
          <w:tcPr>
            <w:tcW w:w="137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元/小时</w:t>
            </w:r>
          </w:p>
        </w:tc>
        <w:tc>
          <w:tcPr>
            <w:tcW w:w="165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p>
        </w:tc>
        <w:tc>
          <w:tcPr>
            <w:tcW w:w="1758"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p>
        </w:tc>
      </w:tr>
      <w:tr>
        <w:tblPrEx>
          <w:tblCellMar>
            <w:top w:w="0" w:type="dxa"/>
            <w:left w:w="108" w:type="dxa"/>
            <w:bottom w:w="0" w:type="dxa"/>
            <w:right w:w="108" w:type="dxa"/>
          </w:tblCellMar>
        </w:tblPrEx>
        <w:trPr>
          <w:trHeight w:val="414" w:hRule="atLeast"/>
        </w:trPr>
        <w:tc>
          <w:tcPr>
            <w:tcW w:w="87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7</w:t>
            </w:r>
          </w:p>
        </w:tc>
        <w:tc>
          <w:tcPr>
            <w:tcW w:w="230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吊车</w:t>
            </w:r>
          </w:p>
        </w:tc>
        <w:tc>
          <w:tcPr>
            <w:tcW w:w="167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50吨</w:t>
            </w:r>
          </w:p>
        </w:tc>
        <w:tc>
          <w:tcPr>
            <w:tcW w:w="137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元/小时</w:t>
            </w:r>
          </w:p>
        </w:tc>
        <w:tc>
          <w:tcPr>
            <w:tcW w:w="165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p>
        </w:tc>
        <w:tc>
          <w:tcPr>
            <w:tcW w:w="1758"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p>
        </w:tc>
      </w:tr>
    </w:tbl>
    <w:p>
      <w:pPr>
        <w:spacing w:line="540" w:lineRule="exact"/>
        <w:jc w:val="center"/>
        <w:rPr>
          <w:rFonts w:hint="eastAsia" w:ascii="方正小标宋简体" w:hAnsi="仿宋" w:eastAsia="方正小标宋简体"/>
          <w:color w:val="000000" w:themeColor="text1"/>
          <w:sz w:val="36"/>
          <w:szCs w:val="36"/>
          <w14:textFill>
            <w14:solidFill>
              <w14:schemeClr w14:val="tx1"/>
            </w14:solidFill>
          </w14:textFill>
        </w:rPr>
      </w:pPr>
    </w:p>
    <w:p>
      <w:pPr>
        <w:spacing w:line="540" w:lineRule="exact"/>
        <w:jc w:val="center"/>
        <w:rPr>
          <w:rFonts w:hint="eastAsia" w:ascii="方正小标宋简体" w:hAnsi="仿宋" w:eastAsia="方正小标宋简体"/>
          <w:color w:val="000000" w:themeColor="text1"/>
          <w:sz w:val="24"/>
          <w:szCs w:val="24"/>
          <w:lang w:val="en-US" w:eastAsia="zh-CN"/>
          <w14:textFill>
            <w14:solidFill>
              <w14:schemeClr w14:val="tx1"/>
            </w14:solidFill>
          </w14:textFill>
        </w:rPr>
      </w:pPr>
      <w:r>
        <w:rPr>
          <w:rFonts w:hint="eastAsia" w:ascii="方正小标宋简体" w:hAnsi="仿宋" w:eastAsia="方正小标宋简体"/>
          <w:color w:val="000000" w:themeColor="text1"/>
          <w:sz w:val="36"/>
          <w:szCs w:val="36"/>
          <w14:textFill>
            <w14:solidFill>
              <w14:schemeClr w14:val="tx1"/>
            </w14:solidFill>
          </w14:textFill>
        </w:rPr>
        <w:t>报 价 表</w:t>
      </w:r>
      <w:r>
        <w:rPr>
          <w:rFonts w:hint="eastAsia" w:ascii="方正小标宋简体" w:hAnsi="仿宋" w:eastAsia="方正小标宋简体"/>
          <w:color w:val="000000" w:themeColor="text1"/>
          <w:sz w:val="36"/>
          <w:szCs w:val="36"/>
          <w:lang w:val="en-US" w:eastAsia="zh-CN"/>
          <w14:textFill>
            <w14:solidFill>
              <w14:schemeClr w14:val="tx1"/>
            </w14:solidFill>
          </w14:textFill>
        </w:rPr>
        <w:t>2</w:t>
      </w:r>
      <w:r>
        <w:rPr>
          <w:rFonts w:hint="eastAsia" w:ascii="方正小标宋简体" w:hAnsi="仿宋" w:eastAsia="方正小标宋简体"/>
          <w:color w:val="000000" w:themeColor="text1"/>
          <w:sz w:val="24"/>
          <w:szCs w:val="24"/>
          <w:lang w:eastAsia="zh-CN"/>
          <w14:textFill>
            <w14:solidFill>
              <w14:schemeClr w14:val="tx1"/>
            </w14:solidFill>
          </w14:textFill>
        </w:rPr>
        <w:t>（</w:t>
      </w:r>
      <w:r>
        <w:rPr>
          <w:rFonts w:hint="eastAsia" w:ascii="方正小标宋简体" w:hAnsi="仿宋" w:eastAsia="方正小标宋简体"/>
          <w:color w:val="000000" w:themeColor="text1"/>
          <w:sz w:val="24"/>
          <w:szCs w:val="24"/>
          <w:lang w:val="en-US" w:eastAsia="zh-CN"/>
          <w14:textFill>
            <w14:solidFill>
              <w14:schemeClr w14:val="tx1"/>
            </w14:solidFill>
          </w14:textFill>
        </w:rPr>
        <w:t>机械设备维修）</w:t>
      </w:r>
    </w:p>
    <w:tbl>
      <w:tblPr>
        <w:tblStyle w:val="15"/>
        <w:tblpPr w:leftFromText="180" w:rightFromText="180" w:vertAnchor="text" w:horzAnchor="page" w:tblpX="1197" w:tblpY="130"/>
        <w:tblOverlap w:val="never"/>
        <w:tblW w:w="9636" w:type="dxa"/>
        <w:tblInd w:w="0" w:type="dxa"/>
        <w:tblLayout w:type="fixed"/>
        <w:tblCellMar>
          <w:top w:w="0" w:type="dxa"/>
          <w:left w:w="108" w:type="dxa"/>
          <w:bottom w:w="0" w:type="dxa"/>
          <w:right w:w="108" w:type="dxa"/>
        </w:tblCellMar>
      </w:tblPr>
      <w:tblGrid>
        <w:gridCol w:w="727"/>
        <w:gridCol w:w="2691"/>
        <w:gridCol w:w="2030"/>
        <w:gridCol w:w="776"/>
        <w:gridCol w:w="1654"/>
        <w:gridCol w:w="1758"/>
      </w:tblGrid>
      <w:tr>
        <w:tblPrEx>
          <w:tblCellMar>
            <w:top w:w="0" w:type="dxa"/>
            <w:left w:w="108" w:type="dxa"/>
            <w:bottom w:w="0" w:type="dxa"/>
            <w:right w:w="108" w:type="dxa"/>
          </w:tblCellMar>
        </w:tblPrEx>
        <w:trPr>
          <w:trHeight w:val="622" w:hRule="atLeast"/>
        </w:trPr>
        <w:tc>
          <w:tcPr>
            <w:tcW w:w="72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r>
              <w:rPr>
                <w:rFonts w:hint="eastAsia" w:ascii="仿宋" w:hAnsi="仿宋" w:eastAsia="仿宋" w:cs="宋体"/>
                <w:kern w:val="0"/>
                <w:sz w:val="20"/>
                <w:szCs w:val="20"/>
                <w:lang w:val="en-US" w:eastAsia="zh-CN"/>
              </w:rPr>
              <w:t>序号</w:t>
            </w:r>
          </w:p>
        </w:tc>
        <w:tc>
          <w:tcPr>
            <w:tcW w:w="269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bidi="ar-SA"/>
              </w:rPr>
            </w:pPr>
            <w:r>
              <w:rPr>
                <w:rFonts w:hint="eastAsia" w:ascii="仿宋" w:hAnsi="仿宋" w:eastAsia="仿宋" w:cs="宋体"/>
                <w:kern w:val="0"/>
                <w:sz w:val="20"/>
                <w:szCs w:val="20"/>
                <w:lang w:val="en-US" w:eastAsia="zh-CN"/>
              </w:rPr>
              <w:t>维修内容</w:t>
            </w:r>
          </w:p>
        </w:tc>
        <w:tc>
          <w:tcPr>
            <w:tcW w:w="203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bidi="ar-SA"/>
              </w:rPr>
            </w:pPr>
            <w:r>
              <w:rPr>
                <w:rFonts w:hint="eastAsia" w:ascii="仿宋" w:hAnsi="仿宋" w:eastAsia="仿宋" w:cs="宋体"/>
                <w:kern w:val="0"/>
                <w:sz w:val="20"/>
                <w:szCs w:val="20"/>
                <w:lang w:val="en-US" w:eastAsia="zh-CN"/>
              </w:rPr>
              <w:t>规格型号/品牌</w:t>
            </w:r>
          </w:p>
        </w:tc>
        <w:tc>
          <w:tcPr>
            <w:tcW w:w="77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r>
              <w:rPr>
                <w:rFonts w:hint="eastAsia" w:ascii="仿宋" w:hAnsi="仿宋" w:eastAsia="仿宋" w:cs="宋体"/>
                <w:kern w:val="0"/>
                <w:sz w:val="20"/>
                <w:szCs w:val="20"/>
                <w:lang w:val="en-US" w:eastAsia="zh-CN"/>
              </w:rPr>
              <w:t>单位</w:t>
            </w:r>
          </w:p>
        </w:tc>
        <w:tc>
          <w:tcPr>
            <w:tcW w:w="165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r>
              <w:rPr>
                <w:rFonts w:hint="eastAsia" w:ascii="仿宋" w:hAnsi="仿宋" w:eastAsia="仿宋" w:cs="宋体"/>
                <w:kern w:val="0"/>
                <w:sz w:val="20"/>
                <w:szCs w:val="20"/>
                <w:lang w:val="en-US" w:eastAsia="zh-CN"/>
              </w:rPr>
              <w:t>含税单价（元）</w:t>
            </w:r>
          </w:p>
        </w:tc>
        <w:tc>
          <w:tcPr>
            <w:tcW w:w="1758"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r>
              <w:rPr>
                <w:rFonts w:hint="eastAsia" w:ascii="仿宋" w:hAnsi="仿宋" w:eastAsia="仿宋" w:cs="宋体"/>
                <w:kern w:val="0"/>
                <w:sz w:val="20"/>
                <w:szCs w:val="20"/>
                <w:lang w:val="en-US" w:eastAsia="zh-CN" w:bidi="ar-SA"/>
              </w:rPr>
              <w:t>备注</w:t>
            </w:r>
          </w:p>
        </w:tc>
      </w:tr>
      <w:tr>
        <w:tblPrEx>
          <w:tblCellMar>
            <w:top w:w="0" w:type="dxa"/>
            <w:left w:w="108" w:type="dxa"/>
            <w:bottom w:w="0" w:type="dxa"/>
            <w:right w:w="108" w:type="dxa"/>
          </w:tblCellMar>
        </w:tblPrEx>
        <w:trPr>
          <w:trHeight w:val="378" w:hRule="atLeast"/>
        </w:trPr>
        <w:tc>
          <w:tcPr>
            <w:tcW w:w="72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1</w:t>
            </w:r>
          </w:p>
        </w:tc>
        <w:tc>
          <w:tcPr>
            <w:tcW w:w="269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轮胎</w:t>
            </w:r>
          </w:p>
        </w:tc>
        <w:tc>
          <w:tcPr>
            <w:tcW w:w="203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朝阳/28*9*15</w:t>
            </w:r>
          </w:p>
        </w:tc>
        <w:tc>
          <w:tcPr>
            <w:tcW w:w="77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只</w:t>
            </w:r>
          </w:p>
        </w:tc>
        <w:tc>
          <w:tcPr>
            <w:tcW w:w="165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p>
        </w:tc>
        <w:tc>
          <w:tcPr>
            <w:tcW w:w="1758"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p>
        </w:tc>
      </w:tr>
      <w:tr>
        <w:tblPrEx>
          <w:tblCellMar>
            <w:top w:w="0" w:type="dxa"/>
            <w:left w:w="108" w:type="dxa"/>
            <w:bottom w:w="0" w:type="dxa"/>
            <w:right w:w="108" w:type="dxa"/>
          </w:tblCellMar>
        </w:tblPrEx>
        <w:trPr>
          <w:trHeight w:val="414" w:hRule="atLeast"/>
        </w:trPr>
        <w:tc>
          <w:tcPr>
            <w:tcW w:w="72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2</w:t>
            </w:r>
          </w:p>
        </w:tc>
        <w:tc>
          <w:tcPr>
            <w:tcW w:w="269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高压胶管</w:t>
            </w:r>
          </w:p>
        </w:tc>
        <w:tc>
          <w:tcPr>
            <w:tcW w:w="203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高压胶管1265</w:t>
            </w:r>
          </w:p>
        </w:tc>
        <w:tc>
          <w:tcPr>
            <w:tcW w:w="77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支</w:t>
            </w:r>
          </w:p>
        </w:tc>
        <w:tc>
          <w:tcPr>
            <w:tcW w:w="165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p>
        </w:tc>
        <w:tc>
          <w:tcPr>
            <w:tcW w:w="1758"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p>
        </w:tc>
      </w:tr>
      <w:tr>
        <w:tblPrEx>
          <w:tblCellMar>
            <w:top w:w="0" w:type="dxa"/>
            <w:left w:w="108" w:type="dxa"/>
            <w:bottom w:w="0" w:type="dxa"/>
            <w:right w:w="108" w:type="dxa"/>
          </w:tblCellMar>
        </w:tblPrEx>
        <w:trPr>
          <w:trHeight w:val="414" w:hRule="atLeast"/>
        </w:trPr>
        <w:tc>
          <w:tcPr>
            <w:tcW w:w="72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3</w:t>
            </w:r>
          </w:p>
        </w:tc>
        <w:tc>
          <w:tcPr>
            <w:tcW w:w="269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横置缸油封</w:t>
            </w:r>
          </w:p>
        </w:tc>
        <w:tc>
          <w:tcPr>
            <w:tcW w:w="203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合力系2-3T</w:t>
            </w:r>
          </w:p>
        </w:tc>
        <w:tc>
          <w:tcPr>
            <w:tcW w:w="77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套</w:t>
            </w:r>
          </w:p>
        </w:tc>
        <w:tc>
          <w:tcPr>
            <w:tcW w:w="165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p>
        </w:tc>
        <w:tc>
          <w:tcPr>
            <w:tcW w:w="1758"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p>
        </w:tc>
      </w:tr>
      <w:tr>
        <w:tblPrEx>
          <w:tblCellMar>
            <w:top w:w="0" w:type="dxa"/>
            <w:left w:w="108" w:type="dxa"/>
            <w:bottom w:w="0" w:type="dxa"/>
            <w:right w:w="108" w:type="dxa"/>
          </w:tblCellMar>
        </w:tblPrEx>
        <w:trPr>
          <w:trHeight w:val="414" w:hRule="atLeast"/>
        </w:trPr>
        <w:tc>
          <w:tcPr>
            <w:tcW w:w="72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4</w:t>
            </w:r>
          </w:p>
        </w:tc>
        <w:tc>
          <w:tcPr>
            <w:tcW w:w="269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水箱</w:t>
            </w:r>
          </w:p>
        </w:tc>
        <w:tc>
          <w:tcPr>
            <w:tcW w:w="203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HL液力490B，含风机2-3t</w:t>
            </w:r>
          </w:p>
        </w:tc>
        <w:tc>
          <w:tcPr>
            <w:tcW w:w="77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台</w:t>
            </w:r>
          </w:p>
        </w:tc>
        <w:tc>
          <w:tcPr>
            <w:tcW w:w="165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p>
        </w:tc>
        <w:tc>
          <w:tcPr>
            <w:tcW w:w="1758"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p>
        </w:tc>
      </w:tr>
      <w:tr>
        <w:tblPrEx>
          <w:tblCellMar>
            <w:top w:w="0" w:type="dxa"/>
            <w:left w:w="108" w:type="dxa"/>
            <w:bottom w:w="0" w:type="dxa"/>
            <w:right w:w="108" w:type="dxa"/>
          </w:tblCellMar>
        </w:tblPrEx>
        <w:trPr>
          <w:trHeight w:val="414" w:hRule="atLeast"/>
        </w:trPr>
        <w:tc>
          <w:tcPr>
            <w:tcW w:w="72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5</w:t>
            </w:r>
          </w:p>
        </w:tc>
        <w:tc>
          <w:tcPr>
            <w:tcW w:w="269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倾斜缸</w:t>
            </w:r>
          </w:p>
        </w:tc>
        <w:tc>
          <w:tcPr>
            <w:tcW w:w="203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合力H2000 2-3T</w:t>
            </w:r>
          </w:p>
        </w:tc>
        <w:tc>
          <w:tcPr>
            <w:tcW w:w="77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套</w:t>
            </w:r>
          </w:p>
        </w:tc>
        <w:tc>
          <w:tcPr>
            <w:tcW w:w="165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p>
        </w:tc>
        <w:tc>
          <w:tcPr>
            <w:tcW w:w="1758"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p>
        </w:tc>
      </w:tr>
      <w:tr>
        <w:tblPrEx>
          <w:tblCellMar>
            <w:top w:w="0" w:type="dxa"/>
            <w:left w:w="108" w:type="dxa"/>
            <w:bottom w:w="0" w:type="dxa"/>
            <w:right w:w="108" w:type="dxa"/>
          </w:tblCellMar>
        </w:tblPrEx>
        <w:trPr>
          <w:trHeight w:val="414" w:hRule="atLeast"/>
        </w:trPr>
        <w:tc>
          <w:tcPr>
            <w:tcW w:w="72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6</w:t>
            </w:r>
          </w:p>
        </w:tc>
        <w:tc>
          <w:tcPr>
            <w:tcW w:w="269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缸套组件</w:t>
            </w:r>
          </w:p>
        </w:tc>
        <w:tc>
          <w:tcPr>
            <w:tcW w:w="203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新柴490B</w:t>
            </w:r>
          </w:p>
        </w:tc>
        <w:tc>
          <w:tcPr>
            <w:tcW w:w="77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台套</w:t>
            </w:r>
          </w:p>
        </w:tc>
        <w:tc>
          <w:tcPr>
            <w:tcW w:w="165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p>
        </w:tc>
        <w:tc>
          <w:tcPr>
            <w:tcW w:w="1758"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p>
        </w:tc>
      </w:tr>
      <w:tr>
        <w:tblPrEx>
          <w:tblCellMar>
            <w:top w:w="0" w:type="dxa"/>
            <w:left w:w="108" w:type="dxa"/>
            <w:bottom w:w="0" w:type="dxa"/>
            <w:right w:w="108" w:type="dxa"/>
          </w:tblCellMar>
        </w:tblPrEx>
        <w:trPr>
          <w:trHeight w:val="414" w:hRule="atLeast"/>
        </w:trPr>
        <w:tc>
          <w:tcPr>
            <w:tcW w:w="72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7</w:t>
            </w:r>
          </w:p>
        </w:tc>
        <w:tc>
          <w:tcPr>
            <w:tcW w:w="269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曲轴</w:t>
            </w:r>
          </w:p>
        </w:tc>
        <w:tc>
          <w:tcPr>
            <w:tcW w:w="203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新柴（490B）</w:t>
            </w:r>
          </w:p>
        </w:tc>
        <w:tc>
          <w:tcPr>
            <w:tcW w:w="77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支</w:t>
            </w:r>
          </w:p>
        </w:tc>
        <w:tc>
          <w:tcPr>
            <w:tcW w:w="165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p>
        </w:tc>
        <w:tc>
          <w:tcPr>
            <w:tcW w:w="1758"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p>
        </w:tc>
      </w:tr>
      <w:tr>
        <w:tblPrEx>
          <w:tblCellMar>
            <w:top w:w="0" w:type="dxa"/>
            <w:left w:w="108" w:type="dxa"/>
            <w:bottom w:w="0" w:type="dxa"/>
            <w:right w:w="108" w:type="dxa"/>
          </w:tblCellMar>
        </w:tblPrEx>
        <w:trPr>
          <w:trHeight w:val="414" w:hRule="atLeast"/>
        </w:trPr>
        <w:tc>
          <w:tcPr>
            <w:tcW w:w="72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8</w:t>
            </w:r>
          </w:p>
        </w:tc>
        <w:tc>
          <w:tcPr>
            <w:tcW w:w="269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连杆瓦</w:t>
            </w:r>
          </w:p>
        </w:tc>
        <w:tc>
          <w:tcPr>
            <w:tcW w:w="203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新柴490B</w:t>
            </w:r>
          </w:p>
        </w:tc>
        <w:tc>
          <w:tcPr>
            <w:tcW w:w="77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台套</w:t>
            </w:r>
          </w:p>
        </w:tc>
        <w:tc>
          <w:tcPr>
            <w:tcW w:w="165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p>
        </w:tc>
        <w:tc>
          <w:tcPr>
            <w:tcW w:w="1758"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p>
        </w:tc>
      </w:tr>
      <w:tr>
        <w:tblPrEx>
          <w:tblCellMar>
            <w:top w:w="0" w:type="dxa"/>
            <w:left w:w="108" w:type="dxa"/>
            <w:bottom w:w="0" w:type="dxa"/>
            <w:right w:w="108" w:type="dxa"/>
          </w:tblCellMar>
        </w:tblPrEx>
        <w:trPr>
          <w:trHeight w:val="414" w:hRule="atLeast"/>
        </w:trPr>
        <w:tc>
          <w:tcPr>
            <w:tcW w:w="72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9</w:t>
            </w:r>
          </w:p>
        </w:tc>
        <w:tc>
          <w:tcPr>
            <w:tcW w:w="269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气门组合件</w:t>
            </w:r>
          </w:p>
        </w:tc>
        <w:tc>
          <w:tcPr>
            <w:tcW w:w="203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新柴490B</w:t>
            </w:r>
          </w:p>
        </w:tc>
        <w:tc>
          <w:tcPr>
            <w:tcW w:w="77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套</w:t>
            </w:r>
          </w:p>
        </w:tc>
        <w:tc>
          <w:tcPr>
            <w:tcW w:w="165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p>
        </w:tc>
        <w:tc>
          <w:tcPr>
            <w:tcW w:w="1758"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p>
        </w:tc>
      </w:tr>
      <w:tr>
        <w:tblPrEx>
          <w:tblCellMar>
            <w:top w:w="0" w:type="dxa"/>
            <w:left w:w="108" w:type="dxa"/>
            <w:bottom w:w="0" w:type="dxa"/>
            <w:right w:w="108" w:type="dxa"/>
          </w:tblCellMar>
        </w:tblPrEx>
        <w:trPr>
          <w:trHeight w:val="414" w:hRule="atLeast"/>
        </w:trPr>
        <w:tc>
          <w:tcPr>
            <w:tcW w:w="72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10</w:t>
            </w:r>
          </w:p>
        </w:tc>
        <w:tc>
          <w:tcPr>
            <w:tcW w:w="269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发动机大修</w:t>
            </w:r>
          </w:p>
        </w:tc>
        <w:tc>
          <w:tcPr>
            <w:tcW w:w="203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新柴490B-50</w:t>
            </w:r>
          </w:p>
        </w:tc>
        <w:tc>
          <w:tcPr>
            <w:tcW w:w="77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次</w:t>
            </w:r>
          </w:p>
        </w:tc>
        <w:tc>
          <w:tcPr>
            <w:tcW w:w="165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p>
        </w:tc>
        <w:tc>
          <w:tcPr>
            <w:tcW w:w="1758"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p>
        </w:tc>
      </w:tr>
      <w:tr>
        <w:tblPrEx>
          <w:tblCellMar>
            <w:top w:w="0" w:type="dxa"/>
            <w:left w:w="108" w:type="dxa"/>
            <w:bottom w:w="0" w:type="dxa"/>
            <w:right w:w="108" w:type="dxa"/>
          </w:tblCellMar>
        </w:tblPrEx>
        <w:trPr>
          <w:trHeight w:val="414" w:hRule="atLeast"/>
        </w:trPr>
        <w:tc>
          <w:tcPr>
            <w:tcW w:w="72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11</w:t>
            </w:r>
          </w:p>
        </w:tc>
        <w:tc>
          <w:tcPr>
            <w:tcW w:w="269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曲轴位置传感器</w:t>
            </w:r>
          </w:p>
        </w:tc>
        <w:tc>
          <w:tcPr>
            <w:tcW w:w="203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YN4A055-31CR</w:t>
            </w:r>
          </w:p>
        </w:tc>
        <w:tc>
          <w:tcPr>
            <w:tcW w:w="77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只</w:t>
            </w:r>
          </w:p>
        </w:tc>
        <w:tc>
          <w:tcPr>
            <w:tcW w:w="165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p>
        </w:tc>
        <w:tc>
          <w:tcPr>
            <w:tcW w:w="1758"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p>
        </w:tc>
      </w:tr>
      <w:tr>
        <w:tblPrEx>
          <w:tblCellMar>
            <w:top w:w="0" w:type="dxa"/>
            <w:left w:w="108" w:type="dxa"/>
            <w:bottom w:w="0" w:type="dxa"/>
            <w:right w:w="108" w:type="dxa"/>
          </w:tblCellMar>
        </w:tblPrEx>
        <w:trPr>
          <w:trHeight w:val="414" w:hRule="atLeast"/>
        </w:trPr>
        <w:tc>
          <w:tcPr>
            <w:tcW w:w="72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12</w:t>
            </w:r>
          </w:p>
        </w:tc>
        <w:tc>
          <w:tcPr>
            <w:tcW w:w="269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主轴瓦</w:t>
            </w:r>
          </w:p>
        </w:tc>
        <w:tc>
          <w:tcPr>
            <w:tcW w:w="203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新昌490B</w:t>
            </w:r>
          </w:p>
        </w:tc>
        <w:tc>
          <w:tcPr>
            <w:tcW w:w="77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台套</w:t>
            </w:r>
          </w:p>
        </w:tc>
        <w:tc>
          <w:tcPr>
            <w:tcW w:w="165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p>
        </w:tc>
        <w:tc>
          <w:tcPr>
            <w:tcW w:w="1758"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p>
        </w:tc>
      </w:tr>
      <w:tr>
        <w:tblPrEx>
          <w:tblCellMar>
            <w:top w:w="0" w:type="dxa"/>
            <w:left w:w="108" w:type="dxa"/>
            <w:bottom w:w="0" w:type="dxa"/>
            <w:right w:w="108" w:type="dxa"/>
          </w:tblCellMar>
        </w:tblPrEx>
        <w:trPr>
          <w:trHeight w:val="414" w:hRule="atLeast"/>
        </w:trPr>
        <w:tc>
          <w:tcPr>
            <w:tcW w:w="72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13</w:t>
            </w:r>
          </w:p>
        </w:tc>
        <w:tc>
          <w:tcPr>
            <w:tcW w:w="269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飞轮盘总成</w:t>
            </w:r>
          </w:p>
        </w:tc>
        <w:tc>
          <w:tcPr>
            <w:tcW w:w="203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原装QC490</w:t>
            </w:r>
          </w:p>
        </w:tc>
        <w:tc>
          <w:tcPr>
            <w:tcW w:w="77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套</w:t>
            </w:r>
          </w:p>
        </w:tc>
        <w:tc>
          <w:tcPr>
            <w:tcW w:w="165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p>
        </w:tc>
        <w:tc>
          <w:tcPr>
            <w:tcW w:w="1758"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p>
        </w:tc>
      </w:tr>
      <w:tr>
        <w:tblPrEx>
          <w:tblCellMar>
            <w:top w:w="0" w:type="dxa"/>
            <w:left w:w="108" w:type="dxa"/>
            <w:bottom w:w="0" w:type="dxa"/>
            <w:right w:w="108" w:type="dxa"/>
          </w:tblCellMar>
        </w:tblPrEx>
        <w:trPr>
          <w:trHeight w:val="414" w:hRule="atLeast"/>
        </w:trPr>
        <w:tc>
          <w:tcPr>
            <w:tcW w:w="72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14</w:t>
            </w:r>
          </w:p>
        </w:tc>
        <w:tc>
          <w:tcPr>
            <w:tcW w:w="269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轮胎</w:t>
            </w:r>
          </w:p>
        </w:tc>
        <w:tc>
          <w:tcPr>
            <w:tcW w:w="203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朝阳/650*10</w:t>
            </w:r>
          </w:p>
        </w:tc>
        <w:tc>
          <w:tcPr>
            <w:tcW w:w="77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只</w:t>
            </w:r>
          </w:p>
        </w:tc>
        <w:tc>
          <w:tcPr>
            <w:tcW w:w="165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p>
        </w:tc>
        <w:tc>
          <w:tcPr>
            <w:tcW w:w="1758"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p>
        </w:tc>
      </w:tr>
      <w:tr>
        <w:tblPrEx>
          <w:tblCellMar>
            <w:top w:w="0" w:type="dxa"/>
            <w:left w:w="108" w:type="dxa"/>
            <w:bottom w:w="0" w:type="dxa"/>
            <w:right w:w="108" w:type="dxa"/>
          </w:tblCellMar>
        </w:tblPrEx>
        <w:trPr>
          <w:trHeight w:val="414" w:hRule="atLeast"/>
        </w:trPr>
        <w:tc>
          <w:tcPr>
            <w:tcW w:w="72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15</w:t>
            </w:r>
          </w:p>
        </w:tc>
        <w:tc>
          <w:tcPr>
            <w:tcW w:w="269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国三发电机</w:t>
            </w:r>
          </w:p>
        </w:tc>
        <w:tc>
          <w:tcPr>
            <w:tcW w:w="203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12V，新柴原厂</w:t>
            </w:r>
          </w:p>
        </w:tc>
        <w:tc>
          <w:tcPr>
            <w:tcW w:w="77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台</w:t>
            </w:r>
          </w:p>
        </w:tc>
        <w:tc>
          <w:tcPr>
            <w:tcW w:w="165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p>
        </w:tc>
        <w:tc>
          <w:tcPr>
            <w:tcW w:w="1758"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p>
        </w:tc>
      </w:tr>
      <w:tr>
        <w:tblPrEx>
          <w:tblCellMar>
            <w:top w:w="0" w:type="dxa"/>
            <w:left w:w="108" w:type="dxa"/>
            <w:bottom w:w="0" w:type="dxa"/>
            <w:right w:w="108" w:type="dxa"/>
          </w:tblCellMar>
        </w:tblPrEx>
        <w:trPr>
          <w:trHeight w:val="414" w:hRule="atLeast"/>
        </w:trPr>
        <w:tc>
          <w:tcPr>
            <w:tcW w:w="72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16</w:t>
            </w:r>
          </w:p>
        </w:tc>
        <w:tc>
          <w:tcPr>
            <w:tcW w:w="269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传动轴总成</w:t>
            </w:r>
          </w:p>
        </w:tc>
        <w:tc>
          <w:tcPr>
            <w:tcW w:w="203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CD275</w:t>
            </w:r>
          </w:p>
        </w:tc>
        <w:tc>
          <w:tcPr>
            <w:tcW w:w="77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台</w:t>
            </w:r>
          </w:p>
        </w:tc>
        <w:tc>
          <w:tcPr>
            <w:tcW w:w="165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p>
        </w:tc>
        <w:tc>
          <w:tcPr>
            <w:tcW w:w="1758"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p>
        </w:tc>
      </w:tr>
      <w:tr>
        <w:tblPrEx>
          <w:tblCellMar>
            <w:top w:w="0" w:type="dxa"/>
            <w:left w:w="108" w:type="dxa"/>
            <w:bottom w:w="0" w:type="dxa"/>
            <w:right w:w="108" w:type="dxa"/>
          </w:tblCellMar>
        </w:tblPrEx>
        <w:trPr>
          <w:trHeight w:val="414" w:hRule="atLeast"/>
        </w:trPr>
        <w:tc>
          <w:tcPr>
            <w:tcW w:w="72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17</w:t>
            </w:r>
          </w:p>
        </w:tc>
        <w:tc>
          <w:tcPr>
            <w:tcW w:w="269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刹车总泵</w:t>
            </w:r>
          </w:p>
        </w:tc>
        <w:tc>
          <w:tcPr>
            <w:tcW w:w="203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HL</w:t>
            </w:r>
          </w:p>
        </w:tc>
        <w:tc>
          <w:tcPr>
            <w:tcW w:w="77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台</w:t>
            </w:r>
          </w:p>
        </w:tc>
        <w:tc>
          <w:tcPr>
            <w:tcW w:w="165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p>
        </w:tc>
        <w:tc>
          <w:tcPr>
            <w:tcW w:w="1758"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p>
        </w:tc>
      </w:tr>
    </w:tbl>
    <w:p>
      <w:pPr>
        <w:spacing w:line="560" w:lineRule="exact"/>
        <w:rPr>
          <w:rFonts w:ascii="仿宋" w:hAnsi="仿宋" w:eastAsia="仿宋"/>
          <w:sz w:val="30"/>
          <w:szCs w:val="30"/>
        </w:rPr>
      </w:pPr>
      <w:r>
        <w:rPr>
          <w:rFonts w:hint="eastAsia" w:ascii="仿宋" w:hAnsi="仿宋" w:eastAsia="仿宋"/>
          <w:sz w:val="30"/>
          <w:szCs w:val="30"/>
        </w:rPr>
        <w:t>注：1.币种：</w:t>
      </w:r>
      <w:r>
        <w:rPr>
          <w:rFonts w:hint="eastAsia" w:ascii="仿宋" w:hAnsi="仿宋" w:eastAsia="仿宋"/>
          <w:sz w:val="30"/>
          <w:szCs w:val="30"/>
          <w:u w:val="single"/>
        </w:rPr>
        <w:t>人民币</w:t>
      </w:r>
      <w:r>
        <w:rPr>
          <w:rFonts w:hint="eastAsia" w:ascii="仿宋" w:hAnsi="仿宋" w:eastAsia="仿宋"/>
          <w:sz w:val="30"/>
          <w:szCs w:val="30"/>
        </w:rPr>
        <w:t>。</w:t>
      </w:r>
    </w:p>
    <w:p>
      <w:pPr>
        <w:spacing w:line="560" w:lineRule="exact"/>
        <w:ind w:firstLine="570"/>
        <w:rPr>
          <w:rFonts w:ascii="仿宋" w:hAnsi="仿宋" w:eastAsia="仿宋"/>
          <w:sz w:val="30"/>
          <w:szCs w:val="30"/>
        </w:rPr>
      </w:pPr>
      <w:r>
        <w:rPr>
          <w:rFonts w:ascii="仿宋" w:hAnsi="仿宋" w:eastAsia="仿宋"/>
          <w:sz w:val="30"/>
          <w:szCs w:val="30"/>
        </w:rPr>
        <w:t>2</w:t>
      </w:r>
      <w:r>
        <w:rPr>
          <w:rFonts w:hint="eastAsia" w:ascii="仿宋" w:hAnsi="仿宋" w:eastAsia="仿宋"/>
          <w:sz w:val="30"/>
          <w:szCs w:val="30"/>
        </w:rPr>
        <w:t>.发票：开具符合相关法规的税率为</w:t>
      </w:r>
      <w:r>
        <w:rPr>
          <w:rFonts w:ascii="仿宋" w:hAnsi="仿宋" w:eastAsia="仿宋"/>
          <w:sz w:val="30"/>
          <w:szCs w:val="30"/>
          <w:u w:val="single"/>
        </w:rPr>
        <w:t xml:space="preserve">       </w:t>
      </w:r>
      <w:r>
        <w:rPr>
          <w:rFonts w:hint="eastAsia" w:ascii="仿宋" w:hAnsi="仿宋" w:eastAsia="仿宋"/>
          <w:sz w:val="30"/>
          <w:szCs w:val="30"/>
        </w:rPr>
        <w:t>的增值税专用发票，每</w:t>
      </w:r>
      <w:r>
        <w:rPr>
          <w:rFonts w:hint="eastAsia" w:ascii="仿宋" w:hAnsi="仿宋" w:eastAsia="仿宋"/>
          <w:sz w:val="30"/>
          <w:szCs w:val="30"/>
          <w:lang w:val="en-US" w:eastAsia="zh-CN"/>
        </w:rPr>
        <w:t>次租赁或维修，</w:t>
      </w:r>
      <w:r>
        <w:rPr>
          <w:rFonts w:hint="eastAsia" w:ascii="仿宋" w:hAnsi="仿宋" w:eastAsia="仿宋"/>
          <w:sz w:val="30"/>
          <w:szCs w:val="30"/>
        </w:rPr>
        <w:t>经双方确认实际</w:t>
      </w:r>
      <w:r>
        <w:rPr>
          <w:rFonts w:hint="eastAsia" w:ascii="仿宋" w:hAnsi="仿宋" w:eastAsia="仿宋"/>
          <w:sz w:val="30"/>
          <w:szCs w:val="30"/>
          <w:lang w:val="en-US" w:eastAsia="zh-CN"/>
        </w:rPr>
        <w:t>租赁时间和维修内容后</w:t>
      </w:r>
      <w:r>
        <w:rPr>
          <w:rFonts w:hint="eastAsia" w:ascii="仿宋" w:hAnsi="仿宋" w:eastAsia="仿宋"/>
          <w:sz w:val="30"/>
          <w:szCs w:val="30"/>
        </w:rPr>
        <w:t>，购方收到发票次月结清货款。</w:t>
      </w:r>
    </w:p>
    <w:p>
      <w:pPr>
        <w:spacing w:line="560" w:lineRule="exact"/>
        <w:ind w:firstLine="570"/>
        <w:rPr>
          <w:rFonts w:ascii="仿宋" w:hAnsi="仿宋" w:eastAsia="仿宋"/>
          <w:b/>
          <w:bCs/>
          <w:sz w:val="30"/>
          <w:szCs w:val="30"/>
        </w:rPr>
      </w:pPr>
      <w:r>
        <w:rPr>
          <w:rFonts w:ascii="仿宋" w:hAnsi="仿宋" w:eastAsia="仿宋"/>
          <w:b/>
          <w:bCs/>
          <w:sz w:val="30"/>
          <w:szCs w:val="30"/>
        </w:rPr>
        <w:t>3</w:t>
      </w:r>
      <w:r>
        <w:rPr>
          <w:rFonts w:hint="eastAsia" w:ascii="仿宋" w:hAnsi="仿宋" w:eastAsia="仿宋"/>
          <w:b/>
          <w:bCs/>
          <w:sz w:val="30"/>
          <w:szCs w:val="30"/>
        </w:rPr>
        <w:t>.以上报价为唯一报价，不可做区间报价，区间报价文件无效。</w:t>
      </w:r>
    </w:p>
    <w:p>
      <w:pPr>
        <w:spacing w:line="560" w:lineRule="exact"/>
        <w:ind w:firstLine="600" w:firstLineChars="200"/>
        <w:rPr>
          <w:rFonts w:ascii="仿宋" w:hAnsi="仿宋" w:eastAsia="仿宋"/>
          <w:sz w:val="30"/>
          <w:szCs w:val="30"/>
        </w:rPr>
      </w:pPr>
      <w:r>
        <w:rPr>
          <w:rFonts w:ascii="仿宋" w:hAnsi="仿宋" w:eastAsia="仿宋"/>
          <w:sz w:val="30"/>
          <w:szCs w:val="30"/>
        </w:rPr>
        <w:t>4</w:t>
      </w:r>
      <w:r>
        <w:rPr>
          <w:rFonts w:hint="eastAsia" w:ascii="仿宋" w:hAnsi="仿宋" w:eastAsia="仿宋"/>
          <w:sz w:val="30"/>
          <w:szCs w:val="30"/>
        </w:rPr>
        <w:t>.</w:t>
      </w:r>
      <w:r>
        <w:rPr>
          <w:rFonts w:hint="eastAsia" w:ascii="仿宋" w:hAnsi="仿宋" w:eastAsia="仿宋"/>
          <w:iCs/>
          <w:sz w:val="30"/>
          <w:szCs w:val="30"/>
        </w:rPr>
        <w:t>询价文件中未列出的在实施过程中涉及到的其它一切费用应在报价时一并考虑</w:t>
      </w:r>
      <w:r>
        <w:rPr>
          <w:rFonts w:hint="eastAsia" w:ascii="仿宋" w:hAnsi="仿宋" w:eastAsia="仿宋"/>
          <w:iCs/>
          <w:sz w:val="30"/>
          <w:szCs w:val="30"/>
          <w:lang w:eastAsia="zh-CN"/>
        </w:rPr>
        <w:t>（</w:t>
      </w:r>
      <w:r>
        <w:rPr>
          <w:rFonts w:hint="eastAsia" w:ascii="仿宋" w:hAnsi="仿宋" w:eastAsia="仿宋"/>
          <w:iCs/>
          <w:sz w:val="30"/>
          <w:szCs w:val="30"/>
          <w:lang w:val="en-US" w:eastAsia="zh-CN"/>
        </w:rPr>
        <w:t>如工时费）</w:t>
      </w:r>
      <w:r>
        <w:rPr>
          <w:rFonts w:hint="eastAsia" w:ascii="仿宋" w:hAnsi="仿宋" w:eastAsia="仿宋"/>
          <w:iCs/>
          <w:sz w:val="30"/>
          <w:szCs w:val="30"/>
        </w:rPr>
        <w:t>，项目实施过程中不再单独结算。</w:t>
      </w:r>
    </w:p>
    <w:p>
      <w:pPr>
        <w:spacing w:line="560" w:lineRule="exact"/>
        <w:ind w:firstLine="294" w:firstLineChars="98"/>
        <w:rPr>
          <w:rFonts w:hint="eastAsia" w:ascii="仿宋" w:hAnsi="仿宋" w:eastAsia="仿宋"/>
          <w:sz w:val="30"/>
          <w:szCs w:val="30"/>
        </w:rPr>
      </w:pPr>
    </w:p>
    <w:p>
      <w:pPr>
        <w:spacing w:line="560" w:lineRule="exact"/>
        <w:ind w:firstLine="294" w:firstLineChars="98"/>
        <w:rPr>
          <w:rFonts w:ascii="仿宋" w:hAnsi="仿宋" w:eastAsia="仿宋"/>
          <w:sz w:val="30"/>
          <w:szCs w:val="30"/>
        </w:rPr>
      </w:pPr>
      <w:r>
        <w:rPr>
          <w:rFonts w:hint="eastAsia" w:ascii="仿宋" w:hAnsi="仿宋" w:eastAsia="仿宋"/>
          <w:sz w:val="30"/>
          <w:szCs w:val="30"/>
        </w:rPr>
        <w:t>报价单位名称（盖章）：           报价单位代表签字：</w:t>
      </w:r>
    </w:p>
    <w:p>
      <w:pPr>
        <w:spacing w:line="560" w:lineRule="exact"/>
        <w:ind w:firstLine="570"/>
        <w:rPr>
          <w:rFonts w:ascii="仿宋" w:hAnsi="仿宋" w:eastAsia="仿宋"/>
          <w:sz w:val="30"/>
          <w:szCs w:val="30"/>
          <w:u w:val="single"/>
        </w:rPr>
        <w:sectPr>
          <w:headerReference r:id="rId8" w:type="default"/>
          <w:footerReference r:id="rId9" w:type="default"/>
          <w:pgSz w:w="11906" w:h="16838"/>
          <w:pgMar w:top="820" w:right="1274" w:bottom="1440" w:left="1418" w:header="851" w:footer="992" w:gutter="0"/>
          <w:cols w:space="425" w:num="1"/>
          <w:docGrid w:type="linesAndChars" w:linePitch="312" w:charSpace="0"/>
        </w:sectPr>
      </w:pPr>
    </w:p>
    <w:p>
      <w:pPr>
        <w:spacing w:line="560" w:lineRule="exact"/>
        <w:rPr>
          <w:rFonts w:ascii="仿宋" w:hAnsi="仿宋" w:eastAsia="仿宋" w:cs="宋体"/>
          <w:kern w:val="0"/>
          <w:sz w:val="28"/>
          <w:szCs w:val="28"/>
        </w:rPr>
      </w:pPr>
      <w:r>
        <w:rPr>
          <w:rFonts w:hint="eastAsia" w:ascii="仿宋" w:hAnsi="仿宋" w:eastAsia="仿宋" w:cs="宋体"/>
          <w:kern w:val="0"/>
          <w:sz w:val="28"/>
          <w:szCs w:val="28"/>
        </w:rPr>
        <w:t xml:space="preserve">第五部分 </w:t>
      </w:r>
      <w:r>
        <w:rPr>
          <w:rFonts w:ascii="仿宋" w:hAnsi="仿宋" w:eastAsia="仿宋" w:cs="宋体"/>
          <w:kern w:val="0"/>
          <w:sz w:val="28"/>
          <w:szCs w:val="28"/>
        </w:rPr>
        <w:t xml:space="preserve"> </w:t>
      </w: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1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①</w:t>
      </w:r>
      <w:r>
        <w:rPr>
          <w:rFonts w:ascii="仿宋" w:hAnsi="仿宋" w:eastAsia="仿宋" w:cs="宋体"/>
          <w:kern w:val="0"/>
          <w:sz w:val="28"/>
          <w:szCs w:val="28"/>
        </w:rPr>
        <w:fldChar w:fldCharType="end"/>
      </w:r>
      <w:r>
        <w:rPr>
          <w:rFonts w:hint="eastAsia" w:ascii="仿宋" w:hAnsi="仿宋" w:eastAsia="仿宋" w:cs="宋体"/>
          <w:kern w:val="0"/>
          <w:sz w:val="28"/>
          <w:szCs w:val="28"/>
        </w:rPr>
        <w:t>企业营业执照复印件</w:t>
      </w:r>
    </w:p>
    <w:p>
      <w:pPr>
        <w:spacing w:line="560" w:lineRule="exact"/>
        <w:ind w:firstLine="1400" w:firstLineChars="500"/>
        <w:rPr>
          <w:rFonts w:ascii="仿宋" w:hAnsi="仿宋" w:eastAsia="仿宋" w:cs="宋体"/>
          <w:kern w:val="0"/>
          <w:sz w:val="28"/>
          <w:szCs w:val="28"/>
        </w:rPr>
      </w:pP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2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②</w:t>
      </w:r>
      <w:r>
        <w:rPr>
          <w:rFonts w:ascii="仿宋" w:hAnsi="仿宋" w:eastAsia="仿宋" w:cs="宋体"/>
          <w:kern w:val="0"/>
          <w:sz w:val="28"/>
          <w:szCs w:val="28"/>
        </w:rPr>
        <w:fldChar w:fldCharType="end"/>
      </w:r>
      <w:r>
        <w:rPr>
          <w:rFonts w:hint="eastAsia" w:ascii="仿宋" w:hAnsi="仿宋" w:eastAsia="仿宋" w:cs="宋体"/>
          <w:kern w:val="0"/>
          <w:sz w:val="28"/>
          <w:szCs w:val="28"/>
        </w:rPr>
        <w:t>法人身份证复印件</w:t>
      </w:r>
    </w:p>
    <w:p>
      <w:pPr>
        <w:spacing w:line="560" w:lineRule="exact"/>
        <w:ind w:firstLine="1400" w:firstLineChars="500"/>
        <w:rPr>
          <w:rFonts w:ascii="仿宋" w:hAnsi="仿宋" w:eastAsia="仿宋" w:cs="宋体"/>
          <w:kern w:val="0"/>
          <w:sz w:val="28"/>
          <w:szCs w:val="28"/>
        </w:rPr>
      </w:pP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3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③</w:t>
      </w:r>
      <w:r>
        <w:rPr>
          <w:rFonts w:ascii="仿宋" w:hAnsi="仿宋" w:eastAsia="仿宋" w:cs="宋体"/>
          <w:kern w:val="0"/>
          <w:sz w:val="28"/>
          <w:szCs w:val="28"/>
        </w:rPr>
        <w:fldChar w:fldCharType="end"/>
      </w:r>
      <w:r>
        <w:rPr>
          <w:rFonts w:hint="eastAsia" w:ascii="仿宋" w:hAnsi="仿宋" w:eastAsia="仿宋" w:cs="宋体"/>
          <w:kern w:val="0"/>
          <w:sz w:val="28"/>
          <w:szCs w:val="28"/>
        </w:rPr>
        <w:t>授权代表人身份证复印件</w:t>
      </w:r>
    </w:p>
    <w:p>
      <w:pPr>
        <w:spacing w:line="560" w:lineRule="exact"/>
        <w:ind w:firstLine="1400" w:firstLineChars="500"/>
        <w:rPr>
          <w:rFonts w:ascii="仿宋" w:hAnsi="仿宋" w:eastAsia="仿宋" w:cs="宋体"/>
          <w:kern w:val="0"/>
          <w:sz w:val="28"/>
          <w:szCs w:val="28"/>
        </w:rPr>
      </w:pPr>
      <w:r>
        <w:rPr>
          <w:rFonts w:hint="eastAsia" w:ascii="仿宋" w:hAnsi="仿宋" w:eastAsia="仿宋" w:cs="宋体"/>
          <w:kern w:val="0"/>
          <w:sz w:val="28"/>
          <w:szCs w:val="28"/>
        </w:rPr>
        <w:t>④开户资料</w:t>
      </w:r>
    </w:p>
    <w:p>
      <w:pPr>
        <w:spacing w:line="560" w:lineRule="exact"/>
        <w:ind w:left="1260" w:leftChars="600"/>
        <w:rPr>
          <w:rFonts w:ascii="仿宋" w:hAnsi="仿宋" w:eastAsia="仿宋" w:cs="宋体"/>
          <w:color w:val="FF0000"/>
          <w:kern w:val="0"/>
          <w:sz w:val="28"/>
          <w:szCs w:val="28"/>
        </w:rPr>
      </w:pPr>
      <w:r>
        <w:rPr>
          <w:rFonts w:hint="eastAsia" w:ascii="仿宋" w:hAnsi="仿宋" w:eastAsia="仿宋" w:cs="宋体"/>
          <w:color w:val="FF0000"/>
          <w:kern w:val="0"/>
          <w:sz w:val="28"/>
          <w:szCs w:val="28"/>
        </w:rPr>
        <w:t>⑤</w:t>
      </w:r>
      <w:r>
        <w:rPr>
          <w:rFonts w:hint="eastAsia" w:ascii="黑体" w:hAnsi="黑体" w:eastAsia="黑体" w:cs="宋体"/>
          <w:color w:val="FF0000"/>
          <w:kern w:val="0"/>
          <w:sz w:val="28"/>
          <w:szCs w:val="28"/>
        </w:rPr>
        <w:t>提供天眼查官网查询的“工商信息”页面截图(须加盖公章)</w:t>
      </w:r>
      <w:r>
        <w:rPr>
          <w:rFonts w:hint="eastAsia" w:ascii="仿宋" w:hAnsi="仿宋" w:eastAsia="仿宋" w:cs="宋体"/>
          <w:color w:val="FF0000"/>
          <w:kern w:val="0"/>
          <w:sz w:val="28"/>
          <w:szCs w:val="28"/>
        </w:rPr>
        <w:t>，页面须清晰完整地体现“实缴资本”、“参保人员”、“生产经营场所”等详细信息。</w:t>
      </w:r>
    </w:p>
    <w:p>
      <w:pPr>
        <w:spacing w:line="560" w:lineRule="exact"/>
        <w:ind w:left="1260" w:leftChars="600"/>
        <w:rPr>
          <w:rFonts w:ascii="仿宋" w:hAnsi="仿宋" w:eastAsia="仿宋" w:cs="宋体"/>
          <w:kern w:val="0"/>
          <w:sz w:val="28"/>
          <w:szCs w:val="28"/>
        </w:rPr>
      </w:pPr>
      <w:r>
        <w:rPr>
          <w:rFonts w:hint="eastAsia" w:ascii="仿宋" w:hAnsi="仿宋" w:eastAsia="仿宋" w:cs="宋体"/>
          <w:kern w:val="0"/>
          <w:sz w:val="28"/>
          <w:szCs w:val="28"/>
        </w:rPr>
        <w:t>⑥其他与本业务相关的资料（如I</w:t>
      </w:r>
      <w:r>
        <w:rPr>
          <w:rFonts w:ascii="仿宋" w:hAnsi="仿宋" w:eastAsia="仿宋" w:cs="宋体"/>
          <w:kern w:val="0"/>
          <w:sz w:val="28"/>
          <w:szCs w:val="28"/>
        </w:rPr>
        <w:t>SO 45001</w:t>
      </w:r>
      <w:r>
        <w:rPr>
          <w:rFonts w:hint="eastAsia" w:ascii="仿宋" w:hAnsi="仿宋" w:eastAsia="仿宋" w:cs="宋体"/>
          <w:kern w:val="0"/>
          <w:sz w:val="28"/>
          <w:szCs w:val="28"/>
        </w:rPr>
        <w:t>、I</w:t>
      </w:r>
      <w:r>
        <w:rPr>
          <w:rFonts w:ascii="仿宋" w:hAnsi="仿宋" w:eastAsia="仿宋" w:cs="宋体"/>
          <w:kern w:val="0"/>
          <w:sz w:val="28"/>
          <w:szCs w:val="28"/>
        </w:rPr>
        <w:t>SO 9001</w:t>
      </w:r>
      <w:r>
        <w:rPr>
          <w:rFonts w:hint="eastAsia" w:ascii="仿宋" w:hAnsi="仿宋" w:eastAsia="仿宋" w:cs="宋体"/>
          <w:kern w:val="0"/>
          <w:sz w:val="28"/>
          <w:szCs w:val="28"/>
        </w:rPr>
        <w:t>等）</w:t>
      </w:r>
    </w:p>
    <w:p>
      <w:pPr>
        <w:spacing w:line="560" w:lineRule="exact"/>
        <w:ind w:firstLine="294" w:firstLineChars="98"/>
        <w:rPr>
          <w:rFonts w:hint="default" w:ascii="仿宋" w:hAnsi="仿宋" w:eastAsia="仿宋"/>
          <w:sz w:val="30"/>
          <w:szCs w:val="30"/>
          <w:lang w:val="en-US" w:eastAsia="zh-CN"/>
        </w:rPr>
      </w:pPr>
      <w:bookmarkStart w:id="2" w:name="_GoBack"/>
      <w:bookmarkEnd w:id="2"/>
    </w:p>
    <w:sectPr>
      <w:pgSz w:w="11906" w:h="16838"/>
      <w:pgMar w:top="820" w:right="1274" w:bottom="1440" w:left="1418"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方正小标宋简体">
    <w:altName w:val="黑体"/>
    <w:panose1 w:val="03000509000000000000"/>
    <w:charset w:val="86"/>
    <w:family w:val="script"/>
    <w:pitch w:val="default"/>
    <w:sig w:usb0="00000000" w:usb1="00000000" w:usb2="00000010"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 w:name="??">
    <w:altName w:val="Times New Roman"/>
    <w:panose1 w:val="00000000000000000000"/>
    <w:charset w:val="00"/>
    <w:family w:val="roman"/>
    <w:pitch w:val="default"/>
    <w:sig w:usb0="00000000" w:usb1="00000000" w:usb2="00000000" w:usb3="00000000" w:csb0="00000000" w:csb1="00000000"/>
  </w:font>
  <w:font w:name="楷体">
    <w:panose1 w:val="02010609060101010101"/>
    <w:charset w:val="86"/>
    <w:family w:val="modern"/>
    <w:pitch w:val="default"/>
    <w:sig w:usb0="800002BF" w:usb1="38CF7CFA" w:usb2="00000016" w:usb3="00000000" w:csb0="00040001" w:csb1="00000000"/>
  </w:font>
  <w:font w:name="Courier">
    <w:altName w:val="Courier New"/>
    <w:panose1 w:val="00000000000000000000"/>
    <w:charset w:val="00"/>
    <w:family w:val="auto"/>
    <w:pitch w:val="default"/>
    <w:sig w:usb0="00000000" w:usb1="00000000" w:usb2="00000000" w:usb3="00000000" w:csb0="00040001" w:csb1="00000000"/>
  </w:font>
  <w:font w:name="MS Gothic">
    <w:panose1 w:val="020B0609070205080204"/>
    <w:charset w:val="80"/>
    <w:family w:val="modern"/>
    <w:pitch w:val="default"/>
    <w:sig w:usb0="E00002FF" w:usb1="6AC7FDFB" w:usb2="08000012" w:usb3="00000000" w:csb0="4002009F" w:csb1="DFD70000"/>
  </w:font>
  <w:font w:name="宋体;SimSun">
    <w:altName w:val="宋体"/>
    <w:panose1 w:val="00000000000000000000"/>
    <w:charset w:val="86"/>
    <w:family w:val="roman"/>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framePr w:wrap="around" w:vAnchor="text" w:hAnchor="margin" w:xAlign="outside" w:y="1"/>
      <w:jc w:val="center"/>
      <w:rPr>
        <w:rStyle w:val="18"/>
        <w:rFonts w:ascii="宋体" w:hAnsi="宋体"/>
        <w:sz w:val="28"/>
        <w:szCs w:val="28"/>
      </w:rPr>
    </w:pPr>
    <w:r>
      <w:rPr>
        <w:rFonts w:ascii="宋体" w:hAnsi="宋体"/>
        <w:sz w:val="28"/>
        <w:szCs w:val="28"/>
      </w:rPr>
      <w:fldChar w:fldCharType="begin"/>
    </w:r>
    <w:r>
      <w:rPr>
        <w:rStyle w:val="18"/>
        <w:rFonts w:ascii="宋体" w:hAnsi="宋体"/>
        <w:sz w:val="28"/>
        <w:szCs w:val="28"/>
      </w:rPr>
      <w:instrText xml:space="preserve">PAGE  </w:instrText>
    </w:r>
    <w:r>
      <w:rPr>
        <w:rFonts w:ascii="宋体" w:hAnsi="宋体"/>
        <w:sz w:val="28"/>
        <w:szCs w:val="28"/>
      </w:rPr>
      <w:fldChar w:fldCharType="separate"/>
    </w:r>
    <w:r>
      <w:rPr>
        <w:rStyle w:val="18"/>
        <w:rFonts w:ascii="宋体" w:hAnsi="宋体"/>
        <w:sz w:val="28"/>
        <w:szCs w:val="28"/>
      </w:rPr>
      <w:t>- 1 -</w:t>
    </w:r>
    <w:r>
      <w:rPr>
        <w:rFonts w:ascii="宋体" w:hAnsi="宋体"/>
        <w:sz w:val="28"/>
        <w:szCs w:val="28"/>
      </w:rPr>
      <w:fldChar w:fldCharType="end"/>
    </w:r>
  </w:p>
  <w:p>
    <w:pPr>
      <w:pStyle w:val="11"/>
      <w:framePr w:wrap="around" w:vAnchor="text" w:hAnchor="margin" w:xAlign="outside" w:y="1"/>
      <w:rPr>
        <w:rStyle w:val="18"/>
        <w:rFonts w:hint="eastAsia"/>
      </w:rPr>
    </w:pPr>
  </w:p>
  <w:p>
    <w:pPr>
      <w:pStyle w:val="11"/>
      <w:framePr w:wrap="around" w:vAnchor="text" w:hAnchor="margin" w:xAlign="outside" w:y="1"/>
      <w:rPr>
        <w:rStyle w:val="18"/>
        <w:rFonts w:hint="eastAsia"/>
      </w:rPr>
    </w:pPr>
  </w:p>
  <w:p>
    <w:pPr>
      <w:pStyle w:val="11"/>
      <w:framePr w:wrap="around" w:vAnchor="text" w:hAnchor="margin" w:xAlign="outside" w:y="1"/>
      <w:rPr>
        <w:rStyle w:val="18"/>
        <w:rFonts w:hint="eastAsia"/>
      </w:rPr>
    </w:pPr>
  </w:p>
  <w:p>
    <w:pPr>
      <w:pStyle w:val="11"/>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framePr w:wrap="around" w:vAnchor="text" w:hAnchor="margin" w:xAlign="outside" w:y="1"/>
      <w:rPr>
        <w:rStyle w:val="18"/>
      </w:rPr>
    </w:pPr>
    <w:r>
      <w:fldChar w:fldCharType="begin"/>
    </w:r>
    <w:r>
      <w:rPr>
        <w:rStyle w:val="18"/>
      </w:rPr>
      <w:instrText xml:space="preserve">PAGE  </w:instrText>
    </w:r>
    <w:r>
      <w:fldChar w:fldCharType="end"/>
    </w:r>
  </w:p>
  <w:p>
    <w:pPr>
      <w:pStyle w:val="11"/>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rPr>
        <w:rFonts w:ascii="宋体" w:hAnsi="宋体"/>
        <w:sz w:val="28"/>
        <w:szCs w:val="28"/>
      </w:rPr>
    </w:pP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2 -</w:t>
    </w:r>
    <w:r>
      <w:rPr>
        <w:rFonts w:ascii="宋体" w:hAnsi="宋体"/>
        <w:sz w:val="28"/>
        <w:szCs w:val="28"/>
      </w:rPr>
      <w:fldChar w:fldCharType="end"/>
    </w:r>
  </w:p>
  <w:p>
    <w:pPr>
      <w:pStyle w:val="11"/>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framePr w:wrap="around" w:vAnchor="text" w:hAnchor="margin" w:xAlign="outside" w:y="1"/>
      <w:jc w:val="center"/>
      <w:rPr>
        <w:rStyle w:val="18"/>
        <w:rFonts w:ascii="宋体" w:hAnsi="宋体"/>
        <w:sz w:val="28"/>
        <w:szCs w:val="28"/>
      </w:rPr>
    </w:pPr>
    <w:r>
      <w:rPr>
        <w:rFonts w:ascii="宋体" w:hAnsi="宋体"/>
        <w:sz w:val="28"/>
        <w:szCs w:val="28"/>
      </w:rPr>
      <w:fldChar w:fldCharType="begin"/>
    </w:r>
    <w:r>
      <w:rPr>
        <w:rStyle w:val="18"/>
        <w:rFonts w:ascii="宋体" w:hAnsi="宋体"/>
        <w:sz w:val="28"/>
        <w:szCs w:val="28"/>
      </w:rPr>
      <w:instrText xml:space="preserve">PAGE  </w:instrText>
    </w:r>
    <w:r>
      <w:rPr>
        <w:rFonts w:ascii="宋体" w:hAnsi="宋体"/>
        <w:sz w:val="28"/>
        <w:szCs w:val="28"/>
      </w:rPr>
      <w:fldChar w:fldCharType="separate"/>
    </w:r>
    <w:r>
      <w:rPr>
        <w:rStyle w:val="18"/>
        <w:rFonts w:ascii="宋体" w:hAnsi="宋体"/>
        <w:sz w:val="28"/>
        <w:szCs w:val="28"/>
      </w:rPr>
      <w:t>- 1 -</w:t>
    </w:r>
    <w:r>
      <w:rPr>
        <w:rFonts w:ascii="宋体" w:hAnsi="宋体"/>
        <w:sz w:val="28"/>
        <w:szCs w:val="28"/>
      </w:rPr>
      <w:fldChar w:fldCharType="end"/>
    </w:r>
  </w:p>
  <w:p>
    <w:pPr>
      <w:pStyle w:val="11"/>
      <w:framePr w:wrap="around" w:vAnchor="text" w:hAnchor="margin" w:xAlign="outside" w:y="1"/>
      <w:rPr>
        <w:rStyle w:val="18"/>
        <w:rFonts w:hint="eastAsia"/>
      </w:rPr>
    </w:pPr>
  </w:p>
  <w:p>
    <w:pPr>
      <w:pStyle w:val="11"/>
      <w:framePr w:wrap="around" w:vAnchor="text" w:hAnchor="margin" w:xAlign="outside" w:y="1"/>
      <w:rPr>
        <w:rStyle w:val="18"/>
        <w:rFonts w:hint="eastAsia"/>
      </w:rPr>
    </w:pPr>
  </w:p>
  <w:p>
    <w:pPr>
      <w:pStyle w:val="11"/>
      <w:framePr w:wrap="around" w:vAnchor="text" w:hAnchor="margin" w:xAlign="outside" w:y="1"/>
      <w:rPr>
        <w:rStyle w:val="18"/>
        <w:rFonts w:hint="eastAsia"/>
      </w:rPr>
    </w:pPr>
  </w:p>
  <w:p>
    <w:pPr>
      <w:pStyle w:val="11"/>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w:rPr>
        <w:rFonts w:hint="eastAsia"/>
      </w:rPr>
      <w:t>四川省工商行政管理局数据中心建设项目政府采购—招标文件</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none" w:color="auto" w:sz="0" w:space="1"/>
      </w:pBdr>
      <w:rPr>
        <w:rFonts w:ascii="黑体" w:hAnsi="黑体" w:eastAsia="黑体"/>
        <w:sz w:val="28"/>
        <w:szCs w:val="28"/>
      </w:rPr>
    </w:pPr>
    <w:r>
      <w:rPr>
        <w:rFonts w:hint="eastAsia"/>
      </w:rPr>
      <w:t xml:space="preserv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1CA5"/>
    <w:rsid w:val="000059E1"/>
    <w:rsid w:val="000113ED"/>
    <w:rsid w:val="00011E0E"/>
    <w:rsid w:val="000134F5"/>
    <w:rsid w:val="0001493B"/>
    <w:rsid w:val="00014CCE"/>
    <w:rsid w:val="00015BA2"/>
    <w:rsid w:val="00015E2D"/>
    <w:rsid w:val="00015F9A"/>
    <w:rsid w:val="00016864"/>
    <w:rsid w:val="0001707C"/>
    <w:rsid w:val="000231AA"/>
    <w:rsid w:val="00026BD2"/>
    <w:rsid w:val="0003284F"/>
    <w:rsid w:val="000329F0"/>
    <w:rsid w:val="000359B3"/>
    <w:rsid w:val="00037783"/>
    <w:rsid w:val="00043AB9"/>
    <w:rsid w:val="000460F4"/>
    <w:rsid w:val="00047DE3"/>
    <w:rsid w:val="0005031E"/>
    <w:rsid w:val="0005124C"/>
    <w:rsid w:val="00051A36"/>
    <w:rsid w:val="00052939"/>
    <w:rsid w:val="0005376D"/>
    <w:rsid w:val="00054943"/>
    <w:rsid w:val="00055825"/>
    <w:rsid w:val="00055992"/>
    <w:rsid w:val="00062AD1"/>
    <w:rsid w:val="000642AE"/>
    <w:rsid w:val="00064401"/>
    <w:rsid w:val="00065622"/>
    <w:rsid w:val="00065894"/>
    <w:rsid w:val="00066C4B"/>
    <w:rsid w:val="00074BB0"/>
    <w:rsid w:val="00076DDE"/>
    <w:rsid w:val="00077AB4"/>
    <w:rsid w:val="00077ABB"/>
    <w:rsid w:val="00080728"/>
    <w:rsid w:val="00081171"/>
    <w:rsid w:val="000815BD"/>
    <w:rsid w:val="00083906"/>
    <w:rsid w:val="00090064"/>
    <w:rsid w:val="00093204"/>
    <w:rsid w:val="0009541D"/>
    <w:rsid w:val="0009617F"/>
    <w:rsid w:val="000974FC"/>
    <w:rsid w:val="000A02CA"/>
    <w:rsid w:val="000A26CE"/>
    <w:rsid w:val="000A49E3"/>
    <w:rsid w:val="000A5262"/>
    <w:rsid w:val="000A5947"/>
    <w:rsid w:val="000A5A07"/>
    <w:rsid w:val="000A6942"/>
    <w:rsid w:val="000B020E"/>
    <w:rsid w:val="000B459D"/>
    <w:rsid w:val="000B7729"/>
    <w:rsid w:val="000B7F47"/>
    <w:rsid w:val="000C1657"/>
    <w:rsid w:val="000C27E0"/>
    <w:rsid w:val="000C3F3F"/>
    <w:rsid w:val="000D04B9"/>
    <w:rsid w:val="000D0B49"/>
    <w:rsid w:val="000D0F89"/>
    <w:rsid w:val="000D20F9"/>
    <w:rsid w:val="000D40DB"/>
    <w:rsid w:val="000D54A8"/>
    <w:rsid w:val="000D5F10"/>
    <w:rsid w:val="000D6E16"/>
    <w:rsid w:val="000E0AC0"/>
    <w:rsid w:val="000E31BB"/>
    <w:rsid w:val="000E4068"/>
    <w:rsid w:val="000E6DC0"/>
    <w:rsid w:val="000E79A5"/>
    <w:rsid w:val="000F04FE"/>
    <w:rsid w:val="000F1C45"/>
    <w:rsid w:val="000F2B1C"/>
    <w:rsid w:val="000F3DFD"/>
    <w:rsid w:val="000F4750"/>
    <w:rsid w:val="000F5456"/>
    <w:rsid w:val="000F5A2E"/>
    <w:rsid w:val="000F60AA"/>
    <w:rsid w:val="000F687C"/>
    <w:rsid w:val="00100C25"/>
    <w:rsid w:val="0010208A"/>
    <w:rsid w:val="001057D4"/>
    <w:rsid w:val="0010627F"/>
    <w:rsid w:val="001076BE"/>
    <w:rsid w:val="00107961"/>
    <w:rsid w:val="0011127E"/>
    <w:rsid w:val="00112178"/>
    <w:rsid w:val="001122E1"/>
    <w:rsid w:val="00113340"/>
    <w:rsid w:val="001143FB"/>
    <w:rsid w:val="00121BC2"/>
    <w:rsid w:val="00125A2C"/>
    <w:rsid w:val="001273AC"/>
    <w:rsid w:val="00130394"/>
    <w:rsid w:val="001307D0"/>
    <w:rsid w:val="00132827"/>
    <w:rsid w:val="00133A60"/>
    <w:rsid w:val="0013571F"/>
    <w:rsid w:val="00136914"/>
    <w:rsid w:val="00136FFD"/>
    <w:rsid w:val="001371CF"/>
    <w:rsid w:val="00137FE0"/>
    <w:rsid w:val="00142EFC"/>
    <w:rsid w:val="00142FBC"/>
    <w:rsid w:val="00143956"/>
    <w:rsid w:val="00147676"/>
    <w:rsid w:val="00153E99"/>
    <w:rsid w:val="00160BF2"/>
    <w:rsid w:val="0016328D"/>
    <w:rsid w:val="00163484"/>
    <w:rsid w:val="0016483C"/>
    <w:rsid w:val="001719B8"/>
    <w:rsid w:val="00173640"/>
    <w:rsid w:val="00175ADD"/>
    <w:rsid w:val="00177760"/>
    <w:rsid w:val="0018156D"/>
    <w:rsid w:val="0018241F"/>
    <w:rsid w:val="001843CB"/>
    <w:rsid w:val="00185338"/>
    <w:rsid w:val="001933F3"/>
    <w:rsid w:val="00195AF2"/>
    <w:rsid w:val="00196A3B"/>
    <w:rsid w:val="001A48BF"/>
    <w:rsid w:val="001A4EC5"/>
    <w:rsid w:val="001A4FBA"/>
    <w:rsid w:val="001A60D4"/>
    <w:rsid w:val="001A749A"/>
    <w:rsid w:val="001B07F1"/>
    <w:rsid w:val="001B0EB3"/>
    <w:rsid w:val="001B1823"/>
    <w:rsid w:val="001B1A2D"/>
    <w:rsid w:val="001B527D"/>
    <w:rsid w:val="001B5318"/>
    <w:rsid w:val="001B5F50"/>
    <w:rsid w:val="001B68D5"/>
    <w:rsid w:val="001B6B00"/>
    <w:rsid w:val="001C0592"/>
    <w:rsid w:val="001C168F"/>
    <w:rsid w:val="001C2F5A"/>
    <w:rsid w:val="001C7B97"/>
    <w:rsid w:val="001D4A83"/>
    <w:rsid w:val="001D5C5B"/>
    <w:rsid w:val="001D70E0"/>
    <w:rsid w:val="001D7F20"/>
    <w:rsid w:val="001E3B8C"/>
    <w:rsid w:val="001F046B"/>
    <w:rsid w:val="001F06CE"/>
    <w:rsid w:val="001F20BA"/>
    <w:rsid w:val="001F558B"/>
    <w:rsid w:val="001F5BA4"/>
    <w:rsid w:val="0020126B"/>
    <w:rsid w:val="00201B4C"/>
    <w:rsid w:val="00204F42"/>
    <w:rsid w:val="002068FC"/>
    <w:rsid w:val="00210EE8"/>
    <w:rsid w:val="002129C6"/>
    <w:rsid w:val="00214056"/>
    <w:rsid w:val="002146F1"/>
    <w:rsid w:val="0021583F"/>
    <w:rsid w:val="00220098"/>
    <w:rsid w:val="00220690"/>
    <w:rsid w:val="002232E6"/>
    <w:rsid w:val="00224555"/>
    <w:rsid w:val="002269AA"/>
    <w:rsid w:val="0023116B"/>
    <w:rsid w:val="0023226C"/>
    <w:rsid w:val="0023523C"/>
    <w:rsid w:val="00237811"/>
    <w:rsid w:val="00241005"/>
    <w:rsid w:val="0024219E"/>
    <w:rsid w:val="002421BB"/>
    <w:rsid w:val="002435A5"/>
    <w:rsid w:val="002440BF"/>
    <w:rsid w:val="00250071"/>
    <w:rsid w:val="002500AC"/>
    <w:rsid w:val="00250FE6"/>
    <w:rsid w:val="00252DFD"/>
    <w:rsid w:val="00253F59"/>
    <w:rsid w:val="0025410B"/>
    <w:rsid w:val="002549BB"/>
    <w:rsid w:val="0025761E"/>
    <w:rsid w:val="00260F22"/>
    <w:rsid w:val="00266F38"/>
    <w:rsid w:val="00272CA2"/>
    <w:rsid w:val="0027438B"/>
    <w:rsid w:val="00274684"/>
    <w:rsid w:val="0028068A"/>
    <w:rsid w:val="002813B9"/>
    <w:rsid w:val="00283A4B"/>
    <w:rsid w:val="00285DDF"/>
    <w:rsid w:val="00286F48"/>
    <w:rsid w:val="002870E0"/>
    <w:rsid w:val="00287123"/>
    <w:rsid w:val="00290D9A"/>
    <w:rsid w:val="00291221"/>
    <w:rsid w:val="002933BE"/>
    <w:rsid w:val="00294B2A"/>
    <w:rsid w:val="00295343"/>
    <w:rsid w:val="00295A5F"/>
    <w:rsid w:val="00297BDE"/>
    <w:rsid w:val="002A3E29"/>
    <w:rsid w:val="002A45B0"/>
    <w:rsid w:val="002A5C23"/>
    <w:rsid w:val="002A7275"/>
    <w:rsid w:val="002A7A32"/>
    <w:rsid w:val="002B4405"/>
    <w:rsid w:val="002B510A"/>
    <w:rsid w:val="002B5E1D"/>
    <w:rsid w:val="002B7EF5"/>
    <w:rsid w:val="002C4258"/>
    <w:rsid w:val="002C52F2"/>
    <w:rsid w:val="002C578A"/>
    <w:rsid w:val="002C77F4"/>
    <w:rsid w:val="002D012B"/>
    <w:rsid w:val="002D0F2D"/>
    <w:rsid w:val="002D2A03"/>
    <w:rsid w:val="002D3103"/>
    <w:rsid w:val="002D4950"/>
    <w:rsid w:val="002D5876"/>
    <w:rsid w:val="002D6704"/>
    <w:rsid w:val="002E2C0E"/>
    <w:rsid w:val="002E36A3"/>
    <w:rsid w:val="002E423A"/>
    <w:rsid w:val="002E5334"/>
    <w:rsid w:val="002E5C45"/>
    <w:rsid w:val="002E60A3"/>
    <w:rsid w:val="002E6679"/>
    <w:rsid w:val="002E7EBA"/>
    <w:rsid w:val="002F034C"/>
    <w:rsid w:val="002F05DC"/>
    <w:rsid w:val="002F61B2"/>
    <w:rsid w:val="002F652A"/>
    <w:rsid w:val="002F7FF5"/>
    <w:rsid w:val="003042E9"/>
    <w:rsid w:val="0030600B"/>
    <w:rsid w:val="003063B0"/>
    <w:rsid w:val="00306862"/>
    <w:rsid w:val="00306EF5"/>
    <w:rsid w:val="003072B7"/>
    <w:rsid w:val="00307B93"/>
    <w:rsid w:val="00311A45"/>
    <w:rsid w:val="0031301E"/>
    <w:rsid w:val="003133A4"/>
    <w:rsid w:val="00315877"/>
    <w:rsid w:val="00315D16"/>
    <w:rsid w:val="00316741"/>
    <w:rsid w:val="00316E94"/>
    <w:rsid w:val="00320C05"/>
    <w:rsid w:val="00322172"/>
    <w:rsid w:val="00323947"/>
    <w:rsid w:val="003241B6"/>
    <w:rsid w:val="00326CB9"/>
    <w:rsid w:val="003307C8"/>
    <w:rsid w:val="00332225"/>
    <w:rsid w:val="00333324"/>
    <w:rsid w:val="003350B5"/>
    <w:rsid w:val="00335381"/>
    <w:rsid w:val="00337214"/>
    <w:rsid w:val="00337915"/>
    <w:rsid w:val="003418B9"/>
    <w:rsid w:val="003422E1"/>
    <w:rsid w:val="0034277B"/>
    <w:rsid w:val="00342AF9"/>
    <w:rsid w:val="00342E7D"/>
    <w:rsid w:val="003430A8"/>
    <w:rsid w:val="00350995"/>
    <w:rsid w:val="00351401"/>
    <w:rsid w:val="003518D8"/>
    <w:rsid w:val="00354147"/>
    <w:rsid w:val="0035620E"/>
    <w:rsid w:val="00357168"/>
    <w:rsid w:val="00357DE6"/>
    <w:rsid w:val="003620F9"/>
    <w:rsid w:val="003639EE"/>
    <w:rsid w:val="00364AA9"/>
    <w:rsid w:val="00364B8E"/>
    <w:rsid w:val="00364E96"/>
    <w:rsid w:val="00365FD1"/>
    <w:rsid w:val="00366E00"/>
    <w:rsid w:val="00367250"/>
    <w:rsid w:val="00372054"/>
    <w:rsid w:val="003746A9"/>
    <w:rsid w:val="0037487C"/>
    <w:rsid w:val="00375D35"/>
    <w:rsid w:val="00377247"/>
    <w:rsid w:val="003813BF"/>
    <w:rsid w:val="0038267D"/>
    <w:rsid w:val="003835A1"/>
    <w:rsid w:val="00384578"/>
    <w:rsid w:val="00386D07"/>
    <w:rsid w:val="00386F3A"/>
    <w:rsid w:val="003877FC"/>
    <w:rsid w:val="003918D1"/>
    <w:rsid w:val="0039247A"/>
    <w:rsid w:val="003A2A53"/>
    <w:rsid w:val="003A527C"/>
    <w:rsid w:val="003A5D6C"/>
    <w:rsid w:val="003A792E"/>
    <w:rsid w:val="003B244F"/>
    <w:rsid w:val="003B4890"/>
    <w:rsid w:val="003B53B2"/>
    <w:rsid w:val="003B7512"/>
    <w:rsid w:val="003B758F"/>
    <w:rsid w:val="003C1311"/>
    <w:rsid w:val="003C1903"/>
    <w:rsid w:val="003C2879"/>
    <w:rsid w:val="003C2ABE"/>
    <w:rsid w:val="003C2DAD"/>
    <w:rsid w:val="003C6BE5"/>
    <w:rsid w:val="003C6E01"/>
    <w:rsid w:val="003D27F6"/>
    <w:rsid w:val="003D3FE1"/>
    <w:rsid w:val="003D60CF"/>
    <w:rsid w:val="003E0C1E"/>
    <w:rsid w:val="003E0F28"/>
    <w:rsid w:val="003E1491"/>
    <w:rsid w:val="003E34BE"/>
    <w:rsid w:val="003E5AD0"/>
    <w:rsid w:val="003E731F"/>
    <w:rsid w:val="003E7D04"/>
    <w:rsid w:val="003E7EBF"/>
    <w:rsid w:val="003E7FC5"/>
    <w:rsid w:val="003F118A"/>
    <w:rsid w:val="003F20DA"/>
    <w:rsid w:val="003F3952"/>
    <w:rsid w:val="003F5490"/>
    <w:rsid w:val="00402467"/>
    <w:rsid w:val="0040397D"/>
    <w:rsid w:val="004040BB"/>
    <w:rsid w:val="00405CA8"/>
    <w:rsid w:val="00406198"/>
    <w:rsid w:val="00406DE8"/>
    <w:rsid w:val="00411C1B"/>
    <w:rsid w:val="00413222"/>
    <w:rsid w:val="00413686"/>
    <w:rsid w:val="004136D5"/>
    <w:rsid w:val="00414E68"/>
    <w:rsid w:val="004153B3"/>
    <w:rsid w:val="00416499"/>
    <w:rsid w:val="00416B67"/>
    <w:rsid w:val="004239DD"/>
    <w:rsid w:val="0042492B"/>
    <w:rsid w:val="00426B4E"/>
    <w:rsid w:val="00433FE8"/>
    <w:rsid w:val="00434F5F"/>
    <w:rsid w:val="00436D18"/>
    <w:rsid w:val="00440D97"/>
    <w:rsid w:val="0044340C"/>
    <w:rsid w:val="00445CF7"/>
    <w:rsid w:val="00446564"/>
    <w:rsid w:val="004502A2"/>
    <w:rsid w:val="00453172"/>
    <w:rsid w:val="00453745"/>
    <w:rsid w:val="00453A7A"/>
    <w:rsid w:val="004559AE"/>
    <w:rsid w:val="00463157"/>
    <w:rsid w:val="00464F87"/>
    <w:rsid w:val="00470474"/>
    <w:rsid w:val="00472BBF"/>
    <w:rsid w:val="004738C5"/>
    <w:rsid w:val="004751ED"/>
    <w:rsid w:val="00475842"/>
    <w:rsid w:val="00475E78"/>
    <w:rsid w:val="004761E8"/>
    <w:rsid w:val="00477E9D"/>
    <w:rsid w:val="0048058A"/>
    <w:rsid w:val="00482925"/>
    <w:rsid w:val="00482A91"/>
    <w:rsid w:val="00487BB5"/>
    <w:rsid w:val="00492781"/>
    <w:rsid w:val="00493964"/>
    <w:rsid w:val="00494714"/>
    <w:rsid w:val="0049659E"/>
    <w:rsid w:val="004A1B16"/>
    <w:rsid w:val="004A2169"/>
    <w:rsid w:val="004A35EE"/>
    <w:rsid w:val="004A3C9A"/>
    <w:rsid w:val="004A4D96"/>
    <w:rsid w:val="004A5180"/>
    <w:rsid w:val="004A55F1"/>
    <w:rsid w:val="004A7AFA"/>
    <w:rsid w:val="004B0E63"/>
    <w:rsid w:val="004B52FE"/>
    <w:rsid w:val="004B5B28"/>
    <w:rsid w:val="004B6719"/>
    <w:rsid w:val="004B7B52"/>
    <w:rsid w:val="004B7F35"/>
    <w:rsid w:val="004C2605"/>
    <w:rsid w:val="004C2BAB"/>
    <w:rsid w:val="004C3511"/>
    <w:rsid w:val="004C5891"/>
    <w:rsid w:val="004C697D"/>
    <w:rsid w:val="004C72A9"/>
    <w:rsid w:val="004C7710"/>
    <w:rsid w:val="004D081A"/>
    <w:rsid w:val="004D1748"/>
    <w:rsid w:val="004D2D2E"/>
    <w:rsid w:val="004D2E4D"/>
    <w:rsid w:val="004D3766"/>
    <w:rsid w:val="004D3C79"/>
    <w:rsid w:val="004D46F9"/>
    <w:rsid w:val="004D63D8"/>
    <w:rsid w:val="004E0480"/>
    <w:rsid w:val="004E10EC"/>
    <w:rsid w:val="004E2A23"/>
    <w:rsid w:val="004E2D26"/>
    <w:rsid w:val="004E501E"/>
    <w:rsid w:val="004E5472"/>
    <w:rsid w:val="004F0E6A"/>
    <w:rsid w:val="004F36D5"/>
    <w:rsid w:val="004F3CD4"/>
    <w:rsid w:val="004F4D6B"/>
    <w:rsid w:val="004F5568"/>
    <w:rsid w:val="00502C52"/>
    <w:rsid w:val="005032C9"/>
    <w:rsid w:val="00503998"/>
    <w:rsid w:val="005051CE"/>
    <w:rsid w:val="00505E5F"/>
    <w:rsid w:val="00510579"/>
    <w:rsid w:val="00512F3D"/>
    <w:rsid w:val="005160EE"/>
    <w:rsid w:val="0051679F"/>
    <w:rsid w:val="00521D86"/>
    <w:rsid w:val="00522216"/>
    <w:rsid w:val="0052242D"/>
    <w:rsid w:val="00522452"/>
    <w:rsid w:val="005228A0"/>
    <w:rsid w:val="00523ABF"/>
    <w:rsid w:val="005240B8"/>
    <w:rsid w:val="00526F4D"/>
    <w:rsid w:val="00526F5C"/>
    <w:rsid w:val="005276CB"/>
    <w:rsid w:val="005330A9"/>
    <w:rsid w:val="00533728"/>
    <w:rsid w:val="00534BBF"/>
    <w:rsid w:val="00535063"/>
    <w:rsid w:val="00537195"/>
    <w:rsid w:val="0053736A"/>
    <w:rsid w:val="005435BD"/>
    <w:rsid w:val="005501B7"/>
    <w:rsid w:val="005503A0"/>
    <w:rsid w:val="005542CE"/>
    <w:rsid w:val="005605C8"/>
    <w:rsid w:val="005627D1"/>
    <w:rsid w:val="005631F5"/>
    <w:rsid w:val="005633C0"/>
    <w:rsid w:val="005635AF"/>
    <w:rsid w:val="0056481A"/>
    <w:rsid w:val="00571165"/>
    <w:rsid w:val="00571B16"/>
    <w:rsid w:val="00571B9D"/>
    <w:rsid w:val="00572F09"/>
    <w:rsid w:val="00574D02"/>
    <w:rsid w:val="00580729"/>
    <w:rsid w:val="005841F2"/>
    <w:rsid w:val="00585959"/>
    <w:rsid w:val="005860C0"/>
    <w:rsid w:val="00591F44"/>
    <w:rsid w:val="005931EE"/>
    <w:rsid w:val="00594AB1"/>
    <w:rsid w:val="005A1040"/>
    <w:rsid w:val="005A4838"/>
    <w:rsid w:val="005A6635"/>
    <w:rsid w:val="005B0ABC"/>
    <w:rsid w:val="005B390E"/>
    <w:rsid w:val="005B3D73"/>
    <w:rsid w:val="005B4339"/>
    <w:rsid w:val="005C34F3"/>
    <w:rsid w:val="005C42F1"/>
    <w:rsid w:val="005C6875"/>
    <w:rsid w:val="005D0960"/>
    <w:rsid w:val="005D1229"/>
    <w:rsid w:val="005D145E"/>
    <w:rsid w:val="005D2C75"/>
    <w:rsid w:val="005D61F0"/>
    <w:rsid w:val="005D631A"/>
    <w:rsid w:val="005D6830"/>
    <w:rsid w:val="005E2A05"/>
    <w:rsid w:val="005E2CD4"/>
    <w:rsid w:val="005E5513"/>
    <w:rsid w:val="005E5927"/>
    <w:rsid w:val="005E5C60"/>
    <w:rsid w:val="005E73E1"/>
    <w:rsid w:val="005F05C5"/>
    <w:rsid w:val="005F1335"/>
    <w:rsid w:val="005F362A"/>
    <w:rsid w:val="005F4CBF"/>
    <w:rsid w:val="005F53EA"/>
    <w:rsid w:val="005F7FCB"/>
    <w:rsid w:val="006002A8"/>
    <w:rsid w:val="006026D7"/>
    <w:rsid w:val="0060278D"/>
    <w:rsid w:val="00602E1D"/>
    <w:rsid w:val="00606C3A"/>
    <w:rsid w:val="00611225"/>
    <w:rsid w:val="006118BC"/>
    <w:rsid w:val="006148A1"/>
    <w:rsid w:val="00614ADD"/>
    <w:rsid w:val="00617627"/>
    <w:rsid w:val="006209EC"/>
    <w:rsid w:val="00621BE0"/>
    <w:rsid w:val="00623D78"/>
    <w:rsid w:val="006255A5"/>
    <w:rsid w:val="00631D05"/>
    <w:rsid w:val="00632729"/>
    <w:rsid w:val="00634CE1"/>
    <w:rsid w:val="00635E93"/>
    <w:rsid w:val="00636055"/>
    <w:rsid w:val="0063671B"/>
    <w:rsid w:val="0063784B"/>
    <w:rsid w:val="006378AF"/>
    <w:rsid w:val="00643B62"/>
    <w:rsid w:val="006446FE"/>
    <w:rsid w:val="00650C8A"/>
    <w:rsid w:val="00652454"/>
    <w:rsid w:val="00653A20"/>
    <w:rsid w:val="0065554E"/>
    <w:rsid w:val="006559C3"/>
    <w:rsid w:val="006559EF"/>
    <w:rsid w:val="006563AD"/>
    <w:rsid w:val="006621FA"/>
    <w:rsid w:val="006657F5"/>
    <w:rsid w:val="00666752"/>
    <w:rsid w:val="006671FF"/>
    <w:rsid w:val="00667CCD"/>
    <w:rsid w:val="006705D8"/>
    <w:rsid w:val="006712DC"/>
    <w:rsid w:val="00671F8A"/>
    <w:rsid w:val="00674F52"/>
    <w:rsid w:val="00676F06"/>
    <w:rsid w:val="00680E46"/>
    <w:rsid w:val="00681F35"/>
    <w:rsid w:val="0068622E"/>
    <w:rsid w:val="006869D9"/>
    <w:rsid w:val="00687BDE"/>
    <w:rsid w:val="00690176"/>
    <w:rsid w:val="00690DB2"/>
    <w:rsid w:val="00692479"/>
    <w:rsid w:val="006927E5"/>
    <w:rsid w:val="00692B56"/>
    <w:rsid w:val="0069439C"/>
    <w:rsid w:val="00694AEE"/>
    <w:rsid w:val="00697A76"/>
    <w:rsid w:val="006A1693"/>
    <w:rsid w:val="006A3181"/>
    <w:rsid w:val="006A378A"/>
    <w:rsid w:val="006A4E44"/>
    <w:rsid w:val="006A6D63"/>
    <w:rsid w:val="006B07C8"/>
    <w:rsid w:val="006B34C2"/>
    <w:rsid w:val="006B5400"/>
    <w:rsid w:val="006B5A19"/>
    <w:rsid w:val="006B6879"/>
    <w:rsid w:val="006C008C"/>
    <w:rsid w:val="006C1673"/>
    <w:rsid w:val="006C5184"/>
    <w:rsid w:val="006C5FD3"/>
    <w:rsid w:val="006C724C"/>
    <w:rsid w:val="006C7FE2"/>
    <w:rsid w:val="006D1191"/>
    <w:rsid w:val="006D1E77"/>
    <w:rsid w:val="006D5AA1"/>
    <w:rsid w:val="006D5FBE"/>
    <w:rsid w:val="006E1B69"/>
    <w:rsid w:val="006E3BC0"/>
    <w:rsid w:val="006E735F"/>
    <w:rsid w:val="006F0742"/>
    <w:rsid w:val="006F0B97"/>
    <w:rsid w:val="006F2D9C"/>
    <w:rsid w:val="006F3903"/>
    <w:rsid w:val="006F4728"/>
    <w:rsid w:val="006F56D1"/>
    <w:rsid w:val="006F5FFC"/>
    <w:rsid w:val="00700598"/>
    <w:rsid w:val="0070183D"/>
    <w:rsid w:val="0070376D"/>
    <w:rsid w:val="00703A3B"/>
    <w:rsid w:val="00705E59"/>
    <w:rsid w:val="0070641A"/>
    <w:rsid w:val="007068E8"/>
    <w:rsid w:val="00712576"/>
    <w:rsid w:val="00715514"/>
    <w:rsid w:val="007215D7"/>
    <w:rsid w:val="00721E68"/>
    <w:rsid w:val="00724C73"/>
    <w:rsid w:val="007264F7"/>
    <w:rsid w:val="007313A4"/>
    <w:rsid w:val="0075201B"/>
    <w:rsid w:val="00761C02"/>
    <w:rsid w:val="007649B3"/>
    <w:rsid w:val="007662F5"/>
    <w:rsid w:val="007671BC"/>
    <w:rsid w:val="0077619F"/>
    <w:rsid w:val="007763A1"/>
    <w:rsid w:val="0078072C"/>
    <w:rsid w:val="00780F94"/>
    <w:rsid w:val="0078212C"/>
    <w:rsid w:val="00784599"/>
    <w:rsid w:val="00784914"/>
    <w:rsid w:val="00785613"/>
    <w:rsid w:val="00786554"/>
    <w:rsid w:val="00786A60"/>
    <w:rsid w:val="0079557F"/>
    <w:rsid w:val="00795F68"/>
    <w:rsid w:val="007A1796"/>
    <w:rsid w:val="007A2C20"/>
    <w:rsid w:val="007A30EE"/>
    <w:rsid w:val="007A3DD1"/>
    <w:rsid w:val="007A5393"/>
    <w:rsid w:val="007A560D"/>
    <w:rsid w:val="007A5F95"/>
    <w:rsid w:val="007B22F4"/>
    <w:rsid w:val="007B4FE1"/>
    <w:rsid w:val="007C12A4"/>
    <w:rsid w:val="007C33BB"/>
    <w:rsid w:val="007C37FC"/>
    <w:rsid w:val="007C7930"/>
    <w:rsid w:val="007C7F0B"/>
    <w:rsid w:val="007D075B"/>
    <w:rsid w:val="007D17A0"/>
    <w:rsid w:val="007D5894"/>
    <w:rsid w:val="007E0753"/>
    <w:rsid w:val="007E076C"/>
    <w:rsid w:val="007E27AC"/>
    <w:rsid w:val="007E6CDE"/>
    <w:rsid w:val="007E6F21"/>
    <w:rsid w:val="007E7B94"/>
    <w:rsid w:val="007F2866"/>
    <w:rsid w:val="007F28B9"/>
    <w:rsid w:val="007F2E75"/>
    <w:rsid w:val="007F4612"/>
    <w:rsid w:val="007F4775"/>
    <w:rsid w:val="007F6501"/>
    <w:rsid w:val="00801D22"/>
    <w:rsid w:val="00803305"/>
    <w:rsid w:val="00804EE2"/>
    <w:rsid w:val="00807527"/>
    <w:rsid w:val="0081100C"/>
    <w:rsid w:val="0081179D"/>
    <w:rsid w:val="00815B03"/>
    <w:rsid w:val="00816BFA"/>
    <w:rsid w:val="00817AAA"/>
    <w:rsid w:val="00820F69"/>
    <w:rsid w:val="008215FB"/>
    <w:rsid w:val="00822C82"/>
    <w:rsid w:val="0082701F"/>
    <w:rsid w:val="00830228"/>
    <w:rsid w:val="008325A1"/>
    <w:rsid w:val="008333FB"/>
    <w:rsid w:val="008340A2"/>
    <w:rsid w:val="00837F1B"/>
    <w:rsid w:val="0084141C"/>
    <w:rsid w:val="00841F66"/>
    <w:rsid w:val="00843D2E"/>
    <w:rsid w:val="00844173"/>
    <w:rsid w:val="00851B7D"/>
    <w:rsid w:val="008533D2"/>
    <w:rsid w:val="00855C4D"/>
    <w:rsid w:val="00855E56"/>
    <w:rsid w:val="00860ACA"/>
    <w:rsid w:val="0086244B"/>
    <w:rsid w:val="00863011"/>
    <w:rsid w:val="00863A1D"/>
    <w:rsid w:val="00863A7C"/>
    <w:rsid w:val="008665D9"/>
    <w:rsid w:val="00867565"/>
    <w:rsid w:val="00870EF3"/>
    <w:rsid w:val="00871EBA"/>
    <w:rsid w:val="00873F82"/>
    <w:rsid w:val="00880748"/>
    <w:rsid w:val="00881D1E"/>
    <w:rsid w:val="008835A8"/>
    <w:rsid w:val="00890DA4"/>
    <w:rsid w:val="008932F6"/>
    <w:rsid w:val="0089330B"/>
    <w:rsid w:val="008943BD"/>
    <w:rsid w:val="00897E3F"/>
    <w:rsid w:val="008A1071"/>
    <w:rsid w:val="008A1947"/>
    <w:rsid w:val="008A4297"/>
    <w:rsid w:val="008A4AD1"/>
    <w:rsid w:val="008A4DAC"/>
    <w:rsid w:val="008A53B2"/>
    <w:rsid w:val="008A5493"/>
    <w:rsid w:val="008A7845"/>
    <w:rsid w:val="008B52E9"/>
    <w:rsid w:val="008B5CEE"/>
    <w:rsid w:val="008B61B6"/>
    <w:rsid w:val="008B625F"/>
    <w:rsid w:val="008D0CD0"/>
    <w:rsid w:val="008D1969"/>
    <w:rsid w:val="008D3752"/>
    <w:rsid w:val="008D3D19"/>
    <w:rsid w:val="008D69F8"/>
    <w:rsid w:val="008D71AD"/>
    <w:rsid w:val="008D7E1C"/>
    <w:rsid w:val="008E016E"/>
    <w:rsid w:val="008E4B83"/>
    <w:rsid w:val="008E52D6"/>
    <w:rsid w:val="008F31BA"/>
    <w:rsid w:val="008F3DEC"/>
    <w:rsid w:val="008F44D6"/>
    <w:rsid w:val="008F720C"/>
    <w:rsid w:val="00901556"/>
    <w:rsid w:val="009021D2"/>
    <w:rsid w:val="0090298B"/>
    <w:rsid w:val="009061D7"/>
    <w:rsid w:val="00906428"/>
    <w:rsid w:val="009119D7"/>
    <w:rsid w:val="00912491"/>
    <w:rsid w:val="00915495"/>
    <w:rsid w:val="00916209"/>
    <w:rsid w:val="00917906"/>
    <w:rsid w:val="00920EC0"/>
    <w:rsid w:val="00921C40"/>
    <w:rsid w:val="00930150"/>
    <w:rsid w:val="00934DA0"/>
    <w:rsid w:val="0093515E"/>
    <w:rsid w:val="009368FD"/>
    <w:rsid w:val="009375FC"/>
    <w:rsid w:val="009402E4"/>
    <w:rsid w:val="00941B4B"/>
    <w:rsid w:val="0094321B"/>
    <w:rsid w:val="009472B8"/>
    <w:rsid w:val="009503E0"/>
    <w:rsid w:val="009517AA"/>
    <w:rsid w:val="00951FF9"/>
    <w:rsid w:val="0095203D"/>
    <w:rsid w:val="009534B1"/>
    <w:rsid w:val="00953A3B"/>
    <w:rsid w:val="009568DD"/>
    <w:rsid w:val="009639EC"/>
    <w:rsid w:val="00965B63"/>
    <w:rsid w:val="009705F1"/>
    <w:rsid w:val="00970B26"/>
    <w:rsid w:val="00971AB8"/>
    <w:rsid w:val="00973733"/>
    <w:rsid w:val="009737FA"/>
    <w:rsid w:val="00977FA6"/>
    <w:rsid w:val="009831BB"/>
    <w:rsid w:val="00984559"/>
    <w:rsid w:val="009855C8"/>
    <w:rsid w:val="00997FC8"/>
    <w:rsid w:val="009A0C62"/>
    <w:rsid w:val="009A1E58"/>
    <w:rsid w:val="009A2494"/>
    <w:rsid w:val="009A6410"/>
    <w:rsid w:val="009A7582"/>
    <w:rsid w:val="009B42FF"/>
    <w:rsid w:val="009B4B99"/>
    <w:rsid w:val="009B4F4A"/>
    <w:rsid w:val="009B75DF"/>
    <w:rsid w:val="009C3FBF"/>
    <w:rsid w:val="009C4878"/>
    <w:rsid w:val="009D0148"/>
    <w:rsid w:val="009D24C4"/>
    <w:rsid w:val="009D3D57"/>
    <w:rsid w:val="009D536C"/>
    <w:rsid w:val="009D7A58"/>
    <w:rsid w:val="009E1D65"/>
    <w:rsid w:val="009E1FB5"/>
    <w:rsid w:val="009E2B0C"/>
    <w:rsid w:val="009E40E3"/>
    <w:rsid w:val="009E4FA1"/>
    <w:rsid w:val="009E527A"/>
    <w:rsid w:val="009E62D0"/>
    <w:rsid w:val="009E6335"/>
    <w:rsid w:val="009E69BC"/>
    <w:rsid w:val="009F33AE"/>
    <w:rsid w:val="009F48C6"/>
    <w:rsid w:val="009F5DA3"/>
    <w:rsid w:val="00A019AE"/>
    <w:rsid w:val="00A04BE6"/>
    <w:rsid w:val="00A05D01"/>
    <w:rsid w:val="00A06DA3"/>
    <w:rsid w:val="00A07F6E"/>
    <w:rsid w:val="00A159EF"/>
    <w:rsid w:val="00A179F4"/>
    <w:rsid w:val="00A20277"/>
    <w:rsid w:val="00A229DE"/>
    <w:rsid w:val="00A22E50"/>
    <w:rsid w:val="00A23A96"/>
    <w:rsid w:val="00A23D4D"/>
    <w:rsid w:val="00A25955"/>
    <w:rsid w:val="00A26CB9"/>
    <w:rsid w:val="00A27DF4"/>
    <w:rsid w:val="00A30ED5"/>
    <w:rsid w:val="00A342E5"/>
    <w:rsid w:val="00A34750"/>
    <w:rsid w:val="00A35351"/>
    <w:rsid w:val="00A35D17"/>
    <w:rsid w:val="00A36604"/>
    <w:rsid w:val="00A40D6D"/>
    <w:rsid w:val="00A45710"/>
    <w:rsid w:val="00A47B6E"/>
    <w:rsid w:val="00A52DDA"/>
    <w:rsid w:val="00A53DA3"/>
    <w:rsid w:val="00A54D70"/>
    <w:rsid w:val="00A54FA4"/>
    <w:rsid w:val="00A558FC"/>
    <w:rsid w:val="00A5679C"/>
    <w:rsid w:val="00A568D6"/>
    <w:rsid w:val="00A56AE9"/>
    <w:rsid w:val="00A6028E"/>
    <w:rsid w:val="00A61DCC"/>
    <w:rsid w:val="00A6232E"/>
    <w:rsid w:val="00A63A42"/>
    <w:rsid w:val="00A676CA"/>
    <w:rsid w:val="00A67821"/>
    <w:rsid w:val="00A70C3A"/>
    <w:rsid w:val="00A71748"/>
    <w:rsid w:val="00A72024"/>
    <w:rsid w:val="00A7430B"/>
    <w:rsid w:val="00A7706D"/>
    <w:rsid w:val="00A77AEF"/>
    <w:rsid w:val="00A828D1"/>
    <w:rsid w:val="00A8427D"/>
    <w:rsid w:val="00A85913"/>
    <w:rsid w:val="00A86337"/>
    <w:rsid w:val="00A92A0A"/>
    <w:rsid w:val="00A938C7"/>
    <w:rsid w:val="00A9418F"/>
    <w:rsid w:val="00AA098D"/>
    <w:rsid w:val="00AA19C6"/>
    <w:rsid w:val="00AA2952"/>
    <w:rsid w:val="00AA3A00"/>
    <w:rsid w:val="00AA4BFA"/>
    <w:rsid w:val="00AA5500"/>
    <w:rsid w:val="00AA5F77"/>
    <w:rsid w:val="00AB24A8"/>
    <w:rsid w:val="00AB29D8"/>
    <w:rsid w:val="00AB350A"/>
    <w:rsid w:val="00AB4452"/>
    <w:rsid w:val="00AB44C4"/>
    <w:rsid w:val="00AB4A53"/>
    <w:rsid w:val="00AB4E54"/>
    <w:rsid w:val="00AB62DC"/>
    <w:rsid w:val="00AB66CA"/>
    <w:rsid w:val="00AC63E4"/>
    <w:rsid w:val="00AC77FE"/>
    <w:rsid w:val="00AD0A5B"/>
    <w:rsid w:val="00AD13C4"/>
    <w:rsid w:val="00AD1495"/>
    <w:rsid w:val="00AD3067"/>
    <w:rsid w:val="00AD4AF3"/>
    <w:rsid w:val="00AD5364"/>
    <w:rsid w:val="00AE0642"/>
    <w:rsid w:val="00AE07F6"/>
    <w:rsid w:val="00AE1FDF"/>
    <w:rsid w:val="00AE25A4"/>
    <w:rsid w:val="00AE3697"/>
    <w:rsid w:val="00AE54BC"/>
    <w:rsid w:val="00AE7B7C"/>
    <w:rsid w:val="00AF0CAF"/>
    <w:rsid w:val="00AF2CFE"/>
    <w:rsid w:val="00AF3DBB"/>
    <w:rsid w:val="00B002EC"/>
    <w:rsid w:val="00B00E48"/>
    <w:rsid w:val="00B01DDC"/>
    <w:rsid w:val="00B0321C"/>
    <w:rsid w:val="00B04685"/>
    <w:rsid w:val="00B05515"/>
    <w:rsid w:val="00B06FA2"/>
    <w:rsid w:val="00B07934"/>
    <w:rsid w:val="00B10E35"/>
    <w:rsid w:val="00B12DD0"/>
    <w:rsid w:val="00B16033"/>
    <w:rsid w:val="00B20C10"/>
    <w:rsid w:val="00B21D84"/>
    <w:rsid w:val="00B26499"/>
    <w:rsid w:val="00B27F3C"/>
    <w:rsid w:val="00B302E8"/>
    <w:rsid w:val="00B31585"/>
    <w:rsid w:val="00B34B20"/>
    <w:rsid w:val="00B34EC1"/>
    <w:rsid w:val="00B365F6"/>
    <w:rsid w:val="00B45FCF"/>
    <w:rsid w:val="00B4688A"/>
    <w:rsid w:val="00B46D94"/>
    <w:rsid w:val="00B477FC"/>
    <w:rsid w:val="00B502F8"/>
    <w:rsid w:val="00B50F23"/>
    <w:rsid w:val="00B5135F"/>
    <w:rsid w:val="00B52655"/>
    <w:rsid w:val="00B52C26"/>
    <w:rsid w:val="00B539D3"/>
    <w:rsid w:val="00B53DD5"/>
    <w:rsid w:val="00B54832"/>
    <w:rsid w:val="00B54AE4"/>
    <w:rsid w:val="00B5594C"/>
    <w:rsid w:val="00B61D18"/>
    <w:rsid w:val="00B645EB"/>
    <w:rsid w:val="00B65233"/>
    <w:rsid w:val="00B65A10"/>
    <w:rsid w:val="00B669E5"/>
    <w:rsid w:val="00B7003F"/>
    <w:rsid w:val="00B720EF"/>
    <w:rsid w:val="00B72817"/>
    <w:rsid w:val="00B72C5E"/>
    <w:rsid w:val="00B74D79"/>
    <w:rsid w:val="00B75F7B"/>
    <w:rsid w:val="00B775A8"/>
    <w:rsid w:val="00B800D9"/>
    <w:rsid w:val="00B80904"/>
    <w:rsid w:val="00B812E6"/>
    <w:rsid w:val="00B82AD4"/>
    <w:rsid w:val="00B82FD7"/>
    <w:rsid w:val="00B852BF"/>
    <w:rsid w:val="00B8667A"/>
    <w:rsid w:val="00B8678E"/>
    <w:rsid w:val="00B86E5A"/>
    <w:rsid w:val="00B917B9"/>
    <w:rsid w:val="00B93BA6"/>
    <w:rsid w:val="00B93E89"/>
    <w:rsid w:val="00B94588"/>
    <w:rsid w:val="00B95835"/>
    <w:rsid w:val="00B959E1"/>
    <w:rsid w:val="00B96B6D"/>
    <w:rsid w:val="00B96E6B"/>
    <w:rsid w:val="00B972F2"/>
    <w:rsid w:val="00B979B0"/>
    <w:rsid w:val="00BA139D"/>
    <w:rsid w:val="00BA4462"/>
    <w:rsid w:val="00BA4A83"/>
    <w:rsid w:val="00BB16B6"/>
    <w:rsid w:val="00BB3BE4"/>
    <w:rsid w:val="00BB4469"/>
    <w:rsid w:val="00BB7388"/>
    <w:rsid w:val="00BC44E7"/>
    <w:rsid w:val="00BC57D8"/>
    <w:rsid w:val="00BC65EE"/>
    <w:rsid w:val="00BC6877"/>
    <w:rsid w:val="00BC6DB6"/>
    <w:rsid w:val="00BD103A"/>
    <w:rsid w:val="00BD5564"/>
    <w:rsid w:val="00BE089D"/>
    <w:rsid w:val="00BE252C"/>
    <w:rsid w:val="00BE2912"/>
    <w:rsid w:val="00BE2CB7"/>
    <w:rsid w:val="00BE2EF9"/>
    <w:rsid w:val="00BE36F7"/>
    <w:rsid w:val="00BE3E8B"/>
    <w:rsid w:val="00BF110A"/>
    <w:rsid w:val="00BF1A36"/>
    <w:rsid w:val="00BF2030"/>
    <w:rsid w:val="00BF4510"/>
    <w:rsid w:val="00BF5650"/>
    <w:rsid w:val="00BF5DE4"/>
    <w:rsid w:val="00BF7486"/>
    <w:rsid w:val="00BF7BC0"/>
    <w:rsid w:val="00C00131"/>
    <w:rsid w:val="00C012CA"/>
    <w:rsid w:val="00C10296"/>
    <w:rsid w:val="00C10B21"/>
    <w:rsid w:val="00C135EB"/>
    <w:rsid w:val="00C13ED1"/>
    <w:rsid w:val="00C20359"/>
    <w:rsid w:val="00C23442"/>
    <w:rsid w:val="00C23D05"/>
    <w:rsid w:val="00C3096B"/>
    <w:rsid w:val="00C30A04"/>
    <w:rsid w:val="00C320CB"/>
    <w:rsid w:val="00C338CF"/>
    <w:rsid w:val="00C3589F"/>
    <w:rsid w:val="00C36DBA"/>
    <w:rsid w:val="00C36F1D"/>
    <w:rsid w:val="00C42B15"/>
    <w:rsid w:val="00C447CF"/>
    <w:rsid w:val="00C45A01"/>
    <w:rsid w:val="00C47056"/>
    <w:rsid w:val="00C50A9E"/>
    <w:rsid w:val="00C513D0"/>
    <w:rsid w:val="00C52741"/>
    <w:rsid w:val="00C5324D"/>
    <w:rsid w:val="00C5468D"/>
    <w:rsid w:val="00C57911"/>
    <w:rsid w:val="00C62ED0"/>
    <w:rsid w:val="00C634CE"/>
    <w:rsid w:val="00C66D0B"/>
    <w:rsid w:val="00C72709"/>
    <w:rsid w:val="00C77EE3"/>
    <w:rsid w:val="00C80B49"/>
    <w:rsid w:val="00C81108"/>
    <w:rsid w:val="00C83359"/>
    <w:rsid w:val="00C8400C"/>
    <w:rsid w:val="00C84821"/>
    <w:rsid w:val="00C84A07"/>
    <w:rsid w:val="00C84B46"/>
    <w:rsid w:val="00C84BF0"/>
    <w:rsid w:val="00C865D8"/>
    <w:rsid w:val="00C87409"/>
    <w:rsid w:val="00C87D11"/>
    <w:rsid w:val="00C928D9"/>
    <w:rsid w:val="00C9795A"/>
    <w:rsid w:val="00CA0662"/>
    <w:rsid w:val="00CA0A6A"/>
    <w:rsid w:val="00CA5EC2"/>
    <w:rsid w:val="00CA67EB"/>
    <w:rsid w:val="00CA6D13"/>
    <w:rsid w:val="00CB19DB"/>
    <w:rsid w:val="00CB27C6"/>
    <w:rsid w:val="00CB2AA3"/>
    <w:rsid w:val="00CB467D"/>
    <w:rsid w:val="00CB5640"/>
    <w:rsid w:val="00CC1E05"/>
    <w:rsid w:val="00CC44CA"/>
    <w:rsid w:val="00CD17AA"/>
    <w:rsid w:val="00CD23BD"/>
    <w:rsid w:val="00CD2B7D"/>
    <w:rsid w:val="00CD5EDE"/>
    <w:rsid w:val="00CE21E1"/>
    <w:rsid w:val="00CE2516"/>
    <w:rsid w:val="00CE36B8"/>
    <w:rsid w:val="00CE4B42"/>
    <w:rsid w:val="00CE635B"/>
    <w:rsid w:val="00CF19CE"/>
    <w:rsid w:val="00CF1D4C"/>
    <w:rsid w:val="00CF2C66"/>
    <w:rsid w:val="00D00796"/>
    <w:rsid w:val="00D026D5"/>
    <w:rsid w:val="00D03081"/>
    <w:rsid w:val="00D0501F"/>
    <w:rsid w:val="00D105CC"/>
    <w:rsid w:val="00D11AB7"/>
    <w:rsid w:val="00D1295B"/>
    <w:rsid w:val="00D16EAC"/>
    <w:rsid w:val="00D2047B"/>
    <w:rsid w:val="00D24EAA"/>
    <w:rsid w:val="00D26E0B"/>
    <w:rsid w:val="00D27E3F"/>
    <w:rsid w:val="00D30831"/>
    <w:rsid w:val="00D30BF8"/>
    <w:rsid w:val="00D31155"/>
    <w:rsid w:val="00D319B4"/>
    <w:rsid w:val="00D3325C"/>
    <w:rsid w:val="00D3378E"/>
    <w:rsid w:val="00D35281"/>
    <w:rsid w:val="00D36422"/>
    <w:rsid w:val="00D36B9F"/>
    <w:rsid w:val="00D36FED"/>
    <w:rsid w:val="00D415C2"/>
    <w:rsid w:val="00D440A4"/>
    <w:rsid w:val="00D44640"/>
    <w:rsid w:val="00D46A40"/>
    <w:rsid w:val="00D46F30"/>
    <w:rsid w:val="00D47C7B"/>
    <w:rsid w:val="00D47F6E"/>
    <w:rsid w:val="00D50535"/>
    <w:rsid w:val="00D51BE7"/>
    <w:rsid w:val="00D52A6A"/>
    <w:rsid w:val="00D57147"/>
    <w:rsid w:val="00D57303"/>
    <w:rsid w:val="00D61ACB"/>
    <w:rsid w:val="00D61AD2"/>
    <w:rsid w:val="00D67A5F"/>
    <w:rsid w:val="00D70014"/>
    <w:rsid w:val="00D72189"/>
    <w:rsid w:val="00D732AA"/>
    <w:rsid w:val="00D74198"/>
    <w:rsid w:val="00D743B5"/>
    <w:rsid w:val="00D74E98"/>
    <w:rsid w:val="00D769AD"/>
    <w:rsid w:val="00D81C3F"/>
    <w:rsid w:val="00D82291"/>
    <w:rsid w:val="00D83B31"/>
    <w:rsid w:val="00D85348"/>
    <w:rsid w:val="00D8727A"/>
    <w:rsid w:val="00D9088E"/>
    <w:rsid w:val="00D939E1"/>
    <w:rsid w:val="00D93D3C"/>
    <w:rsid w:val="00D958DE"/>
    <w:rsid w:val="00DA0C40"/>
    <w:rsid w:val="00DA28DF"/>
    <w:rsid w:val="00DA5B5D"/>
    <w:rsid w:val="00DB09DC"/>
    <w:rsid w:val="00DB3AE4"/>
    <w:rsid w:val="00DC5CBB"/>
    <w:rsid w:val="00DC675C"/>
    <w:rsid w:val="00DD1E2E"/>
    <w:rsid w:val="00DD323E"/>
    <w:rsid w:val="00DD4972"/>
    <w:rsid w:val="00DE289B"/>
    <w:rsid w:val="00DE29DE"/>
    <w:rsid w:val="00DE3926"/>
    <w:rsid w:val="00DE5D4C"/>
    <w:rsid w:val="00DE7DA6"/>
    <w:rsid w:val="00DF046F"/>
    <w:rsid w:val="00DF371E"/>
    <w:rsid w:val="00E0008A"/>
    <w:rsid w:val="00E00735"/>
    <w:rsid w:val="00E00C30"/>
    <w:rsid w:val="00E011DC"/>
    <w:rsid w:val="00E01533"/>
    <w:rsid w:val="00E0283D"/>
    <w:rsid w:val="00E0301E"/>
    <w:rsid w:val="00E05791"/>
    <w:rsid w:val="00E122D2"/>
    <w:rsid w:val="00E1633D"/>
    <w:rsid w:val="00E16A33"/>
    <w:rsid w:val="00E179F3"/>
    <w:rsid w:val="00E20BE8"/>
    <w:rsid w:val="00E21E05"/>
    <w:rsid w:val="00E23490"/>
    <w:rsid w:val="00E24609"/>
    <w:rsid w:val="00E249E4"/>
    <w:rsid w:val="00E24CFE"/>
    <w:rsid w:val="00E24E3D"/>
    <w:rsid w:val="00E25D9D"/>
    <w:rsid w:val="00E331ED"/>
    <w:rsid w:val="00E33D2D"/>
    <w:rsid w:val="00E34E6C"/>
    <w:rsid w:val="00E34EBB"/>
    <w:rsid w:val="00E352CD"/>
    <w:rsid w:val="00E40574"/>
    <w:rsid w:val="00E419B2"/>
    <w:rsid w:val="00E43322"/>
    <w:rsid w:val="00E43563"/>
    <w:rsid w:val="00E43FC9"/>
    <w:rsid w:val="00E44C75"/>
    <w:rsid w:val="00E511F4"/>
    <w:rsid w:val="00E52746"/>
    <w:rsid w:val="00E5354D"/>
    <w:rsid w:val="00E53C51"/>
    <w:rsid w:val="00E53E2F"/>
    <w:rsid w:val="00E56448"/>
    <w:rsid w:val="00E56524"/>
    <w:rsid w:val="00E64EBA"/>
    <w:rsid w:val="00E652EC"/>
    <w:rsid w:val="00E65AF2"/>
    <w:rsid w:val="00E65EF0"/>
    <w:rsid w:val="00E67AEC"/>
    <w:rsid w:val="00E721E7"/>
    <w:rsid w:val="00E72AD1"/>
    <w:rsid w:val="00E813A0"/>
    <w:rsid w:val="00E8298B"/>
    <w:rsid w:val="00E85AB2"/>
    <w:rsid w:val="00E921B2"/>
    <w:rsid w:val="00E9236D"/>
    <w:rsid w:val="00E92E4C"/>
    <w:rsid w:val="00E9578C"/>
    <w:rsid w:val="00E95F91"/>
    <w:rsid w:val="00E97438"/>
    <w:rsid w:val="00EA0EB6"/>
    <w:rsid w:val="00EA2918"/>
    <w:rsid w:val="00EA321D"/>
    <w:rsid w:val="00EA6092"/>
    <w:rsid w:val="00EB0D34"/>
    <w:rsid w:val="00EB39AD"/>
    <w:rsid w:val="00EB5501"/>
    <w:rsid w:val="00EB5BC7"/>
    <w:rsid w:val="00EB7316"/>
    <w:rsid w:val="00EC0A25"/>
    <w:rsid w:val="00EC185B"/>
    <w:rsid w:val="00EC1E4D"/>
    <w:rsid w:val="00EC3794"/>
    <w:rsid w:val="00EC393C"/>
    <w:rsid w:val="00EC3CE8"/>
    <w:rsid w:val="00EC4973"/>
    <w:rsid w:val="00ED170A"/>
    <w:rsid w:val="00ED379C"/>
    <w:rsid w:val="00ED44EE"/>
    <w:rsid w:val="00ED57C2"/>
    <w:rsid w:val="00ED583D"/>
    <w:rsid w:val="00ED6286"/>
    <w:rsid w:val="00ED672F"/>
    <w:rsid w:val="00ED67F3"/>
    <w:rsid w:val="00ED7306"/>
    <w:rsid w:val="00EE16BE"/>
    <w:rsid w:val="00EE33EF"/>
    <w:rsid w:val="00EE3BFE"/>
    <w:rsid w:val="00EE5C8A"/>
    <w:rsid w:val="00EF01B8"/>
    <w:rsid w:val="00EF09B5"/>
    <w:rsid w:val="00EF09F2"/>
    <w:rsid w:val="00EF0BE3"/>
    <w:rsid w:val="00EF0C2F"/>
    <w:rsid w:val="00EF35B9"/>
    <w:rsid w:val="00EF4D7F"/>
    <w:rsid w:val="00EF5A90"/>
    <w:rsid w:val="00EF5E24"/>
    <w:rsid w:val="00EF66DA"/>
    <w:rsid w:val="00EF71B8"/>
    <w:rsid w:val="00F00046"/>
    <w:rsid w:val="00F022E7"/>
    <w:rsid w:val="00F0417F"/>
    <w:rsid w:val="00F061C1"/>
    <w:rsid w:val="00F07871"/>
    <w:rsid w:val="00F101CC"/>
    <w:rsid w:val="00F14589"/>
    <w:rsid w:val="00F148E8"/>
    <w:rsid w:val="00F14C31"/>
    <w:rsid w:val="00F1708A"/>
    <w:rsid w:val="00F20A53"/>
    <w:rsid w:val="00F21AB1"/>
    <w:rsid w:val="00F22BDB"/>
    <w:rsid w:val="00F22EA2"/>
    <w:rsid w:val="00F22FBF"/>
    <w:rsid w:val="00F24176"/>
    <w:rsid w:val="00F24B66"/>
    <w:rsid w:val="00F2669D"/>
    <w:rsid w:val="00F3020E"/>
    <w:rsid w:val="00F33946"/>
    <w:rsid w:val="00F344C3"/>
    <w:rsid w:val="00F34B84"/>
    <w:rsid w:val="00F4099E"/>
    <w:rsid w:val="00F42719"/>
    <w:rsid w:val="00F42D56"/>
    <w:rsid w:val="00F43713"/>
    <w:rsid w:val="00F440CE"/>
    <w:rsid w:val="00F50DC5"/>
    <w:rsid w:val="00F55C81"/>
    <w:rsid w:val="00F55F40"/>
    <w:rsid w:val="00F56373"/>
    <w:rsid w:val="00F6042E"/>
    <w:rsid w:val="00F6523A"/>
    <w:rsid w:val="00F70DF8"/>
    <w:rsid w:val="00F70FAB"/>
    <w:rsid w:val="00F72E89"/>
    <w:rsid w:val="00F75009"/>
    <w:rsid w:val="00F82D3F"/>
    <w:rsid w:val="00F87087"/>
    <w:rsid w:val="00F90ADB"/>
    <w:rsid w:val="00F940CC"/>
    <w:rsid w:val="00F94630"/>
    <w:rsid w:val="00F979D4"/>
    <w:rsid w:val="00FA0B98"/>
    <w:rsid w:val="00FA22F5"/>
    <w:rsid w:val="00FA3352"/>
    <w:rsid w:val="00FA513D"/>
    <w:rsid w:val="00FA6923"/>
    <w:rsid w:val="00FB1F5C"/>
    <w:rsid w:val="00FB4B09"/>
    <w:rsid w:val="00FB69A8"/>
    <w:rsid w:val="00FC006A"/>
    <w:rsid w:val="00FC1081"/>
    <w:rsid w:val="00FC3DF6"/>
    <w:rsid w:val="00FC479D"/>
    <w:rsid w:val="00FC4D33"/>
    <w:rsid w:val="00FC5403"/>
    <w:rsid w:val="00FC5773"/>
    <w:rsid w:val="00FC70CD"/>
    <w:rsid w:val="00FC7D6B"/>
    <w:rsid w:val="00FD35BF"/>
    <w:rsid w:val="00FD3EDC"/>
    <w:rsid w:val="00FD42DF"/>
    <w:rsid w:val="00FD7056"/>
    <w:rsid w:val="00FE0222"/>
    <w:rsid w:val="00FE215B"/>
    <w:rsid w:val="00FE3998"/>
    <w:rsid w:val="00FE4813"/>
    <w:rsid w:val="00FE63AE"/>
    <w:rsid w:val="00FF15E8"/>
    <w:rsid w:val="00FF3AA4"/>
    <w:rsid w:val="00FF4938"/>
    <w:rsid w:val="00FF4959"/>
    <w:rsid w:val="00FF5F57"/>
    <w:rsid w:val="00FF78E4"/>
    <w:rsid w:val="0AC8066A"/>
    <w:rsid w:val="115C1106"/>
    <w:rsid w:val="12D42042"/>
    <w:rsid w:val="158242C4"/>
    <w:rsid w:val="170209AC"/>
    <w:rsid w:val="212958D0"/>
    <w:rsid w:val="22DA4E65"/>
    <w:rsid w:val="24AE3ED2"/>
    <w:rsid w:val="27B91ECD"/>
    <w:rsid w:val="2C3D76B5"/>
    <w:rsid w:val="2C6923FD"/>
    <w:rsid w:val="353C7B99"/>
    <w:rsid w:val="35791724"/>
    <w:rsid w:val="367D7888"/>
    <w:rsid w:val="415A73C9"/>
    <w:rsid w:val="424D4810"/>
    <w:rsid w:val="42DD7A61"/>
    <w:rsid w:val="53BB5D38"/>
    <w:rsid w:val="54387631"/>
    <w:rsid w:val="555A55C0"/>
    <w:rsid w:val="582F4FA6"/>
    <w:rsid w:val="5BA84B60"/>
    <w:rsid w:val="5D224E6D"/>
    <w:rsid w:val="5D350279"/>
    <w:rsid w:val="5FFB256E"/>
    <w:rsid w:val="63623A3E"/>
    <w:rsid w:val="6AF17C50"/>
    <w:rsid w:val="70B60DD1"/>
    <w:rsid w:val="72E10E16"/>
    <w:rsid w:val="750139B7"/>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99" w:semiHidden="0" w:name="heading 2"/>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0" w:name="toc 1" w:locked="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uiPriority="99" w:name="Normal Indent"/>
    <w:lsdException w:uiPriority="99" w:name="footnote text"/>
    <w:lsdException w:qFormat="1" w:unhideWhenUsed="0"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99" w:semiHidden="0"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0" w:semiHidden="0" w:name="Strong" w:locked="1"/>
    <w:lsdException w:qFormat="1" w:unhideWhenUsed="0" w:uiPriority="20" w:semiHidden="0" w:name="Emphasis" w:locked="1"/>
    <w:lsdException w:uiPriority="99"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37"/>
    <w:qFormat/>
    <w:locked/>
    <w:uiPriority w:val="0"/>
    <w:pPr>
      <w:keepNext/>
      <w:keepLines/>
      <w:spacing w:before="340" w:after="330" w:line="578" w:lineRule="auto"/>
      <w:outlineLvl w:val="0"/>
    </w:pPr>
    <w:rPr>
      <w:b/>
      <w:bCs/>
      <w:kern w:val="44"/>
      <w:sz w:val="44"/>
      <w:szCs w:val="44"/>
    </w:rPr>
  </w:style>
  <w:style w:type="paragraph" w:styleId="3">
    <w:name w:val="heading 2"/>
    <w:basedOn w:val="1"/>
    <w:next w:val="1"/>
    <w:link w:val="22"/>
    <w:qFormat/>
    <w:uiPriority w:val="99"/>
    <w:pPr>
      <w:keepNext/>
      <w:keepLines/>
      <w:spacing w:before="260" w:after="260" w:line="413" w:lineRule="auto"/>
      <w:outlineLvl w:val="1"/>
    </w:pPr>
    <w:rPr>
      <w:rFonts w:ascii="Arial" w:hAnsi="Arial" w:eastAsia="黑体"/>
      <w:b/>
      <w:kern w:val="0"/>
      <w:sz w:val="20"/>
      <w:szCs w:val="20"/>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30"/>
    <w:semiHidden/>
    <w:qFormat/>
    <w:uiPriority w:val="99"/>
    <w:pPr>
      <w:jc w:val="left"/>
    </w:pPr>
    <w:rPr>
      <w:kern w:val="0"/>
      <w:sz w:val="24"/>
    </w:rPr>
  </w:style>
  <w:style w:type="paragraph" w:styleId="5">
    <w:name w:val="Body Text"/>
    <w:basedOn w:val="1"/>
    <w:link w:val="33"/>
    <w:qFormat/>
    <w:uiPriority w:val="99"/>
    <w:pPr>
      <w:spacing w:after="120"/>
    </w:pPr>
    <w:rPr>
      <w:kern w:val="0"/>
      <w:sz w:val="24"/>
    </w:rPr>
  </w:style>
  <w:style w:type="paragraph" w:styleId="6">
    <w:name w:val="Body Text Indent"/>
    <w:basedOn w:val="1"/>
    <w:link w:val="24"/>
    <w:qFormat/>
    <w:uiPriority w:val="99"/>
    <w:pPr>
      <w:spacing w:after="120"/>
      <w:ind w:left="420" w:leftChars="200"/>
    </w:pPr>
    <w:rPr>
      <w:kern w:val="0"/>
      <w:sz w:val="24"/>
    </w:rPr>
  </w:style>
  <w:style w:type="paragraph" w:styleId="7">
    <w:name w:val="Plain Text"/>
    <w:basedOn w:val="1"/>
    <w:link w:val="23"/>
    <w:qFormat/>
    <w:uiPriority w:val="0"/>
    <w:rPr>
      <w:rFonts w:ascii="宋体" w:hAnsi="Courier New"/>
      <w:kern w:val="0"/>
      <w:szCs w:val="21"/>
    </w:rPr>
  </w:style>
  <w:style w:type="paragraph" w:styleId="8">
    <w:name w:val="Date"/>
    <w:basedOn w:val="1"/>
    <w:next w:val="1"/>
    <w:link w:val="25"/>
    <w:qFormat/>
    <w:uiPriority w:val="99"/>
    <w:pPr>
      <w:ind w:left="100" w:leftChars="2500"/>
    </w:pPr>
    <w:rPr>
      <w:kern w:val="0"/>
      <w:sz w:val="24"/>
    </w:rPr>
  </w:style>
  <w:style w:type="paragraph" w:styleId="9">
    <w:name w:val="Body Text Indent 2"/>
    <w:basedOn w:val="1"/>
    <w:link w:val="27"/>
    <w:qFormat/>
    <w:uiPriority w:val="99"/>
    <w:pPr>
      <w:spacing w:after="120" w:line="480" w:lineRule="auto"/>
      <w:ind w:left="420" w:leftChars="200"/>
    </w:pPr>
    <w:rPr>
      <w:kern w:val="0"/>
      <w:sz w:val="24"/>
    </w:rPr>
  </w:style>
  <w:style w:type="paragraph" w:styleId="10">
    <w:name w:val="Balloon Text"/>
    <w:basedOn w:val="1"/>
    <w:link w:val="32"/>
    <w:semiHidden/>
    <w:qFormat/>
    <w:uiPriority w:val="99"/>
    <w:rPr>
      <w:kern w:val="0"/>
      <w:sz w:val="18"/>
      <w:szCs w:val="18"/>
    </w:rPr>
  </w:style>
  <w:style w:type="paragraph" w:styleId="11">
    <w:name w:val="footer"/>
    <w:basedOn w:val="1"/>
    <w:link w:val="29"/>
    <w:qFormat/>
    <w:uiPriority w:val="99"/>
    <w:pPr>
      <w:tabs>
        <w:tab w:val="center" w:pos="4153"/>
        <w:tab w:val="right" w:pos="8306"/>
      </w:tabs>
      <w:snapToGrid w:val="0"/>
      <w:jc w:val="left"/>
    </w:pPr>
    <w:rPr>
      <w:kern w:val="0"/>
      <w:sz w:val="18"/>
      <w:szCs w:val="18"/>
    </w:rPr>
  </w:style>
  <w:style w:type="paragraph" w:styleId="12">
    <w:name w:val="header"/>
    <w:basedOn w:val="1"/>
    <w:link w:val="28"/>
    <w:qFormat/>
    <w:uiPriority w:val="99"/>
    <w:pPr>
      <w:pBdr>
        <w:bottom w:val="single" w:color="auto" w:sz="6" w:space="1"/>
      </w:pBdr>
      <w:tabs>
        <w:tab w:val="center" w:pos="4153"/>
        <w:tab w:val="right" w:pos="8306"/>
      </w:tabs>
      <w:snapToGrid w:val="0"/>
      <w:jc w:val="center"/>
    </w:pPr>
    <w:rPr>
      <w:kern w:val="0"/>
      <w:sz w:val="18"/>
      <w:szCs w:val="18"/>
    </w:rPr>
  </w:style>
  <w:style w:type="paragraph" w:styleId="13">
    <w:name w:val="Normal (Web)"/>
    <w:basedOn w:val="1"/>
    <w:qFormat/>
    <w:uiPriority w:val="99"/>
    <w:pPr>
      <w:widowControl/>
      <w:spacing w:before="100" w:beforeAutospacing="1" w:after="100" w:afterAutospacing="1"/>
      <w:jc w:val="left"/>
    </w:pPr>
    <w:rPr>
      <w:rFonts w:ascii="宋体" w:hAnsi="宋体" w:cs="宋体"/>
      <w:kern w:val="0"/>
      <w:sz w:val="24"/>
      <w:lang w:eastAsia="en-US"/>
    </w:rPr>
  </w:style>
  <w:style w:type="paragraph" w:styleId="14">
    <w:name w:val="annotation subject"/>
    <w:basedOn w:val="4"/>
    <w:next w:val="4"/>
    <w:link w:val="31"/>
    <w:semiHidden/>
    <w:qFormat/>
    <w:uiPriority w:val="99"/>
    <w:rPr>
      <w:b/>
      <w:bCs/>
    </w:rPr>
  </w:style>
  <w:style w:type="table" w:styleId="16">
    <w:name w:val="Table Grid"/>
    <w:basedOn w:val="15"/>
    <w:qFormat/>
    <w:uiPriority w:val="39"/>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page number"/>
    <w:basedOn w:val="17"/>
    <w:qFormat/>
    <w:uiPriority w:val="0"/>
  </w:style>
  <w:style w:type="character" w:styleId="19">
    <w:name w:val="Emphasis"/>
    <w:basedOn w:val="17"/>
    <w:qFormat/>
    <w:locked/>
    <w:uiPriority w:val="20"/>
    <w:rPr>
      <w:i/>
      <w:iCs/>
    </w:rPr>
  </w:style>
  <w:style w:type="character" w:styleId="20">
    <w:name w:val="Hyperlink"/>
    <w:basedOn w:val="17"/>
    <w:unhideWhenUsed/>
    <w:qFormat/>
    <w:uiPriority w:val="99"/>
    <w:rPr>
      <w:color w:val="0000FF" w:themeColor="hyperlink"/>
      <w:u w:val="single"/>
      <w14:textFill>
        <w14:solidFill>
          <w14:schemeClr w14:val="hlink"/>
        </w14:solidFill>
      </w14:textFill>
    </w:rPr>
  </w:style>
  <w:style w:type="character" w:styleId="21">
    <w:name w:val="annotation reference"/>
    <w:basedOn w:val="17"/>
    <w:semiHidden/>
    <w:qFormat/>
    <w:uiPriority w:val="99"/>
    <w:rPr>
      <w:rFonts w:cs="Times New Roman"/>
      <w:sz w:val="21"/>
    </w:rPr>
  </w:style>
  <w:style w:type="character" w:customStyle="1" w:styleId="22">
    <w:name w:val="标题 2 字符"/>
    <w:basedOn w:val="17"/>
    <w:link w:val="3"/>
    <w:qFormat/>
    <w:locked/>
    <w:uiPriority w:val="99"/>
    <w:rPr>
      <w:rFonts w:ascii="Arial" w:hAnsi="Arial" w:eastAsia="黑体" w:cs="Times New Roman"/>
      <w:b/>
      <w:sz w:val="20"/>
    </w:rPr>
  </w:style>
  <w:style w:type="character" w:customStyle="1" w:styleId="23">
    <w:name w:val="纯文本 字符"/>
    <w:basedOn w:val="17"/>
    <w:link w:val="7"/>
    <w:qFormat/>
    <w:locked/>
    <w:uiPriority w:val="99"/>
    <w:rPr>
      <w:rFonts w:ascii="宋体" w:hAnsi="Courier New" w:eastAsia="宋体" w:cs="Times New Roman"/>
      <w:sz w:val="21"/>
    </w:rPr>
  </w:style>
  <w:style w:type="character" w:customStyle="1" w:styleId="24">
    <w:name w:val="正文文本缩进 字符"/>
    <w:basedOn w:val="17"/>
    <w:link w:val="6"/>
    <w:qFormat/>
    <w:locked/>
    <w:uiPriority w:val="99"/>
    <w:rPr>
      <w:rFonts w:ascii="Times New Roman" w:hAnsi="Times New Roman" w:eastAsia="宋体" w:cs="Times New Roman"/>
      <w:sz w:val="24"/>
    </w:rPr>
  </w:style>
  <w:style w:type="character" w:customStyle="1" w:styleId="25">
    <w:name w:val="日期 字符"/>
    <w:basedOn w:val="17"/>
    <w:link w:val="8"/>
    <w:qFormat/>
    <w:locked/>
    <w:uiPriority w:val="99"/>
    <w:rPr>
      <w:rFonts w:ascii="Times New Roman" w:hAnsi="Times New Roman" w:eastAsia="宋体" w:cs="Times New Roman"/>
      <w:sz w:val="24"/>
    </w:rPr>
  </w:style>
  <w:style w:type="paragraph" w:customStyle="1" w:styleId="26">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27">
    <w:name w:val="正文文本缩进 2 字符"/>
    <w:basedOn w:val="17"/>
    <w:link w:val="9"/>
    <w:qFormat/>
    <w:locked/>
    <w:uiPriority w:val="99"/>
    <w:rPr>
      <w:rFonts w:ascii="Times New Roman" w:hAnsi="Times New Roman" w:eastAsia="宋体" w:cs="Times New Roman"/>
      <w:sz w:val="24"/>
    </w:rPr>
  </w:style>
  <w:style w:type="character" w:customStyle="1" w:styleId="28">
    <w:name w:val="页眉 字符"/>
    <w:basedOn w:val="17"/>
    <w:link w:val="12"/>
    <w:qFormat/>
    <w:locked/>
    <w:uiPriority w:val="99"/>
    <w:rPr>
      <w:rFonts w:ascii="Times New Roman" w:hAnsi="Times New Roman" w:eastAsia="宋体" w:cs="Times New Roman"/>
      <w:sz w:val="18"/>
    </w:rPr>
  </w:style>
  <w:style w:type="character" w:customStyle="1" w:styleId="29">
    <w:name w:val="页脚 字符"/>
    <w:basedOn w:val="17"/>
    <w:link w:val="11"/>
    <w:qFormat/>
    <w:locked/>
    <w:uiPriority w:val="99"/>
    <w:rPr>
      <w:rFonts w:ascii="Times New Roman" w:hAnsi="Times New Roman" w:eastAsia="宋体" w:cs="Times New Roman"/>
      <w:sz w:val="18"/>
    </w:rPr>
  </w:style>
  <w:style w:type="character" w:customStyle="1" w:styleId="30">
    <w:name w:val="批注文字 字符"/>
    <w:basedOn w:val="17"/>
    <w:link w:val="4"/>
    <w:semiHidden/>
    <w:qFormat/>
    <w:locked/>
    <w:uiPriority w:val="99"/>
    <w:rPr>
      <w:rFonts w:ascii="Times New Roman" w:hAnsi="Times New Roman" w:cs="Times New Roman"/>
      <w:sz w:val="24"/>
    </w:rPr>
  </w:style>
  <w:style w:type="character" w:customStyle="1" w:styleId="31">
    <w:name w:val="批注主题 字符"/>
    <w:basedOn w:val="30"/>
    <w:link w:val="14"/>
    <w:semiHidden/>
    <w:qFormat/>
    <w:locked/>
    <w:uiPriority w:val="99"/>
    <w:rPr>
      <w:rFonts w:ascii="Times New Roman" w:hAnsi="Times New Roman" w:cs="Times New Roman"/>
      <w:b/>
      <w:sz w:val="24"/>
    </w:rPr>
  </w:style>
  <w:style w:type="character" w:customStyle="1" w:styleId="32">
    <w:name w:val="批注框文本 字符"/>
    <w:basedOn w:val="17"/>
    <w:link w:val="10"/>
    <w:semiHidden/>
    <w:qFormat/>
    <w:locked/>
    <w:uiPriority w:val="99"/>
    <w:rPr>
      <w:rFonts w:ascii="Times New Roman" w:hAnsi="Times New Roman" w:cs="Times New Roman"/>
      <w:sz w:val="18"/>
    </w:rPr>
  </w:style>
  <w:style w:type="character" w:customStyle="1" w:styleId="33">
    <w:name w:val="正文文本 字符"/>
    <w:basedOn w:val="17"/>
    <w:link w:val="5"/>
    <w:semiHidden/>
    <w:qFormat/>
    <w:locked/>
    <w:uiPriority w:val="99"/>
    <w:rPr>
      <w:rFonts w:ascii="Times New Roman" w:hAnsi="Times New Roman" w:cs="Times New Roman"/>
      <w:sz w:val="24"/>
    </w:rPr>
  </w:style>
  <w:style w:type="paragraph" w:customStyle="1" w:styleId="34">
    <w:name w:val="Table Paragraph"/>
    <w:basedOn w:val="1"/>
    <w:qFormat/>
    <w:uiPriority w:val="99"/>
    <w:pPr>
      <w:jc w:val="left"/>
    </w:pPr>
    <w:rPr>
      <w:rFonts w:ascii="等线" w:hAnsi="等线" w:eastAsia="等线"/>
      <w:kern w:val="0"/>
      <w:sz w:val="22"/>
      <w:szCs w:val="22"/>
      <w:lang w:eastAsia="en-US"/>
    </w:rPr>
  </w:style>
  <w:style w:type="paragraph" w:customStyle="1" w:styleId="35">
    <w:name w:val="样式 首行缩进:  2 字符"/>
    <w:basedOn w:val="1"/>
    <w:qFormat/>
    <w:uiPriority w:val="99"/>
    <w:pPr>
      <w:spacing w:line="400" w:lineRule="exact"/>
      <w:ind w:firstLine="200" w:firstLineChars="200"/>
    </w:pPr>
    <w:rPr>
      <w:rFonts w:ascii="Calibri" w:hAnsi="Calibri" w:cs="宋体"/>
      <w:sz w:val="24"/>
    </w:rPr>
  </w:style>
  <w:style w:type="paragraph" w:styleId="36">
    <w:name w:val="List Paragraph"/>
    <w:basedOn w:val="1"/>
    <w:qFormat/>
    <w:uiPriority w:val="34"/>
    <w:pPr>
      <w:ind w:firstLine="420" w:firstLineChars="200"/>
    </w:pPr>
    <w:rPr>
      <w:rFonts w:ascii="Calibri" w:hAnsi="Calibri"/>
      <w:szCs w:val="22"/>
    </w:rPr>
  </w:style>
  <w:style w:type="character" w:customStyle="1" w:styleId="37">
    <w:name w:val="标题 1 字符"/>
    <w:basedOn w:val="17"/>
    <w:link w:val="2"/>
    <w:qFormat/>
    <w:uiPriority w:val="0"/>
    <w:rPr>
      <w:rFonts w:ascii="Times New Roman" w:hAnsi="Times New Roman"/>
      <w:b/>
      <w:bCs/>
      <w:kern w:val="44"/>
      <w:sz w:val="44"/>
      <w:szCs w:val="44"/>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header" Target="header3.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FE0D608-9743-4D9C-B62D-6233A2DF070F}">
  <ds:schemaRefs/>
</ds:datastoreItem>
</file>

<file path=docProps/app.xml><?xml version="1.0" encoding="utf-8"?>
<Properties xmlns="http://schemas.openxmlformats.org/officeDocument/2006/extended-properties" xmlns:vt="http://schemas.openxmlformats.org/officeDocument/2006/docPropsVTypes">
  <Template>Normal.dotm</Template>
  <Company>CDGMGD</Company>
  <Pages>21</Pages>
  <Words>1207</Words>
  <Characters>6886</Characters>
  <Lines>57</Lines>
  <Paragraphs>16</Paragraphs>
  <TotalTime>0</TotalTime>
  <ScaleCrop>false</ScaleCrop>
  <LinksUpToDate>false</LinksUpToDate>
  <CharactersWithSpaces>8077</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2020-04-10T06:36:00Z</dcterms:created>
  <dc:creator>qiuxc</dc:creator>
  <cp:lastModifiedBy>余华</cp:lastModifiedBy>
  <cp:lastPrinted>2023-11-04T00:06:00Z</cp:lastPrinted>
  <dcterms:modified xsi:type="dcterms:W3CDTF">2024-03-21T02:30:32Z</dcterms:modified>
  <cp:revision>497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22F0249A52D3412E9E86241A6D1C04D9</vt:lpwstr>
  </property>
</Properties>
</file>