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成都恒达光学</w:t>
      </w:r>
      <w:r>
        <w:rPr>
          <w:sz w:val="44"/>
          <w:szCs w:val="44"/>
        </w:rPr>
        <w:t>有限公司</w:t>
      </w:r>
      <w:r>
        <w:rPr>
          <w:rFonts w:hint="eastAsia"/>
          <w:sz w:val="44"/>
          <w:szCs w:val="44"/>
        </w:rPr>
        <w:t>闲置车辆</w:t>
      </w:r>
      <w:r>
        <w:rPr>
          <w:sz w:val="44"/>
          <w:szCs w:val="44"/>
        </w:rPr>
        <w:t>处置</w:t>
      </w: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  <w:r>
        <w:rPr>
          <w:sz w:val="84"/>
          <w:szCs w:val="84"/>
        </w:rPr>
        <w:t>比价选优邀请函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sz w:val="30"/>
          <w:szCs w:val="30"/>
        </w:rPr>
        <w:t>成都</w:t>
      </w:r>
      <w:r>
        <w:rPr>
          <w:rFonts w:hint="eastAsia"/>
          <w:sz w:val="30"/>
          <w:szCs w:val="30"/>
          <w:lang w:val="en-US" w:eastAsia="zh-CN"/>
        </w:rPr>
        <w:t>恒达光学</w:t>
      </w:r>
      <w:r>
        <w:rPr>
          <w:rFonts w:hint="eastAsia"/>
          <w:sz w:val="30"/>
          <w:szCs w:val="30"/>
        </w:rPr>
        <w:t>有限公司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27</w:t>
      </w:r>
      <w:r>
        <w:rPr>
          <w:rFonts w:hint="eastAsia"/>
          <w:sz w:val="30"/>
          <w:szCs w:val="30"/>
        </w:rPr>
        <w:t>日</w:t>
      </w:r>
    </w:p>
    <w:p/>
    <w:p/>
    <w:p/>
    <w:p/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目  录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一、日程安排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二、报价文件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第一部分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报价须知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第二部分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报价文件的组成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第三部分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处置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清单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日程安排</w:t>
      </w:r>
    </w:p>
    <w:tbl>
      <w:tblPr>
        <w:tblStyle w:val="5"/>
        <w:tblW w:w="83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9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02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/>
                <w:sz w:val="28"/>
                <w:szCs w:val="28"/>
              </w:rPr>
              <w:t>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03.01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9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02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/>
                <w:sz w:val="28"/>
                <w:szCs w:val="28"/>
              </w:rPr>
              <w:t>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03.07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递交报价文件以及保证金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>
            <w:pPr>
              <w:spacing w:line="9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08</w:t>
            </w:r>
            <w:r>
              <w:rPr>
                <w:rFonts w:hint="eastAsia"/>
                <w:sz w:val="28"/>
                <w:szCs w:val="28"/>
              </w:rPr>
              <w:t>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比价优选时间以及结果通知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vAlign w:val="center"/>
          </w:tcPr>
          <w:p>
            <w:pPr>
              <w:spacing w:line="90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/>
                <w:sz w:val="28"/>
                <w:szCs w:val="28"/>
              </w:rPr>
              <w:t>-202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03</w:t>
            </w:r>
            <w:r>
              <w:rPr>
                <w:rFonts w:hint="eastAsia"/>
                <w:sz w:val="28"/>
                <w:szCs w:val="28"/>
              </w:rPr>
              <w:t>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5245" w:type="dxa"/>
          </w:tcPr>
          <w:p>
            <w:pPr>
              <w:spacing w:line="9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双方签订合同，获得购买权的单位(个人)缴纳全部购车款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/>
    <w:p/>
    <w:p/>
    <w:p/>
    <w:p/>
    <w:p/>
    <w:p/>
    <w:p/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成都</w:t>
      </w:r>
      <w:r>
        <w:rPr>
          <w:rFonts w:hint="eastAsia"/>
          <w:sz w:val="36"/>
          <w:szCs w:val="36"/>
          <w:lang w:val="en-US" w:eastAsia="zh-CN"/>
        </w:rPr>
        <w:t>恒达光学</w:t>
      </w:r>
      <w:r>
        <w:rPr>
          <w:sz w:val="36"/>
          <w:szCs w:val="36"/>
        </w:rPr>
        <w:t>有限公司</w:t>
      </w:r>
      <w:r>
        <w:rPr>
          <w:rFonts w:hint="eastAsia"/>
          <w:sz w:val="36"/>
          <w:szCs w:val="36"/>
        </w:rPr>
        <w:t>闲置车辆</w:t>
      </w:r>
      <w:r>
        <w:rPr>
          <w:sz w:val="36"/>
          <w:szCs w:val="36"/>
        </w:rPr>
        <w:t>处置</w:t>
      </w: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邀请报价文件</w:t>
      </w: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第一部分报价须知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一、邀请报价项目概要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1、邀请人：成都</w:t>
      </w:r>
      <w:r>
        <w:rPr>
          <w:rFonts w:hint="eastAsia"/>
          <w:sz w:val="28"/>
          <w:szCs w:val="28"/>
          <w:lang w:val="en-US" w:eastAsia="zh-CN"/>
        </w:rPr>
        <w:t>恒达光学</w:t>
      </w:r>
      <w:r>
        <w:rPr>
          <w:sz w:val="28"/>
          <w:szCs w:val="28"/>
        </w:rPr>
        <w:t>有限公司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2、项目名称：</w:t>
      </w:r>
      <w:r>
        <w:rPr>
          <w:rFonts w:hint="eastAsia"/>
          <w:sz w:val="28"/>
          <w:szCs w:val="28"/>
        </w:rPr>
        <w:t>闲置车辆</w:t>
      </w:r>
      <w:r>
        <w:rPr>
          <w:sz w:val="28"/>
          <w:szCs w:val="28"/>
        </w:rPr>
        <w:t>处置项目</w:t>
      </w:r>
    </w:p>
    <w:p>
      <w:p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sz w:val="28"/>
          <w:szCs w:val="28"/>
        </w:rPr>
        <w:t>3、项目地点：成都市</w:t>
      </w:r>
      <w:r>
        <w:rPr>
          <w:rFonts w:hint="eastAsia"/>
          <w:sz w:val="28"/>
          <w:szCs w:val="28"/>
          <w:lang w:val="en-US" w:eastAsia="zh-CN"/>
        </w:rPr>
        <w:t>都江堰市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4、处置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明细：详见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清单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5、招标方式：比价优选。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二、报价须知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1、报价文件包括：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(1)报价函。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2、报价说明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(1)报价中的单价和总价全部采用人民币，若用数字表示数额与用文字表示数据不一致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，以文字数额为准。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(2)报价中的单价和总价报价是重要的评标依据。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、报价文件的递交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1、报价单位应在递交报价文件之前向邀请人缴纳保证金</w:t>
      </w:r>
      <w:r>
        <w:rPr>
          <w:rFonts w:hint="eastAsia" w:asciiTheme="minorEastAsia" w:hAnsiTheme="minorEastAsia" w:eastAsiaTheme="minorEastAsia"/>
          <w:sz w:val="28"/>
          <w:szCs w:val="28"/>
        </w:rPr>
        <w:t>（每台车投标保证金各0.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万元）</w:t>
      </w:r>
      <w:r>
        <w:rPr>
          <w:rFonts w:ascii="宋体" w:hAnsi="宋体"/>
          <w:sz w:val="28"/>
          <w:szCs w:val="28"/>
        </w:rPr>
        <w:t>，将保证金存入如下银行。报价人</w:t>
      </w:r>
      <w:r>
        <w:rPr>
          <w:rFonts w:hint="eastAsia" w:ascii="宋体" w:hAnsi="宋体"/>
          <w:sz w:val="28"/>
          <w:szCs w:val="28"/>
        </w:rPr>
        <w:t>凭</w:t>
      </w:r>
      <w:r>
        <w:rPr>
          <w:rFonts w:ascii="宋体" w:hAnsi="宋体"/>
          <w:sz w:val="28"/>
          <w:szCs w:val="28"/>
        </w:rPr>
        <w:t>出具的银行下账回单作为报价人的提交保证金的证明文件，是报价文件的一个组</w:t>
      </w:r>
      <w:r>
        <w:rPr>
          <w:sz w:val="28"/>
          <w:szCs w:val="28"/>
        </w:rPr>
        <w:t>成部分。</w:t>
      </w:r>
    </w:p>
    <w:p>
      <w:pPr>
        <w:ind w:firstLine="560" w:firstLineChars="200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/>
          <w:sz w:val="28"/>
          <w:szCs w:val="28"/>
        </w:rPr>
        <w:t>单位：成都</w:t>
      </w:r>
      <w:r>
        <w:rPr>
          <w:rFonts w:hint="eastAsia"/>
          <w:b/>
          <w:sz w:val="28"/>
          <w:szCs w:val="28"/>
          <w:lang w:val="en-US" w:eastAsia="zh-CN"/>
        </w:rPr>
        <w:t>恒达光学</w:t>
      </w:r>
      <w:r>
        <w:rPr>
          <w:b/>
          <w:sz w:val="28"/>
          <w:szCs w:val="28"/>
        </w:rPr>
        <w:t>有限公司</w:t>
      </w:r>
    </w:p>
    <w:p>
      <w:pPr>
        <w:ind w:left="979" w:leftChars="399" w:hanging="141" w:hangingChars="5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开户行：</w:t>
      </w:r>
      <w:r>
        <w:rPr>
          <w:rFonts w:hint="eastAsia"/>
          <w:b/>
          <w:bCs/>
          <w:sz w:val="28"/>
          <w:szCs w:val="28"/>
        </w:rPr>
        <w:t>上海</w:t>
      </w:r>
      <w:r>
        <w:rPr>
          <w:b/>
          <w:bCs/>
          <w:sz w:val="28"/>
          <w:szCs w:val="28"/>
        </w:rPr>
        <w:t>浦东发展银行股份有限公司都江堰支行</w:t>
      </w:r>
      <w:r>
        <w:rPr>
          <w:b/>
          <w:sz w:val="28"/>
          <w:szCs w:val="28"/>
        </w:rPr>
        <w:t xml:space="preserve"> </w:t>
      </w:r>
    </w:p>
    <w:p>
      <w:pPr>
        <w:ind w:left="979" w:leftChars="399" w:hanging="141" w:hangingChars="50"/>
        <w:rPr>
          <w:rFonts w:hint="eastAsia"/>
          <w:sz w:val="30"/>
          <w:szCs w:val="30"/>
        </w:rPr>
      </w:pPr>
      <w:r>
        <w:rPr>
          <w:b/>
          <w:sz w:val="28"/>
          <w:szCs w:val="28"/>
        </w:rPr>
        <w:t xml:space="preserve">  账号：</w:t>
      </w:r>
      <w:r>
        <w:rPr>
          <w:b w:val="0"/>
          <w:bCs w:val="0"/>
          <w:sz w:val="30"/>
          <w:szCs w:val="30"/>
        </w:rPr>
        <w:t>73100078801000000288</w:t>
      </w:r>
    </w:p>
    <w:p>
      <w:pPr>
        <w:ind w:firstLine="562" w:firstLineChars="200"/>
        <w:rPr>
          <w:b/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本次报价文件递交截止时间为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日17:00 </w:t>
      </w:r>
      <w:r>
        <w:rPr>
          <w:sz w:val="28"/>
          <w:szCs w:val="28"/>
        </w:rPr>
        <w:t>时前，投标地点为成都市</w:t>
      </w:r>
      <w:r>
        <w:rPr>
          <w:rFonts w:hint="eastAsia"/>
          <w:sz w:val="28"/>
          <w:szCs w:val="28"/>
          <w:lang w:val="en-US" w:eastAsia="zh-CN"/>
        </w:rPr>
        <w:t>都江堰市经济开发区光泰路12号成都恒达光学</w:t>
      </w:r>
      <w:r>
        <w:rPr>
          <w:sz w:val="28"/>
          <w:szCs w:val="28"/>
        </w:rPr>
        <w:t>有限公司</w:t>
      </w:r>
      <w:r>
        <w:rPr>
          <w:rFonts w:hint="eastAsia"/>
          <w:sz w:val="28"/>
          <w:szCs w:val="28"/>
          <w:lang w:val="en-US" w:eastAsia="zh-CN"/>
        </w:rPr>
        <w:t>综合管理部</w:t>
      </w:r>
      <w:r>
        <w:rPr>
          <w:sz w:val="28"/>
          <w:szCs w:val="28"/>
        </w:rPr>
        <w:t>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三、</w:t>
      </w:r>
      <w:r>
        <w:rPr>
          <w:rFonts w:hint="eastAsia"/>
          <w:b/>
          <w:sz w:val="28"/>
          <w:szCs w:val="28"/>
        </w:rPr>
        <w:t>比价优选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比价优选，原则上</w:t>
      </w:r>
      <w:r>
        <w:rPr>
          <w:sz w:val="28"/>
          <w:szCs w:val="28"/>
        </w:rPr>
        <w:t>以总价出价最高或邀请人评审认可价格的单位获得购买权。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sz w:val="28"/>
          <w:szCs w:val="28"/>
        </w:rPr>
        <w:t>获得购买权的单位必须将设备购买款全部支付给邀请人后，方可</w:t>
      </w:r>
      <w:r>
        <w:rPr>
          <w:rFonts w:hint="eastAsia"/>
          <w:sz w:val="28"/>
          <w:szCs w:val="28"/>
        </w:rPr>
        <w:t>办理车辆过户手续</w:t>
      </w:r>
      <w:r>
        <w:rPr>
          <w:sz w:val="28"/>
          <w:szCs w:val="28"/>
        </w:rPr>
        <w:t>。</w:t>
      </w: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第二部分报价文件的组成</w:t>
      </w: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（一）</w:t>
      </w:r>
      <w:r>
        <w:rPr>
          <w:rFonts w:ascii="宋体" w:hAnsi="宋体"/>
          <w:b/>
          <w:sz w:val="28"/>
          <w:szCs w:val="28"/>
        </w:rPr>
        <w:t>报价函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致：    </w:t>
      </w:r>
      <w:r>
        <w:rPr>
          <w:rFonts w:hint="eastAsia"/>
          <w:sz w:val="28"/>
          <w:szCs w:val="28"/>
        </w:rPr>
        <w:t xml:space="preserve">    （</w:t>
      </w:r>
      <w:r>
        <w:rPr>
          <w:sz w:val="28"/>
          <w:szCs w:val="28"/>
        </w:rPr>
        <w:t>询价人)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1、我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单位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 xml:space="preserve">已认真阅读  </w:t>
      </w:r>
      <w:r>
        <w:rPr>
          <w:rFonts w:hint="eastAsia"/>
          <w:sz w:val="28"/>
          <w:szCs w:val="28"/>
        </w:rPr>
        <w:t xml:space="preserve">                              （</w:t>
      </w:r>
      <w:r>
        <w:rPr>
          <w:sz w:val="28"/>
          <w:szCs w:val="28"/>
        </w:rPr>
        <w:t>项目名称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报价邀请函，经到现场实地了解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实物状况和研究上述文件的报价须知、合同条款及其他有关文件后，我方报价</w:t>
      </w:r>
      <w:r>
        <w:rPr>
          <w:rFonts w:hint="eastAsia"/>
          <w:sz w:val="28"/>
          <w:szCs w:val="28"/>
        </w:rPr>
        <w:t>每台</w:t>
      </w:r>
      <w:r>
        <w:rPr>
          <w:sz w:val="28"/>
          <w:szCs w:val="28"/>
        </w:rPr>
        <w:t>为</w:t>
      </w:r>
      <w:r>
        <w:rPr>
          <w:rFonts w:hint="eastAsia"/>
          <w:sz w:val="28"/>
          <w:szCs w:val="28"/>
        </w:rPr>
        <w:t xml:space="preserve">       </w:t>
      </w:r>
      <w:r>
        <w:rPr>
          <w:sz w:val="28"/>
          <w:szCs w:val="28"/>
        </w:rPr>
        <w:t>万元</w:t>
      </w:r>
      <w:r>
        <w:rPr>
          <w:rFonts w:hint="eastAsia"/>
          <w:sz w:val="28"/>
          <w:szCs w:val="28"/>
        </w:rPr>
        <w:t>，总计          万元</w:t>
      </w:r>
      <w:r>
        <w:rPr>
          <w:sz w:val="28"/>
          <w:szCs w:val="28"/>
        </w:rPr>
        <w:t>(大写：人民币</w:t>
      </w:r>
      <w:r>
        <w:rPr>
          <w:rFonts w:hint="eastAsia"/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)。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2、</w:t>
      </w:r>
      <w:r>
        <w:rPr>
          <w:rFonts w:hint="eastAsia"/>
          <w:sz w:val="28"/>
          <w:szCs w:val="28"/>
        </w:rPr>
        <w:t>我方</w:t>
      </w:r>
      <w:r>
        <w:rPr>
          <w:sz w:val="28"/>
          <w:szCs w:val="28"/>
        </w:rPr>
        <w:t>已详细</w:t>
      </w:r>
      <w:r>
        <w:rPr>
          <w:rFonts w:hint="eastAsia"/>
          <w:sz w:val="28"/>
          <w:szCs w:val="28"/>
        </w:rPr>
        <w:t>了解</w:t>
      </w:r>
      <w:r>
        <w:rPr>
          <w:sz w:val="28"/>
          <w:szCs w:val="28"/>
        </w:rPr>
        <w:t>全部</w:t>
      </w:r>
      <w:r>
        <w:rPr>
          <w:rFonts w:hint="eastAsia"/>
          <w:sz w:val="28"/>
          <w:szCs w:val="28"/>
        </w:rPr>
        <w:t>文件内容</w:t>
      </w:r>
      <w:r>
        <w:rPr>
          <w:sz w:val="28"/>
          <w:szCs w:val="28"/>
        </w:rPr>
        <w:t>。</w:t>
      </w:r>
    </w:p>
    <w:p>
      <w:pPr>
        <w:ind w:firstLine="560" w:firstLineChars="200"/>
        <w:rPr>
          <w:color w:val="FF0000"/>
          <w:sz w:val="28"/>
          <w:szCs w:val="28"/>
        </w:rPr>
      </w:pPr>
      <w:r>
        <w:rPr>
          <w:sz w:val="28"/>
          <w:szCs w:val="28"/>
        </w:rPr>
        <w:t>3、一旦我方报价方案被选中，保证按合同协议书中规定的</w:t>
      </w:r>
      <w:r>
        <w:rPr>
          <w:rFonts w:hint="eastAsia"/>
          <w:sz w:val="28"/>
          <w:szCs w:val="28"/>
        </w:rPr>
        <w:t>时间周期</w:t>
      </w:r>
      <w:r>
        <w:rPr>
          <w:sz w:val="28"/>
          <w:szCs w:val="28"/>
        </w:rPr>
        <w:t>内完成</w:t>
      </w:r>
      <w:r>
        <w:rPr>
          <w:rFonts w:hint="eastAsia"/>
          <w:sz w:val="28"/>
          <w:szCs w:val="28"/>
        </w:rPr>
        <w:t>车辆过户</w:t>
      </w:r>
      <w:r>
        <w:rPr>
          <w:sz w:val="28"/>
          <w:szCs w:val="28"/>
        </w:rPr>
        <w:t>工作，其中产生的一切费用由我方自行承担。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我方在此声明：本承诺函中所提交的声明和资料在各方面都是完整、真实和准确的，若有弄虚作假的，愿承担法律和经济责任。   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报价人：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单位地址：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邮政编</w:t>
      </w:r>
      <w:r>
        <w:rPr>
          <w:rFonts w:hint="eastAsia"/>
          <w:sz w:val="28"/>
          <w:szCs w:val="28"/>
        </w:rPr>
        <w:t xml:space="preserve">码：            </w:t>
      </w:r>
      <w:r>
        <w:rPr>
          <w:sz w:val="28"/>
          <w:szCs w:val="28"/>
        </w:rPr>
        <w:t>电话：</w:t>
      </w:r>
      <w:r>
        <w:rPr>
          <w:rFonts w:hint="eastAsia"/>
          <w:sz w:val="28"/>
          <w:szCs w:val="28"/>
        </w:rPr>
        <w:t xml:space="preserve">              </w:t>
      </w:r>
      <w:r>
        <w:rPr>
          <w:sz w:val="28"/>
          <w:szCs w:val="28"/>
        </w:rPr>
        <w:t>传真：</w:t>
      </w:r>
      <w:r>
        <w:rPr>
          <w:rFonts w:hint="eastAsia"/>
          <w:sz w:val="28"/>
          <w:szCs w:val="28"/>
        </w:rPr>
        <w:t xml:space="preserve"> </w:t>
      </w:r>
    </w:p>
    <w:p>
      <w:pPr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年    月   日</w:t>
      </w:r>
    </w:p>
    <w:p>
      <w:pPr>
        <w:rPr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第三部分处置</w:t>
      </w:r>
      <w:r>
        <w:rPr>
          <w:rFonts w:hint="eastAsia"/>
          <w:b/>
          <w:sz w:val="28"/>
          <w:szCs w:val="28"/>
        </w:rPr>
        <w:t>车辆</w:t>
      </w:r>
      <w:r>
        <w:rPr>
          <w:b/>
          <w:sz w:val="28"/>
          <w:szCs w:val="28"/>
        </w:rPr>
        <w:t>清单</w:t>
      </w:r>
    </w:p>
    <w:p>
      <w:pPr>
        <w:ind w:firstLine="420" w:firstLineChars="15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1、闲置车辆处置清单</w:t>
      </w:r>
      <w:r>
        <w:rPr>
          <w:sz w:val="28"/>
          <w:szCs w:val="28"/>
        </w:rPr>
        <w:t>：</w:t>
      </w:r>
      <w:r>
        <w:rPr>
          <w:b/>
          <w:sz w:val="28"/>
          <w:szCs w:val="28"/>
        </w:rPr>
        <w:t xml:space="preserve"> </w:t>
      </w:r>
    </w:p>
    <w:tbl>
      <w:tblPr>
        <w:tblStyle w:val="5"/>
        <w:tblW w:w="10173" w:type="dxa"/>
        <w:tblInd w:w="-9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850"/>
        <w:gridCol w:w="1276"/>
        <w:gridCol w:w="1418"/>
        <w:gridCol w:w="1383"/>
        <w:gridCol w:w="1417"/>
        <w:gridCol w:w="1276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车辆登记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处置底价（万元）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/>
              <w:jc w:val="both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川A</w:t>
            </w: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N7V18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小型轿车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别克SGM720TATA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201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1.4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9.95</w:t>
            </w: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万公里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4-4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4-4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 xml:space="preserve">          川A</w:t>
            </w: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0M675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小型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普通客车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别克SGM6510GL8旅行车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004.5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6.7</w:t>
            </w: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万公里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仿宋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4-5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202</w:t>
            </w:r>
            <w:r>
              <w:rPr>
                <w:rFonts w:hint="eastAsia" w:ascii="仿宋_GB2312" w:hAnsi="Courier" w:eastAsia="仿宋_GB2312" w:cs="仿宋_GB2312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4-11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0.45</w:t>
            </w:r>
          </w:p>
        </w:tc>
      </w:tr>
    </w:tbl>
    <w:p>
      <w:pPr>
        <w:jc w:val="left"/>
        <w:rPr>
          <w:b/>
          <w:sz w:val="28"/>
          <w:szCs w:val="28"/>
        </w:rPr>
      </w:pPr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MGRiNWFlOTU4NmMyMmE5ZGViMDFhOWJlZjkwMGEifQ=="/>
  </w:docVars>
  <w:rsids>
    <w:rsidRoot w:val="00172A27"/>
    <w:rsid w:val="00001F88"/>
    <w:rsid w:val="00076A60"/>
    <w:rsid w:val="00094F66"/>
    <w:rsid w:val="000C6FB0"/>
    <w:rsid w:val="000D1621"/>
    <w:rsid w:val="000E3AA4"/>
    <w:rsid w:val="000F0227"/>
    <w:rsid w:val="00102D30"/>
    <w:rsid w:val="00106D9C"/>
    <w:rsid w:val="00132F56"/>
    <w:rsid w:val="001373B0"/>
    <w:rsid w:val="00156374"/>
    <w:rsid w:val="00172A27"/>
    <w:rsid w:val="001C4F32"/>
    <w:rsid w:val="001D2D67"/>
    <w:rsid w:val="001E7B3F"/>
    <w:rsid w:val="00203484"/>
    <w:rsid w:val="002213BB"/>
    <w:rsid w:val="002537D2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57103"/>
    <w:rsid w:val="003B5D6F"/>
    <w:rsid w:val="003C2102"/>
    <w:rsid w:val="003E3F28"/>
    <w:rsid w:val="004737D9"/>
    <w:rsid w:val="004824B7"/>
    <w:rsid w:val="004C7B93"/>
    <w:rsid w:val="0050588F"/>
    <w:rsid w:val="005314C0"/>
    <w:rsid w:val="00541EA4"/>
    <w:rsid w:val="0054214E"/>
    <w:rsid w:val="00544567"/>
    <w:rsid w:val="00557AAE"/>
    <w:rsid w:val="005712DD"/>
    <w:rsid w:val="005728DB"/>
    <w:rsid w:val="005837F6"/>
    <w:rsid w:val="0059204B"/>
    <w:rsid w:val="005A7367"/>
    <w:rsid w:val="005B7313"/>
    <w:rsid w:val="005D349E"/>
    <w:rsid w:val="006252D0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37633"/>
    <w:rsid w:val="00775206"/>
    <w:rsid w:val="00776B6B"/>
    <w:rsid w:val="00790E27"/>
    <w:rsid w:val="007B4E26"/>
    <w:rsid w:val="007C1103"/>
    <w:rsid w:val="007C32B0"/>
    <w:rsid w:val="007E09B2"/>
    <w:rsid w:val="007F4DFF"/>
    <w:rsid w:val="00801BFB"/>
    <w:rsid w:val="00830ABE"/>
    <w:rsid w:val="00887E94"/>
    <w:rsid w:val="008A2AFF"/>
    <w:rsid w:val="008A4280"/>
    <w:rsid w:val="008E7024"/>
    <w:rsid w:val="0090101A"/>
    <w:rsid w:val="00960AC1"/>
    <w:rsid w:val="00965BB6"/>
    <w:rsid w:val="0097139F"/>
    <w:rsid w:val="00995E1D"/>
    <w:rsid w:val="009A2427"/>
    <w:rsid w:val="009A6ED3"/>
    <w:rsid w:val="009C1588"/>
    <w:rsid w:val="009C7628"/>
    <w:rsid w:val="009E23FA"/>
    <w:rsid w:val="00A22640"/>
    <w:rsid w:val="00A24377"/>
    <w:rsid w:val="00A40981"/>
    <w:rsid w:val="00A90E47"/>
    <w:rsid w:val="00AD1403"/>
    <w:rsid w:val="00B05EA4"/>
    <w:rsid w:val="00B43604"/>
    <w:rsid w:val="00B51AC9"/>
    <w:rsid w:val="00B6713F"/>
    <w:rsid w:val="00B77BAF"/>
    <w:rsid w:val="00B8673E"/>
    <w:rsid w:val="00B9030C"/>
    <w:rsid w:val="00B95AC7"/>
    <w:rsid w:val="00BB06F7"/>
    <w:rsid w:val="00BB0D42"/>
    <w:rsid w:val="00BC4BB9"/>
    <w:rsid w:val="00BC50EF"/>
    <w:rsid w:val="00BC590F"/>
    <w:rsid w:val="00BD3E1A"/>
    <w:rsid w:val="00C104C8"/>
    <w:rsid w:val="00C4159E"/>
    <w:rsid w:val="00C52791"/>
    <w:rsid w:val="00C602C2"/>
    <w:rsid w:val="00C61FC8"/>
    <w:rsid w:val="00CD31E8"/>
    <w:rsid w:val="00CF665C"/>
    <w:rsid w:val="00D00C5C"/>
    <w:rsid w:val="00D0507F"/>
    <w:rsid w:val="00D15F33"/>
    <w:rsid w:val="00D3323A"/>
    <w:rsid w:val="00D71E19"/>
    <w:rsid w:val="00D7317C"/>
    <w:rsid w:val="00DF484A"/>
    <w:rsid w:val="00E01AB9"/>
    <w:rsid w:val="00E069CA"/>
    <w:rsid w:val="00E36A88"/>
    <w:rsid w:val="00E43CA1"/>
    <w:rsid w:val="00E53356"/>
    <w:rsid w:val="00E5524D"/>
    <w:rsid w:val="00E972EF"/>
    <w:rsid w:val="00EA268B"/>
    <w:rsid w:val="00EB69F2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F5183"/>
    <w:rsid w:val="0591547A"/>
    <w:rsid w:val="07201B88"/>
    <w:rsid w:val="0B4C599F"/>
    <w:rsid w:val="0CD914B5"/>
    <w:rsid w:val="0EB126E9"/>
    <w:rsid w:val="15AB60E4"/>
    <w:rsid w:val="164C7EDC"/>
    <w:rsid w:val="16841C83"/>
    <w:rsid w:val="196F567B"/>
    <w:rsid w:val="1DE92B4F"/>
    <w:rsid w:val="1F0B7BF4"/>
    <w:rsid w:val="22FA4207"/>
    <w:rsid w:val="30760C45"/>
    <w:rsid w:val="329A6E6D"/>
    <w:rsid w:val="32E97DF4"/>
    <w:rsid w:val="349A75F8"/>
    <w:rsid w:val="3AA905B3"/>
    <w:rsid w:val="400B75FC"/>
    <w:rsid w:val="4682613E"/>
    <w:rsid w:val="48E826A0"/>
    <w:rsid w:val="528C0E28"/>
    <w:rsid w:val="54996B2C"/>
    <w:rsid w:val="594008CF"/>
    <w:rsid w:val="5E0D40E7"/>
    <w:rsid w:val="6012055C"/>
    <w:rsid w:val="602F6597"/>
    <w:rsid w:val="608E0BB1"/>
    <w:rsid w:val="660A5ADC"/>
    <w:rsid w:val="676F43E7"/>
    <w:rsid w:val="72FA6ED8"/>
    <w:rsid w:val="73C848E1"/>
    <w:rsid w:val="76BC7A98"/>
    <w:rsid w:val="7A85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31E47-D45C-4E83-9CA5-6E1DBE30A5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227</Words>
  <Characters>1299</Characters>
  <Lines>10</Lines>
  <Paragraphs>3</Paragraphs>
  <TotalTime>8</TotalTime>
  <ScaleCrop>false</ScaleCrop>
  <LinksUpToDate>false</LinksUpToDate>
  <CharactersWithSpaces>1523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2022-08-10T01:33:00Z</dcterms:created>
  <dc:creator>陈月明</dc:creator>
  <cp:lastModifiedBy>dell</cp:lastModifiedBy>
  <cp:lastPrinted>2012-08-22T01:20:00Z</cp:lastPrinted>
  <dcterms:modified xsi:type="dcterms:W3CDTF">2024-02-27T01:05:08Z</dcterms:modified>
  <dc:title>成都光明光电股份有限公司废旧设各处置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935E30CBE5A6419E9F74D1022EF46A58_13</vt:lpwstr>
  </property>
</Properties>
</file>