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800" w:lineRule="exact"/>
        <w:jc w:val="center"/>
        <w:rPr>
          <w:rFonts w:ascii="仿宋" w:hAnsi="仿宋" w:eastAsia="仿宋"/>
          <w:b/>
          <w:bCs/>
          <w:spacing w:val="38"/>
          <w:sz w:val="30"/>
          <w:szCs w:val="30"/>
        </w:rPr>
      </w:pPr>
    </w:p>
    <w:p>
      <w:pPr>
        <w:spacing w:line="800" w:lineRule="exact"/>
        <w:jc w:val="center"/>
        <w:rPr>
          <w:rFonts w:ascii="方正小标宋简体" w:hAnsi="仿宋" w:eastAsia="方正小标宋简体"/>
          <w:b/>
          <w:bCs/>
          <w:spacing w:val="38"/>
          <w:sz w:val="72"/>
          <w:szCs w:val="72"/>
        </w:rPr>
      </w:pPr>
      <w:r>
        <w:rPr>
          <w:rFonts w:hint="eastAsia" w:ascii="方正小标宋简体" w:hAnsi="仿宋" w:eastAsia="方正小标宋简体"/>
          <w:b/>
          <w:bCs/>
          <w:spacing w:val="38"/>
          <w:sz w:val="72"/>
          <w:szCs w:val="72"/>
        </w:rPr>
        <w:t>询价采购文件</w:t>
      </w:r>
    </w:p>
    <w:p>
      <w:pPr>
        <w:spacing w:line="500" w:lineRule="exact"/>
        <w:jc w:val="center"/>
        <w:rPr>
          <w:rFonts w:ascii="仿宋" w:hAnsi="仿宋" w:eastAsia="仿宋"/>
          <w:b/>
          <w:bCs/>
          <w:spacing w:val="38"/>
          <w:sz w:val="30"/>
          <w:szCs w:val="30"/>
        </w:rPr>
      </w:pPr>
    </w:p>
    <w:p>
      <w:pPr>
        <w:spacing w:line="500" w:lineRule="exact"/>
        <w:jc w:val="center"/>
        <w:rPr>
          <w:rFonts w:hint="eastAsia" w:ascii="仿宋" w:hAnsi="仿宋" w:eastAsia="仿宋"/>
          <w:sz w:val="30"/>
          <w:szCs w:val="30"/>
          <w:u w:val="single"/>
          <w:lang w:eastAsia="zh-CN"/>
        </w:rPr>
      </w:pPr>
      <w:r>
        <w:rPr>
          <w:rFonts w:hint="eastAsia" w:ascii="仿宋" w:hAnsi="仿宋" w:eastAsia="仿宋"/>
          <w:b/>
          <w:bCs/>
          <w:spacing w:val="38"/>
          <w:sz w:val="30"/>
          <w:szCs w:val="30"/>
        </w:rPr>
        <w:t>项目编号：</w:t>
      </w:r>
      <w:r>
        <w:rPr>
          <w:rFonts w:hint="eastAsia" w:ascii="仿宋" w:hAnsi="仿宋" w:eastAsia="仿宋"/>
          <w:b/>
          <w:bCs/>
          <w:spacing w:val="38"/>
          <w:sz w:val="30"/>
          <w:szCs w:val="30"/>
          <w:lang w:eastAsia="zh-CN"/>
        </w:rPr>
        <w:t>NYGM</w:t>
      </w:r>
      <w:r>
        <w:rPr>
          <w:rFonts w:ascii="仿宋" w:hAnsi="仿宋" w:eastAsia="仿宋"/>
          <w:b/>
          <w:bCs/>
          <w:spacing w:val="38"/>
          <w:sz w:val="30"/>
          <w:szCs w:val="30"/>
        </w:rPr>
        <w:t>-</w:t>
      </w:r>
      <w:r>
        <w:rPr>
          <w:rFonts w:ascii="仿宋" w:hAnsi="仿宋" w:eastAsia="仿宋"/>
          <w:b/>
          <w:bCs/>
          <w:spacing w:val="38"/>
          <w:sz w:val="30"/>
          <w:szCs w:val="30"/>
          <w:u w:val="single"/>
        </w:rPr>
        <w:t>2024</w:t>
      </w:r>
      <w:r>
        <w:rPr>
          <w:rFonts w:ascii="仿宋" w:hAnsi="仿宋" w:eastAsia="仿宋"/>
          <w:b/>
          <w:bCs/>
          <w:spacing w:val="38"/>
          <w:sz w:val="30"/>
          <w:szCs w:val="30"/>
        </w:rPr>
        <w:t>-</w:t>
      </w:r>
      <w:r>
        <w:rPr>
          <w:rFonts w:ascii="仿宋" w:hAnsi="仿宋" w:eastAsia="仿宋"/>
          <w:b/>
          <w:bCs/>
          <w:spacing w:val="38"/>
          <w:sz w:val="30"/>
          <w:szCs w:val="30"/>
          <w:u w:val="single"/>
        </w:rPr>
        <w:t>01</w:t>
      </w:r>
      <w:r>
        <w:rPr>
          <w:rFonts w:hint="eastAsia" w:ascii="仿宋" w:hAnsi="仿宋" w:eastAsia="仿宋"/>
          <w:b/>
          <w:bCs/>
          <w:spacing w:val="38"/>
          <w:sz w:val="30"/>
          <w:szCs w:val="30"/>
          <w:u w:val="single"/>
          <w:lang w:val="en-US" w:eastAsia="zh-CN"/>
        </w:rPr>
        <w:t>1</w:t>
      </w:r>
    </w:p>
    <w:p>
      <w:pPr>
        <w:autoSpaceDE w:val="0"/>
        <w:autoSpaceDN w:val="0"/>
        <w:adjustRightInd w:val="0"/>
        <w:spacing w:line="660" w:lineRule="exact"/>
        <w:jc w:val="center"/>
        <w:rPr>
          <w:rFonts w:ascii="仿宋" w:hAnsi="仿宋" w:eastAsia="仿宋"/>
          <w:sz w:val="30"/>
          <w:szCs w:val="30"/>
        </w:rPr>
      </w:pPr>
    </w:p>
    <w:p>
      <w:pPr>
        <w:autoSpaceDE w:val="0"/>
        <w:autoSpaceDN w:val="0"/>
        <w:adjustRightInd w:val="0"/>
        <w:spacing w:line="660" w:lineRule="exact"/>
        <w:jc w:val="center"/>
        <w:rPr>
          <w:rFonts w:ascii="仿宋" w:hAnsi="仿宋" w:eastAsia="仿宋"/>
          <w:sz w:val="30"/>
          <w:szCs w:val="30"/>
        </w:rPr>
      </w:pPr>
    </w:p>
    <w:p>
      <w:pPr>
        <w:autoSpaceDE w:val="0"/>
        <w:autoSpaceDN w:val="0"/>
        <w:adjustRightInd w:val="0"/>
        <w:spacing w:line="660" w:lineRule="exact"/>
        <w:jc w:val="center"/>
        <w:rPr>
          <w:rFonts w:ascii="仿宋" w:hAnsi="仿宋" w:eastAsia="仿宋"/>
          <w:sz w:val="30"/>
          <w:szCs w:val="30"/>
        </w:rPr>
      </w:pPr>
    </w:p>
    <w:p>
      <w:pPr>
        <w:autoSpaceDE w:val="0"/>
        <w:autoSpaceDN w:val="0"/>
        <w:adjustRightInd w:val="0"/>
        <w:spacing w:line="660" w:lineRule="exact"/>
        <w:jc w:val="center"/>
        <w:rPr>
          <w:rFonts w:ascii="仿宋" w:hAnsi="仿宋" w:eastAsia="仿宋"/>
          <w:sz w:val="30"/>
          <w:szCs w:val="30"/>
        </w:rPr>
      </w:pPr>
    </w:p>
    <w:p>
      <w:pPr>
        <w:autoSpaceDE w:val="0"/>
        <w:autoSpaceDN w:val="0"/>
        <w:adjustRightInd w:val="0"/>
        <w:spacing w:line="660" w:lineRule="exact"/>
        <w:jc w:val="center"/>
        <w:rPr>
          <w:rFonts w:ascii="仿宋" w:hAnsi="仿宋" w:eastAsia="仿宋"/>
          <w:sz w:val="30"/>
          <w:szCs w:val="30"/>
        </w:rPr>
      </w:pPr>
      <w:r>
        <w:rPr>
          <w:rFonts w:hint="eastAsia" w:ascii="仿宋" w:hAnsi="仿宋" w:eastAsia="仿宋"/>
          <w:sz w:val="30"/>
          <w:szCs w:val="30"/>
        </w:rPr>
        <w:t>项目名称：</w:t>
      </w:r>
      <w:r>
        <w:rPr>
          <w:rFonts w:hint="eastAsia" w:ascii="仿宋" w:hAnsi="仿宋" w:eastAsia="仿宋"/>
          <w:sz w:val="30"/>
          <w:szCs w:val="30"/>
          <w:u w:val="single"/>
        </w:rPr>
        <w:t>办公用品</w:t>
      </w:r>
      <w:r>
        <w:rPr>
          <w:rFonts w:hint="eastAsia" w:ascii="仿宋" w:hAnsi="仿宋" w:eastAsia="仿宋"/>
          <w:sz w:val="30"/>
          <w:szCs w:val="30"/>
          <w:u w:val="single"/>
          <w:lang w:eastAsia="zh-CN"/>
        </w:rPr>
        <w:t>及耗材</w:t>
      </w:r>
      <w:r>
        <w:rPr>
          <w:rFonts w:hint="eastAsia" w:ascii="仿宋" w:hAnsi="仿宋" w:eastAsia="仿宋"/>
          <w:sz w:val="30"/>
          <w:szCs w:val="30"/>
          <w:u w:val="single"/>
        </w:rPr>
        <w:t>202</w:t>
      </w:r>
      <w:r>
        <w:rPr>
          <w:rFonts w:ascii="仿宋" w:hAnsi="仿宋" w:eastAsia="仿宋"/>
          <w:sz w:val="30"/>
          <w:szCs w:val="30"/>
          <w:u w:val="single"/>
        </w:rPr>
        <w:t>4</w:t>
      </w:r>
      <w:r>
        <w:rPr>
          <w:rFonts w:hint="eastAsia" w:ascii="仿宋" w:hAnsi="仿宋" w:eastAsia="仿宋"/>
          <w:sz w:val="30"/>
          <w:szCs w:val="30"/>
          <w:u w:val="single"/>
        </w:rPr>
        <w:t>年度询价采购项目</w:t>
      </w:r>
    </w:p>
    <w:p>
      <w:pPr>
        <w:spacing w:line="500" w:lineRule="exact"/>
        <w:jc w:val="center"/>
        <w:rPr>
          <w:rFonts w:ascii="仿宋" w:hAnsi="仿宋" w:eastAsia="仿宋"/>
          <w:sz w:val="30"/>
          <w:szCs w:val="30"/>
        </w:rPr>
      </w:pPr>
    </w:p>
    <w:p>
      <w:pPr>
        <w:spacing w:line="500" w:lineRule="exact"/>
        <w:jc w:val="center"/>
        <w:rPr>
          <w:rFonts w:ascii="仿宋" w:hAnsi="仿宋" w:eastAsia="仿宋"/>
          <w:sz w:val="30"/>
          <w:szCs w:val="30"/>
        </w:rPr>
      </w:pPr>
    </w:p>
    <w:p>
      <w:pPr>
        <w:spacing w:line="500" w:lineRule="exact"/>
        <w:jc w:val="center"/>
        <w:rPr>
          <w:rFonts w:ascii="仿宋" w:hAnsi="仿宋" w:eastAsia="仿宋"/>
          <w:sz w:val="30"/>
          <w:szCs w:val="30"/>
        </w:rPr>
      </w:pPr>
    </w:p>
    <w:p>
      <w:pPr>
        <w:spacing w:line="500" w:lineRule="exact"/>
        <w:jc w:val="center"/>
        <w:rPr>
          <w:rFonts w:ascii="仿宋" w:hAnsi="仿宋" w:eastAsia="仿宋"/>
          <w:sz w:val="30"/>
          <w:szCs w:val="30"/>
        </w:rPr>
      </w:pPr>
    </w:p>
    <w:p>
      <w:pPr>
        <w:spacing w:line="500" w:lineRule="exact"/>
        <w:jc w:val="center"/>
        <w:rPr>
          <w:rFonts w:ascii="仿宋" w:hAnsi="仿宋" w:eastAsia="仿宋"/>
          <w:sz w:val="30"/>
          <w:szCs w:val="30"/>
        </w:rPr>
      </w:pPr>
    </w:p>
    <w:p>
      <w:pPr>
        <w:spacing w:line="500" w:lineRule="exact"/>
        <w:jc w:val="center"/>
        <w:rPr>
          <w:rFonts w:ascii="仿宋" w:hAnsi="仿宋" w:eastAsia="仿宋"/>
          <w:sz w:val="30"/>
          <w:szCs w:val="30"/>
        </w:rPr>
      </w:pPr>
    </w:p>
    <w:p>
      <w:pPr>
        <w:pStyle w:val="7"/>
        <w:spacing w:line="500" w:lineRule="exact"/>
        <w:jc w:val="center"/>
        <w:rPr>
          <w:rFonts w:hint="eastAsia" w:ascii="仿宋" w:hAnsi="仿宋" w:eastAsia="仿宋"/>
          <w:sz w:val="30"/>
          <w:szCs w:val="30"/>
          <w:lang w:eastAsia="zh-CN"/>
        </w:rPr>
      </w:pPr>
      <w:r>
        <w:rPr>
          <w:rFonts w:hint="eastAsia" w:ascii="仿宋" w:hAnsi="仿宋" w:eastAsia="仿宋"/>
          <w:sz w:val="30"/>
          <w:szCs w:val="30"/>
          <w:lang w:eastAsia="zh-CN"/>
        </w:rPr>
        <w:t>南阳光明光电有限公司</w:t>
      </w:r>
    </w:p>
    <w:p>
      <w:pPr>
        <w:pStyle w:val="7"/>
        <w:spacing w:line="500" w:lineRule="exact"/>
        <w:jc w:val="center"/>
        <w:rPr>
          <w:rFonts w:ascii="仿宋" w:hAnsi="仿宋" w:eastAsia="仿宋"/>
          <w:sz w:val="30"/>
          <w:szCs w:val="30"/>
        </w:rPr>
      </w:pPr>
    </w:p>
    <w:p>
      <w:pPr>
        <w:pStyle w:val="7"/>
        <w:spacing w:line="500" w:lineRule="exact"/>
        <w:jc w:val="center"/>
        <w:rPr>
          <w:rFonts w:ascii="仿宋" w:hAnsi="仿宋" w:eastAsia="仿宋"/>
          <w:sz w:val="30"/>
          <w:szCs w:val="30"/>
        </w:rPr>
      </w:pPr>
      <w:r>
        <w:rPr>
          <w:rFonts w:hint="eastAsia" w:ascii="仿宋" w:hAnsi="仿宋" w:eastAsia="仿宋"/>
          <w:sz w:val="30"/>
          <w:szCs w:val="30"/>
        </w:rPr>
        <w:t>二</w:t>
      </w:r>
      <w:r>
        <w:rPr>
          <w:rFonts w:ascii="仿宋" w:hAnsi="仿宋" w:eastAsia="仿宋"/>
          <w:sz w:val="30"/>
          <w:szCs w:val="30"/>
        </w:rPr>
        <w:t>0</w:t>
      </w:r>
      <w:r>
        <w:rPr>
          <w:rFonts w:hint="eastAsia" w:ascii="仿宋" w:hAnsi="仿宋" w:eastAsia="仿宋"/>
          <w:sz w:val="30"/>
          <w:szCs w:val="30"/>
        </w:rPr>
        <w:t>二</w:t>
      </w:r>
      <w:r>
        <w:rPr>
          <w:rFonts w:hint="eastAsia" w:ascii="仿宋" w:hAnsi="仿宋" w:eastAsia="仿宋"/>
          <w:sz w:val="30"/>
          <w:szCs w:val="30"/>
          <w:u w:val="single"/>
          <w:lang w:eastAsia="zh-CN"/>
        </w:rPr>
        <w:t>四</w:t>
      </w:r>
      <w:r>
        <w:rPr>
          <w:rFonts w:hint="eastAsia" w:ascii="仿宋" w:hAnsi="仿宋" w:eastAsia="仿宋"/>
          <w:sz w:val="30"/>
          <w:szCs w:val="30"/>
        </w:rPr>
        <w:t>年</w:t>
      </w:r>
      <w:r>
        <w:rPr>
          <w:rFonts w:hint="eastAsia" w:ascii="仿宋" w:hAnsi="仿宋" w:eastAsia="仿宋"/>
          <w:sz w:val="30"/>
          <w:szCs w:val="30"/>
          <w:u w:val="single"/>
          <w:lang w:eastAsia="zh-CN"/>
        </w:rPr>
        <w:t>二</w:t>
      </w:r>
      <w:r>
        <w:rPr>
          <w:rFonts w:hint="eastAsia" w:ascii="仿宋" w:hAnsi="仿宋" w:eastAsia="仿宋"/>
          <w:sz w:val="30"/>
          <w:szCs w:val="30"/>
        </w:rPr>
        <w:t>月</w:t>
      </w:r>
    </w:p>
    <w:p>
      <w:pPr>
        <w:jc w:val="center"/>
        <w:rPr>
          <w:rFonts w:ascii="仿宋" w:hAnsi="仿宋" w:eastAsia="仿宋"/>
          <w:sz w:val="30"/>
          <w:szCs w:val="30"/>
        </w:rPr>
      </w:pPr>
    </w:p>
    <w:p>
      <w:pPr>
        <w:jc w:val="center"/>
        <w:rPr>
          <w:rFonts w:ascii="仿宋" w:hAnsi="仿宋" w:eastAsia="仿宋"/>
          <w:sz w:val="30"/>
          <w:szCs w:val="30"/>
        </w:rPr>
      </w:pPr>
    </w:p>
    <w:p>
      <w:pPr>
        <w:jc w:val="center"/>
        <w:rPr>
          <w:rFonts w:ascii="仿宋" w:hAnsi="仿宋" w:eastAsia="仿宋"/>
          <w:sz w:val="30"/>
          <w:szCs w:val="30"/>
        </w:rPr>
      </w:pPr>
    </w:p>
    <w:p>
      <w:pPr>
        <w:jc w:val="center"/>
        <w:rPr>
          <w:rFonts w:ascii="仿宋" w:hAnsi="仿宋" w:eastAsia="仿宋"/>
          <w:sz w:val="30"/>
          <w:szCs w:val="30"/>
        </w:rPr>
      </w:pPr>
    </w:p>
    <w:p>
      <w:pPr>
        <w:jc w:val="center"/>
        <w:rPr>
          <w:rFonts w:ascii="仿宋" w:hAnsi="仿宋" w:eastAsia="仿宋"/>
          <w:sz w:val="30"/>
          <w:szCs w:val="30"/>
        </w:rPr>
      </w:pPr>
    </w:p>
    <w:p>
      <w:pPr>
        <w:spacing w:line="500" w:lineRule="exact"/>
        <w:jc w:val="center"/>
        <w:rPr>
          <w:rFonts w:ascii="方正小标宋简体" w:hAnsi="仿宋" w:eastAsia="方正小标宋简体"/>
          <w:sz w:val="36"/>
          <w:szCs w:val="36"/>
        </w:rPr>
      </w:pPr>
    </w:p>
    <w:p>
      <w:pPr>
        <w:spacing w:line="500" w:lineRule="exact"/>
        <w:jc w:val="center"/>
        <w:rPr>
          <w:rFonts w:ascii="方正小标宋简体" w:hAnsi="仿宋" w:eastAsia="方正小标宋简体"/>
          <w:sz w:val="36"/>
          <w:szCs w:val="36"/>
        </w:rPr>
      </w:pPr>
    </w:p>
    <w:p>
      <w:pPr>
        <w:spacing w:line="50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目    录</w:t>
      </w:r>
    </w:p>
    <w:p>
      <w:pPr>
        <w:spacing w:line="500" w:lineRule="exact"/>
        <w:jc w:val="center"/>
        <w:rPr>
          <w:rFonts w:ascii="仿宋" w:hAnsi="仿宋" w:eastAsia="仿宋"/>
          <w:sz w:val="30"/>
          <w:szCs w:val="30"/>
        </w:rPr>
      </w:pPr>
    </w:p>
    <w:p>
      <w:pPr>
        <w:spacing w:line="1200" w:lineRule="exact"/>
        <w:ind w:firstLine="597" w:firstLineChars="199"/>
        <w:rPr>
          <w:rFonts w:ascii="仿宋" w:hAnsi="仿宋" w:eastAsia="仿宋"/>
          <w:sz w:val="30"/>
          <w:szCs w:val="30"/>
        </w:rPr>
      </w:pPr>
      <w:r>
        <w:rPr>
          <w:rFonts w:hint="eastAsia" w:ascii="仿宋" w:hAnsi="仿宋" w:eastAsia="仿宋"/>
          <w:sz w:val="30"/>
          <w:szCs w:val="30"/>
        </w:rPr>
        <w:t>第一部分</w:t>
      </w:r>
      <w:r>
        <w:rPr>
          <w:rFonts w:ascii="仿宋" w:hAnsi="仿宋" w:eastAsia="仿宋"/>
          <w:sz w:val="30"/>
          <w:szCs w:val="30"/>
        </w:rPr>
        <w:t xml:space="preserve">  </w:t>
      </w:r>
      <w:r>
        <w:rPr>
          <w:rFonts w:hint="eastAsia" w:ascii="仿宋" w:hAnsi="仿宋" w:eastAsia="仿宋"/>
          <w:sz w:val="30"/>
          <w:szCs w:val="30"/>
        </w:rPr>
        <w:t>询价采购邀请函</w:t>
      </w:r>
      <w:r>
        <w:rPr>
          <w:rFonts w:ascii="仿宋" w:hAnsi="仿宋" w:eastAsia="仿宋"/>
          <w:sz w:val="30"/>
          <w:szCs w:val="30"/>
        </w:rPr>
        <w:t xml:space="preserve"> </w:t>
      </w:r>
      <w:r>
        <w:rPr>
          <w:rFonts w:hint="eastAsia" w:ascii="仿宋" w:hAnsi="仿宋" w:eastAsia="仿宋"/>
          <w:sz w:val="30"/>
          <w:szCs w:val="30"/>
        </w:rPr>
        <w:t>………………………</w:t>
      </w:r>
    </w:p>
    <w:p>
      <w:pPr>
        <w:spacing w:line="1200" w:lineRule="exact"/>
        <w:ind w:firstLine="597" w:firstLineChars="199"/>
        <w:rPr>
          <w:rFonts w:ascii="仿宋" w:hAnsi="仿宋" w:eastAsia="仿宋"/>
          <w:sz w:val="30"/>
          <w:szCs w:val="30"/>
        </w:rPr>
      </w:pPr>
      <w:r>
        <w:rPr>
          <w:rFonts w:hint="eastAsia" w:ascii="仿宋" w:hAnsi="仿宋" w:eastAsia="仿宋"/>
          <w:sz w:val="30"/>
          <w:szCs w:val="30"/>
        </w:rPr>
        <w:t>第二部分</w:t>
      </w:r>
      <w:r>
        <w:rPr>
          <w:rFonts w:ascii="仿宋" w:hAnsi="仿宋" w:eastAsia="仿宋"/>
          <w:sz w:val="30"/>
          <w:szCs w:val="30"/>
        </w:rPr>
        <w:t xml:space="preserve">  </w:t>
      </w:r>
      <w:r>
        <w:rPr>
          <w:rFonts w:hint="eastAsia" w:ascii="仿宋" w:hAnsi="仿宋" w:eastAsia="仿宋"/>
          <w:sz w:val="30"/>
          <w:szCs w:val="30"/>
        </w:rPr>
        <w:t>供应商须知</w:t>
      </w:r>
      <w:r>
        <w:rPr>
          <w:rFonts w:ascii="仿宋" w:hAnsi="仿宋" w:eastAsia="仿宋"/>
          <w:sz w:val="30"/>
          <w:szCs w:val="30"/>
        </w:rPr>
        <w:t xml:space="preserve"> </w:t>
      </w:r>
      <w:r>
        <w:rPr>
          <w:rFonts w:hint="eastAsia" w:ascii="仿宋" w:hAnsi="仿宋" w:eastAsia="仿宋"/>
          <w:sz w:val="30"/>
          <w:szCs w:val="30"/>
        </w:rPr>
        <w:t>……………………………</w:t>
      </w:r>
    </w:p>
    <w:p>
      <w:pPr>
        <w:spacing w:line="1200" w:lineRule="exact"/>
        <w:ind w:firstLine="597" w:firstLineChars="199"/>
        <w:rPr>
          <w:rFonts w:ascii="仿宋" w:hAnsi="仿宋" w:eastAsia="仿宋"/>
          <w:sz w:val="30"/>
          <w:szCs w:val="30"/>
        </w:rPr>
      </w:pPr>
      <w:r>
        <w:rPr>
          <w:rFonts w:hint="eastAsia" w:ascii="仿宋" w:hAnsi="仿宋" w:eastAsia="仿宋"/>
          <w:sz w:val="30"/>
          <w:szCs w:val="30"/>
        </w:rPr>
        <w:t xml:space="preserve">第三部分 </w:t>
      </w:r>
      <w:r>
        <w:rPr>
          <w:rFonts w:ascii="仿宋" w:hAnsi="仿宋" w:eastAsia="仿宋"/>
          <w:sz w:val="30"/>
          <w:szCs w:val="30"/>
        </w:rPr>
        <w:t xml:space="preserve"> </w:t>
      </w:r>
      <w:r>
        <w:rPr>
          <w:rFonts w:hint="eastAsia" w:ascii="仿宋" w:hAnsi="仿宋" w:eastAsia="仿宋"/>
          <w:sz w:val="30"/>
          <w:szCs w:val="30"/>
        </w:rPr>
        <w:t>合同条款</w:t>
      </w:r>
      <w:r>
        <w:rPr>
          <w:rFonts w:ascii="仿宋" w:hAnsi="仿宋" w:eastAsia="仿宋"/>
          <w:sz w:val="30"/>
          <w:szCs w:val="30"/>
        </w:rPr>
        <w:t xml:space="preserve"> </w:t>
      </w:r>
      <w:r>
        <w:rPr>
          <w:rFonts w:hint="eastAsia" w:ascii="仿宋" w:hAnsi="仿宋" w:eastAsia="仿宋"/>
          <w:sz w:val="30"/>
          <w:szCs w:val="30"/>
        </w:rPr>
        <w:t>………………………………</w:t>
      </w:r>
    </w:p>
    <w:p>
      <w:pPr>
        <w:spacing w:line="1200" w:lineRule="exact"/>
        <w:ind w:firstLine="597" w:firstLineChars="199"/>
        <w:rPr>
          <w:rFonts w:ascii="仿宋" w:hAnsi="仿宋" w:eastAsia="仿宋"/>
          <w:sz w:val="30"/>
          <w:szCs w:val="30"/>
        </w:rPr>
      </w:pPr>
      <w:r>
        <w:rPr>
          <w:rFonts w:hint="eastAsia" w:ascii="仿宋" w:hAnsi="仿宋" w:eastAsia="仿宋"/>
          <w:sz w:val="30"/>
          <w:szCs w:val="30"/>
        </w:rPr>
        <w:t>第四部分</w:t>
      </w:r>
      <w:r>
        <w:rPr>
          <w:rFonts w:ascii="仿宋" w:hAnsi="仿宋" w:eastAsia="仿宋"/>
          <w:sz w:val="30"/>
          <w:szCs w:val="30"/>
        </w:rPr>
        <w:t xml:space="preserve">  </w:t>
      </w:r>
      <w:r>
        <w:rPr>
          <w:rFonts w:hint="eastAsia" w:ascii="仿宋" w:hAnsi="仿宋" w:eastAsia="仿宋"/>
          <w:sz w:val="30"/>
          <w:szCs w:val="30"/>
        </w:rPr>
        <w:t>评分标准…………………………………</w:t>
      </w:r>
    </w:p>
    <w:p>
      <w:pPr>
        <w:spacing w:line="1200" w:lineRule="exact"/>
        <w:ind w:firstLine="597" w:firstLineChars="199"/>
        <w:rPr>
          <w:rFonts w:ascii="仿宋" w:hAnsi="仿宋" w:eastAsia="仿宋"/>
          <w:sz w:val="30"/>
          <w:szCs w:val="30"/>
        </w:rPr>
      </w:pPr>
      <w:r>
        <w:rPr>
          <w:rFonts w:hint="eastAsia" w:ascii="仿宋" w:hAnsi="仿宋" w:eastAsia="仿宋"/>
          <w:sz w:val="30"/>
          <w:szCs w:val="30"/>
        </w:rPr>
        <w:t>第五部分</w:t>
      </w:r>
      <w:r>
        <w:rPr>
          <w:rFonts w:ascii="仿宋" w:hAnsi="仿宋" w:eastAsia="仿宋"/>
          <w:sz w:val="30"/>
          <w:szCs w:val="30"/>
        </w:rPr>
        <w:t xml:space="preserve">  </w:t>
      </w:r>
      <w:r>
        <w:rPr>
          <w:rFonts w:hint="eastAsia" w:ascii="仿宋" w:hAnsi="仿宋" w:eastAsia="仿宋"/>
          <w:sz w:val="30"/>
          <w:szCs w:val="30"/>
        </w:rPr>
        <w:t>报价文件格式……………………………</w:t>
      </w: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spacing w:line="56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第一部分  询价采购邀请函</w:t>
      </w:r>
    </w:p>
    <w:p>
      <w:pPr>
        <w:spacing w:line="560" w:lineRule="exact"/>
        <w:ind w:firstLine="600" w:firstLineChars="200"/>
        <w:rPr>
          <w:rFonts w:ascii="仿宋" w:hAnsi="仿宋" w:eastAsia="仿宋"/>
          <w:bCs/>
          <w:sz w:val="30"/>
          <w:szCs w:val="30"/>
        </w:rPr>
      </w:pPr>
    </w:p>
    <w:p>
      <w:pPr>
        <w:spacing w:line="560" w:lineRule="exact"/>
        <w:rPr>
          <w:rFonts w:ascii="仿宋" w:hAnsi="仿宋" w:eastAsia="仿宋"/>
          <w:bCs/>
          <w:sz w:val="30"/>
          <w:szCs w:val="30"/>
        </w:rPr>
      </w:pPr>
      <w:r>
        <w:rPr>
          <w:rFonts w:hint="eastAsia" w:ascii="仿宋" w:hAnsi="仿宋" w:eastAsia="仿宋"/>
          <w:bCs/>
          <w:sz w:val="30"/>
          <w:szCs w:val="30"/>
        </w:rPr>
        <w:t>各供应商：</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lang w:eastAsia="zh-CN"/>
        </w:rPr>
        <w:t>南阳光明光电有限公司</w:t>
      </w:r>
      <w:r>
        <w:rPr>
          <w:rFonts w:hint="eastAsia" w:ascii="仿宋" w:hAnsi="仿宋" w:eastAsia="仿宋"/>
          <w:bCs/>
          <w:sz w:val="30"/>
          <w:szCs w:val="30"/>
        </w:rPr>
        <w:t>决定对</w:t>
      </w:r>
      <w:r>
        <w:rPr>
          <w:rFonts w:hint="eastAsia" w:ascii="仿宋" w:hAnsi="仿宋" w:eastAsia="仿宋"/>
          <w:b/>
          <w:sz w:val="30"/>
          <w:szCs w:val="30"/>
          <w:u w:val="single"/>
        </w:rPr>
        <w:t>办公用品</w:t>
      </w:r>
      <w:r>
        <w:rPr>
          <w:rFonts w:hint="eastAsia" w:ascii="仿宋" w:hAnsi="仿宋" w:eastAsia="仿宋"/>
          <w:b/>
          <w:sz w:val="30"/>
          <w:szCs w:val="30"/>
          <w:u w:val="single"/>
          <w:lang w:eastAsia="zh-CN"/>
        </w:rPr>
        <w:t>及耗材</w:t>
      </w:r>
      <w:r>
        <w:rPr>
          <w:rFonts w:hint="eastAsia" w:ascii="仿宋" w:hAnsi="仿宋" w:eastAsia="仿宋"/>
          <w:b/>
          <w:sz w:val="30"/>
          <w:szCs w:val="30"/>
          <w:u w:val="single"/>
        </w:rPr>
        <w:t>202</w:t>
      </w:r>
      <w:r>
        <w:rPr>
          <w:rFonts w:ascii="仿宋" w:hAnsi="仿宋" w:eastAsia="仿宋"/>
          <w:b/>
          <w:sz w:val="30"/>
          <w:szCs w:val="30"/>
          <w:u w:val="single"/>
        </w:rPr>
        <w:t>4</w:t>
      </w:r>
      <w:r>
        <w:rPr>
          <w:rFonts w:hint="eastAsia" w:ascii="仿宋" w:hAnsi="仿宋" w:eastAsia="仿宋"/>
          <w:b/>
          <w:sz w:val="30"/>
          <w:szCs w:val="30"/>
          <w:u w:val="single"/>
        </w:rPr>
        <w:t>年度询价采购项目</w:t>
      </w:r>
      <w:r>
        <w:rPr>
          <w:rFonts w:hint="eastAsia" w:ascii="仿宋" w:hAnsi="仿宋" w:eastAsia="仿宋"/>
          <w:bCs/>
          <w:sz w:val="30"/>
          <w:szCs w:val="30"/>
        </w:rPr>
        <w:t>面向社会实行集中比价公开采购。</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rPr>
        <w:t>目前，公司采用的是合格供应商管理体系，合格供应商属于有资格正常供货的供应商。而要成为合格供应商需按流程和考核标准进行验证考核。为降低保供风险，减少独家供应原料品种数量，公司本着“公开、公平、公正”的原则和“互利共赢、共同发展”的理念，热忱欢迎有意愿与公司合作的潜在供应商积极参与供货，按照提供样品、试用、例外采购等流程，待产品评审合格后进入公司合格供应商体系。</w:t>
      </w:r>
    </w:p>
    <w:p>
      <w:pPr>
        <w:spacing w:line="560" w:lineRule="exact"/>
        <w:ind w:firstLine="600" w:firstLineChars="200"/>
        <w:rPr>
          <w:rFonts w:ascii="黑体" w:hAnsi="黑体" w:eastAsia="黑体"/>
          <w:sz w:val="30"/>
          <w:szCs w:val="30"/>
        </w:rPr>
      </w:pPr>
      <w:r>
        <w:rPr>
          <w:rFonts w:hint="eastAsia" w:ascii="黑体" w:hAnsi="黑体" w:eastAsia="黑体"/>
          <w:sz w:val="30"/>
          <w:szCs w:val="30"/>
        </w:rPr>
        <w:t>一、询价采购项目说明：</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rPr>
        <w:t>项目内容：</w:t>
      </w:r>
      <w:r>
        <w:rPr>
          <w:rFonts w:hint="eastAsia" w:ascii="仿宋" w:hAnsi="仿宋" w:eastAsia="仿宋"/>
          <w:bCs/>
          <w:sz w:val="30"/>
          <w:szCs w:val="30"/>
          <w:u w:val="single"/>
        </w:rPr>
        <w:t>办公用品</w:t>
      </w:r>
      <w:r>
        <w:rPr>
          <w:rFonts w:hint="eastAsia" w:ascii="仿宋" w:hAnsi="仿宋" w:eastAsia="仿宋"/>
          <w:bCs/>
          <w:sz w:val="30"/>
          <w:szCs w:val="30"/>
          <w:u w:val="single"/>
          <w:lang w:eastAsia="zh-CN"/>
        </w:rPr>
        <w:t>及耗材</w:t>
      </w:r>
      <w:r>
        <w:rPr>
          <w:rFonts w:hint="eastAsia" w:ascii="仿宋" w:hAnsi="仿宋" w:eastAsia="仿宋"/>
          <w:bCs/>
          <w:sz w:val="30"/>
          <w:szCs w:val="30"/>
          <w:u w:val="single"/>
        </w:rPr>
        <w:t>202</w:t>
      </w:r>
      <w:r>
        <w:rPr>
          <w:rFonts w:ascii="仿宋" w:hAnsi="仿宋" w:eastAsia="仿宋"/>
          <w:bCs/>
          <w:sz w:val="30"/>
          <w:szCs w:val="30"/>
          <w:u w:val="single"/>
        </w:rPr>
        <w:t>4</w:t>
      </w:r>
      <w:r>
        <w:rPr>
          <w:rFonts w:hint="eastAsia" w:ascii="仿宋" w:hAnsi="仿宋" w:eastAsia="仿宋"/>
          <w:bCs/>
          <w:sz w:val="30"/>
          <w:szCs w:val="30"/>
          <w:u w:val="single"/>
        </w:rPr>
        <w:t>年度采购项目</w:t>
      </w:r>
    </w:p>
    <w:p>
      <w:pPr>
        <w:spacing w:line="560" w:lineRule="exact"/>
        <w:ind w:firstLine="600" w:firstLineChars="200"/>
        <w:rPr>
          <w:rFonts w:hint="eastAsia" w:ascii="仿宋" w:hAnsi="仿宋" w:eastAsia="仿宋"/>
          <w:bCs/>
          <w:sz w:val="30"/>
          <w:szCs w:val="30"/>
          <w:lang w:eastAsia="zh-CN"/>
        </w:rPr>
      </w:pPr>
      <w:r>
        <w:rPr>
          <w:rFonts w:hint="eastAsia" w:ascii="仿宋" w:hAnsi="仿宋" w:eastAsia="仿宋"/>
          <w:bCs/>
          <w:sz w:val="30"/>
          <w:szCs w:val="30"/>
        </w:rPr>
        <w:t>项目编号：</w:t>
      </w:r>
      <w:r>
        <w:rPr>
          <w:rFonts w:hint="eastAsia" w:ascii="仿宋" w:hAnsi="仿宋" w:eastAsia="仿宋"/>
          <w:bCs/>
          <w:sz w:val="30"/>
          <w:szCs w:val="30"/>
          <w:lang w:eastAsia="zh-CN"/>
        </w:rPr>
        <w:t>NYGM</w:t>
      </w:r>
      <w:r>
        <w:rPr>
          <w:rFonts w:hint="eastAsia" w:ascii="仿宋" w:hAnsi="仿宋" w:eastAsia="仿宋"/>
          <w:bCs/>
          <w:sz w:val="30"/>
          <w:szCs w:val="30"/>
        </w:rPr>
        <w:t>-</w:t>
      </w:r>
      <w:r>
        <w:rPr>
          <w:rFonts w:ascii="仿宋" w:hAnsi="仿宋" w:eastAsia="仿宋"/>
          <w:bCs/>
          <w:sz w:val="30"/>
          <w:szCs w:val="30"/>
          <w:u w:val="single"/>
        </w:rPr>
        <w:t>2024</w:t>
      </w:r>
      <w:r>
        <w:rPr>
          <w:rFonts w:hint="eastAsia" w:ascii="仿宋" w:hAnsi="仿宋" w:eastAsia="仿宋"/>
          <w:bCs/>
          <w:sz w:val="30"/>
          <w:szCs w:val="30"/>
        </w:rPr>
        <w:t>-</w:t>
      </w:r>
      <w:r>
        <w:rPr>
          <w:rFonts w:ascii="仿宋" w:hAnsi="仿宋" w:eastAsia="仿宋"/>
          <w:bCs/>
          <w:sz w:val="30"/>
          <w:szCs w:val="30"/>
          <w:u w:val="single"/>
        </w:rPr>
        <w:t>01</w:t>
      </w:r>
      <w:r>
        <w:rPr>
          <w:rFonts w:hint="eastAsia" w:ascii="仿宋" w:hAnsi="仿宋" w:eastAsia="仿宋"/>
          <w:bCs/>
          <w:sz w:val="30"/>
          <w:szCs w:val="30"/>
          <w:u w:val="single"/>
          <w:lang w:val="en-US" w:eastAsia="zh-CN"/>
        </w:rPr>
        <w:t>1</w:t>
      </w:r>
    </w:p>
    <w:p>
      <w:pPr>
        <w:spacing w:line="560" w:lineRule="exact"/>
        <w:ind w:firstLine="600" w:firstLineChars="200"/>
        <w:rPr>
          <w:rFonts w:ascii="黑体" w:hAnsi="黑体" w:eastAsia="黑体"/>
          <w:sz w:val="30"/>
          <w:szCs w:val="30"/>
        </w:rPr>
      </w:pPr>
      <w:r>
        <w:rPr>
          <w:rFonts w:hint="eastAsia" w:ascii="黑体" w:hAnsi="黑体" w:eastAsia="黑体"/>
          <w:sz w:val="30"/>
          <w:szCs w:val="30"/>
        </w:rPr>
        <w:t>二、供应商资质要求</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rPr>
        <w:t>参加本次采购活动的供应商需具备下列条件：</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rPr>
        <w:t>（一）</w:t>
      </w:r>
      <w:r>
        <w:rPr>
          <w:rFonts w:ascii="仿宋" w:hAnsi="仿宋" w:eastAsia="仿宋"/>
          <w:bCs/>
          <w:sz w:val="30"/>
          <w:szCs w:val="30"/>
        </w:rPr>
        <w:t>具有</w:t>
      </w:r>
      <w:r>
        <w:rPr>
          <w:rFonts w:hint="eastAsia" w:ascii="仿宋" w:hAnsi="仿宋" w:eastAsia="仿宋"/>
          <w:bCs/>
          <w:sz w:val="30"/>
          <w:szCs w:val="30"/>
        </w:rPr>
        <w:t>与该项目对应的营业范围</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rPr>
        <w:t>（二）非“三无”供应商。（即具有实缴资本、参保人员、生产经营场所的供应商）【详见：第二部分</w:t>
      </w:r>
      <w:r>
        <w:rPr>
          <w:rFonts w:hint="eastAsia" w:ascii="仿宋" w:hAnsi="仿宋" w:eastAsia="仿宋" w:cs="宋体"/>
          <w:kern w:val="0"/>
          <w:sz w:val="22"/>
          <w:szCs w:val="22"/>
        </w:rPr>
        <w:t>·</w:t>
      </w:r>
      <w:r>
        <w:rPr>
          <w:rFonts w:hint="eastAsia" w:ascii="仿宋" w:hAnsi="仿宋" w:eastAsia="仿宋"/>
          <w:bCs/>
          <w:sz w:val="30"/>
          <w:szCs w:val="30"/>
        </w:rPr>
        <w:t>第四条</w:t>
      </w:r>
      <w:r>
        <w:rPr>
          <w:rFonts w:hint="eastAsia" w:ascii="仿宋" w:hAnsi="仿宋" w:eastAsia="仿宋" w:cs="宋体"/>
          <w:kern w:val="0"/>
          <w:sz w:val="22"/>
          <w:szCs w:val="22"/>
        </w:rPr>
        <w:t>·</w:t>
      </w:r>
      <w:r>
        <w:rPr>
          <w:rFonts w:hint="eastAsia" w:ascii="仿宋" w:hAnsi="仿宋" w:eastAsia="仿宋"/>
          <w:bCs/>
          <w:sz w:val="30"/>
          <w:szCs w:val="30"/>
        </w:rPr>
        <w:t>第（八）点】</w:t>
      </w:r>
    </w:p>
    <w:p>
      <w:pPr>
        <w:spacing w:line="560" w:lineRule="exact"/>
        <w:ind w:firstLine="600" w:firstLineChars="200"/>
        <w:rPr>
          <w:rFonts w:ascii="仿宋" w:hAnsi="仿宋" w:eastAsia="仿宋"/>
          <w:b/>
          <w:sz w:val="30"/>
          <w:szCs w:val="30"/>
        </w:rPr>
      </w:pPr>
      <w:r>
        <w:rPr>
          <w:rFonts w:hint="eastAsia" w:ascii="仿宋" w:hAnsi="仿宋" w:eastAsia="仿宋"/>
          <w:b/>
          <w:sz w:val="30"/>
          <w:szCs w:val="30"/>
        </w:rPr>
        <w:t>三、供应商比价准入条件：</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rPr>
        <w:t>1、进入公司《202</w:t>
      </w:r>
      <w:r>
        <w:rPr>
          <w:rFonts w:ascii="仿宋" w:hAnsi="仿宋" w:eastAsia="仿宋"/>
          <w:bCs/>
          <w:sz w:val="30"/>
          <w:szCs w:val="30"/>
        </w:rPr>
        <w:t>3</w:t>
      </w:r>
      <w:r>
        <w:rPr>
          <w:rFonts w:hint="eastAsia" w:ascii="仿宋" w:hAnsi="仿宋" w:eastAsia="仿宋"/>
          <w:bCs/>
          <w:sz w:val="30"/>
          <w:szCs w:val="30"/>
        </w:rPr>
        <w:t>年合格供应商名录》供应商；</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rPr>
        <w:t>2、非“三无”的优质潜在供应商。</w:t>
      </w:r>
    </w:p>
    <w:p>
      <w:pPr>
        <w:spacing w:line="560" w:lineRule="exact"/>
        <w:ind w:firstLine="600" w:firstLineChars="200"/>
        <w:rPr>
          <w:rFonts w:ascii="仿宋" w:hAnsi="仿宋" w:eastAsia="仿宋"/>
          <w:b/>
          <w:sz w:val="30"/>
          <w:szCs w:val="30"/>
        </w:rPr>
      </w:pPr>
      <w:r>
        <w:rPr>
          <w:rFonts w:hint="eastAsia" w:ascii="仿宋" w:hAnsi="仿宋" w:eastAsia="仿宋"/>
          <w:b/>
          <w:sz w:val="30"/>
          <w:szCs w:val="30"/>
        </w:rPr>
        <w:t>四、潜在供应商供货准入流程：</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rPr>
        <w:t>1、供应商提供样品并附产品检测报告；</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rPr>
        <w:t>2、公司收到样品后，由</w:t>
      </w:r>
      <w:r>
        <w:rPr>
          <w:rFonts w:hint="eastAsia" w:ascii="仿宋" w:hAnsi="仿宋" w:eastAsia="仿宋"/>
          <w:bCs/>
          <w:sz w:val="30"/>
          <w:szCs w:val="30"/>
          <w:lang w:eastAsia="zh-CN"/>
        </w:rPr>
        <w:t>品质管理部</w:t>
      </w:r>
      <w:r>
        <w:rPr>
          <w:rFonts w:hint="eastAsia" w:ascii="仿宋" w:hAnsi="仿宋" w:eastAsia="仿宋"/>
          <w:bCs/>
          <w:sz w:val="30"/>
          <w:szCs w:val="30"/>
        </w:rPr>
        <w:t>对样品进行测试分析，并与公司标准进行对比，判定合格与否；</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rPr>
        <w:t>3、样品判定合格后，经公司使用部门评审通过后，择机进行小批量例外采购试用；如样品判定不合格，则通知供应商进行质量改进；</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rPr>
        <w:t>4、小批量例外采购后，经取样测试满足公司使用标准并生产试用后无质量问题，使用部门出具《辅料试用评审表》；</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rPr>
        <w:t>5、开始批量供货，并纳入公司新供应商管理；</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rPr>
        <w:t>6、连续供货2-3个批次，且每批次供货质量均满足公司质量标准，纳入公司合格供应商管理。</w:t>
      </w:r>
    </w:p>
    <w:p>
      <w:pPr>
        <w:keepNext w:val="0"/>
        <w:keepLines w:val="0"/>
        <w:pageBreakBefore w:val="0"/>
        <w:widowControl w:val="0"/>
        <w:kinsoku/>
        <w:wordWrap/>
        <w:overflowPunct/>
        <w:topLinePunct w:val="0"/>
        <w:autoSpaceDE/>
        <w:autoSpaceDN/>
        <w:bidi w:val="0"/>
        <w:adjustRightInd/>
        <w:snapToGrid/>
        <w:spacing w:line="500" w:lineRule="exact"/>
        <w:ind w:firstLine="600" w:firstLineChars="200"/>
        <w:textAlignment w:val="auto"/>
        <w:rPr>
          <w:rFonts w:ascii="仿宋" w:hAnsi="仿宋" w:eastAsia="仿宋"/>
          <w:sz w:val="30"/>
          <w:szCs w:val="30"/>
        </w:rPr>
      </w:pPr>
      <w:r>
        <w:rPr>
          <w:rFonts w:hint="eastAsia" w:ascii="黑体" w:hAnsi="黑体" w:eastAsia="黑体"/>
          <w:sz w:val="30"/>
          <w:szCs w:val="30"/>
        </w:rPr>
        <w:t>五、询价采购公告时间：</w:t>
      </w:r>
      <w:r>
        <w:rPr>
          <w:rFonts w:ascii="仿宋" w:hAnsi="仿宋" w:eastAsia="仿宋"/>
          <w:b/>
          <w:sz w:val="30"/>
          <w:szCs w:val="30"/>
          <w:u w:val="single"/>
        </w:rPr>
        <w:t>202</w:t>
      </w:r>
      <w:r>
        <w:rPr>
          <w:rFonts w:hint="eastAsia" w:ascii="仿宋" w:hAnsi="仿宋" w:eastAsia="仿宋"/>
          <w:b/>
          <w:sz w:val="30"/>
          <w:szCs w:val="30"/>
          <w:u w:val="single"/>
          <w:lang w:val="en-US" w:eastAsia="zh-CN"/>
        </w:rPr>
        <w:t>4</w:t>
      </w:r>
      <w:r>
        <w:rPr>
          <w:rFonts w:hint="eastAsia" w:ascii="仿宋" w:hAnsi="仿宋" w:eastAsia="仿宋"/>
          <w:sz w:val="30"/>
          <w:szCs w:val="30"/>
        </w:rPr>
        <w:t>年</w:t>
      </w:r>
      <w:r>
        <w:rPr>
          <w:rFonts w:hint="eastAsia" w:ascii="仿宋" w:hAnsi="仿宋" w:eastAsia="仿宋"/>
          <w:sz w:val="30"/>
          <w:szCs w:val="30"/>
          <w:u w:val="single"/>
          <w:lang w:val="en-US" w:eastAsia="zh-CN"/>
        </w:rPr>
        <w:t>2</w:t>
      </w:r>
      <w:r>
        <w:rPr>
          <w:rFonts w:hint="eastAsia" w:ascii="仿宋" w:hAnsi="仿宋" w:eastAsia="仿宋"/>
          <w:sz w:val="30"/>
          <w:szCs w:val="30"/>
        </w:rPr>
        <w:t>月</w:t>
      </w:r>
      <w:r>
        <w:rPr>
          <w:rFonts w:hint="eastAsia" w:ascii="仿宋" w:hAnsi="仿宋" w:eastAsia="仿宋"/>
          <w:sz w:val="30"/>
          <w:szCs w:val="30"/>
          <w:u w:val="single"/>
          <w:lang w:val="en-US" w:eastAsia="zh-CN"/>
        </w:rPr>
        <w:t>20</w:t>
      </w:r>
      <w:r>
        <w:rPr>
          <w:rFonts w:hint="eastAsia" w:ascii="仿宋" w:hAnsi="仿宋" w:eastAsia="仿宋"/>
          <w:sz w:val="30"/>
          <w:szCs w:val="30"/>
        </w:rPr>
        <w:t>日</w:t>
      </w:r>
      <w:r>
        <w:rPr>
          <w:rFonts w:ascii="仿宋" w:hAnsi="仿宋" w:eastAsia="仿宋"/>
          <w:sz w:val="30"/>
          <w:szCs w:val="30"/>
        </w:rPr>
        <w:t>—</w:t>
      </w:r>
      <w:r>
        <w:rPr>
          <w:rFonts w:ascii="仿宋" w:hAnsi="仿宋" w:eastAsia="仿宋"/>
          <w:sz w:val="30"/>
          <w:szCs w:val="30"/>
          <w:u w:val="single"/>
        </w:rPr>
        <w:t>202</w:t>
      </w:r>
      <w:r>
        <w:rPr>
          <w:rFonts w:hint="eastAsia" w:ascii="仿宋" w:hAnsi="仿宋" w:eastAsia="仿宋"/>
          <w:sz w:val="30"/>
          <w:szCs w:val="30"/>
          <w:u w:val="single"/>
          <w:lang w:val="en-US" w:eastAsia="zh-CN"/>
        </w:rPr>
        <w:t>4</w:t>
      </w:r>
      <w:r>
        <w:rPr>
          <w:rFonts w:hint="eastAsia" w:ascii="仿宋" w:hAnsi="仿宋" w:eastAsia="仿宋"/>
          <w:sz w:val="30"/>
          <w:szCs w:val="30"/>
        </w:rPr>
        <w:t>年</w:t>
      </w:r>
      <w:r>
        <w:rPr>
          <w:rFonts w:hint="eastAsia" w:ascii="仿宋" w:hAnsi="仿宋" w:eastAsia="仿宋"/>
          <w:sz w:val="30"/>
          <w:szCs w:val="30"/>
          <w:u w:val="single"/>
          <w:lang w:val="en-US" w:eastAsia="zh-CN"/>
        </w:rPr>
        <w:t>3</w:t>
      </w:r>
      <w:r>
        <w:rPr>
          <w:rFonts w:hint="eastAsia" w:ascii="仿宋" w:hAnsi="仿宋" w:eastAsia="仿宋"/>
          <w:sz w:val="30"/>
          <w:szCs w:val="30"/>
        </w:rPr>
        <w:t>月</w:t>
      </w:r>
      <w:r>
        <w:rPr>
          <w:rFonts w:hint="eastAsia" w:ascii="仿宋" w:hAnsi="仿宋" w:eastAsia="仿宋"/>
          <w:sz w:val="30"/>
          <w:szCs w:val="30"/>
          <w:u w:val="single"/>
          <w:lang w:val="en-US" w:eastAsia="zh-CN"/>
        </w:rPr>
        <w:t>1</w:t>
      </w:r>
      <w:r>
        <w:rPr>
          <w:rFonts w:hint="eastAsia" w:ascii="仿宋" w:hAnsi="仿宋" w:eastAsia="仿宋"/>
          <w:sz w:val="30"/>
          <w:szCs w:val="30"/>
        </w:rPr>
        <w:t>日。</w:t>
      </w:r>
    </w:p>
    <w:p>
      <w:pPr>
        <w:keepNext w:val="0"/>
        <w:keepLines w:val="0"/>
        <w:pageBreakBefore w:val="0"/>
        <w:widowControl w:val="0"/>
        <w:kinsoku/>
        <w:wordWrap/>
        <w:overflowPunct/>
        <w:topLinePunct w:val="0"/>
        <w:autoSpaceDE/>
        <w:autoSpaceDN/>
        <w:bidi w:val="0"/>
        <w:adjustRightInd/>
        <w:snapToGrid/>
        <w:spacing w:line="500" w:lineRule="exact"/>
        <w:ind w:firstLine="600" w:firstLineChars="200"/>
        <w:textAlignment w:val="auto"/>
        <w:rPr>
          <w:rFonts w:ascii="楷体" w:hAnsi="楷体" w:eastAsia="楷体"/>
          <w:b/>
          <w:bCs/>
          <w:color w:val="FF0000"/>
          <w:sz w:val="30"/>
          <w:szCs w:val="30"/>
        </w:rPr>
      </w:pPr>
      <w:r>
        <w:rPr>
          <w:rFonts w:hint="eastAsia" w:ascii="黑体" w:hAnsi="黑体" w:eastAsia="黑体"/>
          <w:sz w:val="30"/>
          <w:szCs w:val="30"/>
        </w:rPr>
        <w:t>六、询价采购公告</w:t>
      </w:r>
    </w:p>
    <w:p>
      <w:pPr>
        <w:keepNext w:val="0"/>
        <w:keepLines w:val="0"/>
        <w:pageBreakBefore w:val="0"/>
        <w:widowControl w:val="0"/>
        <w:kinsoku/>
        <w:wordWrap/>
        <w:overflowPunct/>
        <w:topLinePunct w:val="0"/>
        <w:autoSpaceDE/>
        <w:autoSpaceDN/>
        <w:bidi w:val="0"/>
        <w:adjustRightInd/>
        <w:snapToGrid/>
        <w:spacing w:line="500" w:lineRule="exact"/>
        <w:ind w:firstLine="600" w:firstLineChars="200"/>
        <w:textAlignment w:val="auto"/>
        <w:rPr>
          <w:rFonts w:ascii="仿宋" w:hAnsi="仿宋" w:eastAsia="仿宋"/>
          <w:sz w:val="30"/>
          <w:szCs w:val="30"/>
        </w:rPr>
      </w:pPr>
      <w:r>
        <w:rPr>
          <w:rFonts w:hint="eastAsia" w:ascii="仿宋" w:hAnsi="仿宋" w:eastAsia="仿宋"/>
          <w:sz w:val="30"/>
          <w:szCs w:val="30"/>
        </w:rPr>
        <w:t>本公告在“成都光明光电股份有限公司官方网站（www.cdgmgd.com ）”《供求信息》专栏发布。</w:t>
      </w:r>
    </w:p>
    <w:p>
      <w:pPr>
        <w:keepNext w:val="0"/>
        <w:keepLines w:val="0"/>
        <w:pageBreakBefore w:val="0"/>
        <w:widowControl w:val="0"/>
        <w:kinsoku/>
        <w:wordWrap/>
        <w:overflowPunct/>
        <w:topLinePunct w:val="0"/>
        <w:autoSpaceDE/>
        <w:autoSpaceDN/>
        <w:bidi w:val="0"/>
        <w:adjustRightInd/>
        <w:snapToGrid/>
        <w:spacing w:line="500" w:lineRule="exact"/>
        <w:ind w:firstLine="600" w:firstLineChars="200"/>
        <w:textAlignment w:val="auto"/>
        <w:rPr>
          <w:rFonts w:ascii="黑体" w:hAnsi="黑体" w:eastAsia="黑体"/>
          <w:sz w:val="30"/>
          <w:szCs w:val="30"/>
        </w:rPr>
      </w:pPr>
      <w:r>
        <w:rPr>
          <w:rFonts w:hint="eastAsia" w:ascii="黑体" w:hAnsi="黑体" w:eastAsia="黑体"/>
          <w:sz w:val="30"/>
          <w:szCs w:val="30"/>
        </w:rPr>
        <w:t>七、报价文件接收信息</w:t>
      </w:r>
    </w:p>
    <w:p>
      <w:pPr>
        <w:keepNext w:val="0"/>
        <w:keepLines w:val="0"/>
        <w:pageBreakBefore w:val="0"/>
        <w:widowControl w:val="0"/>
        <w:kinsoku/>
        <w:wordWrap/>
        <w:overflowPunct/>
        <w:topLinePunct w:val="0"/>
        <w:autoSpaceDE/>
        <w:autoSpaceDN/>
        <w:bidi w:val="0"/>
        <w:adjustRightInd/>
        <w:snapToGrid/>
        <w:spacing w:line="500" w:lineRule="exact"/>
        <w:ind w:firstLine="600" w:firstLineChars="200"/>
        <w:textAlignment w:val="auto"/>
        <w:rPr>
          <w:rFonts w:ascii="仿宋" w:hAnsi="仿宋" w:eastAsia="仿宋"/>
          <w:bCs/>
          <w:sz w:val="30"/>
          <w:szCs w:val="30"/>
        </w:rPr>
      </w:pPr>
      <w:r>
        <w:rPr>
          <w:rFonts w:hint="eastAsia" w:ascii="仿宋" w:hAnsi="仿宋" w:eastAsia="仿宋"/>
          <w:bCs/>
          <w:sz w:val="30"/>
          <w:szCs w:val="30"/>
        </w:rPr>
        <w:t>（一）报价文件接收截止时间：</w:t>
      </w:r>
      <w:r>
        <w:rPr>
          <w:rFonts w:ascii="仿宋" w:hAnsi="仿宋" w:eastAsia="仿宋"/>
          <w:sz w:val="30"/>
          <w:szCs w:val="30"/>
          <w:u w:val="single"/>
        </w:rPr>
        <w:t>202</w:t>
      </w:r>
      <w:r>
        <w:rPr>
          <w:rFonts w:hint="eastAsia" w:ascii="仿宋" w:hAnsi="仿宋" w:eastAsia="仿宋"/>
          <w:sz w:val="30"/>
          <w:szCs w:val="30"/>
          <w:u w:val="single"/>
          <w:lang w:val="en-US" w:eastAsia="zh-CN"/>
        </w:rPr>
        <w:t>4</w:t>
      </w:r>
      <w:r>
        <w:rPr>
          <w:rFonts w:hint="eastAsia" w:ascii="仿宋" w:hAnsi="仿宋" w:eastAsia="仿宋"/>
          <w:sz w:val="30"/>
          <w:szCs w:val="30"/>
        </w:rPr>
        <w:t>年</w:t>
      </w:r>
      <w:r>
        <w:rPr>
          <w:rFonts w:hint="eastAsia" w:ascii="仿宋" w:hAnsi="仿宋" w:eastAsia="仿宋"/>
          <w:sz w:val="30"/>
          <w:szCs w:val="30"/>
          <w:u w:val="single"/>
          <w:lang w:val="en-US" w:eastAsia="zh-CN"/>
        </w:rPr>
        <w:t>3</w:t>
      </w:r>
      <w:r>
        <w:rPr>
          <w:rFonts w:hint="eastAsia" w:ascii="仿宋" w:hAnsi="仿宋" w:eastAsia="仿宋"/>
          <w:sz w:val="30"/>
          <w:szCs w:val="30"/>
        </w:rPr>
        <w:t>月</w:t>
      </w:r>
      <w:r>
        <w:rPr>
          <w:rFonts w:hint="eastAsia" w:ascii="仿宋" w:hAnsi="仿宋" w:eastAsia="仿宋"/>
          <w:sz w:val="30"/>
          <w:szCs w:val="30"/>
          <w:u w:val="single"/>
          <w:lang w:val="en-US" w:eastAsia="zh-CN"/>
        </w:rPr>
        <w:t>1</w:t>
      </w:r>
      <w:r>
        <w:rPr>
          <w:rFonts w:hint="eastAsia" w:ascii="仿宋" w:hAnsi="仿宋" w:eastAsia="仿宋"/>
          <w:sz w:val="30"/>
          <w:szCs w:val="30"/>
        </w:rPr>
        <w:t>日</w:t>
      </w:r>
      <w:r>
        <w:rPr>
          <w:rFonts w:hint="eastAsia" w:ascii="仿宋" w:hAnsi="仿宋" w:eastAsia="仿宋"/>
          <w:bCs/>
          <w:sz w:val="30"/>
          <w:szCs w:val="30"/>
        </w:rPr>
        <w:t>17:00</w:t>
      </w:r>
    </w:p>
    <w:p>
      <w:pPr>
        <w:keepNext w:val="0"/>
        <w:keepLines w:val="0"/>
        <w:pageBreakBefore w:val="0"/>
        <w:widowControl w:val="0"/>
        <w:kinsoku/>
        <w:wordWrap/>
        <w:overflowPunct/>
        <w:topLinePunct w:val="0"/>
        <w:autoSpaceDE/>
        <w:autoSpaceDN/>
        <w:bidi w:val="0"/>
        <w:adjustRightInd/>
        <w:snapToGrid/>
        <w:spacing w:line="500" w:lineRule="exact"/>
        <w:ind w:firstLine="600" w:firstLineChars="200"/>
        <w:textAlignment w:val="auto"/>
        <w:rPr>
          <w:rFonts w:ascii="仿宋" w:hAnsi="仿宋" w:eastAsia="仿宋"/>
          <w:bCs/>
          <w:sz w:val="30"/>
          <w:szCs w:val="30"/>
        </w:rPr>
      </w:pPr>
      <w:r>
        <w:rPr>
          <w:rFonts w:hint="eastAsia" w:ascii="仿宋" w:hAnsi="仿宋" w:eastAsia="仿宋"/>
          <w:bCs/>
          <w:sz w:val="30"/>
          <w:szCs w:val="30"/>
        </w:rPr>
        <w:t>（二）全部比价文件资料需装订成册、密封，并在密封处加盖本企业鲜章，若为邮寄请信封上注明</w:t>
      </w:r>
      <w:r>
        <w:rPr>
          <w:rFonts w:hint="eastAsia" w:ascii="仿宋" w:hAnsi="仿宋" w:eastAsia="仿宋"/>
          <w:b/>
          <w:sz w:val="30"/>
          <w:szCs w:val="30"/>
        </w:rPr>
        <w:t>项目名称</w:t>
      </w:r>
      <w:r>
        <w:rPr>
          <w:rFonts w:hint="eastAsia" w:ascii="仿宋" w:hAnsi="仿宋" w:eastAsia="仿宋"/>
          <w:bCs/>
          <w:sz w:val="30"/>
          <w:szCs w:val="30"/>
        </w:rPr>
        <w:t>、</w:t>
      </w:r>
      <w:r>
        <w:rPr>
          <w:rFonts w:hint="eastAsia" w:ascii="仿宋" w:hAnsi="仿宋" w:eastAsia="仿宋"/>
          <w:b/>
          <w:sz w:val="30"/>
          <w:szCs w:val="30"/>
        </w:rPr>
        <w:t>公司名称</w:t>
      </w:r>
      <w:r>
        <w:rPr>
          <w:rFonts w:hint="eastAsia" w:ascii="仿宋" w:hAnsi="仿宋" w:eastAsia="仿宋"/>
          <w:bCs/>
          <w:sz w:val="30"/>
          <w:szCs w:val="30"/>
        </w:rPr>
        <w:t>和</w:t>
      </w:r>
      <w:r>
        <w:rPr>
          <w:rFonts w:hint="eastAsia" w:ascii="仿宋" w:hAnsi="仿宋" w:eastAsia="仿宋"/>
          <w:b/>
          <w:sz w:val="30"/>
          <w:szCs w:val="30"/>
        </w:rPr>
        <w:t>“在</w:t>
      </w:r>
      <w:r>
        <w:rPr>
          <w:rFonts w:hint="eastAsia" w:ascii="仿宋" w:hAnsi="仿宋" w:eastAsia="仿宋"/>
          <w:b/>
          <w:sz w:val="30"/>
          <w:szCs w:val="30"/>
          <w:lang w:val="en-US" w:eastAsia="zh-CN"/>
        </w:rPr>
        <w:t>2024</w:t>
      </w:r>
      <w:r>
        <w:rPr>
          <w:rFonts w:hint="eastAsia" w:ascii="仿宋" w:hAnsi="仿宋" w:eastAsia="仿宋"/>
          <w:b/>
          <w:sz w:val="30"/>
          <w:szCs w:val="30"/>
        </w:rPr>
        <w:t>年</w:t>
      </w:r>
      <w:r>
        <w:rPr>
          <w:rFonts w:hint="eastAsia" w:ascii="仿宋" w:hAnsi="仿宋" w:eastAsia="仿宋"/>
          <w:b/>
          <w:sz w:val="30"/>
          <w:szCs w:val="30"/>
          <w:lang w:val="en-US" w:eastAsia="zh-CN"/>
        </w:rPr>
        <w:t>3</w:t>
      </w:r>
      <w:r>
        <w:rPr>
          <w:rFonts w:hint="eastAsia" w:ascii="仿宋" w:hAnsi="仿宋" w:eastAsia="仿宋"/>
          <w:b/>
          <w:sz w:val="30"/>
          <w:szCs w:val="30"/>
        </w:rPr>
        <w:t>月</w:t>
      </w:r>
      <w:r>
        <w:rPr>
          <w:rFonts w:hint="eastAsia" w:ascii="仿宋" w:hAnsi="仿宋" w:eastAsia="仿宋"/>
          <w:b/>
          <w:sz w:val="30"/>
          <w:szCs w:val="30"/>
          <w:lang w:val="en-US" w:eastAsia="zh-CN"/>
        </w:rPr>
        <w:t>1</w:t>
      </w:r>
      <w:r>
        <w:rPr>
          <w:rFonts w:hint="eastAsia" w:ascii="仿宋" w:hAnsi="仿宋" w:eastAsia="仿宋"/>
          <w:b/>
          <w:sz w:val="30"/>
          <w:szCs w:val="30"/>
        </w:rPr>
        <w:t>日17时00分前不得启封</w:t>
      </w:r>
      <w:r>
        <w:rPr>
          <w:rFonts w:hint="eastAsia" w:ascii="仿宋" w:hAnsi="仿宋" w:eastAsia="仿宋"/>
          <w:bCs/>
          <w:sz w:val="30"/>
          <w:szCs w:val="30"/>
        </w:rPr>
        <w:t>”的字样。</w:t>
      </w:r>
    </w:p>
    <w:p>
      <w:pPr>
        <w:spacing w:line="560" w:lineRule="exact"/>
        <w:ind w:firstLine="600" w:firstLineChars="200"/>
        <w:rPr>
          <w:rFonts w:ascii="仿宋" w:hAnsi="仿宋" w:eastAsia="仿宋"/>
          <w:bCs/>
          <w:sz w:val="30"/>
          <w:szCs w:val="30"/>
        </w:rPr>
      </w:pPr>
      <w:bookmarkStart w:id="3" w:name="_GoBack"/>
      <w:bookmarkEnd w:id="3"/>
      <w:r>
        <w:rPr>
          <w:rFonts w:hint="eastAsia" w:ascii="仿宋" w:hAnsi="仿宋" w:eastAsia="仿宋"/>
          <w:bCs/>
          <w:sz w:val="30"/>
          <w:szCs w:val="30"/>
        </w:rPr>
        <w:t>（三）误发、迟发、非纸质方式发送询价文件或询价文件无公章的，视为无效资料。</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rPr>
        <w:t>（四）报价文件接收地点：</w:t>
      </w:r>
      <w:r>
        <w:rPr>
          <w:rFonts w:hint="eastAsia" w:ascii="仿宋" w:hAnsi="仿宋" w:eastAsia="仿宋"/>
          <w:bCs/>
          <w:sz w:val="30"/>
          <w:szCs w:val="30"/>
          <w:lang w:eastAsia="zh-CN"/>
        </w:rPr>
        <w:t>河南省南阳市卧龙区龙升工业园金光路6号南阳光明光电有限公司</w:t>
      </w:r>
      <w:r>
        <w:rPr>
          <w:rFonts w:hint="eastAsia" w:ascii="仿宋" w:hAnsi="仿宋" w:eastAsia="仿宋"/>
          <w:bCs/>
          <w:sz w:val="30"/>
          <w:szCs w:val="30"/>
        </w:rPr>
        <w:t>（财务部）。</w:t>
      </w:r>
    </w:p>
    <w:p>
      <w:pPr>
        <w:spacing w:line="560" w:lineRule="exact"/>
        <w:ind w:firstLine="600" w:firstLineChars="200"/>
        <w:rPr>
          <w:rFonts w:hint="default" w:ascii="仿宋" w:hAnsi="仿宋" w:eastAsia="仿宋"/>
          <w:bCs/>
          <w:sz w:val="30"/>
          <w:szCs w:val="30"/>
          <w:lang w:val="en-US" w:eastAsia="zh-CN"/>
        </w:rPr>
      </w:pPr>
      <w:r>
        <w:rPr>
          <w:rFonts w:hint="eastAsia" w:ascii="仿宋" w:hAnsi="仿宋" w:eastAsia="仿宋"/>
          <w:bCs/>
          <w:sz w:val="30"/>
          <w:szCs w:val="30"/>
        </w:rPr>
        <w:t>（五）报价文件接收人：</w:t>
      </w:r>
      <w:r>
        <w:rPr>
          <w:rFonts w:hint="eastAsia" w:ascii="仿宋" w:hAnsi="仿宋" w:eastAsia="仿宋"/>
          <w:bCs/>
          <w:sz w:val="30"/>
          <w:szCs w:val="30"/>
          <w:lang w:eastAsia="zh-CN"/>
        </w:rPr>
        <w:t>郑</w:t>
      </w:r>
      <w:r>
        <w:rPr>
          <w:rFonts w:hint="eastAsia" w:ascii="仿宋" w:hAnsi="仿宋" w:eastAsia="仿宋"/>
          <w:bCs/>
          <w:sz w:val="30"/>
          <w:szCs w:val="30"/>
        </w:rPr>
        <w:t>女士    联系电话：</w:t>
      </w:r>
      <w:r>
        <w:rPr>
          <w:rFonts w:hint="eastAsia" w:ascii="仿宋" w:hAnsi="仿宋" w:eastAsia="仿宋"/>
          <w:bCs/>
          <w:sz w:val="30"/>
          <w:szCs w:val="30"/>
          <w:lang w:val="en-US" w:eastAsia="zh-CN"/>
        </w:rPr>
        <w:t>15138431728</w:t>
      </w:r>
    </w:p>
    <w:p>
      <w:pPr>
        <w:spacing w:line="560" w:lineRule="exact"/>
        <w:ind w:firstLine="600" w:firstLineChars="200"/>
        <w:rPr>
          <w:rFonts w:ascii="黑体" w:hAnsi="黑体" w:eastAsia="黑体"/>
          <w:sz w:val="30"/>
          <w:szCs w:val="30"/>
        </w:rPr>
      </w:pPr>
      <w:r>
        <w:rPr>
          <w:rFonts w:hint="eastAsia" w:ascii="黑体" w:hAnsi="黑体" w:eastAsia="黑体"/>
          <w:sz w:val="30"/>
          <w:szCs w:val="30"/>
        </w:rPr>
        <w:t>八、本次询价采购联系事项</w:t>
      </w:r>
    </w:p>
    <w:p>
      <w:pPr>
        <w:spacing w:line="560" w:lineRule="exact"/>
        <w:ind w:firstLine="600" w:firstLineChars="200"/>
        <w:rPr>
          <w:rFonts w:hint="default" w:ascii="仿宋" w:hAnsi="仿宋" w:eastAsia="仿宋"/>
          <w:bCs/>
          <w:sz w:val="30"/>
          <w:szCs w:val="30"/>
          <w:lang w:val="en-US" w:eastAsia="zh-CN"/>
        </w:rPr>
      </w:pPr>
      <w:r>
        <w:rPr>
          <w:rFonts w:hint="eastAsia" w:ascii="仿宋" w:hAnsi="仿宋" w:eastAsia="仿宋"/>
          <w:bCs/>
          <w:sz w:val="30"/>
          <w:szCs w:val="30"/>
        </w:rPr>
        <w:t>询价文件咨询人：</w:t>
      </w:r>
      <w:r>
        <w:rPr>
          <w:rFonts w:hint="eastAsia" w:ascii="仿宋" w:hAnsi="仿宋" w:eastAsia="仿宋"/>
          <w:bCs/>
          <w:sz w:val="30"/>
          <w:szCs w:val="30"/>
          <w:lang w:eastAsia="zh-CN"/>
        </w:rPr>
        <w:t>郑女士</w:t>
      </w:r>
      <w:r>
        <w:rPr>
          <w:rFonts w:hint="eastAsia" w:ascii="仿宋" w:hAnsi="仿宋" w:eastAsia="仿宋"/>
          <w:bCs/>
          <w:sz w:val="30"/>
          <w:szCs w:val="30"/>
        </w:rPr>
        <w:t xml:space="preserve">        </w:t>
      </w:r>
      <w:r>
        <w:rPr>
          <w:rFonts w:ascii="仿宋" w:hAnsi="仿宋" w:eastAsia="仿宋"/>
          <w:bCs/>
          <w:sz w:val="30"/>
          <w:szCs w:val="30"/>
        </w:rPr>
        <w:t xml:space="preserve">    </w:t>
      </w:r>
      <w:r>
        <w:rPr>
          <w:rFonts w:hint="eastAsia" w:ascii="仿宋" w:hAnsi="仿宋" w:eastAsia="仿宋"/>
          <w:bCs/>
          <w:sz w:val="30"/>
          <w:szCs w:val="30"/>
        </w:rPr>
        <w:t>联系电话：</w:t>
      </w:r>
      <w:r>
        <w:rPr>
          <w:rFonts w:hint="eastAsia" w:ascii="仿宋" w:hAnsi="仿宋" w:eastAsia="仿宋"/>
          <w:bCs/>
          <w:sz w:val="30"/>
          <w:szCs w:val="30"/>
          <w:lang w:val="en-US" w:eastAsia="zh-CN"/>
        </w:rPr>
        <w:t>13723006561</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rPr>
        <w:t>询价采购监督人：</w:t>
      </w:r>
      <w:r>
        <w:rPr>
          <w:rFonts w:hint="eastAsia" w:ascii="仿宋" w:hAnsi="仿宋" w:eastAsia="仿宋"/>
          <w:bCs/>
          <w:sz w:val="30"/>
          <w:szCs w:val="30"/>
          <w:lang w:val="en-US" w:eastAsia="zh-CN"/>
        </w:rPr>
        <w:t>吴</w:t>
      </w:r>
      <w:r>
        <w:rPr>
          <w:rFonts w:hint="eastAsia" w:ascii="仿宋" w:hAnsi="仿宋" w:eastAsia="仿宋"/>
          <w:bCs/>
          <w:sz w:val="30"/>
          <w:szCs w:val="30"/>
        </w:rPr>
        <w:t xml:space="preserve">女士  </w:t>
      </w:r>
      <w:r>
        <w:rPr>
          <w:rFonts w:hint="eastAsia" w:ascii="仿宋" w:hAnsi="仿宋" w:eastAsia="仿宋"/>
          <w:bCs/>
          <w:sz w:val="30"/>
          <w:szCs w:val="30"/>
          <w:lang w:val="en-US" w:eastAsia="zh-CN"/>
        </w:rPr>
        <w:t xml:space="preserve">        </w:t>
      </w:r>
      <w:r>
        <w:rPr>
          <w:rFonts w:hint="eastAsia" w:ascii="仿宋" w:hAnsi="仿宋" w:eastAsia="仿宋"/>
          <w:bCs/>
          <w:sz w:val="30"/>
          <w:szCs w:val="30"/>
        </w:rPr>
        <w:t xml:space="preserve">  联系电话：</w:t>
      </w:r>
      <w:r>
        <w:rPr>
          <w:rFonts w:hint="eastAsia" w:ascii="仿宋" w:hAnsi="仿宋" w:eastAsia="仿宋"/>
          <w:bCs/>
          <w:sz w:val="30"/>
          <w:szCs w:val="30"/>
          <w:lang w:val="en-US" w:eastAsia="zh-CN"/>
        </w:rPr>
        <w:t>13693770096</w:t>
      </w:r>
    </w:p>
    <w:p>
      <w:pPr>
        <w:spacing w:line="560" w:lineRule="exact"/>
        <w:rPr>
          <w:rFonts w:ascii="仿宋" w:hAnsi="仿宋" w:eastAsia="仿宋"/>
          <w:sz w:val="30"/>
          <w:szCs w:val="30"/>
        </w:rPr>
      </w:pPr>
    </w:p>
    <w:p>
      <w:pPr>
        <w:spacing w:line="560" w:lineRule="exact"/>
        <w:ind w:firstLine="600" w:firstLineChars="200"/>
        <w:jc w:val="right"/>
        <w:rPr>
          <w:rFonts w:ascii="仿宋" w:hAnsi="仿宋" w:eastAsia="仿宋"/>
          <w:sz w:val="30"/>
          <w:szCs w:val="30"/>
        </w:rPr>
      </w:pPr>
      <w:r>
        <w:rPr>
          <w:rFonts w:hint="eastAsia" w:ascii="仿宋" w:hAnsi="仿宋" w:eastAsia="仿宋"/>
          <w:sz w:val="30"/>
          <w:szCs w:val="30"/>
        </w:rPr>
        <w:t xml:space="preserve">                                   </w:t>
      </w:r>
      <w:r>
        <w:rPr>
          <w:rFonts w:hint="eastAsia" w:ascii="仿宋" w:hAnsi="仿宋" w:eastAsia="仿宋"/>
          <w:sz w:val="30"/>
          <w:szCs w:val="30"/>
          <w:lang w:eastAsia="zh-CN"/>
        </w:rPr>
        <w:t>南阳光明光电有限公司</w:t>
      </w:r>
      <w:r>
        <w:rPr>
          <w:rFonts w:hint="eastAsia" w:ascii="仿宋" w:hAnsi="仿宋" w:eastAsia="仿宋"/>
          <w:sz w:val="30"/>
          <w:szCs w:val="30"/>
        </w:rPr>
        <w:t xml:space="preserve">                                  二0二</w:t>
      </w:r>
      <w:r>
        <w:rPr>
          <w:rFonts w:hint="eastAsia" w:ascii="仿宋" w:hAnsi="仿宋" w:eastAsia="仿宋"/>
          <w:sz w:val="30"/>
          <w:szCs w:val="30"/>
          <w:lang w:eastAsia="zh-CN"/>
        </w:rPr>
        <w:t>四</w:t>
      </w:r>
      <w:r>
        <w:rPr>
          <w:rFonts w:hint="eastAsia" w:ascii="仿宋" w:hAnsi="仿宋" w:eastAsia="仿宋"/>
          <w:sz w:val="30"/>
          <w:szCs w:val="30"/>
        </w:rPr>
        <w:t>年</w:t>
      </w:r>
      <w:r>
        <w:rPr>
          <w:rFonts w:hint="eastAsia" w:ascii="仿宋" w:hAnsi="仿宋" w:eastAsia="仿宋"/>
          <w:sz w:val="30"/>
          <w:szCs w:val="30"/>
          <w:lang w:eastAsia="zh-CN"/>
        </w:rPr>
        <w:t>二</w:t>
      </w:r>
      <w:r>
        <w:rPr>
          <w:rFonts w:hint="eastAsia" w:ascii="仿宋" w:hAnsi="仿宋" w:eastAsia="仿宋"/>
          <w:sz w:val="30"/>
          <w:szCs w:val="30"/>
        </w:rPr>
        <w:t>月</w:t>
      </w:r>
      <w:r>
        <w:rPr>
          <w:rFonts w:hint="eastAsia" w:ascii="仿宋" w:hAnsi="仿宋" w:eastAsia="仿宋"/>
          <w:sz w:val="30"/>
          <w:szCs w:val="30"/>
          <w:lang w:eastAsia="zh-CN"/>
        </w:rPr>
        <w:t>二十</w:t>
      </w:r>
      <w:r>
        <w:rPr>
          <w:rFonts w:hint="eastAsia" w:ascii="仿宋" w:hAnsi="仿宋" w:eastAsia="仿宋"/>
          <w:sz w:val="30"/>
          <w:szCs w:val="30"/>
        </w:rPr>
        <w:t>日</w:t>
      </w:r>
    </w:p>
    <w:p>
      <w:pPr>
        <w:spacing w:line="560" w:lineRule="exact"/>
        <w:rPr>
          <w:rFonts w:ascii="仿宋" w:hAnsi="仿宋" w:eastAsia="仿宋"/>
          <w:sz w:val="30"/>
          <w:szCs w:val="30"/>
        </w:rPr>
      </w:pPr>
    </w:p>
    <w:p>
      <w:pPr>
        <w:spacing w:line="56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jc w:val="center"/>
        <w:rPr>
          <w:rFonts w:hint="eastAsia" w:ascii="方正小标宋简体" w:hAnsi="仿宋" w:eastAsia="方正小标宋简体"/>
          <w:sz w:val="36"/>
          <w:szCs w:val="36"/>
        </w:rPr>
      </w:pPr>
    </w:p>
    <w:p>
      <w:pPr>
        <w:spacing w:line="54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 xml:space="preserve">第二部分  </w:t>
      </w:r>
      <w:bookmarkStart w:id="0" w:name="_Hlk121988996"/>
      <w:r>
        <w:rPr>
          <w:rFonts w:hint="eastAsia" w:ascii="方正小标宋简体" w:hAnsi="仿宋" w:eastAsia="方正小标宋简体"/>
          <w:sz w:val="36"/>
          <w:szCs w:val="36"/>
        </w:rPr>
        <w:t>供应商须知</w:t>
      </w:r>
      <w:bookmarkEnd w:id="0"/>
    </w:p>
    <w:p>
      <w:pPr>
        <w:spacing w:line="540" w:lineRule="exact"/>
        <w:ind w:firstLine="150" w:firstLineChars="50"/>
        <w:rPr>
          <w:rFonts w:ascii="仿宋" w:hAnsi="仿宋" w:eastAsia="仿宋"/>
          <w:color w:val="FF0000"/>
          <w:sz w:val="30"/>
          <w:szCs w:val="30"/>
        </w:rPr>
      </w:pPr>
      <w:r>
        <w:rPr>
          <w:rFonts w:hint="eastAsia" w:ascii="仿宋" w:hAnsi="仿宋" w:eastAsia="仿宋"/>
          <w:color w:val="FF0000"/>
          <w:sz w:val="30"/>
          <w:szCs w:val="30"/>
        </w:rPr>
        <w:t>注：标记※的条款，报价单位需完全符合且响应。</w:t>
      </w:r>
    </w:p>
    <w:tbl>
      <w:tblPr>
        <w:tblStyle w:val="15"/>
        <w:tblW w:w="9632"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776"/>
        <w:gridCol w:w="2835"/>
        <w:gridCol w:w="6021"/>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9" w:hRule="atLeast"/>
          <w:jc w:val="center"/>
        </w:trPr>
        <w:tc>
          <w:tcPr>
            <w:tcW w:w="776" w:type="dxa"/>
            <w:tcBorders>
              <w:top w:val="single" w:color="auto" w:sz="4" w:space="0"/>
              <w:bottom w:val="single" w:color="auto" w:sz="4" w:space="0"/>
              <w:right w:val="single" w:color="auto" w:sz="4" w:space="0"/>
            </w:tcBorders>
            <w:vAlign w:val="center"/>
          </w:tcPr>
          <w:p>
            <w:pPr>
              <w:snapToGrid w:val="0"/>
              <w:spacing w:line="440" w:lineRule="exact"/>
              <w:jc w:val="center"/>
              <w:rPr>
                <w:rFonts w:ascii="仿宋" w:hAnsi="仿宋" w:eastAsia="仿宋"/>
                <w:sz w:val="28"/>
                <w:szCs w:val="28"/>
              </w:rPr>
            </w:pPr>
            <w:r>
              <w:rPr>
                <w:rFonts w:hint="eastAsia" w:ascii="仿宋" w:hAnsi="仿宋" w:eastAsia="仿宋"/>
                <w:sz w:val="28"/>
                <w:szCs w:val="28"/>
              </w:rPr>
              <w:t>序号</w:t>
            </w:r>
          </w:p>
        </w:tc>
        <w:tc>
          <w:tcPr>
            <w:tcW w:w="2835" w:type="dxa"/>
            <w:tcBorders>
              <w:top w:val="single" w:color="auto" w:sz="4" w:space="0"/>
              <w:left w:val="single" w:color="auto" w:sz="4" w:space="0"/>
              <w:bottom w:val="single" w:color="auto" w:sz="4" w:space="0"/>
              <w:right w:val="single" w:color="auto" w:sz="4" w:space="0"/>
            </w:tcBorders>
            <w:vAlign w:val="center"/>
          </w:tcPr>
          <w:p>
            <w:pPr>
              <w:snapToGrid w:val="0"/>
              <w:spacing w:line="440" w:lineRule="exact"/>
              <w:jc w:val="center"/>
              <w:rPr>
                <w:rFonts w:ascii="仿宋" w:hAnsi="仿宋" w:eastAsia="仿宋"/>
                <w:sz w:val="28"/>
                <w:szCs w:val="28"/>
              </w:rPr>
            </w:pPr>
            <w:r>
              <w:rPr>
                <w:rFonts w:ascii="仿宋" w:hAnsi="仿宋" w:eastAsia="仿宋"/>
                <w:sz w:val="28"/>
                <w:szCs w:val="28"/>
              </w:rPr>
              <w:t>须知项目</w:t>
            </w:r>
          </w:p>
        </w:tc>
        <w:tc>
          <w:tcPr>
            <w:tcW w:w="6021" w:type="dxa"/>
            <w:tcBorders>
              <w:top w:val="single" w:color="auto" w:sz="4" w:space="0"/>
              <w:left w:val="single" w:color="auto" w:sz="4" w:space="0"/>
              <w:bottom w:val="single" w:color="auto" w:sz="4" w:space="0"/>
            </w:tcBorders>
            <w:vAlign w:val="center"/>
          </w:tcPr>
          <w:p>
            <w:pPr>
              <w:tabs>
                <w:tab w:val="left" w:pos="7303"/>
                <w:tab w:val="left" w:pos="7540"/>
              </w:tabs>
              <w:snapToGrid w:val="0"/>
              <w:spacing w:line="440" w:lineRule="exact"/>
              <w:jc w:val="center"/>
              <w:rPr>
                <w:rFonts w:ascii="仿宋" w:hAnsi="仿宋" w:eastAsia="仿宋"/>
                <w:sz w:val="28"/>
                <w:szCs w:val="28"/>
              </w:rPr>
            </w:pPr>
            <w:r>
              <w:rPr>
                <w:rFonts w:hint="eastAsia" w:ascii="仿宋" w:hAnsi="仿宋" w:eastAsia="仿宋"/>
                <w:sz w:val="28"/>
                <w:szCs w:val="28"/>
              </w:rPr>
              <w:t>内容或要求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70"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8"/>
                <w:szCs w:val="28"/>
              </w:rPr>
            </w:pPr>
            <w:r>
              <w:rPr>
                <w:rFonts w:ascii="仿宋" w:hAnsi="仿宋" w:eastAsia="仿宋"/>
                <w:sz w:val="28"/>
                <w:szCs w:val="28"/>
              </w:rPr>
              <w:t>1</w:t>
            </w:r>
          </w:p>
        </w:tc>
        <w:tc>
          <w:tcPr>
            <w:tcW w:w="2835" w:type="dxa"/>
            <w:tcBorders>
              <w:top w:val="single" w:color="auto" w:sz="4" w:space="0"/>
              <w:left w:val="single" w:color="auto" w:sz="4" w:space="0"/>
              <w:bottom w:val="single" w:color="auto" w:sz="4" w:space="0"/>
              <w:right w:val="single" w:color="auto" w:sz="4" w:space="0"/>
            </w:tcBorders>
            <w:vAlign w:val="center"/>
          </w:tcPr>
          <w:p>
            <w:pPr>
              <w:snapToGrid w:val="0"/>
              <w:spacing w:line="400" w:lineRule="exact"/>
              <w:jc w:val="center"/>
              <w:rPr>
                <w:rFonts w:ascii="仿宋" w:hAnsi="仿宋" w:eastAsia="仿宋"/>
                <w:sz w:val="28"/>
                <w:szCs w:val="28"/>
              </w:rPr>
            </w:pPr>
            <w:r>
              <w:rPr>
                <w:rFonts w:hint="eastAsia" w:ascii="仿宋" w:hAnsi="仿宋" w:eastAsia="仿宋" w:cs="仿宋_GB2312"/>
                <w:kern w:val="0"/>
                <w:sz w:val="28"/>
                <w:szCs w:val="28"/>
              </w:rPr>
              <w:t>是否接受联合体询价</w:t>
            </w:r>
          </w:p>
        </w:tc>
        <w:tc>
          <w:tcPr>
            <w:tcW w:w="6021" w:type="dxa"/>
            <w:tcBorders>
              <w:top w:val="single" w:color="auto" w:sz="4" w:space="0"/>
              <w:left w:val="single" w:color="auto" w:sz="4" w:space="0"/>
              <w:bottom w:val="single" w:color="auto" w:sz="4" w:space="0"/>
            </w:tcBorders>
            <w:vAlign w:val="center"/>
          </w:tcPr>
          <w:p>
            <w:pPr>
              <w:snapToGrid w:val="0"/>
              <w:spacing w:line="400" w:lineRule="exact"/>
              <w:rPr>
                <w:rFonts w:ascii="仿宋" w:hAnsi="仿宋" w:eastAsia="仿宋"/>
                <w:sz w:val="28"/>
                <w:szCs w:val="28"/>
              </w:rPr>
            </w:pPr>
            <w:r>
              <w:rPr>
                <w:rFonts w:hint="eastAsia" w:ascii="MS Gothic" w:hAnsi="MS Gothic" w:eastAsia="MS Gothic" w:cs="MS Gothic"/>
                <w:sz w:val="28"/>
                <w:szCs w:val="28"/>
              </w:rPr>
              <w:t>☑</w:t>
            </w:r>
            <w:r>
              <w:rPr>
                <w:rFonts w:hint="eastAsia" w:ascii="仿宋" w:hAnsi="仿宋" w:eastAsia="仿宋"/>
                <w:sz w:val="28"/>
                <w:szCs w:val="28"/>
              </w:rPr>
              <w:t>不接受□          □接受</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70"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8"/>
                <w:szCs w:val="28"/>
              </w:rPr>
            </w:pPr>
            <w:r>
              <w:rPr>
                <w:rFonts w:hint="eastAsia" w:ascii="仿宋" w:hAnsi="仿宋" w:eastAsia="仿宋"/>
                <w:sz w:val="28"/>
                <w:szCs w:val="28"/>
              </w:rPr>
              <w:t>2</w:t>
            </w:r>
          </w:p>
        </w:tc>
        <w:tc>
          <w:tcPr>
            <w:tcW w:w="2835" w:type="dxa"/>
            <w:tcBorders>
              <w:top w:val="single" w:color="auto" w:sz="4" w:space="0"/>
              <w:left w:val="single" w:color="auto" w:sz="4" w:space="0"/>
              <w:bottom w:val="single" w:color="auto" w:sz="4" w:space="0"/>
              <w:right w:val="single" w:color="auto" w:sz="4" w:space="0"/>
            </w:tcBorders>
            <w:vAlign w:val="center"/>
          </w:tcPr>
          <w:p>
            <w:pPr>
              <w:snapToGrid w:val="0"/>
              <w:spacing w:line="400" w:lineRule="exact"/>
              <w:jc w:val="center"/>
              <w:rPr>
                <w:rFonts w:ascii="仿宋" w:hAnsi="仿宋" w:eastAsia="仿宋" w:cs="仿宋_GB2312"/>
                <w:kern w:val="0"/>
                <w:sz w:val="28"/>
                <w:szCs w:val="28"/>
              </w:rPr>
            </w:pPr>
            <w:r>
              <w:rPr>
                <w:rFonts w:hint="eastAsia" w:ascii="仿宋" w:hAnsi="仿宋" w:eastAsia="仿宋" w:cs="仿宋_GB2312"/>
                <w:kern w:val="0"/>
                <w:sz w:val="28"/>
                <w:szCs w:val="28"/>
              </w:rPr>
              <w:t>是否接受中间商</w:t>
            </w:r>
          </w:p>
          <w:p>
            <w:pPr>
              <w:snapToGrid w:val="0"/>
              <w:spacing w:line="400" w:lineRule="exact"/>
              <w:jc w:val="center"/>
              <w:rPr>
                <w:rFonts w:ascii="仿宋" w:hAnsi="仿宋" w:eastAsia="仿宋" w:cs="仿宋_GB2312"/>
                <w:kern w:val="0"/>
                <w:sz w:val="28"/>
                <w:szCs w:val="28"/>
              </w:rPr>
            </w:pPr>
            <w:r>
              <w:rPr>
                <w:rFonts w:hint="eastAsia" w:ascii="仿宋" w:hAnsi="仿宋" w:eastAsia="仿宋" w:cs="仿宋_GB2312"/>
                <w:kern w:val="0"/>
                <w:sz w:val="28"/>
                <w:szCs w:val="28"/>
              </w:rPr>
              <w:t>或外协商报价</w:t>
            </w:r>
          </w:p>
        </w:tc>
        <w:tc>
          <w:tcPr>
            <w:tcW w:w="6021" w:type="dxa"/>
            <w:tcBorders>
              <w:top w:val="single" w:color="auto" w:sz="4" w:space="0"/>
              <w:left w:val="single" w:color="auto" w:sz="4" w:space="0"/>
              <w:bottom w:val="single" w:color="auto" w:sz="4" w:space="0"/>
            </w:tcBorders>
            <w:vAlign w:val="center"/>
          </w:tcPr>
          <w:p>
            <w:pPr>
              <w:snapToGrid w:val="0"/>
              <w:spacing w:line="400" w:lineRule="exact"/>
              <w:rPr>
                <w:rFonts w:ascii="仿宋" w:hAnsi="仿宋" w:eastAsia="仿宋"/>
                <w:sz w:val="28"/>
                <w:szCs w:val="28"/>
              </w:rPr>
            </w:pPr>
            <w:r>
              <w:rPr>
                <w:rFonts w:hint="eastAsia" w:ascii="仿宋" w:hAnsi="仿宋" w:eastAsia="仿宋"/>
                <w:sz w:val="28"/>
                <w:szCs w:val="28"/>
              </w:rPr>
              <w:t xml:space="preserve">□不接受□          </w:t>
            </w:r>
            <w:r>
              <w:rPr>
                <w:rFonts w:hint="eastAsia" w:ascii="MS Gothic" w:hAnsi="MS Gothic" w:eastAsia="MS Gothic" w:cs="MS Gothic"/>
                <w:sz w:val="28"/>
                <w:szCs w:val="28"/>
              </w:rPr>
              <w:t>☑</w:t>
            </w:r>
            <w:r>
              <w:rPr>
                <w:rFonts w:hint="eastAsia" w:ascii="仿宋" w:hAnsi="仿宋" w:eastAsia="仿宋"/>
                <w:sz w:val="28"/>
                <w:szCs w:val="28"/>
              </w:rPr>
              <w:t>接受</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80"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8"/>
                <w:szCs w:val="28"/>
              </w:rPr>
            </w:pPr>
            <w:r>
              <w:rPr>
                <w:rFonts w:hint="eastAsia" w:ascii="仿宋" w:hAnsi="仿宋" w:eastAsia="仿宋"/>
                <w:sz w:val="28"/>
                <w:szCs w:val="28"/>
              </w:rPr>
              <w:t>3</w:t>
            </w:r>
          </w:p>
        </w:tc>
        <w:tc>
          <w:tcPr>
            <w:tcW w:w="2835" w:type="dxa"/>
            <w:tcBorders>
              <w:top w:val="single" w:color="auto" w:sz="4" w:space="0"/>
              <w:left w:val="single" w:color="auto" w:sz="4" w:space="0"/>
              <w:bottom w:val="single" w:color="auto" w:sz="4" w:space="0"/>
              <w:right w:val="single" w:color="auto" w:sz="4" w:space="0"/>
            </w:tcBorders>
            <w:vAlign w:val="center"/>
          </w:tcPr>
          <w:p>
            <w:pPr>
              <w:snapToGrid w:val="0"/>
              <w:spacing w:line="400" w:lineRule="exact"/>
              <w:jc w:val="center"/>
              <w:rPr>
                <w:rFonts w:ascii="仿宋" w:hAnsi="仿宋" w:eastAsia="仿宋" w:cs="仿宋_GB2312"/>
                <w:kern w:val="0"/>
                <w:sz w:val="28"/>
                <w:szCs w:val="28"/>
              </w:rPr>
            </w:pPr>
            <w:r>
              <w:rPr>
                <w:rFonts w:hint="eastAsia" w:ascii="仿宋" w:hAnsi="仿宋" w:eastAsia="仿宋" w:cs="仿宋_GB2312"/>
                <w:kern w:val="0"/>
                <w:sz w:val="28"/>
                <w:szCs w:val="28"/>
              </w:rPr>
              <w:t>供应商提出问题的</w:t>
            </w:r>
          </w:p>
          <w:p>
            <w:pPr>
              <w:snapToGrid w:val="0"/>
              <w:spacing w:line="400" w:lineRule="exact"/>
              <w:jc w:val="center"/>
              <w:rPr>
                <w:rFonts w:ascii="仿宋" w:hAnsi="仿宋" w:eastAsia="仿宋"/>
                <w:color w:val="FF0000"/>
                <w:sz w:val="28"/>
                <w:szCs w:val="28"/>
              </w:rPr>
            </w:pPr>
            <w:r>
              <w:rPr>
                <w:rFonts w:hint="eastAsia" w:ascii="仿宋" w:hAnsi="仿宋" w:eastAsia="仿宋" w:cs="仿宋_GB2312"/>
                <w:kern w:val="0"/>
                <w:sz w:val="28"/>
                <w:szCs w:val="28"/>
              </w:rPr>
              <w:t>截止时间</w:t>
            </w:r>
          </w:p>
        </w:tc>
        <w:tc>
          <w:tcPr>
            <w:tcW w:w="6021" w:type="dxa"/>
            <w:tcBorders>
              <w:top w:val="single" w:color="auto" w:sz="4" w:space="0"/>
              <w:left w:val="single" w:color="auto" w:sz="4" w:space="0"/>
              <w:bottom w:val="single" w:color="auto" w:sz="4" w:space="0"/>
            </w:tcBorders>
            <w:vAlign w:val="center"/>
          </w:tcPr>
          <w:p>
            <w:pPr>
              <w:snapToGrid w:val="0"/>
              <w:spacing w:line="400" w:lineRule="exact"/>
              <w:rPr>
                <w:rFonts w:ascii="仿宋" w:hAnsi="仿宋" w:eastAsia="仿宋"/>
                <w:color w:val="FF0000"/>
                <w:sz w:val="28"/>
                <w:szCs w:val="28"/>
              </w:rPr>
            </w:pPr>
            <w:r>
              <w:rPr>
                <w:rFonts w:hint="eastAsia" w:ascii="仿宋" w:hAnsi="仿宋" w:eastAsia="仿宋" w:cs="仿宋_GB2312"/>
                <w:kern w:val="0"/>
                <w:sz w:val="28"/>
                <w:szCs w:val="28"/>
              </w:rPr>
              <w:t>答疑与澄清：如对采购文件有误或有不合理要求的，距采购截止日前三天，以书面形式向采购单位提出。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86"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8"/>
                <w:szCs w:val="28"/>
              </w:rPr>
            </w:pPr>
            <w:r>
              <w:rPr>
                <w:rFonts w:hint="eastAsia" w:ascii="仿宋" w:hAnsi="仿宋" w:eastAsia="仿宋"/>
                <w:sz w:val="28"/>
                <w:szCs w:val="28"/>
              </w:rPr>
              <w:t>4</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ascii="仿宋" w:hAnsi="仿宋" w:eastAsia="仿宋" w:cs="仿宋_GB2312"/>
                <w:kern w:val="0"/>
                <w:sz w:val="28"/>
                <w:szCs w:val="28"/>
              </w:rPr>
            </w:pPr>
            <w:r>
              <w:rPr>
                <w:rFonts w:hint="eastAsia" w:ascii="仿宋" w:hAnsi="仿宋" w:eastAsia="仿宋" w:cs="仿宋_GB2312"/>
                <w:kern w:val="0"/>
                <w:sz w:val="28"/>
                <w:szCs w:val="28"/>
              </w:rPr>
              <w:t>采购人书面澄清的</w:t>
            </w:r>
          </w:p>
          <w:p>
            <w:pPr>
              <w:autoSpaceDE w:val="0"/>
              <w:autoSpaceDN w:val="0"/>
              <w:adjustRightInd w:val="0"/>
              <w:spacing w:line="400" w:lineRule="exact"/>
              <w:jc w:val="center"/>
              <w:rPr>
                <w:rFonts w:ascii="仿宋" w:hAnsi="仿宋" w:eastAsia="仿宋" w:cs="仿宋_GB2312"/>
                <w:color w:val="FF0000"/>
                <w:kern w:val="0"/>
                <w:sz w:val="28"/>
                <w:szCs w:val="28"/>
              </w:rPr>
            </w:pPr>
            <w:r>
              <w:rPr>
                <w:rFonts w:hint="eastAsia" w:ascii="仿宋" w:hAnsi="仿宋" w:eastAsia="仿宋" w:cs="仿宋_GB2312"/>
                <w:kern w:val="0"/>
                <w:sz w:val="28"/>
                <w:szCs w:val="28"/>
              </w:rPr>
              <w:t>截止时间</w:t>
            </w:r>
          </w:p>
        </w:tc>
        <w:tc>
          <w:tcPr>
            <w:tcW w:w="6021" w:type="dxa"/>
            <w:tcBorders>
              <w:top w:val="single" w:color="auto" w:sz="4" w:space="0"/>
              <w:left w:val="single" w:color="auto" w:sz="4" w:space="0"/>
              <w:bottom w:val="single" w:color="auto" w:sz="4" w:space="0"/>
            </w:tcBorders>
            <w:vAlign w:val="center"/>
          </w:tcPr>
          <w:p>
            <w:pPr>
              <w:pStyle w:val="26"/>
              <w:spacing w:line="400" w:lineRule="exact"/>
              <w:jc w:val="both"/>
              <w:rPr>
                <w:rFonts w:ascii="仿宋" w:hAnsi="仿宋" w:eastAsia="仿宋"/>
                <w:color w:val="FF0000"/>
                <w:sz w:val="28"/>
                <w:szCs w:val="28"/>
              </w:rPr>
            </w:pPr>
            <w:r>
              <w:rPr>
                <w:rFonts w:hint="eastAsia" w:ascii="仿宋" w:hAnsi="仿宋" w:eastAsia="仿宋" w:cs="仿宋_GB2312"/>
                <w:sz w:val="28"/>
                <w:szCs w:val="28"/>
              </w:rPr>
              <w:t>供应商在收到书面答复</w:t>
            </w:r>
            <w:r>
              <w:rPr>
                <w:rFonts w:ascii="仿宋" w:hAnsi="仿宋" w:eastAsia="仿宋" w:cs="仿宋_GB2312"/>
                <w:sz w:val="28"/>
                <w:szCs w:val="28"/>
              </w:rPr>
              <w:t>48</w:t>
            </w:r>
            <w:r>
              <w:rPr>
                <w:rFonts w:hint="eastAsia" w:ascii="仿宋" w:hAnsi="仿宋" w:eastAsia="仿宋" w:cs="仿宋_GB2312"/>
                <w:sz w:val="28"/>
                <w:szCs w:val="28"/>
              </w:rPr>
              <w:t>小时内应以书面形式向采购人确认。</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30"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8"/>
                <w:szCs w:val="28"/>
              </w:rPr>
            </w:pPr>
            <w:r>
              <w:rPr>
                <w:rFonts w:hint="eastAsia" w:ascii="仿宋" w:hAnsi="仿宋" w:eastAsia="仿宋"/>
                <w:sz w:val="28"/>
                <w:szCs w:val="28"/>
              </w:rPr>
              <w:t>5</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ascii="仿宋" w:hAnsi="仿宋" w:eastAsia="仿宋" w:cs="仿宋_GB2312"/>
                <w:kern w:val="0"/>
                <w:sz w:val="28"/>
                <w:szCs w:val="28"/>
              </w:rPr>
            </w:pPr>
            <w:r>
              <w:rPr>
                <w:rFonts w:hint="eastAsia" w:ascii="仿宋" w:hAnsi="仿宋" w:eastAsia="仿宋" w:cs="仿宋_GB2312"/>
                <w:kern w:val="0"/>
                <w:sz w:val="28"/>
                <w:szCs w:val="28"/>
              </w:rPr>
              <w:t>响应文件签字或</w:t>
            </w:r>
          </w:p>
          <w:p>
            <w:pPr>
              <w:autoSpaceDE w:val="0"/>
              <w:autoSpaceDN w:val="0"/>
              <w:adjustRightInd w:val="0"/>
              <w:spacing w:line="400" w:lineRule="exact"/>
              <w:jc w:val="center"/>
              <w:rPr>
                <w:rFonts w:ascii="仿宋" w:hAnsi="仿宋" w:eastAsia="仿宋" w:cs="仿宋_GB2312"/>
                <w:kern w:val="0"/>
                <w:sz w:val="28"/>
                <w:szCs w:val="28"/>
              </w:rPr>
            </w:pPr>
            <w:r>
              <w:rPr>
                <w:rFonts w:hint="eastAsia" w:ascii="仿宋" w:hAnsi="仿宋" w:eastAsia="仿宋" w:cs="仿宋_GB2312"/>
                <w:kern w:val="0"/>
                <w:sz w:val="28"/>
                <w:szCs w:val="28"/>
              </w:rPr>
              <w:t>盖章要求</w:t>
            </w:r>
          </w:p>
        </w:tc>
        <w:tc>
          <w:tcPr>
            <w:tcW w:w="6021" w:type="dxa"/>
            <w:tcBorders>
              <w:top w:val="single" w:color="auto" w:sz="4" w:space="0"/>
              <w:left w:val="single" w:color="auto" w:sz="4" w:space="0"/>
              <w:bottom w:val="single" w:color="auto" w:sz="4" w:space="0"/>
            </w:tcBorders>
            <w:vAlign w:val="center"/>
          </w:tcPr>
          <w:p>
            <w:pPr>
              <w:autoSpaceDE w:val="0"/>
              <w:autoSpaceDN w:val="0"/>
              <w:adjustRightInd w:val="0"/>
              <w:spacing w:line="400" w:lineRule="exact"/>
              <w:rPr>
                <w:rFonts w:ascii="仿宋" w:hAnsi="仿宋" w:eastAsia="仿宋" w:cs="仿宋_GB2312"/>
                <w:kern w:val="0"/>
                <w:sz w:val="28"/>
                <w:szCs w:val="28"/>
              </w:rPr>
            </w:pPr>
            <w:r>
              <w:rPr>
                <w:rFonts w:hint="eastAsia" w:ascii="仿宋" w:hAnsi="仿宋" w:eastAsia="仿宋" w:cs="仿宋_GB2312"/>
                <w:kern w:val="0"/>
                <w:sz w:val="28"/>
                <w:szCs w:val="28"/>
              </w:rPr>
              <w:t>报价文件的正本每页均须经参与厂商法定代表人或其授权代理人签字或盖章确认，并提供法定代表人或其授权代理人的身份证明并盖章。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18"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8"/>
                <w:szCs w:val="28"/>
              </w:rPr>
            </w:pPr>
            <w:r>
              <w:rPr>
                <w:rFonts w:hint="eastAsia" w:ascii="仿宋" w:hAnsi="仿宋" w:eastAsia="仿宋"/>
                <w:color w:val="FF0000"/>
                <w:sz w:val="28"/>
                <w:szCs w:val="28"/>
              </w:rPr>
              <w:t>※</w:t>
            </w:r>
            <w:r>
              <w:rPr>
                <w:rFonts w:hint="eastAsia" w:ascii="仿宋" w:hAnsi="仿宋" w:eastAsia="仿宋"/>
                <w:sz w:val="28"/>
                <w:szCs w:val="28"/>
              </w:rPr>
              <w:t>6</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ascii="仿宋" w:hAnsi="仿宋" w:eastAsia="仿宋" w:cs="仿宋_GB2312"/>
                <w:kern w:val="0"/>
                <w:sz w:val="28"/>
                <w:szCs w:val="28"/>
              </w:rPr>
            </w:pPr>
            <w:r>
              <w:rPr>
                <w:rFonts w:hint="eastAsia" w:ascii="仿宋" w:hAnsi="仿宋" w:eastAsia="仿宋" w:cs="仿宋_GB2312"/>
                <w:kern w:val="0"/>
                <w:sz w:val="28"/>
                <w:szCs w:val="28"/>
              </w:rPr>
              <w:t>报价文件内容</w:t>
            </w:r>
          </w:p>
          <w:p>
            <w:pPr>
              <w:autoSpaceDE w:val="0"/>
              <w:autoSpaceDN w:val="0"/>
              <w:adjustRightInd w:val="0"/>
              <w:spacing w:line="400" w:lineRule="exact"/>
              <w:jc w:val="center"/>
              <w:rPr>
                <w:rFonts w:ascii="楷体" w:hAnsi="楷体" w:eastAsia="楷体" w:cs="仿宋_GB2312"/>
                <w:w w:val="80"/>
                <w:kern w:val="0"/>
                <w:sz w:val="28"/>
                <w:szCs w:val="28"/>
              </w:rPr>
            </w:pPr>
            <w:r>
              <w:rPr>
                <w:rFonts w:hint="eastAsia" w:ascii="楷体" w:hAnsi="楷体" w:eastAsia="楷体" w:cs="仿宋_GB2312"/>
                <w:w w:val="80"/>
                <w:kern w:val="0"/>
                <w:sz w:val="28"/>
                <w:szCs w:val="28"/>
              </w:rPr>
              <w:t>（在文件上注明正副本）</w:t>
            </w:r>
          </w:p>
        </w:tc>
        <w:tc>
          <w:tcPr>
            <w:tcW w:w="6021" w:type="dxa"/>
            <w:tcBorders>
              <w:top w:val="single" w:color="auto" w:sz="4" w:space="0"/>
              <w:left w:val="single" w:color="auto" w:sz="4" w:space="0"/>
              <w:bottom w:val="single" w:color="auto" w:sz="4" w:space="0"/>
            </w:tcBorders>
            <w:vAlign w:val="center"/>
          </w:tcPr>
          <w:p>
            <w:pPr>
              <w:snapToGrid w:val="0"/>
              <w:spacing w:line="400" w:lineRule="exact"/>
              <w:rPr>
                <w:rFonts w:ascii="仿宋" w:hAnsi="仿宋" w:eastAsia="仿宋" w:cs="仿宋_GB2312"/>
                <w:kern w:val="0"/>
                <w:sz w:val="28"/>
                <w:szCs w:val="28"/>
              </w:rPr>
            </w:pPr>
            <w:r>
              <w:rPr>
                <w:rFonts w:hint="eastAsia" w:ascii="仿宋" w:hAnsi="仿宋" w:eastAsia="仿宋" w:cs="仿宋_GB2312"/>
                <w:kern w:val="0"/>
                <w:sz w:val="28"/>
                <w:szCs w:val="28"/>
              </w:rPr>
              <w:t>一式两份</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01"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8"/>
                <w:szCs w:val="28"/>
              </w:rPr>
            </w:pPr>
            <w:r>
              <w:rPr>
                <w:rFonts w:hint="eastAsia" w:ascii="仿宋" w:hAnsi="仿宋" w:eastAsia="仿宋"/>
                <w:color w:val="FF0000"/>
                <w:sz w:val="28"/>
                <w:szCs w:val="28"/>
              </w:rPr>
              <w:t>※</w:t>
            </w:r>
            <w:r>
              <w:rPr>
                <w:rFonts w:hint="eastAsia" w:ascii="仿宋" w:hAnsi="仿宋" w:eastAsia="仿宋"/>
                <w:sz w:val="28"/>
                <w:szCs w:val="28"/>
              </w:rPr>
              <w:t>7</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ascii="仿宋" w:hAnsi="仿宋" w:eastAsia="仿宋" w:cs="仿宋_GB2312"/>
                <w:kern w:val="0"/>
                <w:sz w:val="28"/>
                <w:szCs w:val="28"/>
              </w:rPr>
            </w:pPr>
            <w:r>
              <w:rPr>
                <w:rFonts w:hint="eastAsia" w:ascii="仿宋" w:hAnsi="仿宋" w:eastAsia="仿宋" w:cs="仿宋_GB2312"/>
                <w:kern w:val="0"/>
                <w:sz w:val="28"/>
                <w:szCs w:val="28"/>
              </w:rPr>
              <w:t>响应文件装订要求</w:t>
            </w:r>
          </w:p>
        </w:tc>
        <w:tc>
          <w:tcPr>
            <w:tcW w:w="6021" w:type="dxa"/>
            <w:tcBorders>
              <w:top w:val="single" w:color="auto" w:sz="4" w:space="0"/>
              <w:left w:val="single" w:color="auto" w:sz="4" w:space="0"/>
              <w:bottom w:val="single" w:color="auto" w:sz="4" w:space="0"/>
            </w:tcBorders>
            <w:vAlign w:val="center"/>
          </w:tcPr>
          <w:p>
            <w:pPr>
              <w:snapToGrid w:val="0"/>
              <w:spacing w:line="400" w:lineRule="exact"/>
              <w:rPr>
                <w:rFonts w:ascii="仿宋" w:hAnsi="仿宋" w:eastAsia="仿宋" w:cs="仿宋_GB2312"/>
                <w:sz w:val="28"/>
                <w:szCs w:val="28"/>
              </w:rPr>
            </w:pPr>
            <w:r>
              <w:rPr>
                <w:rFonts w:hint="eastAsia" w:ascii="仿宋" w:hAnsi="仿宋" w:eastAsia="仿宋" w:cs="仿宋_GB2312"/>
                <w:sz w:val="28"/>
                <w:szCs w:val="28"/>
              </w:rPr>
              <w:t>装订牢固、密封，并应编制目录和连续页码</w:t>
            </w:r>
          </w:p>
          <w:p>
            <w:pPr>
              <w:snapToGrid w:val="0"/>
              <w:spacing w:line="400" w:lineRule="exact"/>
              <w:rPr>
                <w:rFonts w:ascii="仿宋" w:hAnsi="仿宋" w:eastAsia="仿宋" w:cs="仿宋_GB2312"/>
                <w:kern w:val="0"/>
                <w:sz w:val="28"/>
                <w:szCs w:val="28"/>
              </w:rPr>
            </w:pPr>
            <w:r>
              <w:rPr>
                <w:rFonts w:hint="eastAsia" w:ascii="楷体" w:hAnsi="楷体" w:eastAsia="楷体" w:cs="仿宋_GB2312"/>
                <w:sz w:val="28"/>
                <w:szCs w:val="28"/>
              </w:rPr>
              <w:t>（封面和扉页除外）</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01"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8"/>
                <w:szCs w:val="28"/>
              </w:rPr>
            </w:pPr>
            <w:r>
              <w:rPr>
                <w:rFonts w:hint="eastAsia" w:ascii="仿宋" w:hAnsi="仿宋" w:eastAsia="仿宋"/>
                <w:sz w:val="28"/>
                <w:szCs w:val="28"/>
              </w:rPr>
              <w:t>8</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ascii="仿宋" w:hAnsi="仿宋" w:eastAsia="仿宋" w:cs="仿宋_GB2312"/>
                <w:kern w:val="0"/>
                <w:sz w:val="28"/>
                <w:szCs w:val="28"/>
              </w:rPr>
            </w:pPr>
            <w:r>
              <w:rPr>
                <w:rFonts w:hint="eastAsia" w:ascii="仿宋" w:hAnsi="仿宋" w:eastAsia="仿宋" w:cs="仿宋_GB2312"/>
                <w:kern w:val="0"/>
                <w:sz w:val="28"/>
                <w:szCs w:val="28"/>
              </w:rPr>
              <w:t>付款方法和条件</w:t>
            </w:r>
          </w:p>
        </w:tc>
        <w:tc>
          <w:tcPr>
            <w:tcW w:w="6021" w:type="dxa"/>
            <w:tcBorders>
              <w:top w:val="single" w:color="auto" w:sz="4" w:space="0"/>
              <w:left w:val="single" w:color="auto" w:sz="4" w:space="0"/>
              <w:bottom w:val="single" w:color="auto" w:sz="4" w:space="0"/>
            </w:tcBorders>
            <w:vAlign w:val="center"/>
          </w:tcPr>
          <w:p>
            <w:pPr>
              <w:snapToGrid w:val="0"/>
              <w:spacing w:line="400" w:lineRule="exact"/>
              <w:rPr>
                <w:rFonts w:ascii="仿宋" w:hAnsi="仿宋" w:eastAsia="仿宋" w:cs="仿宋_GB2312"/>
                <w:sz w:val="28"/>
                <w:szCs w:val="28"/>
              </w:rPr>
            </w:pPr>
            <w:r>
              <w:rPr>
                <w:rFonts w:hint="eastAsia" w:ascii="仿宋" w:hAnsi="仿宋" w:eastAsia="仿宋" w:cs="仿宋_GB2312"/>
                <w:sz w:val="28"/>
                <w:szCs w:val="28"/>
              </w:rPr>
              <w:t>货物经验收合格，双方确认实际收货数量，购方收到发票挂账后次月结清货款。</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32"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8"/>
                <w:szCs w:val="28"/>
              </w:rPr>
            </w:pPr>
            <w:r>
              <w:rPr>
                <w:rFonts w:hint="eastAsia" w:ascii="仿宋" w:hAnsi="仿宋" w:eastAsia="仿宋"/>
                <w:sz w:val="28"/>
                <w:szCs w:val="28"/>
              </w:rPr>
              <w:t>9</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spacing w:line="400" w:lineRule="exact"/>
              <w:jc w:val="center"/>
              <w:textAlignment w:val="bottom"/>
              <w:rPr>
                <w:rFonts w:ascii="仿宋" w:hAnsi="仿宋" w:eastAsia="仿宋" w:cs="仿宋_GB2312"/>
                <w:kern w:val="0"/>
                <w:sz w:val="28"/>
                <w:szCs w:val="28"/>
              </w:rPr>
            </w:pPr>
            <w:r>
              <w:rPr>
                <w:rFonts w:hint="eastAsia" w:ascii="仿宋" w:hAnsi="仿宋" w:eastAsia="仿宋" w:cs="仿宋_GB2312"/>
                <w:kern w:val="0"/>
                <w:sz w:val="28"/>
                <w:szCs w:val="28"/>
              </w:rPr>
              <w:t>是否退还报价文件</w:t>
            </w:r>
          </w:p>
        </w:tc>
        <w:tc>
          <w:tcPr>
            <w:tcW w:w="6021" w:type="dxa"/>
            <w:tcBorders>
              <w:top w:val="single" w:color="auto" w:sz="4" w:space="0"/>
              <w:left w:val="single" w:color="auto" w:sz="4" w:space="0"/>
              <w:bottom w:val="single" w:color="auto" w:sz="4" w:space="0"/>
            </w:tcBorders>
            <w:vAlign w:val="center"/>
          </w:tcPr>
          <w:p>
            <w:pPr>
              <w:autoSpaceDE w:val="0"/>
              <w:autoSpaceDN w:val="0"/>
              <w:adjustRightInd w:val="0"/>
              <w:spacing w:line="400" w:lineRule="exact"/>
              <w:rPr>
                <w:rFonts w:ascii="仿宋" w:hAnsi="仿宋" w:eastAsia="仿宋" w:cs="仿宋_GB2312"/>
                <w:kern w:val="0"/>
                <w:sz w:val="28"/>
                <w:szCs w:val="28"/>
              </w:rPr>
            </w:pPr>
            <w:r>
              <w:rPr>
                <w:rFonts w:hint="eastAsia" w:ascii="仿宋" w:hAnsi="仿宋" w:eastAsia="仿宋" w:cs="仿宋_GB2312"/>
                <w:sz w:val="28"/>
                <w:szCs w:val="28"/>
              </w:rPr>
              <w:t>否</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8"/>
                <w:szCs w:val="28"/>
              </w:rPr>
            </w:pPr>
            <w:r>
              <w:rPr>
                <w:rFonts w:hint="eastAsia" w:ascii="仿宋" w:hAnsi="仿宋" w:eastAsia="仿宋"/>
                <w:sz w:val="28"/>
                <w:szCs w:val="28"/>
              </w:rPr>
              <w:t>10</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spacing w:line="400" w:lineRule="exact"/>
              <w:jc w:val="center"/>
              <w:textAlignment w:val="bottom"/>
              <w:rPr>
                <w:rFonts w:ascii="仿宋" w:hAnsi="仿宋" w:eastAsia="仿宋" w:cs="仿宋_GB2312"/>
                <w:color w:val="FF0000"/>
                <w:kern w:val="0"/>
                <w:sz w:val="28"/>
                <w:szCs w:val="28"/>
              </w:rPr>
            </w:pPr>
            <w:r>
              <w:rPr>
                <w:rFonts w:hint="eastAsia" w:ascii="仿宋" w:hAnsi="仿宋" w:eastAsia="仿宋" w:cs="仿宋_GB2312"/>
                <w:kern w:val="0"/>
                <w:sz w:val="28"/>
                <w:szCs w:val="28"/>
              </w:rPr>
              <w:t>评选办法</w:t>
            </w:r>
          </w:p>
        </w:tc>
        <w:tc>
          <w:tcPr>
            <w:tcW w:w="6021" w:type="dxa"/>
            <w:tcBorders>
              <w:top w:val="single" w:color="auto" w:sz="4" w:space="0"/>
              <w:left w:val="single" w:color="auto" w:sz="4" w:space="0"/>
              <w:bottom w:val="single" w:color="auto" w:sz="4" w:space="0"/>
            </w:tcBorders>
            <w:vAlign w:val="center"/>
          </w:tcPr>
          <w:p>
            <w:pPr>
              <w:pStyle w:val="26"/>
              <w:spacing w:line="400" w:lineRule="exact"/>
              <w:jc w:val="both"/>
              <w:rPr>
                <w:rFonts w:ascii="仿宋" w:hAnsi="仿宋" w:eastAsia="仿宋" w:cs="仿宋_GB2312"/>
                <w:color w:val="FF0000"/>
                <w:sz w:val="28"/>
                <w:szCs w:val="28"/>
              </w:rPr>
            </w:pPr>
            <w:r>
              <w:rPr>
                <w:rFonts w:hint="eastAsia" w:ascii="仿宋" w:hAnsi="仿宋" w:eastAsia="仿宋"/>
                <w:color w:val="auto"/>
                <w:sz w:val="28"/>
                <w:szCs w:val="28"/>
              </w:rPr>
              <w:t>采用</w:t>
            </w:r>
            <w:r>
              <w:rPr>
                <w:rFonts w:hint="eastAsia" w:ascii="仿宋" w:hAnsi="仿宋" w:eastAsia="仿宋"/>
                <w:color w:val="auto"/>
                <w:sz w:val="28"/>
                <w:szCs w:val="28"/>
                <w:u w:val="single"/>
              </w:rPr>
              <w:t>综合评价法</w:t>
            </w:r>
            <w:r>
              <w:rPr>
                <w:rFonts w:hint="eastAsia" w:ascii="仿宋" w:hAnsi="仿宋" w:eastAsia="仿宋"/>
                <w:color w:val="auto"/>
                <w:sz w:val="28"/>
                <w:szCs w:val="28"/>
              </w:rPr>
              <w:t>选择合作供应商，原则上选择一家或以上。</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8"/>
                <w:szCs w:val="28"/>
              </w:rPr>
            </w:pPr>
            <w:r>
              <w:rPr>
                <w:rFonts w:ascii="仿宋" w:hAnsi="仿宋" w:eastAsia="仿宋"/>
                <w:sz w:val="28"/>
                <w:szCs w:val="28"/>
              </w:rPr>
              <w:t>1</w:t>
            </w:r>
            <w:r>
              <w:rPr>
                <w:rFonts w:hint="eastAsia" w:ascii="仿宋" w:hAnsi="仿宋" w:eastAsia="仿宋"/>
                <w:sz w:val="28"/>
                <w:szCs w:val="28"/>
              </w:rPr>
              <w:t>1</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spacing w:line="400" w:lineRule="exact"/>
              <w:jc w:val="center"/>
              <w:textAlignment w:val="bottom"/>
              <w:rPr>
                <w:rFonts w:ascii="仿宋" w:hAnsi="仿宋" w:eastAsia="仿宋" w:cs="仿宋_GB2312"/>
                <w:kern w:val="0"/>
                <w:sz w:val="28"/>
                <w:szCs w:val="28"/>
              </w:rPr>
            </w:pPr>
            <w:r>
              <w:rPr>
                <w:rFonts w:hint="eastAsia" w:ascii="仿宋" w:hAnsi="仿宋" w:eastAsia="仿宋" w:cs="仿宋_GB2312"/>
                <w:kern w:val="0"/>
                <w:sz w:val="28"/>
                <w:szCs w:val="28"/>
              </w:rPr>
              <w:t>资料叠放顺序</w:t>
            </w:r>
          </w:p>
        </w:tc>
        <w:tc>
          <w:tcPr>
            <w:tcW w:w="6021" w:type="dxa"/>
            <w:tcBorders>
              <w:top w:val="single" w:color="auto" w:sz="4" w:space="0"/>
              <w:left w:val="single" w:color="auto" w:sz="4" w:space="0"/>
              <w:bottom w:val="single" w:color="auto" w:sz="4" w:space="0"/>
            </w:tcBorders>
            <w:vAlign w:val="center"/>
          </w:tcPr>
          <w:p>
            <w:pPr>
              <w:autoSpaceDE w:val="0"/>
              <w:autoSpaceDN w:val="0"/>
              <w:adjustRightInd w:val="0"/>
              <w:spacing w:line="440" w:lineRule="exact"/>
              <w:jc w:val="left"/>
              <w:rPr>
                <w:rFonts w:ascii="仿宋" w:hAnsi="仿宋" w:eastAsia="仿宋" w:cs="宋体"/>
                <w:kern w:val="0"/>
                <w:sz w:val="28"/>
                <w:szCs w:val="28"/>
              </w:rPr>
            </w:pPr>
            <w:r>
              <w:rPr>
                <w:rFonts w:hint="eastAsia" w:ascii="仿宋" w:hAnsi="仿宋" w:eastAsia="仿宋" w:cs="宋体"/>
                <w:kern w:val="0"/>
                <w:sz w:val="28"/>
                <w:szCs w:val="28"/>
              </w:rPr>
              <w:t>见第五部分 文件格式</w:t>
            </w:r>
            <w:r>
              <w:rPr>
                <w:rFonts w:hint="eastAsia" w:ascii="楷体" w:hAnsi="楷体" w:eastAsia="楷体" w:cs="宋体"/>
                <w:kern w:val="0"/>
                <w:sz w:val="28"/>
                <w:szCs w:val="28"/>
              </w:rPr>
              <w:t>（报价资料目录）</w:t>
            </w:r>
          </w:p>
        </w:tc>
      </w:tr>
    </w:tbl>
    <w:p>
      <w:pPr>
        <w:spacing w:line="560" w:lineRule="exact"/>
        <w:ind w:firstLine="600" w:firstLineChars="200"/>
        <w:rPr>
          <w:rFonts w:ascii="仿宋" w:hAnsi="仿宋" w:eastAsia="仿宋"/>
          <w:sz w:val="30"/>
          <w:szCs w:val="30"/>
        </w:rPr>
      </w:pPr>
      <w:r>
        <w:rPr>
          <w:rFonts w:hint="eastAsia" w:ascii="仿宋" w:hAnsi="仿宋" w:eastAsia="仿宋"/>
          <w:sz w:val="30"/>
          <w:szCs w:val="30"/>
        </w:rPr>
        <w:t>一、中选人必须对报价文件负全责，并在中选后</w:t>
      </w:r>
      <w:r>
        <w:rPr>
          <w:rFonts w:ascii="仿宋" w:hAnsi="仿宋" w:eastAsia="仿宋"/>
          <w:sz w:val="30"/>
          <w:szCs w:val="30"/>
        </w:rPr>
        <w:t>10</w:t>
      </w:r>
      <w:r>
        <w:rPr>
          <w:rFonts w:hint="eastAsia" w:ascii="仿宋" w:hAnsi="仿宋" w:eastAsia="仿宋"/>
          <w:sz w:val="30"/>
          <w:szCs w:val="30"/>
        </w:rPr>
        <w:t>个工作日内与采购人签订合同。</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二、各供应商填报的单价和总价均以人民币元为单位。</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三、各报价项目只能有唯一报价，不接受有选择的报价。</w:t>
      </w:r>
    </w:p>
    <w:p>
      <w:pPr>
        <w:spacing w:line="560" w:lineRule="exact"/>
        <w:ind w:firstLine="600" w:firstLineChars="200"/>
        <w:rPr>
          <w:rFonts w:ascii="楷体" w:hAnsi="楷体" w:eastAsia="楷体"/>
          <w:b/>
          <w:color w:val="FF0000"/>
          <w:sz w:val="30"/>
          <w:szCs w:val="30"/>
        </w:rPr>
      </w:pPr>
      <w:r>
        <w:rPr>
          <w:rFonts w:hint="eastAsia" w:ascii="仿宋" w:hAnsi="仿宋" w:eastAsia="仿宋"/>
          <w:b/>
          <w:color w:val="FF0000"/>
          <w:sz w:val="30"/>
          <w:szCs w:val="30"/>
        </w:rPr>
        <w:t>四、下列情况将被视为无效报价文件</w:t>
      </w:r>
      <w:r>
        <w:rPr>
          <w:rFonts w:hint="eastAsia" w:ascii="楷体" w:hAnsi="楷体" w:eastAsia="楷体"/>
          <w:b/>
          <w:color w:val="FF0000"/>
          <w:sz w:val="30"/>
          <w:szCs w:val="30"/>
        </w:rPr>
        <w:t>（取消报价与评审资格）：</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（一）报价文件未在规定时间内送达指定地点；</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（二）未按照规定提供授权书原件的，为无效报价；</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（三）报价文件中的各项内容填列不完整或有涂改现象的，供应商公章和供应商代表签字不齐的；</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（四）供应商擅自改变货物型号、配置的；</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（五）供应商的报价材料密封不符合要求的；</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（六）经评审小组判定为故意压低价格，不符合市场价格规律的；</w:t>
      </w:r>
    </w:p>
    <w:p>
      <w:pPr>
        <w:spacing w:line="560" w:lineRule="exact"/>
        <w:ind w:firstLine="600" w:firstLineChars="200"/>
        <w:rPr>
          <w:rFonts w:ascii="仿宋" w:hAnsi="仿宋" w:eastAsia="仿宋"/>
          <w:color w:val="000000" w:themeColor="text1"/>
          <w:sz w:val="30"/>
          <w:szCs w:val="30"/>
          <w14:textFill>
            <w14:solidFill>
              <w14:schemeClr w14:val="tx1"/>
            </w14:solidFill>
          </w14:textFill>
        </w:rPr>
      </w:pPr>
      <w:r>
        <w:rPr>
          <w:rFonts w:hint="eastAsia" w:ascii="仿宋" w:hAnsi="仿宋" w:eastAsia="仿宋"/>
          <w:sz w:val="30"/>
          <w:szCs w:val="30"/>
        </w:rPr>
        <w:t>（七</w:t>
      </w:r>
      <w:r>
        <w:rPr>
          <w:rFonts w:hint="eastAsia" w:ascii="仿宋" w:hAnsi="仿宋" w:eastAsia="仿宋"/>
          <w:color w:val="000000" w:themeColor="text1"/>
          <w:sz w:val="30"/>
          <w:szCs w:val="30"/>
          <w14:textFill>
            <w14:solidFill>
              <w14:schemeClr w14:val="tx1"/>
            </w14:solidFill>
          </w14:textFill>
        </w:rPr>
        <w:t>）法律、法规规定的其他无效情况；</w:t>
      </w:r>
    </w:p>
    <w:p>
      <w:pPr>
        <w:spacing w:line="560" w:lineRule="exact"/>
        <w:ind w:firstLine="600" w:firstLineChars="200"/>
        <w:rPr>
          <w:rFonts w:ascii="仿宋" w:hAnsi="仿宋" w:eastAsia="仿宋"/>
          <w:b/>
          <w:color w:val="FF0000"/>
          <w:sz w:val="30"/>
          <w:szCs w:val="30"/>
        </w:rPr>
      </w:pPr>
      <w:r>
        <w:rPr>
          <w:rFonts w:hint="eastAsia" w:ascii="仿宋" w:hAnsi="仿宋" w:eastAsia="仿宋"/>
          <w:b/>
          <w:color w:val="FF0000"/>
          <w:sz w:val="30"/>
          <w:szCs w:val="30"/>
        </w:rPr>
        <w:t>（八）供应商未按“第五部分”文件格式要求，提供天眼查官网查询的“工商信息”页面截图（须盖公章）；或经我司复核供应商存在“无实缴资本”、“无参保人员”、“无生产经营场所”等“三无”情形之一的。</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五、评审工作按照</w:t>
      </w:r>
      <w:r>
        <w:rPr>
          <w:rFonts w:hint="eastAsia" w:ascii="仿宋" w:hAnsi="仿宋" w:eastAsia="仿宋"/>
          <w:sz w:val="30"/>
          <w:szCs w:val="30"/>
          <w:lang w:eastAsia="zh-CN"/>
        </w:rPr>
        <w:t>南阳光明</w:t>
      </w:r>
      <w:r>
        <w:rPr>
          <w:rFonts w:hint="eastAsia" w:ascii="仿宋" w:hAnsi="仿宋" w:eastAsia="仿宋"/>
          <w:sz w:val="30"/>
          <w:szCs w:val="30"/>
        </w:rPr>
        <w:t>内部供应商</w:t>
      </w:r>
      <w:bookmarkStart w:id="1" w:name="_Hlk33695163"/>
      <w:r>
        <w:rPr>
          <w:rFonts w:hint="eastAsia" w:ascii="仿宋" w:hAnsi="仿宋" w:eastAsia="仿宋"/>
          <w:sz w:val="30"/>
          <w:szCs w:val="30"/>
        </w:rPr>
        <w:t>评审</w:t>
      </w:r>
      <w:bookmarkEnd w:id="1"/>
      <w:r>
        <w:rPr>
          <w:rFonts w:hint="eastAsia" w:ascii="仿宋" w:hAnsi="仿宋" w:eastAsia="仿宋"/>
          <w:sz w:val="30"/>
          <w:szCs w:val="30"/>
        </w:rPr>
        <w:t>管理相关规定执行。</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六、澄清：供应商递交的询价文件如果个别地方提供了不完整的技术信息和数据，以及同类问题表述不一致或者有明显文字和计算错误等细微偏离问题，采购方可以书面形式（由询价小组专家签字确认）要求供应商在规定的时间内作出必要的澄清、说明或者补正。供应商的澄清、说明或者补正应当采用书面形式，由其法定代表人或授权代理人签字，并不得超出报价文件的范围或者改变报价文件的实质性内容。</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供应商拒不进行澄清、说明、补正的，或者不能在规定时间内作出书面澄清、说明、补正的，询价小组将否决其报价。</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七、出现下列情形之一的，评审小组有权否决供应商的报价或取消采购活动：</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（一）出现影响采购公正的违法、违规行为的；</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（二）供应商的报价均超过了采购预算，采购单位不能支付的；</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（三）因重大变故，采购任务取消的；</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（四）评审小组经评审认为所有报价文件都不符合询价文件要求的。</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（五）</w:t>
      </w:r>
      <w:r>
        <w:rPr>
          <w:rFonts w:hint="eastAsia" w:ascii="仿宋" w:hAnsi="仿宋" w:eastAsia="仿宋"/>
          <w:sz w:val="30"/>
          <w:szCs w:val="30"/>
          <w:lang w:eastAsia="zh-CN"/>
        </w:rPr>
        <w:t>南阳光明</w:t>
      </w:r>
      <w:r>
        <w:rPr>
          <w:rFonts w:hint="eastAsia" w:ascii="仿宋" w:hAnsi="仿宋" w:eastAsia="仿宋"/>
          <w:sz w:val="30"/>
          <w:szCs w:val="30"/>
        </w:rPr>
        <w:t>《合格供应商评鉴表》评鉴结果为C。</w:t>
      </w:r>
      <w:bookmarkStart w:id="2" w:name="_Toc217446103"/>
    </w:p>
    <w:p>
      <w:pPr>
        <w:spacing w:line="560" w:lineRule="exact"/>
        <w:ind w:firstLine="600" w:firstLineChars="200"/>
        <w:rPr>
          <w:rFonts w:ascii="仿宋" w:hAnsi="仿宋" w:eastAsia="仿宋"/>
          <w:sz w:val="30"/>
          <w:szCs w:val="30"/>
        </w:rPr>
      </w:pPr>
      <w:r>
        <w:rPr>
          <w:rFonts w:hint="eastAsia" w:ascii="仿宋" w:hAnsi="仿宋" w:eastAsia="仿宋"/>
          <w:sz w:val="30"/>
          <w:szCs w:val="30"/>
        </w:rPr>
        <w:t>八、评审细则及标准</w:t>
      </w:r>
      <w:bookmarkEnd w:id="2"/>
    </w:p>
    <w:p>
      <w:pPr>
        <w:spacing w:line="560" w:lineRule="exact"/>
        <w:ind w:firstLine="600" w:firstLineChars="200"/>
        <w:rPr>
          <w:rFonts w:ascii="仿宋" w:hAnsi="仿宋" w:eastAsia="仿宋"/>
          <w:sz w:val="30"/>
          <w:szCs w:val="30"/>
        </w:rPr>
      </w:pPr>
      <w:r>
        <w:rPr>
          <w:rFonts w:hint="eastAsia" w:ascii="仿宋" w:hAnsi="仿宋" w:eastAsia="仿宋"/>
          <w:sz w:val="30"/>
          <w:szCs w:val="30"/>
        </w:rPr>
        <w:t>（一）评审小组只对通过初审的响应文件，根据询价文件规定的评审程序及标准进行评价和比较。</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（二）在确定评审结果后，采购人将《供应商确认通知单》通过原询价文件发布平台进行公示，并通知此次采购的中选供应商签订合同。</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九、合同签订</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（一）</w:t>
      </w:r>
      <w:r>
        <w:rPr>
          <w:rFonts w:ascii="仿宋" w:hAnsi="仿宋" w:eastAsia="仿宋"/>
          <w:sz w:val="30"/>
          <w:szCs w:val="30"/>
        </w:rPr>
        <w:t>供应商须在接到</w:t>
      </w:r>
      <w:r>
        <w:rPr>
          <w:rFonts w:hint="eastAsia" w:ascii="仿宋" w:hAnsi="仿宋" w:eastAsia="仿宋"/>
          <w:sz w:val="30"/>
          <w:szCs w:val="30"/>
        </w:rPr>
        <w:t>（</w:t>
      </w:r>
      <w:r>
        <w:rPr>
          <w:rFonts w:ascii="仿宋" w:hAnsi="仿宋" w:eastAsia="仿宋"/>
          <w:sz w:val="30"/>
          <w:szCs w:val="30"/>
        </w:rPr>
        <w:t>或应当接到</w:t>
      </w:r>
      <w:r>
        <w:rPr>
          <w:rFonts w:hint="eastAsia" w:ascii="仿宋" w:hAnsi="仿宋" w:eastAsia="仿宋"/>
          <w:sz w:val="30"/>
          <w:szCs w:val="30"/>
        </w:rPr>
        <w:t>）采购人所发出的《供应商确认通知单》10个工作日内与采购人签订正式采购合同；</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（二）《供应商确认通知单》对采购人和供应商均具有法律约束力；</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（三）《供应商确认通知单》发出后，采购人改变成交结果的，或者供应商放弃成交项目的，应当依法承担法律责任。</w:t>
      </w:r>
    </w:p>
    <w:p>
      <w:pPr>
        <w:spacing w:line="540" w:lineRule="exact"/>
        <w:jc w:val="center"/>
        <w:rPr>
          <w:rFonts w:ascii="仿宋" w:hAnsi="仿宋" w:eastAsia="仿宋"/>
          <w:sz w:val="30"/>
          <w:szCs w:val="30"/>
        </w:rPr>
      </w:pPr>
    </w:p>
    <w:p>
      <w:pPr>
        <w:spacing w:line="540" w:lineRule="exact"/>
        <w:jc w:val="center"/>
        <w:rPr>
          <w:rFonts w:ascii="仿宋" w:hAnsi="仿宋" w:eastAsia="仿宋"/>
          <w:sz w:val="30"/>
          <w:szCs w:val="30"/>
        </w:rPr>
      </w:pPr>
    </w:p>
    <w:p>
      <w:pPr>
        <w:spacing w:line="540" w:lineRule="exact"/>
        <w:jc w:val="center"/>
        <w:rPr>
          <w:rFonts w:ascii="仿宋" w:hAnsi="仿宋" w:eastAsia="仿宋"/>
          <w:sz w:val="30"/>
          <w:szCs w:val="30"/>
        </w:rPr>
      </w:pPr>
    </w:p>
    <w:p>
      <w:pPr>
        <w:spacing w:line="540" w:lineRule="exact"/>
        <w:jc w:val="center"/>
        <w:rPr>
          <w:rFonts w:ascii="仿宋" w:hAnsi="仿宋" w:eastAsia="仿宋"/>
          <w:sz w:val="30"/>
          <w:szCs w:val="30"/>
        </w:rPr>
      </w:pPr>
    </w:p>
    <w:p>
      <w:pPr>
        <w:spacing w:line="540" w:lineRule="exact"/>
        <w:jc w:val="center"/>
        <w:rPr>
          <w:rFonts w:ascii="仿宋" w:hAnsi="仿宋" w:eastAsia="仿宋"/>
          <w:sz w:val="30"/>
          <w:szCs w:val="30"/>
        </w:rPr>
      </w:pPr>
    </w:p>
    <w:p>
      <w:pPr>
        <w:spacing w:line="540" w:lineRule="exact"/>
        <w:jc w:val="center"/>
        <w:rPr>
          <w:rFonts w:ascii="仿宋" w:hAnsi="仿宋" w:eastAsia="仿宋"/>
          <w:sz w:val="30"/>
          <w:szCs w:val="30"/>
        </w:rPr>
      </w:pPr>
    </w:p>
    <w:p>
      <w:pPr>
        <w:spacing w:line="540" w:lineRule="exact"/>
        <w:jc w:val="center"/>
        <w:rPr>
          <w:rFonts w:ascii="仿宋" w:hAnsi="仿宋" w:eastAsia="仿宋"/>
          <w:sz w:val="30"/>
          <w:szCs w:val="30"/>
        </w:rPr>
      </w:pPr>
    </w:p>
    <w:p>
      <w:pPr>
        <w:spacing w:line="540" w:lineRule="exact"/>
        <w:jc w:val="center"/>
        <w:rPr>
          <w:rFonts w:ascii="方正小标宋简体" w:hAnsi="宋体" w:eastAsia="方正小标宋简体"/>
          <w:sz w:val="36"/>
          <w:szCs w:val="36"/>
        </w:rPr>
      </w:pPr>
      <w:r>
        <w:rPr>
          <w:rFonts w:hint="eastAsia" w:ascii="方正小标宋简体" w:hAnsi="宋体" w:eastAsia="方正小标宋简体"/>
          <w:sz w:val="36"/>
          <w:szCs w:val="36"/>
        </w:rPr>
        <w:t>第三部分 合同条款（范本）</w:t>
      </w:r>
    </w:p>
    <w:p>
      <w:pPr>
        <w:spacing w:line="540" w:lineRule="exact"/>
        <w:jc w:val="center"/>
        <w:rPr>
          <w:rFonts w:ascii="宋体" w:hAnsi="宋体"/>
          <w:b/>
          <w:bCs/>
          <w:sz w:val="32"/>
          <w:szCs w:val="32"/>
        </w:rPr>
      </w:pPr>
    </w:p>
    <w:p>
      <w:pPr>
        <w:spacing w:line="540" w:lineRule="exact"/>
        <w:jc w:val="center"/>
        <w:rPr>
          <w:rFonts w:ascii="宋体" w:hAnsi="宋体"/>
          <w:b/>
          <w:bCs/>
          <w:sz w:val="32"/>
          <w:szCs w:val="32"/>
        </w:rPr>
      </w:pPr>
      <w:r>
        <w:rPr>
          <w:rFonts w:hint="eastAsia" w:ascii="宋体" w:hAnsi="宋体"/>
          <w:b/>
          <w:bCs/>
          <w:sz w:val="32"/>
          <w:szCs w:val="32"/>
        </w:rPr>
        <w:t>202</w:t>
      </w:r>
      <w:r>
        <w:rPr>
          <w:rFonts w:ascii="宋体" w:hAnsi="宋体"/>
          <w:b/>
          <w:bCs/>
          <w:sz w:val="32"/>
          <w:szCs w:val="32"/>
        </w:rPr>
        <w:t>4</w:t>
      </w:r>
      <w:r>
        <w:rPr>
          <w:rFonts w:hint="eastAsia" w:ascii="宋体" w:hAnsi="宋体"/>
          <w:b/>
          <w:bCs/>
          <w:sz w:val="32"/>
          <w:szCs w:val="32"/>
        </w:rPr>
        <w:t>年度</w:t>
      </w:r>
      <w:r>
        <w:rPr>
          <w:rFonts w:hint="eastAsia" w:ascii="宋体" w:hAnsi="宋体"/>
          <w:b/>
          <w:bCs/>
          <w:sz w:val="32"/>
          <w:szCs w:val="32"/>
          <w:u w:val="single"/>
        </w:rPr>
        <w:t>办公用品</w:t>
      </w:r>
      <w:r>
        <w:rPr>
          <w:rFonts w:hint="eastAsia" w:ascii="宋体" w:hAnsi="宋体"/>
          <w:b/>
          <w:bCs/>
          <w:sz w:val="32"/>
          <w:szCs w:val="32"/>
        </w:rPr>
        <w:t>意向订货合同</w:t>
      </w:r>
    </w:p>
    <w:p>
      <w:pPr>
        <w:spacing w:line="540" w:lineRule="exact"/>
        <w:jc w:val="center"/>
        <w:rPr>
          <w:rFonts w:ascii="宋体" w:hAnsi="宋体"/>
          <w:b/>
          <w:bCs/>
          <w:sz w:val="32"/>
          <w:szCs w:val="32"/>
        </w:rPr>
      </w:pPr>
    </w:p>
    <w:p>
      <w:pPr>
        <w:spacing w:line="360" w:lineRule="auto"/>
        <w:rPr>
          <w:rFonts w:hint="eastAsia" w:ascii="仿宋" w:hAnsi="仿宋" w:eastAsia="仿宋"/>
          <w:sz w:val="30"/>
          <w:szCs w:val="30"/>
          <w:lang w:eastAsia="zh-CN"/>
        </w:rPr>
      </w:pPr>
      <w:r>
        <w:rPr>
          <w:rFonts w:hint="eastAsia" w:ascii="仿宋" w:hAnsi="仿宋" w:eastAsia="仿宋"/>
          <w:sz w:val="30"/>
          <w:szCs w:val="30"/>
        </w:rPr>
        <w:t>购方（甲方）：</w:t>
      </w:r>
      <w:r>
        <w:rPr>
          <w:rFonts w:hint="eastAsia" w:ascii="仿宋" w:hAnsi="仿宋" w:eastAsia="仿宋"/>
          <w:sz w:val="30"/>
          <w:szCs w:val="30"/>
          <w:u w:val="single"/>
          <w:lang w:eastAsia="zh-CN"/>
        </w:rPr>
        <w:t>南阳光明光电有限公司</w:t>
      </w:r>
      <w:r>
        <w:rPr>
          <w:rFonts w:ascii="仿宋" w:hAnsi="仿宋" w:eastAsia="仿宋"/>
          <w:sz w:val="30"/>
          <w:szCs w:val="30"/>
        </w:rPr>
        <w:t xml:space="preserve"> 电话/传真:</w:t>
      </w:r>
      <w:r>
        <w:rPr>
          <w:rFonts w:hint="eastAsia" w:ascii="仿宋" w:hAnsi="仿宋" w:eastAsia="仿宋"/>
          <w:sz w:val="30"/>
          <w:szCs w:val="30"/>
          <w:lang w:eastAsia="zh-CN"/>
        </w:rPr>
        <w:t>0377-63873668</w:t>
      </w:r>
    </w:p>
    <w:p>
      <w:pPr>
        <w:spacing w:line="360" w:lineRule="auto"/>
        <w:rPr>
          <w:rFonts w:ascii="仿宋" w:hAnsi="仿宋" w:eastAsia="仿宋"/>
          <w:sz w:val="30"/>
          <w:szCs w:val="30"/>
          <w:u w:val="single"/>
        </w:rPr>
      </w:pPr>
      <w:r>
        <w:rPr>
          <w:rFonts w:hint="eastAsia" w:ascii="仿宋" w:hAnsi="仿宋" w:eastAsia="仿宋"/>
          <w:sz w:val="30"/>
          <w:szCs w:val="30"/>
        </w:rPr>
        <w:t>供方（乙方）：</w:t>
      </w:r>
      <w:r>
        <w:rPr>
          <w:rFonts w:hint="eastAsia" w:ascii="仿宋" w:hAnsi="仿宋" w:eastAsia="仿宋"/>
          <w:sz w:val="30"/>
          <w:szCs w:val="30"/>
          <w:u w:val="single"/>
        </w:rPr>
        <w:t xml:space="preserve"> </w:t>
      </w:r>
      <w:r>
        <w:rPr>
          <w:rFonts w:ascii="仿宋" w:hAnsi="仿宋" w:eastAsia="仿宋"/>
          <w:sz w:val="30"/>
          <w:szCs w:val="30"/>
          <w:u w:val="single"/>
        </w:rPr>
        <w:t xml:space="preserve">                  </w:t>
      </w:r>
      <w:r>
        <w:rPr>
          <w:rFonts w:ascii="仿宋" w:hAnsi="仿宋" w:eastAsia="仿宋"/>
          <w:sz w:val="30"/>
          <w:szCs w:val="30"/>
        </w:rPr>
        <w:t>电话/传真:</w:t>
      </w:r>
      <w:r>
        <w:rPr>
          <w:rFonts w:ascii="仿宋" w:hAnsi="仿宋" w:eastAsia="仿宋"/>
          <w:sz w:val="30"/>
          <w:szCs w:val="30"/>
          <w:u w:val="single"/>
        </w:rPr>
        <w:t xml:space="preserve">                   </w:t>
      </w:r>
    </w:p>
    <w:p>
      <w:pPr>
        <w:spacing w:line="360" w:lineRule="auto"/>
        <w:rPr>
          <w:rFonts w:ascii="仿宋" w:hAnsi="仿宋" w:eastAsia="仿宋"/>
          <w:sz w:val="30"/>
          <w:szCs w:val="30"/>
          <w:u w:val="single"/>
        </w:rPr>
      </w:pPr>
      <w:r>
        <w:rPr>
          <w:rFonts w:hint="eastAsia" w:ascii="仿宋" w:hAnsi="仿宋" w:eastAsia="仿宋"/>
          <w:sz w:val="30"/>
          <w:szCs w:val="30"/>
        </w:rPr>
        <w:t>合同签订日期：</w:t>
      </w:r>
      <w:r>
        <w:rPr>
          <w:rFonts w:hint="eastAsia" w:ascii="仿宋" w:hAnsi="仿宋" w:eastAsia="仿宋"/>
          <w:sz w:val="30"/>
          <w:szCs w:val="30"/>
          <w:u w:val="single"/>
        </w:rPr>
        <w:t xml:space="preserve"> </w:t>
      </w:r>
      <w:r>
        <w:rPr>
          <w:rFonts w:ascii="仿宋" w:hAnsi="仿宋" w:eastAsia="仿宋"/>
          <w:sz w:val="30"/>
          <w:szCs w:val="30"/>
          <w:u w:val="single"/>
        </w:rPr>
        <w:t xml:space="preserve">                 </w:t>
      </w:r>
      <w:r>
        <w:rPr>
          <w:rFonts w:ascii="仿宋" w:hAnsi="仿宋" w:eastAsia="仿宋"/>
          <w:sz w:val="30"/>
          <w:szCs w:val="30"/>
        </w:rPr>
        <w:t>合同编号:</w:t>
      </w:r>
      <w:r>
        <w:rPr>
          <w:rFonts w:ascii="仿宋" w:hAnsi="仿宋" w:eastAsia="仿宋"/>
          <w:sz w:val="30"/>
          <w:szCs w:val="30"/>
          <w:u w:val="single"/>
        </w:rPr>
        <w:t xml:space="preserve">                    </w:t>
      </w:r>
    </w:p>
    <w:p>
      <w:pPr>
        <w:spacing w:line="360" w:lineRule="auto"/>
        <w:ind w:firstLine="600" w:firstLineChars="200"/>
        <w:rPr>
          <w:rFonts w:ascii="仿宋" w:hAnsi="仿宋" w:eastAsia="仿宋"/>
          <w:sz w:val="30"/>
          <w:szCs w:val="30"/>
        </w:rPr>
      </w:pPr>
    </w:p>
    <w:p>
      <w:pPr>
        <w:spacing w:line="360" w:lineRule="auto"/>
        <w:ind w:firstLine="600" w:firstLineChars="200"/>
        <w:rPr>
          <w:rFonts w:ascii="仿宋" w:hAnsi="仿宋" w:eastAsia="仿宋"/>
          <w:sz w:val="30"/>
          <w:szCs w:val="30"/>
        </w:rPr>
      </w:pPr>
      <w:r>
        <w:rPr>
          <w:rFonts w:hint="eastAsia" w:ascii="仿宋" w:hAnsi="仿宋" w:eastAsia="仿宋"/>
          <w:sz w:val="30"/>
          <w:szCs w:val="30"/>
        </w:rPr>
        <w:t>购，供双方根据《中华人民共和国民法典》，就本合同项下产品购销事宜达成一致，并同意签订本年度意向性订货合同。</w:t>
      </w:r>
    </w:p>
    <w:p>
      <w:pPr>
        <w:pStyle w:val="36"/>
        <w:numPr>
          <w:ilvl w:val="0"/>
          <w:numId w:val="1"/>
        </w:numPr>
        <w:spacing w:line="360" w:lineRule="auto"/>
        <w:ind w:firstLineChars="0"/>
        <w:rPr>
          <w:rFonts w:ascii="仿宋" w:hAnsi="仿宋" w:eastAsia="仿宋"/>
          <w:sz w:val="30"/>
          <w:szCs w:val="30"/>
        </w:rPr>
      </w:pPr>
      <w:r>
        <w:rPr>
          <w:rFonts w:ascii="仿宋" w:hAnsi="仿宋" w:eastAsia="仿宋"/>
          <w:sz w:val="30"/>
          <w:szCs w:val="30"/>
        </w:rPr>
        <w:t>产品名称、规格/型号、计量单位、数量、单价及供货时间</w:t>
      </w:r>
    </w:p>
    <w:tbl>
      <w:tblPr>
        <w:tblStyle w:val="15"/>
        <w:tblW w:w="9214" w:type="dxa"/>
        <w:tblInd w:w="108" w:type="dxa"/>
        <w:tblLayout w:type="autofit"/>
        <w:tblCellMar>
          <w:top w:w="0" w:type="dxa"/>
          <w:left w:w="108" w:type="dxa"/>
          <w:bottom w:w="0" w:type="dxa"/>
          <w:right w:w="108" w:type="dxa"/>
        </w:tblCellMar>
      </w:tblPr>
      <w:tblGrid>
        <w:gridCol w:w="1701"/>
        <w:gridCol w:w="3544"/>
        <w:gridCol w:w="1134"/>
        <w:gridCol w:w="1559"/>
        <w:gridCol w:w="1276"/>
      </w:tblGrid>
      <w:tr>
        <w:tblPrEx>
          <w:tblCellMar>
            <w:top w:w="0" w:type="dxa"/>
            <w:left w:w="108" w:type="dxa"/>
            <w:bottom w:w="0" w:type="dxa"/>
            <w:right w:w="108" w:type="dxa"/>
          </w:tblCellMar>
        </w:tblPrEx>
        <w:trPr>
          <w:trHeight w:val="375" w:hRule="atLeast"/>
        </w:trPr>
        <w:tc>
          <w:tcPr>
            <w:tcW w:w="170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30"/>
                <w:szCs w:val="30"/>
              </w:rPr>
            </w:pPr>
            <w:r>
              <w:rPr>
                <w:rFonts w:hint="eastAsia" w:ascii="仿宋" w:hAnsi="仿宋" w:eastAsia="仿宋" w:cs="宋体"/>
                <w:kern w:val="0"/>
                <w:sz w:val="30"/>
                <w:szCs w:val="30"/>
              </w:rPr>
              <w:t>标的名称</w:t>
            </w:r>
          </w:p>
        </w:tc>
        <w:tc>
          <w:tcPr>
            <w:tcW w:w="354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30"/>
                <w:szCs w:val="30"/>
              </w:rPr>
            </w:pPr>
            <w:r>
              <w:rPr>
                <w:rFonts w:hint="eastAsia" w:ascii="仿宋" w:hAnsi="仿宋" w:eastAsia="仿宋" w:cs="宋体"/>
                <w:kern w:val="0"/>
                <w:sz w:val="30"/>
                <w:szCs w:val="30"/>
              </w:rPr>
              <w:t>规格/型号</w:t>
            </w:r>
          </w:p>
        </w:tc>
        <w:tc>
          <w:tcPr>
            <w:tcW w:w="113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30"/>
                <w:szCs w:val="30"/>
              </w:rPr>
            </w:pPr>
            <w:r>
              <w:rPr>
                <w:rFonts w:hint="eastAsia" w:ascii="仿宋" w:hAnsi="仿宋" w:eastAsia="仿宋" w:cs="宋体"/>
                <w:kern w:val="0"/>
                <w:sz w:val="30"/>
                <w:szCs w:val="30"/>
              </w:rPr>
              <w:t>单位</w:t>
            </w:r>
          </w:p>
        </w:tc>
        <w:tc>
          <w:tcPr>
            <w:tcW w:w="1559"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30"/>
                <w:szCs w:val="30"/>
              </w:rPr>
            </w:pPr>
            <w:r>
              <w:rPr>
                <w:rFonts w:hint="eastAsia" w:ascii="仿宋" w:hAnsi="仿宋" w:eastAsia="仿宋" w:cs="宋体"/>
                <w:kern w:val="0"/>
                <w:sz w:val="30"/>
                <w:szCs w:val="30"/>
              </w:rPr>
              <w:t>含税单价</w:t>
            </w:r>
          </w:p>
        </w:tc>
        <w:tc>
          <w:tcPr>
            <w:tcW w:w="1276"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30"/>
                <w:szCs w:val="30"/>
              </w:rPr>
            </w:pPr>
            <w:r>
              <w:rPr>
                <w:rFonts w:hint="eastAsia" w:ascii="仿宋" w:hAnsi="仿宋" w:eastAsia="仿宋" w:cs="宋体"/>
                <w:kern w:val="0"/>
                <w:sz w:val="30"/>
                <w:szCs w:val="30"/>
              </w:rPr>
              <w:t>备注</w:t>
            </w:r>
          </w:p>
        </w:tc>
      </w:tr>
      <w:tr>
        <w:tblPrEx>
          <w:tblCellMar>
            <w:top w:w="0" w:type="dxa"/>
            <w:left w:w="108" w:type="dxa"/>
            <w:bottom w:w="0" w:type="dxa"/>
            <w:right w:w="108" w:type="dxa"/>
          </w:tblCellMar>
        </w:tblPrEx>
        <w:trPr>
          <w:trHeight w:val="375" w:hRule="atLeast"/>
        </w:trPr>
        <w:tc>
          <w:tcPr>
            <w:tcW w:w="170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30"/>
                <w:szCs w:val="30"/>
              </w:rPr>
            </w:pPr>
          </w:p>
        </w:tc>
        <w:tc>
          <w:tcPr>
            <w:tcW w:w="354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30"/>
                <w:szCs w:val="30"/>
              </w:rPr>
            </w:pPr>
          </w:p>
        </w:tc>
        <w:tc>
          <w:tcPr>
            <w:tcW w:w="113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30"/>
                <w:szCs w:val="30"/>
              </w:rPr>
            </w:pPr>
          </w:p>
        </w:tc>
        <w:tc>
          <w:tcPr>
            <w:tcW w:w="1559"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30"/>
                <w:szCs w:val="30"/>
              </w:rPr>
            </w:pPr>
          </w:p>
        </w:tc>
        <w:tc>
          <w:tcPr>
            <w:tcW w:w="1276"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30"/>
                <w:szCs w:val="30"/>
              </w:rPr>
            </w:pPr>
          </w:p>
        </w:tc>
      </w:tr>
      <w:tr>
        <w:tblPrEx>
          <w:tblCellMar>
            <w:top w:w="0" w:type="dxa"/>
            <w:left w:w="108" w:type="dxa"/>
            <w:bottom w:w="0" w:type="dxa"/>
            <w:right w:w="108" w:type="dxa"/>
          </w:tblCellMar>
        </w:tblPrEx>
        <w:trPr>
          <w:trHeight w:val="375" w:hRule="atLeast"/>
        </w:trPr>
        <w:tc>
          <w:tcPr>
            <w:tcW w:w="170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30"/>
                <w:szCs w:val="30"/>
              </w:rPr>
            </w:pPr>
          </w:p>
        </w:tc>
        <w:tc>
          <w:tcPr>
            <w:tcW w:w="354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30"/>
                <w:szCs w:val="30"/>
              </w:rPr>
            </w:pPr>
          </w:p>
        </w:tc>
        <w:tc>
          <w:tcPr>
            <w:tcW w:w="113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30"/>
                <w:szCs w:val="30"/>
              </w:rPr>
            </w:pPr>
          </w:p>
        </w:tc>
        <w:tc>
          <w:tcPr>
            <w:tcW w:w="1559"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30"/>
                <w:szCs w:val="30"/>
              </w:rPr>
            </w:pPr>
          </w:p>
        </w:tc>
        <w:tc>
          <w:tcPr>
            <w:tcW w:w="1276"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30"/>
                <w:szCs w:val="30"/>
              </w:rPr>
            </w:pPr>
          </w:p>
        </w:tc>
      </w:tr>
      <w:tr>
        <w:tblPrEx>
          <w:tblCellMar>
            <w:top w:w="0" w:type="dxa"/>
            <w:left w:w="108" w:type="dxa"/>
            <w:bottom w:w="0" w:type="dxa"/>
            <w:right w:w="108" w:type="dxa"/>
          </w:tblCellMar>
        </w:tblPrEx>
        <w:trPr>
          <w:trHeight w:val="375" w:hRule="atLeast"/>
        </w:trPr>
        <w:tc>
          <w:tcPr>
            <w:tcW w:w="170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30"/>
                <w:szCs w:val="30"/>
              </w:rPr>
            </w:pPr>
          </w:p>
        </w:tc>
        <w:tc>
          <w:tcPr>
            <w:tcW w:w="354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30"/>
                <w:szCs w:val="30"/>
              </w:rPr>
            </w:pPr>
          </w:p>
        </w:tc>
        <w:tc>
          <w:tcPr>
            <w:tcW w:w="113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30"/>
                <w:szCs w:val="30"/>
              </w:rPr>
            </w:pPr>
          </w:p>
        </w:tc>
        <w:tc>
          <w:tcPr>
            <w:tcW w:w="1559"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30"/>
                <w:szCs w:val="30"/>
              </w:rPr>
            </w:pPr>
          </w:p>
        </w:tc>
        <w:tc>
          <w:tcPr>
            <w:tcW w:w="1276"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30"/>
                <w:szCs w:val="30"/>
              </w:rPr>
            </w:pPr>
          </w:p>
        </w:tc>
      </w:tr>
      <w:tr>
        <w:tblPrEx>
          <w:tblCellMar>
            <w:top w:w="0" w:type="dxa"/>
            <w:left w:w="108" w:type="dxa"/>
            <w:bottom w:w="0" w:type="dxa"/>
            <w:right w:w="108" w:type="dxa"/>
          </w:tblCellMar>
        </w:tblPrEx>
        <w:trPr>
          <w:trHeight w:val="375" w:hRule="atLeast"/>
        </w:trPr>
        <w:tc>
          <w:tcPr>
            <w:tcW w:w="170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30"/>
                <w:szCs w:val="30"/>
              </w:rPr>
            </w:pPr>
          </w:p>
        </w:tc>
        <w:tc>
          <w:tcPr>
            <w:tcW w:w="354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30"/>
                <w:szCs w:val="30"/>
              </w:rPr>
            </w:pPr>
          </w:p>
        </w:tc>
        <w:tc>
          <w:tcPr>
            <w:tcW w:w="113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30"/>
                <w:szCs w:val="30"/>
              </w:rPr>
            </w:pPr>
          </w:p>
        </w:tc>
        <w:tc>
          <w:tcPr>
            <w:tcW w:w="1559"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30"/>
                <w:szCs w:val="30"/>
              </w:rPr>
            </w:pPr>
          </w:p>
        </w:tc>
        <w:tc>
          <w:tcPr>
            <w:tcW w:w="1276"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30"/>
                <w:szCs w:val="30"/>
              </w:rPr>
            </w:pPr>
          </w:p>
        </w:tc>
      </w:tr>
      <w:tr>
        <w:tblPrEx>
          <w:tblCellMar>
            <w:top w:w="0" w:type="dxa"/>
            <w:left w:w="108" w:type="dxa"/>
            <w:bottom w:w="0" w:type="dxa"/>
            <w:right w:w="108" w:type="dxa"/>
          </w:tblCellMar>
        </w:tblPrEx>
        <w:trPr>
          <w:trHeight w:val="375" w:hRule="atLeast"/>
        </w:trPr>
        <w:tc>
          <w:tcPr>
            <w:tcW w:w="9214" w:type="dxa"/>
            <w:gridSpan w:val="5"/>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30"/>
                <w:szCs w:val="30"/>
              </w:rPr>
            </w:pPr>
            <w:r>
              <w:rPr>
                <w:rFonts w:hint="eastAsia" w:ascii="仿宋" w:hAnsi="仿宋" w:eastAsia="仿宋" w:cs="宋体"/>
                <w:kern w:val="0"/>
                <w:sz w:val="30"/>
                <w:szCs w:val="30"/>
              </w:rPr>
              <w:t>备注：本合同数量为意向性数量，具体交货日期和数量以需方每次提供的订单为准</w:t>
            </w:r>
          </w:p>
        </w:tc>
      </w:tr>
    </w:tbl>
    <w:p>
      <w:pPr>
        <w:spacing w:line="360" w:lineRule="auto"/>
        <w:rPr>
          <w:rFonts w:hint="eastAsia" w:ascii="仿宋" w:hAnsi="仿宋" w:eastAsia="仿宋"/>
          <w:sz w:val="30"/>
          <w:szCs w:val="30"/>
          <w:lang w:eastAsia="zh-CN"/>
        </w:rPr>
      </w:pPr>
      <w:r>
        <w:rPr>
          <w:rFonts w:hint="eastAsia" w:ascii="仿宋" w:hAnsi="仿宋" w:eastAsia="仿宋"/>
          <w:sz w:val="30"/>
          <w:szCs w:val="30"/>
        </w:rPr>
        <w:t>二、合同履行地：</w:t>
      </w:r>
      <w:r>
        <w:rPr>
          <w:rFonts w:hint="eastAsia" w:ascii="仿宋" w:hAnsi="仿宋" w:eastAsia="仿宋"/>
          <w:sz w:val="30"/>
          <w:szCs w:val="30"/>
          <w:lang w:eastAsia="zh-CN"/>
        </w:rPr>
        <w:t>河南省南阳市卧龙区龙升工业园</w:t>
      </w:r>
    </w:p>
    <w:p>
      <w:pPr>
        <w:spacing w:line="360" w:lineRule="auto"/>
        <w:rPr>
          <w:rFonts w:ascii="仿宋" w:hAnsi="仿宋" w:eastAsia="仿宋"/>
          <w:sz w:val="30"/>
          <w:szCs w:val="30"/>
        </w:rPr>
      </w:pPr>
      <w:r>
        <w:rPr>
          <w:rFonts w:hint="eastAsia" w:ascii="仿宋" w:hAnsi="仿宋" w:eastAsia="仿宋"/>
          <w:sz w:val="30"/>
          <w:szCs w:val="30"/>
        </w:rPr>
        <w:t>三、交货期限</w:t>
      </w:r>
      <w:r>
        <w:rPr>
          <w:rFonts w:ascii="仿宋" w:hAnsi="仿宋" w:eastAsia="仿宋"/>
          <w:sz w:val="30"/>
          <w:szCs w:val="30"/>
        </w:rPr>
        <w:t>:订货日起7个工作日内.逾期交货，造成的损失由供方承担。逾期一天，按产品总价值的5</w:t>
      </w:r>
      <w:r>
        <w:rPr>
          <w:rFonts w:hint="eastAsia" w:ascii="仿宋" w:hAnsi="仿宋" w:eastAsia="仿宋"/>
          <w:sz w:val="30"/>
          <w:szCs w:val="30"/>
        </w:rPr>
        <w:t>‰</w:t>
      </w:r>
      <w:r>
        <w:rPr>
          <w:rFonts w:ascii="仿宋" w:hAnsi="仿宋" w:eastAsia="仿宋"/>
          <w:sz w:val="30"/>
          <w:szCs w:val="30"/>
        </w:rPr>
        <w:t>向购方缴纳违约金，违约金将在货款中扣除。</w:t>
      </w:r>
      <w:r>
        <w:rPr>
          <w:rFonts w:hint="eastAsia" w:ascii="仿宋" w:hAnsi="仿宋" w:eastAsia="仿宋"/>
          <w:sz w:val="30"/>
          <w:szCs w:val="30"/>
        </w:rPr>
        <w:t>延期超过10个工作日的，购方除有权收取合同总额的5%违约金外，还有权单方解除本合同，如违约金不足以弥补购方损失的，供方应当予以补足。</w:t>
      </w:r>
    </w:p>
    <w:p>
      <w:pPr>
        <w:spacing w:line="360" w:lineRule="auto"/>
        <w:rPr>
          <w:rFonts w:ascii="仿宋" w:hAnsi="仿宋" w:eastAsia="仿宋"/>
          <w:sz w:val="30"/>
          <w:szCs w:val="30"/>
        </w:rPr>
      </w:pPr>
      <w:r>
        <w:rPr>
          <w:rFonts w:hint="eastAsia" w:ascii="仿宋" w:hAnsi="仿宋" w:eastAsia="仿宋"/>
          <w:sz w:val="30"/>
          <w:szCs w:val="30"/>
        </w:rPr>
        <w:t>四、质量标准：符合合同约定的特定标准，严格按购方需求，产品质量满足购方使用要求。交货时提供产品检验证明及清单。质保期：</w:t>
      </w:r>
      <w:r>
        <w:rPr>
          <w:rFonts w:ascii="仿宋" w:hAnsi="仿宋" w:eastAsia="仿宋"/>
          <w:sz w:val="30"/>
          <w:szCs w:val="30"/>
        </w:rPr>
        <w:t>6个月</w:t>
      </w:r>
    </w:p>
    <w:p>
      <w:pPr>
        <w:spacing w:line="360" w:lineRule="auto"/>
        <w:rPr>
          <w:rFonts w:ascii="仿宋" w:hAnsi="仿宋" w:eastAsia="仿宋"/>
          <w:sz w:val="30"/>
          <w:szCs w:val="30"/>
        </w:rPr>
      </w:pPr>
      <w:r>
        <w:rPr>
          <w:rFonts w:hint="eastAsia" w:ascii="仿宋" w:hAnsi="仿宋" w:eastAsia="仿宋"/>
          <w:sz w:val="30"/>
          <w:szCs w:val="30"/>
        </w:rPr>
        <w:t>五、标的物所有权转移：标的物所有权自供方将产品交到购方指定地点，经购方验收合格时转移。</w:t>
      </w:r>
    </w:p>
    <w:p>
      <w:pPr>
        <w:spacing w:line="360" w:lineRule="auto"/>
        <w:rPr>
          <w:rFonts w:ascii="仿宋" w:hAnsi="仿宋" w:eastAsia="仿宋"/>
          <w:sz w:val="30"/>
          <w:szCs w:val="30"/>
        </w:rPr>
      </w:pPr>
      <w:r>
        <w:rPr>
          <w:rFonts w:hint="eastAsia" w:ascii="仿宋" w:hAnsi="仿宋" w:eastAsia="仿宋"/>
          <w:sz w:val="30"/>
          <w:szCs w:val="30"/>
        </w:rPr>
        <w:t>六、验收标准及提出异议期限：（</w:t>
      </w:r>
      <w:r>
        <w:rPr>
          <w:rFonts w:ascii="仿宋" w:hAnsi="仿宋" w:eastAsia="仿宋"/>
          <w:sz w:val="30"/>
          <w:szCs w:val="30"/>
        </w:rPr>
        <w:t>1）按采购规格及质量标准进行验收，如发现产品数量，规格和质量不符合规定，购方应自收到产品之日起5个工作日内以书面方式向供方提出。供方接到购方异议，应在2个工作日内负责处理，否则视为默认购方提出的异议和处理意见。（2）因供方交付的产品不符合质量，技术要求，购方有权拒收产品；需经使用才能发现问题的，在使用后5个工作日购方以书面形式提出质量异议。要求供方免费作退货换货处理，并承担由此产生的一切费用。</w:t>
      </w:r>
    </w:p>
    <w:p>
      <w:pPr>
        <w:spacing w:line="360" w:lineRule="auto"/>
        <w:rPr>
          <w:rFonts w:ascii="仿宋" w:hAnsi="仿宋" w:eastAsia="仿宋"/>
          <w:sz w:val="30"/>
          <w:szCs w:val="30"/>
        </w:rPr>
      </w:pPr>
      <w:r>
        <w:rPr>
          <w:rFonts w:hint="eastAsia" w:ascii="仿宋" w:hAnsi="仿宋" w:eastAsia="仿宋"/>
          <w:sz w:val="30"/>
          <w:szCs w:val="30"/>
        </w:rPr>
        <w:t>七、知识产权：（</w:t>
      </w:r>
      <w:r>
        <w:rPr>
          <w:rFonts w:ascii="仿宋" w:hAnsi="仿宋" w:eastAsia="仿宋"/>
          <w:sz w:val="30"/>
          <w:szCs w:val="30"/>
        </w:rPr>
        <w:t>1）供方承诺本合同产品及附属不存在任何侵犯他人知识产权行为；（2）当第三人主张知识产权的权利时，供方应承担由此产生的一切不利后果。（3）停止侵权禁令的法律后果时，供方应及时采取更改、替换产品等措施，否则返还全部或部分合同价款。（4）承担需方因此遭受的所有损失，包括但（不限于赔偿金、和解金、行政罚金、律师费、诉讼费以及处理该争议的必要差旅费。</w:t>
      </w:r>
    </w:p>
    <w:p>
      <w:pPr>
        <w:spacing w:line="360" w:lineRule="auto"/>
        <w:rPr>
          <w:rFonts w:ascii="仿宋" w:hAnsi="仿宋" w:eastAsia="仿宋"/>
          <w:sz w:val="30"/>
          <w:szCs w:val="30"/>
        </w:rPr>
      </w:pPr>
      <w:r>
        <w:rPr>
          <w:rFonts w:hint="eastAsia" w:ascii="仿宋" w:hAnsi="仿宋" w:eastAsia="仿宋"/>
          <w:sz w:val="30"/>
          <w:szCs w:val="30"/>
        </w:rPr>
        <w:t>八、合同有效期：</w:t>
      </w:r>
      <w:r>
        <w:rPr>
          <w:rFonts w:hint="eastAsia" w:ascii="仿宋" w:hAnsi="仿宋" w:eastAsia="仿宋"/>
          <w:sz w:val="30"/>
          <w:szCs w:val="30"/>
          <w:u w:val="single"/>
        </w:rPr>
        <w:t>壹年</w:t>
      </w:r>
    </w:p>
    <w:p>
      <w:pPr>
        <w:spacing w:line="360" w:lineRule="auto"/>
        <w:rPr>
          <w:rFonts w:ascii="仿宋" w:hAnsi="仿宋" w:eastAsia="仿宋"/>
          <w:sz w:val="30"/>
          <w:szCs w:val="30"/>
        </w:rPr>
      </w:pPr>
      <w:r>
        <w:rPr>
          <w:rFonts w:hint="eastAsia" w:ascii="仿宋" w:hAnsi="仿宋" w:eastAsia="仿宋"/>
          <w:sz w:val="30"/>
          <w:szCs w:val="30"/>
        </w:rPr>
        <w:t>九、发票开具要求：供方须开具符合相关法规的税率为</w:t>
      </w:r>
      <w:r>
        <w:rPr>
          <w:rFonts w:ascii="仿宋" w:hAnsi="仿宋" w:eastAsia="仿宋"/>
          <w:sz w:val="30"/>
          <w:szCs w:val="30"/>
          <w:u w:val="single"/>
        </w:rPr>
        <w:t xml:space="preserve">  </w:t>
      </w:r>
      <w:r>
        <w:rPr>
          <w:rFonts w:ascii="仿宋" w:hAnsi="仿宋" w:eastAsia="仿宋"/>
          <w:sz w:val="30"/>
          <w:szCs w:val="30"/>
        </w:rPr>
        <w:t>%的增值税专用发票，由于供方开具发票不符合相关法规要求，给购方造成的涉税损失由供方全额承担。</w:t>
      </w:r>
    </w:p>
    <w:p>
      <w:pPr>
        <w:spacing w:line="360" w:lineRule="auto"/>
        <w:rPr>
          <w:rFonts w:ascii="仿宋" w:hAnsi="仿宋" w:eastAsia="仿宋"/>
          <w:sz w:val="30"/>
          <w:szCs w:val="30"/>
        </w:rPr>
      </w:pPr>
      <w:r>
        <w:rPr>
          <w:rFonts w:hint="eastAsia" w:ascii="仿宋" w:hAnsi="仿宋" w:eastAsia="仿宋"/>
          <w:sz w:val="30"/>
          <w:szCs w:val="30"/>
        </w:rPr>
        <w:t>十、付款方式：每批货物经验收合格，双方确认实际收货数量，购方收到发票挂账后次月</w:t>
      </w:r>
      <w:r>
        <w:rPr>
          <w:rFonts w:ascii="仿宋" w:hAnsi="仿宋" w:eastAsia="仿宋"/>
          <w:sz w:val="30"/>
          <w:szCs w:val="30"/>
        </w:rPr>
        <w:t>结清货款。</w:t>
      </w:r>
    </w:p>
    <w:p>
      <w:pPr>
        <w:spacing w:line="360" w:lineRule="auto"/>
        <w:rPr>
          <w:rFonts w:ascii="仿宋" w:hAnsi="仿宋" w:eastAsia="仿宋"/>
          <w:sz w:val="30"/>
          <w:szCs w:val="30"/>
        </w:rPr>
      </w:pPr>
      <w:r>
        <w:rPr>
          <w:rFonts w:hint="eastAsia" w:ascii="仿宋" w:hAnsi="仿宋" w:eastAsia="仿宋"/>
          <w:sz w:val="30"/>
          <w:szCs w:val="30"/>
        </w:rPr>
        <w:t>十一、运输方式及到达站港和费用负担：运输费用由供方负担。</w:t>
      </w:r>
    </w:p>
    <w:p>
      <w:pPr>
        <w:spacing w:line="360" w:lineRule="auto"/>
        <w:rPr>
          <w:rFonts w:ascii="仿宋" w:hAnsi="仿宋" w:eastAsia="仿宋"/>
          <w:sz w:val="30"/>
          <w:szCs w:val="30"/>
        </w:rPr>
      </w:pPr>
      <w:r>
        <w:rPr>
          <w:rFonts w:hint="eastAsia" w:ascii="仿宋" w:hAnsi="仿宋" w:eastAsia="仿宋"/>
          <w:sz w:val="30"/>
          <w:szCs w:val="30"/>
        </w:rPr>
        <w:t>十二、合理损耗及计算方法：货到需方</w:t>
      </w:r>
      <w:r>
        <w:rPr>
          <w:rFonts w:ascii="仿宋" w:hAnsi="仿宋" w:eastAsia="仿宋"/>
          <w:sz w:val="30"/>
          <w:szCs w:val="30"/>
        </w:rPr>
        <w:t>,以实际验收数量为准。</w:t>
      </w:r>
    </w:p>
    <w:p>
      <w:pPr>
        <w:spacing w:line="360" w:lineRule="auto"/>
        <w:rPr>
          <w:rFonts w:ascii="仿宋" w:hAnsi="仿宋" w:eastAsia="仿宋"/>
          <w:sz w:val="30"/>
          <w:szCs w:val="30"/>
        </w:rPr>
      </w:pPr>
      <w:r>
        <w:rPr>
          <w:rFonts w:hint="eastAsia" w:ascii="仿宋" w:hAnsi="仿宋" w:eastAsia="仿宋"/>
          <w:sz w:val="30"/>
          <w:szCs w:val="30"/>
        </w:rPr>
        <w:t>十三、其它约定事项：</w:t>
      </w:r>
      <w:r>
        <w:rPr>
          <w:rFonts w:ascii="仿宋" w:hAnsi="仿宋" w:eastAsia="仿宋"/>
          <w:sz w:val="30"/>
          <w:szCs w:val="30"/>
        </w:rPr>
        <w:t xml:space="preserve">(1)供方应承担本合同项下商业秘密的保密义务，商业秘密包括但不限于货物标准、参数、价格、采购数量等商业秘密信息，本合同期满、解除而终止后，本约定的保密义务仍然有效。（2）在生产经营过程中，供方承诺遵守用工、劳动安全卫生、消防安全、环境安全等方面的法律法规，以及承诺遵守依据供方向第三方承担的义务而双方另行签订的其他特别约定。（3）凡供方违反双方约定，需方有权单方解除本合同，供方应承担需方的全部损失，并支付双方约定的违约金。 </w:t>
      </w:r>
    </w:p>
    <w:p>
      <w:pPr>
        <w:spacing w:line="360" w:lineRule="auto"/>
        <w:rPr>
          <w:rFonts w:ascii="仿宋" w:hAnsi="仿宋" w:eastAsia="仿宋"/>
          <w:sz w:val="30"/>
          <w:szCs w:val="30"/>
        </w:rPr>
      </w:pPr>
      <w:r>
        <w:rPr>
          <w:rFonts w:hint="eastAsia" w:ascii="仿宋" w:hAnsi="仿宋" w:eastAsia="仿宋"/>
          <w:sz w:val="30"/>
          <w:szCs w:val="30"/>
        </w:rPr>
        <w:t>十四、解决合同纠纷的方式：双方协商解决。协商不成，由需方所在地法院裁决。</w:t>
      </w:r>
    </w:p>
    <w:p>
      <w:pPr>
        <w:spacing w:line="360" w:lineRule="auto"/>
        <w:rPr>
          <w:rFonts w:ascii="仿宋" w:hAnsi="仿宋" w:eastAsia="仿宋"/>
          <w:color w:val="FF0000"/>
          <w:sz w:val="30"/>
          <w:szCs w:val="30"/>
        </w:rPr>
      </w:pPr>
      <w:r>
        <w:rPr>
          <w:rFonts w:hint="eastAsia" w:ascii="仿宋" w:hAnsi="仿宋" w:eastAsia="仿宋"/>
          <w:sz w:val="30"/>
          <w:szCs w:val="30"/>
        </w:rPr>
        <w:t>十五、本合同壹拾叁份；供方壹份、购方贰份。供需双方每次确认实际收货清单是本合同有效组成部分。本合同未尽事宜，双方协商解决，传真件有效。</w:t>
      </w:r>
    </w:p>
    <w:tbl>
      <w:tblPr>
        <w:tblStyle w:val="15"/>
        <w:tblW w:w="9498" w:type="dxa"/>
        <w:tblInd w:w="-17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947"/>
        <w:gridCol w:w="455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299" w:hRule="atLeast"/>
        </w:trPr>
        <w:tc>
          <w:tcPr>
            <w:tcW w:w="4947" w:type="dxa"/>
            <w:vAlign w:val="top"/>
          </w:tcPr>
          <w:p>
            <w:pPr>
              <w:spacing w:line="360" w:lineRule="auto"/>
              <w:rPr>
                <w:rFonts w:ascii="仿宋" w:hAnsi="仿宋" w:eastAsia="仿宋"/>
                <w:sz w:val="30"/>
                <w:szCs w:val="30"/>
              </w:rPr>
            </w:pPr>
            <w:r>
              <w:rPr>
                <w:rFonts w:hint="eastAsia" w:ascii="仿宋" w:hAnsi="仿宋" w:eastAsia="仿宋"/>
                <w:sz w:val="30"/>
                <w:szCs w:val="30"/>
              </w:rPr>
              <w:t>甲</w:t>
            </w:r>
            <w:r>
              <w:rPr>
                <w:rFonts w:ascii="仿宋" w:hAnsi="仿宋" w:eastAsia="仿宋"/>
                <w:sz w:val="30"/>
                <w:szCs w:val="30"/>
              </w:rPr>
              <w:t xml:space="preserve">    </w:t>
            </w:r>
            <w:r>
              <w:rPr>
                <w:rFonts w:hint="eastAsia" w:ascii="仿宋" w:hAnsi="仿宋" w:eastAsia="仿宋"/>
                <w:sz w:val="30"/>
                <w:szCs w:val="30"/>
              </w:rPr>
              <w:t>方：</w:t>
            </w:r>
            <w:r>
              <w:rPr>
                <w:rFonts w:ascii="仿宋" w:hAnsi="仿宋" w:eastAsia="仿宋"/>
                <w:sz w:val="30"/>
                <w:szCs w:val="30"/>
              </w:rPr>
              <w:t xml:space="preserve"> </w:t>
            </w:r>
            <w:r>
              <w:rPr>
                <w:rFonts w:hint="eastAsia" w:ascii="仿宋" w:hAnsi="仿宋" w:eastAsia="仿宋"/>
                <w:sz w:val="30"/>
                <w:szCs w:val="30"/>
                <w:lang w:eastAsia="zh-CN"/>
              </w:rPr>
              <w:t>南阳光明光电有限公司</w:t>
            </w:r>
            <w:r>
              <w:rPr>
                <w:rFonts w:ascii="仿宋" w:hAnsi="仿宋" w:eastAsia="仿宋"/>
                <w:sz w:val="30"/>
                <w:szCs w:val="30"/>
              </w:rPr>
              <w:t xml:space="preserve">    </w:t>
            </w:r>
          </w:p>
          <w:p>
            <w:pPr>
              <w:spacing w:line="360" w:lineRule="auto"/>
              <w:rPr>
                <w:rFonts w:hint="default" w:ascii="仿宋" w:hAnsi="仿宋" w:eastAsia="仿宋"/>
                <w:sz w:val="30"/>
                <w:szCs w:val="30"/>
                <w:lang w:val="en-US" w:eastAsia="zh-CN"/>
              </w:rPr>
            </w:pPr>
            <w:r>
              <w:rPr>
                <w:rFonts w:hint="eastAsia" w:ascii="仿宋" w:hAnsi="仿宋" w:eastAsia="仿宋"/>
                <w:sz w:val="30"/>
                <w:szCs w:val="30"/>
              </w:rPr>
              <w:t>通讯地址：</w:t>
            </w:r>
            <w:r>
              <w:rPr>
                <w:rFonts w:hint="eastAsia" w:ascii="仿宋" w:hAnsi="仿宋" w:eastAsia="仿宋"/>
                <w:sz w:val="30"/>
                <w:szCs w:val="30"/>
                <w:lang w:eastAsia="zh-CN"/>
              </w:rPr>
              <w:t>南阳市卧龙区龙升工业园金光路</w:t>
            </w:r>
            <w:r>
              <w:rPr>
                <w:rFonts w:hint="eastAsia" w:ascii="仿宋" w:hAnsi="仿宋" w:eastAsia="仿宋"/>
                <w:sz w:val="30"/>
                <w:szCs w:val="30"/>
                <w:lang w:val="en-US" w:eastAsia="zh-CN"/>
              </w:rPr>
              <w:t>6号</w:t>
            </w:r>
          </w:p>
          <w:p>
            <w:pPr>
              <w:spacing w:line="360" w:lineRule="auto"/>
              <w:rPr>
                <w:rFonts w:hint="default" w:ascii="仿宋" w:hAnsi="仿宋" w:eastAsia="仿宋"/>
                <w:sz w:val="30"/>
                <w:szCs w:val="30"/>
                <w:lang w:val="en-US" w:eastAsia="zh-CN"/>
              </w:rPr>
            </w:pPr>
            <w:r>
              <w:rPr>
                <w:rFonts w:hint="eastAsia" w:ascii="仿宋" w:hAnsi="仿宋" w:eastAsia="仿宋"/>
                <w:sz w:val="30"/>
                <w:szCs w:val="30"/>
              </w:rPr>
              <w:t>邮政编码：</w:t>
            </w:r>
            <w:r>
              <w:rPr>
                <w:rFonts w:hint="eastAsia" w:ascii="仿宋" w:hAnsi="仿宋" w:eastAsia="仿宋"/>
                <w:sz w:val="30"/>
                <w:szCs w:val="30"/>
                <w:lang w:val="en-US" w:eastAsia="zh-CN"/>
              </w:rPr>
              <w:t>473000</w:t>
            </w:r>
          </w:p>
          <w:p>
            <w:pPr>
              <w:spacing w:line="360" w:lineRule="auto"/>
              <w:rPr>
                <w:rFonts w:hint="default" w:ascii="仿宋" w:hAnsi="仿宋" w:eastAsia="仿宋"/>
                <w:sz w:val="30"/>
                <w:szCs w:val="30"/>
                <w:lang w:val="en-US" w:eastAsia="zh-CN"/>
              </w:rPr>
            </w:pPr>
            <w:r>
              <w:rPr>
                <w:rFonts w:hint="eastAsia" w:ascii="仿宋" w:hAnsi="仿宋" w:eastAsia="仿宋"/>
                <w:sz w:val="30"/>
                <w:szCs w:val="30"/>
              </w:rPr>
              <w:t>电</w:t>
            </w:r>
            <w:r>
              <w:rPr>
                <w:rFonts w:ascii="仿宋" w:hAnsi="仿宋" w:eastAsia="仿宋"/>
                <w:sz w:val="30"/>
                <w:szCs w:val="30"/>
              </w:rPr>
              <w:t xml:space="preserve">    </w:t>
            </w:r>
            <w:r>
              <w:rPr>
                <w:rFonts w:hint="eastAsia" w:ascii="仿宋" w:hAnsi="仿宋" w:eastAsia="仿宋"/>
                <w:sz w:val="30"/>
                <w:szCs w:val="30"/>
              </w:rPr>
              <w:t>话：</w:t>
            </w:r>
            <w:r>
              <w:rPr>
                <w:rFonts w:hint="eastAsia" w:ascii="仿宋" w:hAnsi="仿宋" w:eastAsia="仿宋"/>
                <w:sz w:val="30"/>
                <w:szCs w:val="30"/>
                <w:lang w:val="en-US" w:eastAsia="zh-CN"/>
              </w:rPr>
              <w:t>0377-63873079</w:t>
            </w:r>
          </w:p>
          <w:p>
            <w:pPr>
              <w:spacing w:line="360" w:lineRule="auto"/>
              <w:ind w:left="1500" w:hanging="1500" w:hangingChars="500"/>
              <w:rPr>
                <w:rFonts w:hint="eastAsia" w:ascii="仿宋" w:hAnsi="仿宋" w:eastAsia="仿宋"/>
                <w:sz w:val="30"/>
                <w:szCs w:val="30"/>
                <w:lang w:eastAsia="zh-CN"/>
              </w:rPr>
            </w:pPr>
            <w:r>
              <w:rPr>
                <w:rFonts w:hint="eastAsia" w:ascii="仿宋" w:hAnsi="仿宋" w:eastAsia="仿宋"/>
                <w:sz w:val="30"/>
                <w:szCs w:val="30"/>
              </w:rPr>
              <w:t>开</w:t>
            </w:r>
            <w:r>
              <w:rPr>
                <w:rFonts w:ascii="仿宋" w:hAnsi="仿宋" w:eastAsia="仿宋"/>
                <w:sz w:val="30"/>
                <w:szCs w:val="30"/>
              </w:rPr>
              <w:t xml:space="preserve"> </w:t>
            </w:r>
            <w:r>
              <w:rPr>
                <w:rFonts w:hint="eastAsia" w:ascii="仿宋" w:hAnsi="仿宋" w:eastAsia="仿宋"/>
                <w:sz w:val="30"/>
                <w:szCs w:val="30"/>
              </w:rPr>
              <w:t>户</w:t>
            </w:r>
            <w:r>
              <w:rPr>
                <w:rFonts w:ascii="仿宋" w:hAnsi="仿宋" w:eastAsia="仿宋"/>
                <w:sz w:val="30"/>
                <w:szCs w:val="30"/>
              </w:rPr>
              <w:t xml:space="preserve"> </w:t>
            </w:r>
            <w:r>
              <w:rPr>
                <w:rFonts w:hint="eastAsia" w:ascii="仿宋" w:hAnsi="仿宋" w:eastAsia="仿宋"/>
                <w:sz w:val="30"/>
                <w:szCs w:val="30"/>
              </w:rPr>
              <w:t>行：</w:t>
            </w:r>
            <w:r>
              <w:rPr>
                <w:rFonts w:hint="eastAsia" w:ascii="仿宋" w:hAnsi="仿宋" w:eastAsia="仿宋"/>
                <w:sz w:val="30"/>
                <w:szCs w:val="30"/>
                <w:lang w:eastAsia="zh-CN"/>
              </w:rPr>
              <w:t>中行南阳中南支行</w:t>
            </w:r>
          </w:p>
          <w:p>
            <w:pPr>
              <w:spacing w:line="360" w:lineRule="auto"/>
              <w:rPr>
                <w:rFonts w:hint="default" w:ascii="仿宋" w:hAnsi="仿宋" w:eastAsia="仿宋"/>
                <w:sz w:val="30"/>
                <w:szCs w:val="30"/>
                <w:lang w:val="en-US" w:eastAsia="zh-CN"/>
              </w:rPr>
            </w:pPr>
            <w:r>
              <w:rPr>
                <w:rFonts w:hint="eastAsia" w:ascii="仿宋" w:hAnsi="仿宋" w:eastAsia="仿宋"/>
                <w:sz w:val="30"/>
                <w:szCs w:val="30"/>
              </w:rPr>
              <w:t>帐</w:t>
            </w:r>
            <w:r>
              <w:rPr>
                <w:rFonts w:ascii="仿宋" w:hAnsi="仿宋" w:eastAsia="仿宋"/>
                <w:sz w:val="30"/>
                <w:szCs w:val="30"/>
              </w:rPr>
              <w:t xml:space="preserve">    </w:t>
            </w:r>
            <w:r>
              <w:rPr>
                <w:rFonts w:hint="eastAsia" w:ascii="仿宋" w:hAnsi="仿宋" w:eastAsia="仿宋"/>
                <w:sz w:val="30"/>
                <w:szCs w:val="30"/>
              </w:rPr>
              <w:t>号：</w:t>
            </w:r>
            <w:r>
              <w:rPr>
                <w:rFonts w:hint="eastAsia" w:ascii="仿宋" w:hAnsi="仿宋" w:eastAsia="仿宋"/>
                <w:sz w:val="30"/>
                <w:szCs w:val="30"/>
                <w:lang w:val="en-US" w:eastAsia="zh-CN"/>
              </w:rPr>
              <w:t>249402556685</w:t>
            </w:r>
          </w:p>
          <w:p>
            <w:pPr>
              <w:spacing w:line="360" w:lineRule="auto"/>
              <w:ind w:firstLine="3450" w:firstLineChars="1150"/>
              <w:rPr>
                <w:rFonts w:ascii="仿宋" w:hAnsi="仿宋" w:eastAsia="仿宋"/>
                <w:sz w:val="30"/>
                <w:szCs w:val="30"/>
              </w:rPr>
            </w:pPr>
            <w:r>
              <w:rPr>
                <w:rFonts w:hint="eastAsia" w:ascii="仿宋" w:hAnsi="仿宋" w:eastAsia="仿宋"/>
                <w:sz w:val="30"/>
                <w:szCs w:val="30"/>
              </w:rPr>
              <w:t>（盖章）</w:t>
            </w:r>
          </w:p>
          <w:p>
            <w:pPr>
              <w:spacing w:line="360" w:lineRule="auto"/>
              <w:ind w:firstLine="2700" w:firstLineChars="900"/>
              <w:rPr>
                <w:rFonts w:ascii="仿宋" w:hAnsi="仿宋" w:eastAsia="仿宋"/>
                <w:sz w:val="30"/>
                <w:szCs w:val="30"/>
              </w:rPr>
            </w:pPr>
            <w:r>
              <w:rPr>
                <w:rFonts w:hint="eastAsia" w:ascii="仿宋" w:hAnsi="仿宋" w:eastAsia="仿宋"/>
                <w:sz w:val="30"/>
                <w:szCs w:val="30"/>
              </w:rPr>
              <w:t>年</w:t>
            </w:r>
            <w:r>
              <w:rPr>
                <w:rFonts w:ascii="仿宋" w:hAnsi="仿宋" w:eastAsia="仿宋"/>
                <w:sz w:val="30"/>
                <w:szCs w:val="30"/>
              </w:rPr>
              <w:t xml:space="preserve">  </w:t>
            </w:r>
            <w:r>
              <w:rPr>
                <w:rFonts w:hint="eastAsia" w:ascii="仿宋" w:hAnsi="仿宋" w:eastAsia="仿宋"/>
                <w:sz w:val="30"/>
                <w:szCs w:val="30"/>
              </w:rPr>
              <w:t>月</w:t>
            </w:r>
            <w:r>
              <w:rPr>
                <w:rFonts w:ascii="仿宋" w:hAnsi="仿宋" w:eastAsia="仿宋"/>
                <w:sz w:val="30"/>
                <w:szCs w:val="30"/>
              </w:rPr>
              <w:t xml:space="preserve">  </w:t>
            </w:r>
            <w:r>
              <w:rPr>
                <w:rFonts w:hint="eastAsia" w:ascii="仿宋" w:hAnsi="仿宋" w:eastAsia="仿宋"/>
                <w:sz w:val="30"/>
                <w:szCs w:val="30"/>
              </w:rPr>
              <w:t>日</w:t>
            </w:r>
          </w:p>
        </w:tc>
        <w:tc>
          <w:tcPr>
            <w:tcW w:w="4551" w:type="dxa"/>
          </w:tcPr>
          <w:p>
            <w:pPr>
              <w:spacing w:line="360" w:lineRule="auto"/>
              <w:rPr>
                <w:rFonts w:ascii="仿宋" w:hAnsi="仿宋" w:eastAsia="仿宋"/>
                <w:sz w:val="30"/>
                <w:szCs w:val="30"/>
              </w:rPr>
            </w:pPr>
            <w:r>
              <w:rPr>
                <w:rFonts w:hint="eastAsia" w:ascii="仿宋" w:hAnsi="仿宋" w:eastAsia="仿宋"/>
                <w:sz w:val="30"/>
                <w:szCs w:val="30"/>
              </w:rPr>
              <w:t>乙</w:t>
            </w:r>
            <w:r>
              <w:rPr>
                <w:rFonts w:ascii="仿宋" w:hAnsi="仿宋" w:eastAsia="仿宋"/>
                <w:sz w:val="30"/>
                <w:szCs w:val="30"/>
              </w:rPr>
              <w:t xml:space="preserve">    </w:t>
            </w:r>
            <w:r>
              <w:rPr>
                <w:rFonts w:hint="eastAsia" w:ascii="仿宋" w:hAnsi="仿宋" w:eastAsia="仿宋"/>
                <w:sz w:val="30"/>
                <w:szCs w:val="30"/>
              </w:rPr>
              <w:t>方：</w:t>
            </w:r>
            <w:r>
              <w:rPr>
                <w:rFonts w:ascii="仿宋" w:hAnsi="仿宋" w:eastAsia="仿宋"/>
                <w:sz w:val="30"/>
                <w:szCs w:val="30"/>
              </w:rPr>
              <w:t xml:space="preserve"> </w:t>
            </w:r>
          </w:p>
          <w:p>
            <w:pPr>
              <w:spacing w:line="360" w:lineRule="auto"/>
              <w:rPr>
                <w:rFonts w:ascii="仿宋" w:hAnsi="仿宋" w:eastAsia="仿宋"/>
                <w:sz w:val="30"/>
                <w:szCs w:val="30"/>
              </w:rPr>
            </w:pPr>
            <w:r>
              <w:rPr>
                <w:rFonts w:hint="eastAsia" w:ascii="仿宋" w:hAnsi="仿宋" w:eastAsia="仿宋"/>
                <w:sz w:val="30"/>
                <w:szCs w:val="30"/>
              </w:rPr>
              <w:t>通讯地址：</w:t>
            </w:r>
            <w:r>
              <w:rPr>
                <w:rFonts w:ascii="仿宋" w:hAnsi="仿宋" w:eastAsia="仿宋"/>
                <w:sz w:val="30"/>
                <w:szCs w:val="30"/>
              </w:rPr>
              <w:t xml:space="preserve"> </w:t>
            </w:r>
          </w:p>
          <w:p>
            <w:pPr>
              <w:spacing w:line="360" w:lineRule="auto"/>
              <w:rPr>
                <w:rFonts w:ascii="仿宋" w:hAnsi="仿宋" w:eastAsia="仿宋"/>
                <w:sz w:val="30"/>
                <w:szCs w:val="30"/>
              </w:rPr>
            </w:pPr>
            <w:r>
              <w:rPr>
                <w:rFonts w:hint="eastAsia" w:ascii="仿宋" w:hAnsi="仿宋" w:eastAsia="仿宋"/>
                <w:sz w:val="30"/>
                <w:szCs w:val="30"/>
              </w:rPr>
              <w:t>邮政编码：</w:t>
            </w:r>
          </w:p>
          <w:p>
            <w:pPr>
              <w:spacing w:line="360" w:lineRule="auto"/>
              <w:rPr>
                <w:rFonts w:ascii="仿宋" w:hAnsi="仿宋" w:eastAsia="仿宋"/>
                <w:sz w:val="30"/>
                <w:szCs w:val="30"/>
              </w:rPr>
            </w:pPr>
            <w:r>
              <w:rPr>
                <w:rFonts w:hint="eastAsia" w:ascii="仿宋" w:hAnsi="仿宋" w:eastAsia="仿宋"/>
                <w:sz w:val="30"/>
                <w:szCs w:val="30"/>
              </w:rPr>
              <w:t>电</w:t>
            </w:r>
            <w:r>
              <w:rPr>
                <w:rFonts w:ascii="仿宋" w:hAnsi="仿宋" w:eastAsia="仿宋"/>
                <w:sz w:val="30"/>
                <w:szCs w:val="30"/>
              </w:rPr>
              <w:t xml:space="preserve">    </w:t>
            </w:r>
            <w:r>
              <w:rPr>
                <w:rFonts w:hint="eastAsia" w:ascii="仿宋" w:hAnsi="仿宋" w:eastAsia="仿宋"/>
                <w:sz w:val="30"/>
                <w:szCs w:val="30"/>
              </w:rPr>
              <w:t>话：</w:t>
            </w:r>
          </w:p>
          <w:p>
            <w:pPr>
              <w:spacing w:line="360" w:lineRule="auto"/>
              <w:rPr>
                <w:rFonts w:ascii="仿宋" w:hAnsi="仿宋" w:eastAsia="仿宋"/>
                <w:sz w:val="30"/>
                <w:szCs w:val="30"/>
              </w:rPr>
            </w:pPr>
            <w:r>
              <w:rPr>
                <w:rFonts w:hint="eastAsia" w:ascii="仿宋" w:hAnsi="仿宋" w:eastAsia="仿宋"/>
                <w:sz w:val="30"/>
                <w:szCs w:val="30"/>
              </w:rPr>
              <w:t>开</w:t>
            </w:r>
            <w:r>
              <w:rPr>
                <w:rFonts w:ascii="仿宋" w:hAnsi="仿宋" w:eastAsia="仿宋"/>
                <w:sz w:val="30"/>
                <w:szCs w:val="30"/>
              </w:rPr>
              <w:t xml:space="preserve"> </w:t>
            </w:r>
            <w:r>
              <w:rPr>
                <w:rFonts w:hint="eastAsia" w:ascii="仿宋" w:hAnsi="仿宋" w:eastAsia="仿宋"/>
                <w:sz w:val="30"/>
                <w:szCs w:val="30"/>
              </w:rPr>
              <w:t>户</w:t>
            </w:r>
            <w:r>
              <w:rPr>
                <w:rFonts w:ascii="仿宋" w:hAnsi="仿宋" w:eastAsia="仿宋"/>
                <w:sz w:val="30"/>
                <w:szCs w:val="30"/>
              </w:rPr>
              <w:t xml:space="preserve"> </w:t>
            </w:r>
            <w:r>
              <w:rPr>
                <w:rFonts w:hint="eastAsia" w:ascii="仿宋" w:hAnsi="仿宋" w:eastAsia="仿宋"/>
                <w:sz w:val="30"/>
                <w:szCs w:val="30"/>
              </w:rPr>
              <w:t>行：</w:t>
            </w:r>
            <w:r>
              <w:rPr>
                <w:rFonts w:ascii="仿宋" w:hAnsi="仿宋" w:eastAsia="仿宋"/>
                <w:sz w:val="30"/>
                <w:szCs w:val="30"/>
              </w:rPr>
              <w:t xml:space="preserve"> </w:t>
            </w:r>
          </w:p>
          <w:p>
            <w:pPr>
              <w:spacing w:line="360" w:lineRule="auto"/>
              <w:rPr>
                <w:rFonts w:ascii="仿宋" w:hAnsi="仿宋" w:eastAsia="仿宋"/>
                <w:sz w:val="30"/>
                <w:szCs w:val="30"/>
              </w:rPr>
            </w:pPr>
            <w:r>
              <w:rPr>
                <w:rFonts w:hint="eastAsia" w:ascii="仿宋" w:hAnsi="仿宋" w:eastAsia="仿宋"/>
                <w:sz w:val="30"/>
                <w:szCs w:val="30"/>
              </w:rPr>
              <w:t>帐</w:t>
            </w:r>
            <w:r>
              <w:rPr>
                <w:rFonts w:ascii="仿宋" w:hAnsi="仿宋" w:eastAsia="仿宋"/>
                <w:sz w:val="30"/>
                <w:szCs w:val="30"/>
              </w:rPr>
              <w:t xml:space="preserve"> </w:t>
            </w:r>
            <w:r>
              <w:rPr>
                <w:rFonts w:hint="eastAsia" w:ascii="仿宋" w:hAnsi="仿宋" w:eastAsia="仿宋"/>
                <w:sz w:val="30"/>
                <w:szCs w:val="30"/>
              </w:rPr>
              <w:t xml:space="preserve">   号：</w:t>
            </w:r>
          </w:p>
          <w:p>
            <w:pPr>
              <w:spacing w:line="360" w:lineRule="auto"/>
              <w:ind w:firstLine="2700" w:firstLineChars="900"/>
              <w:rPr>
                <w:rFonts w:ascii="仿宋" w:hAnsi="仿宋" w:eastAsia="仿宋"/>
                <w:sz w:val="30"/>
                <w:szCs w:val="30"/>
              </w:rPr>
            </w:pPr>
            <w:r>
              <w:rPr>
                <w:rFonts w:hint="eastAsia" w:ascii="仿宋" w:hAnsi="仿宋" w:eastAsia="仿宋"/>
                <w:sz w:val="30"/>
                <w:szCs w:val="30"/>
              </w:rPr>
              <w:t>（盖章）</w:t>
            </w:r>
          </w:p>
          <w:p>
            <w:pPr>
              <w:spacing w:line="360" w:lineRule="auto"/>
              <w:ind w:firstLine="2100" w:firstLineChars="700"/>
              <w:rPr>
                <w:rFonts w:ascii="仿宋" w:hAnsi="仿宋" w:eastAsia="仿宋"/>
                <w:sz w:val="30"/>
                <w:szCs w:val="30"/>
              </w:rPr>
            </w:pPr>
            <w:r>
              <w:rPr>
                <w:rFonts w:hint="eastAsia" w:ascii="仿宋" w:hAnsi="仿宋" w:eastAsia="仿宋"/>
                <w:sz w:val="30"/>
                <w:szCs w:val="30"/>
              </w:rPr>
              <w:t>年</w:t>
            </w:r>
            <w:r>
              <w:rPr>
                <w:rFonts w:ascii="仿宋" w:hAnsi="仿宋" w:eastAsia="仿宋"/>
                <w:sz w:val="30"/>
                <w:szCs w:val="30"/>
              </w:rPr>
              <w:t xml:space="preserve">  </w:t>
            </w:r>
            <w:r>
              <w:rPr>
                <w:rFonts w:hint="eastAsia" w:ascii="仿宋" w:hAnsi="仿宋" w:eastAsia="仿宋"/>
                <w:sz w:val="30"/>
                <w:szCs w:val="30"/>
              </w:rPr>
              <w:t>月</w:t>
            </w:r>
            <w:r>
              <w:rPr>
                <w:rFonts w:ascii="仿宋" w:hAnsi="仿宋" w:eastAsia="仿宋"/>
                <w:sz w:val="30"/>
                <w:szCs w:val="30"/>
              </w:rPr>
              <w:t xml:space="preserve">  </w:t>
            </w:r>
            <w:r>
              <w:rPr>
                <w:rFonts w:hint="eastAsia" w:ascii="仿宋" w:hAnsi="仿宋" w:eastAsia="仿宋"/>
                <w:sz w:val="30"/>
                <w:szCs w:val="30"/>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9" w:hRule="atLeast"/>
        </w:trPr>
        <w:tc>
          <w:tcPr>
            <w:tcW w:w="4947" w:type="dxa"/>
            <w:vAlign w:val="center"/>
          </w:tcPr>
          <w:p>
            <w:pPr>
              <w:spacing w:line="360" w:lineRule="auto"/>
              <w:rPr>
                <w:rFonts w:ascii="仿宋" w:hAnsi="仿宋" w:eastAsia="仿宋"/>
                <w:sz w:val="30"/>
                <w:szCs w:val="30"/>
              </w:rPr>
            </w:pPr>
            <w:r>
              <w:rPr>
                <w:rFonts w:hint="eastAsia" w:ascii="仿宋" w:hAnsi="仿宋" w:eastAsia="仿宋"/>
                <w:sz w:val="30"/>
                <w:szCs w:val="30"/>
              </w:rPr>
              <w:t>甲方代表（签字）</w:t>
            </w:r>
          </w:p>
        </w:tc>
        <w:tc>
          <w:tcPr>
            <w:tcW w:w="4551" w:type="dxa"/>
            <w:vAlign w:val="center"/>
          </w:tcPr>
          <w:p>
            <w:pPr>
              <w:spacing w:line="360" w:lineRule="auto"/>
              <w:rPr>
                <w:rFonts w:ascii="仿宋" w:hAnsi="仿宋" w:eastAsia="仿宋"/>
                <w:sz w:val="30"/>
                <w:szCs w:val="30"/>
              </w:rPr>
            </w:pPr>
            <w:r>
              <w:rPr>
                <w:rFonts w:hint="eastAsia" w:ascii="仿宋" w:hAnsi="仿宋" w:eastAsia="仿宋"/>
                <w:sz w:val="30"/>
                <w:szCs w:val="30"/>
              </w:rPr>
              <w:t>乙方代表（签字）</w:t>
            </w:r>
          </w:p>
        </w:tc>
      </w:tr>
    </w:tbl>
    <w:p>
      <w:pPr>
        <w:spacing w:line="540" w:lineRule="exact"/>
        <w:rPr>
          <w:rFonts w:ascii="仿宋" w:hAnsi="仿宋" w:eastAsia="仿宋"/>
          <w:sz w:val="30"/>
          <w:szCs w:val="30"/>
        </w:rPr>
      </w:pPr>
    </w:p>
    <w:p>
      <w:pPr>
        <w:spacing w:line="540" w:lineRule="exact"/>
        <w:jc w:val="center"/>
        <w:rPr>
          <w:rFonts w:ascii="仿宋" w:hAnsi="仿宋" w:eastAsia="仿宋"/>
          <w:sz w:val="30"/>
          <w:szCs w:val="30"/>
        </w:rPr>
      </w:pPr>
    </w:p>
    <w:p>
      <w:pPr>
        <w:spacing w:line="540" w:lineRule="exact"/>
        <w:jc w:val="center"/>
        <w:rPr>
          <w:rFonts w:ascii="仿宋" w:hAnsi="仿宋" w:eastAsia="仿宋"/>
          <w:sz w:val="30"/>
          <w:szCs w:val="30"/>
        </w:rPr>
      </w:pPr>
    </w:p>
    <w:p>
      <w:pPr>
        <w:spacing w:line="540" w:lineRule="exact"/>
        <w:rPr>
          <w:rFonts w:ascii="仿宋" w:hAnsi="仿宋" w:eastAsia="仿宋"/>
          <w:sz w:val="30"/>
          <w:szCs w:val="30"/>
        </w:rPr>
      </w:pPr>
    </w:p>
    <w:p>
      <w:pPr>
        <w:spacing w:line="540" w:lineRule="exact"/>
        <w:jc w:val="center"/>
        <w:rPr>
          <w:rFonts w:ascii="仿宋" w:hAnsi="仿宋" w:eastAsia="仿宋"/>
          <w:sz w:val="30"/>
          <w:szCs w:val="30"/>
        </w:rPr>
      </w:pPr>
    </w:p>
    <w:p>
      <w:pPr>
        <w:spacing w:line="540" w:lineRule="exact"/>
        <w:jc w:val="center"/>
        <w:rPr>
          <w:rFonts w:ascii="仿宋" w:hAnsi="仿宋" w:eastAsia="仿宋"/>
          <w:sz w:val="30"/>
          <w:szCs w:val="30"/>
        </w:rPr>
      </w:pPr>
    </w:p>
    <w:p>
      <w:pPr>
        <w:spacing w:line="540" w:lineRule="exact"/>
        <w:jc w:val="center"/>
        <w:rPr>
          <w:rFonts w:ascii="仿宋" w:hAnsi="仿宋" w:eastAsia="仿宋"/>
          <w:sz w:val="30"/>
          <w:szCs w:val="30"/>
        </w:rPr>
      </w:pPr>
    </w:p>
    <w:p>
      <w:pPr>
        <w:spacing w:line="540" w:lineRule="exact"/>
        <w:jc w:val="center"/>
        <w:rPr>
          <w:rFonts w:ascii="仿宋" w:hAnsi="仿宋" w:eastAsia="仿宋"/>
          <w:sz w:val="30"/>
          <w:szCs w:val="30"/>
        </w:rPr>
      </w:pPr>
    </w:p>
    <w:p>
      <w:pPr>
        <w:spacing w:line="540" w:lineRule="exact"/>
        <w:jc w:val="center"/>
        <w:rPr>
          <w:rFonts w:ascii="仿宋" w:hAnsi="仿宋" w:eastAsia="仿宋"/>
          <w:sz w:val="30"/>
          <w:szCs w:val="30"/>
        </w:rPr>
      </w:pPr>
    </w:p>
    <w:p>
      <w:pPr>
        <w:spacing w:line="540" w:lineRule="exact"/>
        <w:jc w:val="center"/>
        <w:rPr>
          <w:rFonts w:ascii="仿宋" w:hAnsi="仿宋" w:eastAsia="仿宋"/>
          <w:sz w:val="30"/>
          <w:szCs w:val="30"/>
        </w:rPr>
      </w:pPr>
    </w:p>
    <w:p>
      <w:pPr>
        <w:spacing w:line="540" w:lineRule="exact"/>
        <w:jc w:val="center"/>
        <w:rPr>
          <w:rFonts w:ascii="仿宋" w:hAnsi="仿宋" w:eastAsia="仿宋"/>
          <w:sz w:val="30"/>
          <w:szCs w:val="30"/>
        </w:rPr>
      </w:pPr>
    </w:p>
    <w:p>
      <w:pPr>
        <w:spacing w:line="540" w:lineRule="exact"/>
        <w:jc w:val="center"/>
        <w:rPr>
          <w:rFonts w:ascii="仿宋" w:hAnsi="仿宋" w:eastAsia="仿宋"/>
          <w:sz w:val="30"/>
          <w:szCs w:val="30"/>
        </w:rPr>
      </w:pPr>
    </w:p>
    <w:p>
      <w:pPr>
        <w:spacing w:line="540" w:lineRule="exact"/>
        <w:jc w:val="center"/>
        <w:rPr>
          <w:rFonts w:ascii="仿宋" w:hAnsi="仿宋" w:eastAsia="仿宋"/>
          <w:sz w:val="30"/>
          <w:szCs w:val="30"/>
        </w:rPr>
      </w:pPr>
    </w:p>
    <w:p>
      <w:pPr>
        <w:spacing w:line="540" w:lineRule="exact"/>
        <w:jc w:val="center"/>
        <w:rPr>
          <w:rFonts w:ascii="仿宋" w:hAnsi="仿宋" w:eastAsia="仿宋"/>
          <w:sz w:val="30"/>
          <w:szCs w:val="30"/>
        </w:rPr>
      </w:pPr>
    </w:p>
    <w:p>
      <w:pPr>
        <w:spacing w:line="540" w:lineRule="exact"/>
        <w:jc w:val="center"/>
        <w:rPr>
          <w:rFonts w:ascii="方正小标宋简体" w:hAnsi="宋体" w:eastAsia="方正小标宋简体"/>
          <w:sz w:val="44"/>
          <w:szCs w:val="44"/>
        </w:rPr>
      </w:pPr>
      <w:r>
        <w:rPr>
          <w:rFonts w:hint="eastAsia" w:ascii="方正小标宋简体" w:hAnsi="宋体" w:eastAsia="方正小标宋简体"/>
          <w:sz w:val="44"/>
          <w:szCs w:val="44"/>
        </w:rPr>
        <w:t>第四部分 评分标准</w:t>
      </w:r>
    </w:p>
    <w:p>
      <w:pPr>
        <w:spacing w:line="540" w:lineRule="exact"/>
        <w:jc w:val="center"/>
        <w:rPr>
          <w:rFonts w:ascii="宋体" w:hAnsi="宋体"/>
          <w:sz w:val="44"/>
          <w:szCs w:val="44"/>
        </w:rPr>
      </w:pPr>
    </w:p>
    <w:tbl>
      <w:tblPr>
        <w:tblStyle w:val="15"/>
        <w:tblW w:w="9450" w:type="dxa"/>
        <w:tblInd w:w="108" w:type="dxa"/>
        <w:tblLayout w:type="fixed"/>
        <w:tblCellMar>
          <w:top w:w="0" w:type="dxa"/>
          <w:left w:w="108" w:type="dxa"/>
          <w:bottom w:w="0" w:type="dxa"/>
          <w:right w:w="108" w:type="dxa"/>
        </w:tblCellMar>
      </w:tblPr>
      <w:tblGrid>
        <w:gridCol w:w="1276"/>
        <w:gridCol w:w="709"/>
        <w:gridCol w:w="4394"/>
        <w:gridCol w:w="1276"/>
        <w:gridCol w:w="1559"/>
        <w:gridCol w:w="236"/>
      </w:tblGrid>
      <w:tr>
        <w:tblPrEx>
          <w:tblCellMar>
            <w:top w:w="0" w:type="dxa"/>
            <w:left w:w="108" w:type="dxa"/>
            <w:bottom w:w="0" w:type="dxa"/>
            <w:right w:w="108" w:type="dxa"/>
          </w:tblCellMar>
        </w:tblPrEx>
        <w:trPr>
          <w:gridAfter w:val="1"/>
          <w:wAfter w:w="236" w:type="dxa"/>
          <w:trHeight w:val="510" w:hRule="atLeast"/>
        </w:trPr>
        <w:tc>
          <w:tcPr>
            <w:tcW w:w="9214" w:type="dxa"/>
            <w:gridSpan w:val="5"/>
            <w:tcBorders>
              <w:top w:val="nil"/>
              <w:left w:val="nil"/>
              <w:bottom w:val="single" w:color="auto" w:sz="4" w:space="0"/>
              <w:right w:val="nil"/>
            </w:tcBorders>
            <w:shd w:val="clear" w:color="000000" w:fill="FFFFFF"/>
            <w:noWrap/>
            <w:vAlign w:val="center"/>
          </w:tcPr>
          <w:p>
            <w:pPr>
              <w:widowControl/>
              <w:jc w:val="center"/>
              <w:rPr>
                <w:rFonts w:ascii="黑体" w:hAnsi="黑体" w:eastAsia="黑体" w:cs="宋体"/>
                <w:kern w:val="0"/>
                <w:sz w:val="40"/>
                <w:szCs w:val="40"/>
              </w:rPr>
            </w:pPr>
            <w:r>
              <w:rPr>
                <w:rFonts w:hint="eastAsia" w:ascii="黑体" w:hAnsi="黑体" w:eastAsia="黑体" w:cs="宋体"/>
                <w:kern w:val="0"/>
                <w:sz w:val="40"/>
                <w:szCs w:val="40"/>
              </w:rPr>
              <w:t>询价采购评分表</w:t>
            </w:r>
          </w:p>
          <w:p>
            <w:pPr>
              <w:widowControl/>
              <w:jc w:val="center"/>
              <w:rPr>
                <w:rFonts w:ascii="黑体" w:hAnsi="黑体" w:eastAsia="黑体" w:cs="宋体"/>
                <w:kern w:val="0"/>
                <w:sz w:val="40"/>
                <w:szCs w:val="40"/>
              </w:rPr>
            </w:pPr>
          </w:p>
          <w:p>
            <w:pPr>
              <w:widowControl/>
              <w:jc w:val="center"/>
              <w:rPr>
                <w:rFonts w:ascii="黑体" w:hAnsi="黑体" w:eastAsia="黑体" w:cs="宋体"/>
                <w:kern w:val="0"/>
                <w:sz w:val="40"/>
                <w:szCs w:val="40"/>
              </w:rPr>
            </w:pPr>
          </w:p>
        </w:tc>
      </w:tr>
      <w:tr>
        <w:tblPrEx>
          <w:tblCellMar>
            <w:top w:w="0" w:type="dxa"/>
            <w:left w:w="108" w:type="dxa"/>
            <w:bottom w:w="0" w:type="dxa"/>
            <w:right w:w="108" w:type="dxa"/>
          </w:tblCellMar>
        </w:tblPrEx>
        <w:trPr>
          <w:gridAfter w:val="1"/>
          <w:wAfter w:w="236" w:type="dxa"/>
          <w:trHeight w:val="585" w:hRule="atLeast"/>
        </w:trPr>
        <w:tc>
          <w:tcPr>
            <w:tcW w:w="1276" w:type="dxa"/>
            <w:vMerge w:val="restart"/>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评分项目</w:t>
            </w:r>
          </w:p>
        </w:tc>
        <w:tc>
          <w:tcPr>
            <w:tcW w:w="709" w:type="dxa"/>
            <w:vMerge w:val="restart"/>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分值</w:t>
            </w:r>
          </w:p>
        </w:tc>
        <w:tc>
          <w:tcPr>
            <w:tcW w:w="4394" w:type="dxa"/>
            <w:vMerge w:val="restart"/>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评分标准</w:t>
            </w:r>
          </w:p>
        </w:tc>
        <w:tc>
          <w:tcPr>
            <w:tcW w:w="1276" w:type="dxa"/>
            <w:vMerge w:val="restart"/>
            <w:tcBorders>
              <w:top w:val="nil"/>
              <w:left w:val="single" w:color="auto" w:sz="4" w:space="0"/>
              <w:bottom w:val="single" w:color="000000"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得分</w:t>
            </w:r>
          </w:p>
        </w:tc>
        <w:tc>
          <w:tcPr>
            <w:tcW w:w="1559" w:type="dxa"/>
            <w:vMerge w:val="restart"/>
            <w:tcBorders>
              <w:top w:val="nil"/>
              <w:left w:val="single" w:color="auto" w:sz="4" w:space="0"/>
              <w:bottom w:val="single" w:color="000000"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备注</w:t>
            </w:r>
          </w:p>
        </w:tc>
      </w:tr>
      <w:tr>
        <w:tblPrEx>
          <w:tblCellMar>
            <w:top w:w="0" w:type="dxa"/>
            <w:left w:w="108" w:type="dxa"/>
            <w:bottom w:w="0" w:type="dxa"/>
            <w:right w:w="108" w:type="dxa"/>
          </w:tblCellMar>
        </w:tblPrEx>
        <w:trPr>
          <w:trHeight w:val="585" w:hRule="atLeast"/>
        </w:trPr>
        <w:tc>
          <w:tcPr>
            <w:tcW w:w="1276"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kern w:val="0"/>
                <w:sz w:val="22"/>
                <w:szCs w:val="22"/>
              </w:rPr>
            </w:pPr>
          </w:p>
        </w:tc>
        <w:tc>
          <w:tcPr>
            <w:tcW w:w="709"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kern w:val="0"/>
                <w:sz w:val="22"/>
                <w:szCs w:val="22"/>
              </w:rPr>
            </w:pPr>
          </w:p>
        </w:tc>
        <w:tc>
          <w:tcPr>
            <w:tcW w:w="4394"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kern w:val="0"/>
                <w:sz w:val="22"/>
                <w:szCs w:val="22"/>
              </w:rPr>
            </w:pPr>
          </w:p>
        </w:tc>
        <w:tc>
          <w:tcPr>
            <w:tcW w:w="1276" w:type="dxa"/>
            <w:vMerge w:val="continue"/>
            <w:tcBorders>
              <w:top w:val="nil"/>
              <w:left w:val="single" w:color="auto" w:sz="4" w:space="0"/>
              <w:bottom w:val="single" w:color="000000" w:sz="4" w:space="0"/>
              <w:right w:val="single" w:color="auto" w:sz="4" w:space="0"/>
            </w:tcBorders>
            <w:vAlign w:val="center"/>
          </w:tcPr>
          <w:p>
            <w:pPr>
              <w:widowControl/>
              <w:jc w:val="left"/>
              <w:rPr>
                <w:rFonts w:ascii="仿宋" w:hAnsi="仿宋" w:eastAsia="仿宋" w:cs="宋体"/>
                <w:kern w:val="0"/>
                <w:sz w:val="22"/>
                <w:szCs w:val="22"/>
              </w:rPr>
            </w:pPr>
          </w:p>
        </w:tc>
        <w:tc>
          <w:tcPr>
            <w:tcW w:w="1559" w:type="dxa"/>
            <w:vMerge w:val="continue"/>
            <w:tcBorders>
              <w:top w:val="nil"/>
              <w:left w:val="single" w:color="auto" w:sz="4" w:space="0"/>
              <w:bottom w:val="single" w:color="000000" w:sz="4" w:space="0"/>
              <w:right w:val="single" w:color="auto" w:sz="4" w:space="0"/>
            </w:tcBorders>
            <w:vAlign w:val="center"/>
          </w:tcPr>
          <w:p>
            <w:pPr>
              <w:widowControl/>
              <w:jc w:val="left"/>
              <w:rPr>
                <w:rFonts w:ascii="仿宋" w:hAnsi="仿宋" w:eastAsia="仿宋" w:cs="宋体"/>
                <w:kern w:val="0"/>
                <w:sz w:val="22"/>
                <w:szCs w:val="22"/>
              </w:rPr>
            </w:pPr>
          </w:p>
        </w:tc>
        <w:tc>
          <w:tcPr>
            <w:tcW w:w="236" w:type="dxa"/>
            <w:tcBorders>
              <w:top w:val="nil"/>
              <w:left w:val="nil"/>
              <w:bottom w:val="nil"/>
              <w:right w:val="nil"/>
            </w:tcBorders>
            <w:shd w:val="clear" w:color="auto" w:fill="auto"/>
            <w:noWrap/>
            <w:vAlign w:val="bottom"/>
          </w:tcPr>
          <w:p>
            <w:pPr>
              <w:widowControl/>
              <w:jc w:val="center"/>
              <w:rPr>
                <w:rFonts w:ascii="黑体" w:hAnsi="黑体" w:eastAsia="黑体" w:cs="宋体"/>
                <w:kern w:val="0"/>
                <w:sz w:val="22"/>
                <w:szCs w:val="22"/>
              </w:rPr>
            </w:pPr>
          </w:p>
        </w:tc>
      </w:tr>
      <w:tr>
        <w:tblPrEx>
          <w:tblCellMar>
            <w:top w:w="0" w:type="dxa"/>
            <w:left w:w="108" w:type="dxa"/>
            <w:bottom w:w="0" w:type="dxa"/>
            <w:right w:w="108" w:type="dxa"/>
          </w:tblCellMar>
        </w:tblPrEx>
        <w:trPr>
          <w:trHeight w:val="585" w:hRule="atLeast"/>
        </w:trPr>
        <w:tc>
          <w:tcPr>
            <w:tcW w:w="1276"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kern w:val="0"/>
                <w:sz w:val="22"/>
                <w:szCs w:val="22"/>
              </w:rPr>
            </w:pPr>
          </w:p>
        </w:tc>
        <w:tc>
          <w:tcPr>
            <w:tcW w:w="709"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kern w:val="0"/>
                <w:sz w:val="22"/>
                <w:szCs w:val="22"/>
              </w:rPr>
            </w:pPr>
          </w:p>
        </w:tc>
        <w:tc>
          <w:tcPr>
            <w:tcW w:w="4394"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《202</w:t>
            </w:r>
            <w:r>
              <w:rPr>
                <w:rFonts w:ascii="仿宋" w:hAnsi="仿宋" w:eastAsia="仿宋" w:cs="宋体"/>
                <w:kern w:val="0"/>
                <w:sz w:val="22"/>
                <w:szCs w:val="22"/>
              </w:rPr>
              <w:t>3</w:t>
            </w:r>
            <w:r>
              <w:rPr>
                <w:rFonts w:hint="eastAsia" w:ascii="仿宋" w:hAnsi="仿宋" w:eastAsia="仿宋" w:cs="宋体"/>
                <w:kern w:val="0"/>
                <w:sz w:val="22"/>
                <w:szCs w:val="22"/>
              </w:rPr>
              <w:t>年度合格供应商名录》评鉴等级</w:t>
            </w:r>
          </w:p>
        </w:tc>
        <w:tc>
          <w:tcPr>
            <w:tcW w:w="1276"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　</w:t>
            </w:r>
          </w:p>
        </w:tc>
        <w:tc>
          <w:tcPr>
            <w:tcW w:w="1559"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　</w:t>
            </w:r>
          </w:p>
        </w:tc>
        <w:tc>
          <w:tcPr>
            <w:tcW w:w="236" w:type="dxa"/>
            <w:vAlign w:val="center"/>
          </w:tcPr>
          <w:p>
            <w:pPr>
              <w:widowControl/>
              <w:jc w:val="left"/>
              <w:rPr>
                <w:rFonts w:eastAsia="Times New Roman"/>
                <w:kern w:val="0"/>
                <w:sz w:val="20"/>
                <w:szCs w:val="20"/>
              </w:rPr>
            </w:pPr>
          </w:p>
        </w:tc>
      </w:tr>
      <w:tr>
        <w:tblPrEx>
          <w:tblCellMar>
            <w:top w:w="0" w:type="dxa"/>
            <w:left w:w="108" w:type="dxa"/>
            <w:bottom w:w="0" w:type="dxa"/>
            <w:right w:w="108" w:type="dxa"/>
          </w:tblCellMar>
        </w:tblPrEx>
        <w:trPr>
          <w:trHeight w:val="1455" w:hRule="atLeast"/>
        </w:trPr>
        <w:tc>
          <w:tcPr>
            <w:tcW w:w="1985" w:type="dxa"/>
            <w:gridSpan w:val="2"/>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符合性评审</w:t>
            </w:r>
          </w:p>
        </w:tc>
        <w:tc>
          <w:tcPr>
            <w:tcW w:w="4394" w:type="dxa"/>
            <w:tcBorders>
              <w:top w:val="nil"/>
              <w:left w:val="nil"/>
              <w:bottom w:val="single" w:color="auto" w:sz="4" w:space="0"/>
              <w:right w:val="single" w:color="auto" w:sz="4" w:space="0"/>
            </w:tcBorders>
            <w:shd w:val="clear" w:color="000000" w:fill="FFFFFF"/>
            <w:vAlign w:val="center"/>
          </w:tcPr>
          <w:p>
            <w:pPr>
              <w:pStyle w:val="36"/>
              <w:widowControl/>
              <w:numPr>
                <w:ilvl w:val="0"/>
                <w:numId w:val="2"/>
              </w:numPr>
              <w:ind w:firstLineChars="0"/>
              <w:jc w:val="left"/>
              <w:rPr>
                <w:rFonts w:ascii="仿宋" w:hAnsi="仿宋" w:eastAsia="仿宋" w:cs="宋体"/>
                <w:kern w:val="0"/>
                <w:sz w:val="22"/>
              </w:rPr>
            </w:pPr>
            <w:r>
              <w:rPr>
                <w:rFonts w:hint="eastAsia" w:ascii="仿宋" w:hAnsi="仿宋" w:eastAsia="仿宋" w:cs="宋体"/>
                <w:kern w:val="0"/>
                <w:sz w:val="22"/>
              </w:rPr>
              <w:t>具有与该项目对应的营业范围；</w:t>
            </w:r>
          </w:p>
          <w:p>
            <w:pPr>
              <w:pStyle w:val="36"/>
              <w:widowControl/>
              <w:numPr>
                <w:ilvl w:val="0"/>
                <w:numId w:val="2"/>
              </w:numPr>
              <w:ind w:firstLineChars="0"/>
              <w:jc w:val="left"/>
              <w:rPr>
                <w:rFonts w:ascii="仿宋" w:hAnsi="仿宋" w:eastAsia="仿宋" w:cs="宋体"/>
                <w:kern w:val="0"/>
                <w:sz w:val="22"/>
              </w:rPr>
            </w:pPr>
            <w:r>
              <w:rPr>
                <w:rFonts w:hint="eastAsia" w:ascii="仿宋" w:hAnsi="仿宋" w:eastAsia="仿宋" w:cs="宋体"/>
                <w:kern w:val="0"/>
                <w:sz w:val="22"/>
              </w:rPr>
              <w:t>报价文件内容(在文件上注明正副本)；</w:t>
            </w:r>
          </w:p>
          <w:p>
            <w:pPr>
              <w:pStyle w:val="36"/>
              <w:widowControl/>
              <w:numPr>
                <w:ilvl w:val="0"/>
                <w:numId w:val="2"/>
              </w:numPr>
              <w:ind w:firstLineChars="0"/>
              <w:jc w:val="left"/>
              <w:rPr>
                <w:rFonts w:ascii="仿宋" w:hAnsi="仿宋" w:eastAsia="仿宋" w:cs="宋体"/>
                <w:kern w:val="0"/>
                <w:sz w:val="22"/>
              </w:rPr>
            </w:pPr>
            <w:r>
              <w:rPr>
                <w:rFonts w:hint="eastAsia" w:ascii="仿宋" w:hAnsi="仿宋" w:eastAsia="仿宋" w:cs="宋体"/>
                <w:kern w:val="0"/>
                <w:sz w:val="22"/>
              </w:rPr>
              <w:t>第二部分※7：响应文件装订要求；</w:t>
            </w:r>
          </w:p>
          <w:p>
            <w:pPr>
              <w:pStyle w:val="36"/>
              <w:widowControl/>
              <w:numPr>
                <w:ilvl w:val="0"/>
                <w:numId w:val="2"/>
              </w:numPr>
              <w:ind w:firstLineChars="0"/>
              <w:jc w:val="left"/>
              <w:rPr>
                <w:rFonts w:ascii="仿宋" w:hAnsi="仿宋" w:eastAsia="仿宋" w:cs="宋体"/>
                <w:kern w:val="0"/>
                <w:sz w:val="22"/>
              </w:rPr>
            </w:pPr>
            <w:r>
              <w:rPr>
                <w:rFonts w:hint="eastAsia" w:ascii="仿宋" w:hAnsi="仿宋" w:eastAsia="仿宋" w:cs="宋体"/>
                <w:kern w:val="0"/>
                <w:sz w:val="22"/>
              </w:rPr>
              <w:t>第二部分·第四条：无效报价文件。</w:t>
            </w:r>
          </w:p>
          <w:p>
            <w:pPr>
              <w:widowControl/>
              <w:jc w:val="left"/>
              <w:rPr>
                <w:rFonts w:ascii="仿宋" w:hAnsi="仿宋" w:eastAsia="仿宋" w:cs="宋体"/>
                <w:kern w:val="0"/>
                <w:sz w:val="22"/>
              </w:rPr>
            </w:pPr>
            <w:r>
              <w:rPr>
                <w:rFonts w:hint="eastAsia" w:ascii="仿宋" w:hAnsi="仿宋" w:eastAsia="仿宋" w:cs="宋体"/>
                <w:kern w:val="0"/>
                <w:sz w:val="22"/>
              </w:rPr>
              <w:t>以上</w:t>
            </w:r>
            <w:r>
              <w:rPr>
                <w:rFonts w:ascii="仿宋" w:hAnsi="仿宋" w:eastAsia="仿宋" w:cs="宋体"/>
                <w:kern w:val="0"/>
                <w:sz w:val="22"/>
              </w:rPr>
              <w:t>4</w:t>
            </w:r>
            <w:r>
              <w:rPr>
                <w:rFonts w:hint="eastAsia" w:ascii="仿宋" w:hAnsi="仿宋" w:eastAsia="仿宋" w:cs="宋体"/>
                <w:kern w:val="0"/>
                <w:sz w:val="22"/>
              </w:rPr>
              <w:t>点皆符合则具备比价条件，反之则为无效报价文件。</w:t>
            </w:r>
          </w:p>
        </w:tc>
        <w:tc>
          <w:tcPr>
            <w:tcW w:w="1276"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p>
        </w:tc>
        <w:tc>
          <w:tcPr>
            <w:tcW w:w="1559"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p>
        </w:tc>
        <w:tc>
          <w:tcPr>
            <w:tcW w:w="236" w:type="dxa"/>
            <w:vAlign w:val="center"/>
          </w:tcPr>
          <w:p>
            <w:pPr>
              <w:widowControl/>
              <w:jc w:val="left"/>
              <w:rPr>
                <w:rFonts w:eastAsia="Times New Roman"/>
                <w:kern w:val="0"/>
                <w:sz w:val="20"/>
                <w:szCs w:val="20"/>
              </w:rPr>
            </w:pPr>
          </w:p>
        </w:tc>
      </w:tr>
      <w:tr>
        <w:tblPrEx>
          <w:tblCellMar>
            <w:top w:w="0" w:type="dxa"/>
            <w:left w:w="108" w:type="dxa"/>
            <w:bottom w:w="0" w:type="dxa"/>
            <w:right w:w="108" w:type="dxa"/>
          </w:tblCellMar>
        </w:tblPrEx>
        <w:trPr>
          <w:trHeight w:val="1455" w:hRule="atLeast"/>
        </w:trPr>
        <w:tc>
          <w:tcPr>
            <w:tcW w:w="1276"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价格评分</w:t>
            </w:r>
          </w:p>
        </w:tc>
        <w:tc>
          <w:tcPr>
            <w:tcW w:w="709"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60</w:t>
            </w:r>
          </w:p>
        </w:tc>
        <w:tc>
          <w:tcPr>
            <w:tcW w:w="4394" w:type="dxa"/>
            <w:tcBorders>
              <w:top w:val="nil"/>
              <w:left w:val="nil"/>
              <w:bottom w:val="single" w:color="auto" w:sz="4" w:space="0"/>
              <w:right w:val="single" w:color="auto" w:sz="4" w:space="0"/>
            </w:tcBorders>
            <w:shd w:val="clear" w:color="000000" w:fill="FFFFFF"/>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202</w:t>
            </w:r>
            <w:r>
              <w:rPr>
                <w:rFonts w:ascii="仿宋" w:hAnsi="仿宋" w:eastAsia="仿宋" w:cs="宋体"/>
                <w:kern w:val="0"/>
                <w:sz w:val="22"/>
                <w:szCs w:val="22"/>
              </w:rPr>
              <w:t>3</w:t>
            </w:r>
            <w:r>
              <w:rPr>
                <w:rFonts w:hint="eastAsia" w:ascii="仿宋" w:hAnsi="仿宋" w:eastAsia="仿宋" w:cs="宋体"/>
                <w:kern w:val="0"/>
                <w:sz w:val="22"/>
                <w:szCs w:val="22"/>
              </w:rPr>
              <w:t>年使用量（A）×报价（B）=测算金额（C），若报价项目由若干项组成，则将各项汇总C1+C2+C3+······作为测算总金额，</w:t>
            </w:r>
            <w:r>
              <w:rPr>
                <w:rFonts w:hint="eastAsia" w:ascii="仿宋" w:hAnsi="仿宋" w:eastAsia="仿宋" w:cs="宋体"/>
                <w:kern w:val="0"/>
                <w:sz w:val="22"/>
                <w:szCs w:val="22"/>
                <w:u w:val="single"/>
              </w:rPr>
              <w:t>价格得分=最低测算总金额/测算总金额×60</w:t>
            </w:r>
          </w:p>
        </w:tc>
        <w:tc>
          <w:tcPr>
            <w:tcW w:w="1276"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　</w:t>
            </w:r>
          </w:p>
        </w:tc>
        <w:tc>
          <w:tcPr>
            <w:tcW w:w="1559"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　</w:t>
            </w:r>
          </w:p>
        </w:tc>
        <w:tc>
          <w:tcPr>
            <w:tcW w:w="236" w:type="dxa"/>
            <w:vAlign w:val="center"/>
          </w:tcPr>
          <w:p>
            <w:pPr>
              <w:widowControl/>
              <w:jc w:val="left"/>
              <w:rPr>
                <w:rFonts w:eastAsia="Times New Roman"/>
                <w:kern w:val="0"/>
                <w:sz w:val="20"/>
                <w:szCs w:val="20"/>
              </w:rPr>
            </w:pPr>
          </w:p>
        </w:tc>
      </w:tr>
      <w:tr>
        <w:tblPrEx>
          <w:tblCellMar>
            <w:top w:w="0" w:type="dxa"/>
            <w:left w:w="108" w:type="dxa"/>
            <w:bottom w:w="0" w:type="dxa"/>
            <w:right w:w="108" w:type="dxa"/>
          </w:tblCellMar>
        </w:tblPrEx>
        <w:trPr>
          <w:trHeight w:val="1785" w:hRule="atLeast"/>
        </w:trPr>
        <w:tc>
          <w:tcPr>
            <w:tcW w:w="1276"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质量评分</w:t>
            </w:r>
          </w:p>
        </w:tc>
        <w:tc>
          <w:tcPr>
            <w:tcW w:w="709"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30</w:t>
            </w:r>
          </w:p>
        </w:tc>
        <w:tc>
          <w:tcPr>
            <w:tcW w:w="4394" w:type="dxa"/>
            <w:tcBorders>
              <w:top w:val="nil"/>
              <w:left w:val="nil"/>
              <w:bottom w:val="single" w:color="auto" w:sz="4" w:space="0"/>
              <w:right w:val="single" w:color="auto" w:sz="4" w:space="0"/>
            </w:tcBorders>
            <w:shd w:val="clear" w:color="000000" w:fill="FFFFFF"/>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质量评分依据参照《202</w:t>
            </w:r>
            <w:r>
              <w:rPr>
                <w:rFonts w:ascii="仿宋" w:hAnsi="仿宋" w:eastAsia="仿宋" w:cs="宋体"/>
                <w:kern w:val="0"/>
                <w:sz w:val="22"/>
                <w:szCs w:val="22"/>
              </w:rPr>
              <w:t>3</w:t>
            </w:r>
            <w:r>
              <w:rPr>
                <w:rFonts w:hint="eastAsia" w:ascii="仿宋" w:hAnsi="仿宋" w:eastAsia="仿宋" w:cs="宋体"/>
                <w:kern w:val="0"/>
                <w:sz w:val="22"/>
                <w:szCs w:val="22"/>
              </w:rPr>
              <w:t>年度合格供应商评鉴结果》：1.若年度评鉴结果为A，则单项得分为满分；2.若年度评鉴结果为B，则单项得分为该项满分的70%；3.潜在供应商按《潜在供应商评分表》执行。</w:t>
            </w:r>
          </w:p>
        </w:tc>
        <w:tc>
          <w:tcPr>
            <w:tcW w:w="1276"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　</w:t>
            </w:r>
          </w:p>
        </w:tc>
        <w:tc>
          <w:tcPr>
            <w:tcW w:w="1559"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　</w:t>
            </w:r>
          </w:p>
        </w:tc>
        <w:tc>
          <w:tcPr>
            <w:tcW w:w="236" w:type="dxa"/>
            <w:vAlign w:val="center"/>
          </w:tcPr>
          <w:p>
            <w:pPr>
              <w:widowControl/>
              <w:jc w:val="left"/>
              <w:rPr>
                <w:rFonts w:eastAsia="Times New Roman"/>
                <w:kern w:val="0"/>
                <w:sz w:val="20"/>
                <w:szCs w:val="20"/>
              </w:rPr>
            </w:pPr>
          </w:p>
        </w:tc>
      </w:tr>
      <w:tr>
        <w:tblPrEx>
          <w:tblCellMar>
            <w:top w:w="0" w:type="dxa"/>
            <w:left w:w="108" w:type="dxa"/>
            <w:bottom w:w="0" w:type="dxa"/>
            <w:right w:w="108" w:type="dxa"/>
          </w:tblCellMar>
        </w:tblPrEx>
        <w:trPr>
          <w:trHeight w:val="1125" w:hRule="atLeast"/>
        </w:trPr>
        <w:tc>
          <w:tcPr>
            <w:tcW w:w="1276" w:type="dxa"/>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要求附件资料的完整性</w:t>
            </w:r>
          </w:p>
        </w:tc>
        <w:tc>
          <w:tcPr>
            <w:tcW w:w="709"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10</w:t>
            </w:r>
          </w:p>
        </w:tc>
        <w:tc>
          <w:tcPr>
            <w:tcW w:w="4394" w:type="dxa"/>
            <w:tcBorders>
              <w:top w:val="nil"/>
              <w:left w:val="nil"/>
              <w:bottom w:val="single" w:color="auto" w:sz="4" w:space="0"/>
              <w:right w:val="single" w:color="auto" w:sz="4" w:space="0"/>
            </w:tcBorders>
            <w:shd w:val="clear" w:color="000000" w:fill="FFFFFF"/>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满分10分，所必须附件每缺失一份扣2分</w:t>
            </w:r>
          </w:p>
        </w:tc>
        <w:tc>
          <w:tcPr>
            <w:tcW w:w="1276"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　</w:t>
            </w:r>
          </w:p>
        </w:tc>
        <w:tc>
          <w:tcPr>
            <w:tcW w:w="1559"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　</w:t>
            </w:r>
          </w:p>
        </w:tc>
        <w:tc>
          <w:tcPr>
            <w:tcW w:w="236" w:type="dxa"/>
            <w:vAlign w:val="center"/>
          </w:tcPr>
          <w:p>
            <w:pPr>
              <w:widowControl/>
              <w:jc w:val="left"/>
              <w:rPr>
                <w:rFonts w:eastAsia="Times New Roman"/>
                <w:kern w:val="0"/>
                <w:sz w:val="20"/>
                <w:szCs w:val="20"/>
              </w:rPr>
            </w:pPr>
          </w:p>
        </w:tc>
      </w:tr>
      <w:tr>
        <w:tblPrEx>
          <w:tblCellMar>
            <w:top w:w="0" w:type="dxa"/>
            <w:left w:w="108" w:type="dxa"/>
            <w:bottom w:w="0" w:type="dxa"/>
            <w:right w:w="108" w:type="dxa"/>
          </w:tblCellMar>
        </w:tblPrEx>
        <w:trPr>
          <w:trHeight w:val="855" w:hRule="atLeast"/>
        </w:trPr>
        <w:tc>
          <w:tcPr>
            <w:tcW w:w="6379" w:type="dxa"/>
            <w:gridSpan w:val="3"/>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综合得分</w:t>
            </w:r>
          </w:p>
        </w:tc>
        <w:tc>
          <w:tcPr>
            <w:tcW w:w="1276"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　</w:t>
            </w:r>
          </w:p>
        </w:tc>
        <w:tc>
          <w:tcPr>
            <w:tcW w:w="1559"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　</w:t>
            </w:r>
          </w:p>
        </w:tc>
        <w:tc>
          <w:tcPr>
            <w:tcW w:w="236" w:type="dxa"/>
            <w:vAlign w:val="center"/>
          </w:tcPr>
          <w:p>
            <w:pPr>
              <w:widowControl/>
              <w:jc w:val="left"/>
              <w:rPr>
                <w:rFonts w:eastAsia="Times New Roman"/>
                <w:kern w:val="0"/>
                <w:sz w:val="20"/>
                <w:szCs w:val="20"/>
              </w:rPr>
            </w:pPr>
          </w:p>
        </w:tc>
      </w:tr>
    </w:tbl>
    <w:p>
      <w:pPr>
        <w:spacing w:line="540" w:lineRule="exact"/>
        <w:jc w:val="center"/>
        <w:rPr>
          <w:rFonts w:ascii="宋体" w:hAnsi="宋体"/>
          <w:sz w:val="44"/>
          <w:szCs w:val="44"/>
        </w:rPr>
      </w:pPr>
    </w:p>
    <w:p>
      <w:pPr>
        <w:spacing w:line="540" w:lineRule="exact"/>
        <w:jc w:val="center"/>
        <w:rPr>
          <w:rFonts w:ascii="宋体" w:hAnsi="宋体"/>
          <w:sz w:val="44"/>
          <w:szCs w:val="44"/>
        </w:rPr>
      </w:pPr>
    </w:p>
    <w:p>
      <w:pPr>
        <w:spacing w:line="540" w:lineRule="exact"/>
        <w:jc w:val="center"/>
        <w:rPr>
          <w:rFonts w:ascii="宋体" w:hAnsi="宋体"/>
          <w:sz w:val="44"/>
          <w:szCs w:val="44"/>
        </w:rPr>
      </w:pPr>
    </w:p>
    <w:p>
      <w:pPr>
        <w:spacing w:line="540" w:lineRule="exact"/>
        <w:rPr>
          <w:rFonts w:ascii="宋体" w:hAnsi="宋体"/>
          <w:sz w:val="44"/>
          <w:szCs w:val="44"/>
        </w:rPr>
      </w:pPr>
    </w:p>
    <w:p>
      <w:pPr>
        <w:spacing w:line="540" w:lineRule="exact"/>
        <w:jc w:val="center"/>
        <w:rPr>
          <w:rFonts w:ascii="宋体" w:hAnsi="宋体"/>
          <w:b/>
          <w:bCs/>
          <w:sz w:val="48"/>
          <w:szCs w:val="48"/>
        </w:rPr>
      </w:pPr>
      <w:r>
        <w:rPr>
          <w:rFonts w:hint="eastAsia" w:ascii="宋体" w:hAnsi="宋体" w:cs="宋体"/>
          <w:b/>
          <w:bCs/>
          <w:color w:val="000000"/>
          <w:kern w:val="0"/>
          <w:sz w:val="36"/>
          <w:szCs w:val="36"/>
        </w:rPr>
        <w:t>潜在供应商评分表</w:t>
      </w:r>
    </w:p>
    <w:tbl>
      <w:tblPr>
        <w:tblStyle w:val="15"/>
        <w:tblW w:w="9345" w:type="dxa"/>
        <w:tblInd w:w="108" w:type="dxa"/>
        <w:tblLayout w:type="autofit"/>
        <w:tblCellMar>
          <w:top w:w="0" w:type="dxa"/>
          <w:left w:w="108" w:type="dxa"/>
          <w:bottom w:w="0" w:type="dxa"/>
          <w:right w:w="108" w:type="dxa"/>
        </w:tblCellMar>
      </w:tblPr>
      <w:tblGrid>
        <w:gridCol w:w="437"/>
        <w:gridCol w:w="436"/>
        <w:gridCol w:w="800"/>
        <w:gridCol w:w="1871"/>
        <w:gridCol w:w="996"/>
        <w:gridCol w:w="847"/>
        <w:gridCol w:w="1316"/>
        <w:gridCol w:w="1165"/>
        <w:gridCol w:w="535"/>
        <w:gridCol w:w="942"/>
      </w:tblGrid>
      <w:tr>
        <w:trPr>
          <w:trHeight w:val="532" w:hRule="atLeast"/>
        </w:trPr>
        <w:tc>
          <w:tcPr>
            <w:tcW w:w="9345" w:type="dxa"/>
            <w:gridSpan w:val="10"/>
            <w:tcBorders>
              <w:top w:val="nil"/>
              <w:left w:val="nil"/>
              <w:bottom w:val="nil"/>
              <w:right w:val="nil"/>
            </w:tcBorders>
            <w:shd w:val="clear" w:color="auto" w:fill="auto"/>
            <w:vAlign w:val="center"/>
          </w:tcPr>
          <w:p>
            <w:pPr>
              <w:widowControl/>
              <w:jc w:val="center"/>
              <w:rPr>
                <w:rFonts w:ascii="宋体" w:hAnsi="宋体" w:cs="宋体"/>
                <w:color w:val="000000"/>
                <w:kern w:val="0"/>
                <w:sz w:val="32"/>
                <w:szCs w:val="32"/>
              </w:rPr>
            </w:pPr>
          </w:p>
        </w:tc>
      </w:tr>
      <w:tr>
        <w:tblPrEx>
          <w:tblCellMar>
            <w:top w:w="0" w:type="dxa"/>
            <w:left w:w="108" w:type="dxa"/>
            <w:bottom w:w="0" w:type="dxa"/>
            <w:right w:w="108" w:type="dxa"/>
          </w:tblCellMar>
        </w:tblPrEx>
        <w:trPr>
          <w:trHeight w:val="781" w:hRule="atLeast"/>
        </w:trPr>
        <w:tc>
          <w:tcPr>
            <w:tcW w:w="437" w:type="dxa"/>
            <w:tcBorders>
              <w:top w:val="single" w:color="auto" w:sz="8" w:space="0"/>
              <w:left w:val="single" w:color="auto" w:sz="8"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序号</w:t>
            </w:r>
          </w:p>
        </w:tc>
        <w:tc>
          <w:tcPr>
            <w:tcW w:w="1236" w:type="dxa"/>
            <w:gridSpan w:val="2"/>
            <w:tcBorders>
              <w:top w:val="single" w:color="auto" w:sz="8" w:space="0"/>
              <w:left w:val="nil"/>
              <w:bottom w:val="single" w:color="auto" w:sz="4" w:space="0"/>
              <w:right w:val="single" w:color="000000"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评鉴项目</w:t>
            </w:r>
          </w:p>
        </w:tc>
        <w:tc>
          <w:tcPr>
            <w:tcW w:w="2867" w:type="dxa"/>
            <w:gridSpan w:val="2"/>
            <w:tcBorders>
              <w:top w:val="single" w:color="auto" w:sz="8" w:space="0"/>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评鉴标准</w:t>
            </w:r>
          </w:p>
        </w:tc>
        <w:tc>
          <w:tcPr>
            <w:tcW w:w="847" w:type="dxa"/>
            <w:tcBorders>
              <w:top w:val="single" w:color="auto" w:sz="8" w:space="0"/>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该项权重分值</w:t>
            </w:r>
          </w:p>
        </w:tc>
        <w:tc>
          <w:tcPr>
            <w:tcW w:w="1316" w:type="dxa"/>
            <w:tcBorders>
              <w:top w:val="single" w:color="auto" w:sz="8" w:space="0"/>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评鉴责任部门</w:t>
            </w:r>
          </w:p>
        </w:tc>
        <w:tc>
          <w:tcPr>
            <w:tcW w:w="1165" w:type="dxa"/>
            <w:tcBorders>
              <w:top w:val="single" w:color="auto" w:sz="8" w:space="0"/>
              <w:left w:val="nil"/>
              <w:bottom w:val="single" w:color="auto" w:sz="4" w:space="0"/>
              <w:right w:val="single" w:color="auto" w:sz="4" w:space="0"/>
            </w:tcBorders>
            <w:shd w:val="clear" w:color="auto" w:fill="auto"/>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评鉴结论（OK得满分；NG不得分）</w:t>
            </w:r>
          </w:p>
        </w:tc>
        <w:tc>
          <w:tcPr>
            <w:tcW w:w="535" w:type="dxa"/>
            <w:tcBorders>
              <w:top w:val="single" w:color="auto" w:sz="8" w:space="0"/>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实际得分</w:t>
            </w:r>
          </w:p>
        </w:tc>
        <w:tc>
          <w:tcPr>
            <w:tcW w:w="942" w:type="dxa"/>
            <w:tcBorders>
              <w:top w:val="single" w:color="auto" w:sz="8" w:space="0"/>
              <w:left w:val="nil"/>
              <w:bottom w:val="single" w:color="auto" w:sz="4" w:space="0"/>
              <w:right w:val="single" w:color="auto" w:sz="8"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评鉴人签字</w:t>
            </w:r>
          </w:p>
        </w:tc>
      </w:tr>
      <w:tr>
        <w:trPr>
          <w:trHeight w:val="1650" w:hRule="atLeast"/>
        </w:trPr>
        <w:tc>
          <w:tcPr>
            <w:tcW w:w="437" w:type="dxa"/>
            <w:tcBorders>
              <w:top w:val="nil"/>
              <w:left w:val="single" w:color="auto" w:sz="8"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1</w:t>
            </w:r>
          </w:p>
        </w:tc>
        <w:tc>
          <w:tcPr>
            <w:tcW w:w="1236" w:type="dxa"/>
            <w:gridSpan w:val="2"/>
            <w:tcBorders>
              <w:top w:val="single" w:color="auto" w:sz="4" w:space="0"/>
              <w:left w:val="nil"/>
              <w:bottom w:val="single" w:color="auto" w:sz="4" w:space="0"/>
              <w:right w:val="single" w:color="000000"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价格评分</w:t>
            </w:r>
          </w:p>
        </w:tc>
        <w:tc>
          <w:tcPr>
            <w:tcW w:w="2867" w:type="dxa"/>
            <w:gridSpan w:val="2"/>
            <w:tcBorders>
              <w:top w:val="single" w:color="auto" w:sz="4" w:space="0"/>
              <w:left w:val="nil"/>
              <w:bottom w:val="single" w:color="auto" w:sz="4" w:space="0"/>
              <w:right w:val="single" w:color="000000" w:sz="4" w:space="0"/>
            </w:tcBorders>
            <w:shd w:val="clear" w:color="auto" w:fill="auto"/>
            <w:vAlign w:val="center"/>
          </w:tcPr>
          <w:p>
            <w:pPr>
              <w:widowControl/>
              <w:jc w:val="left"/>
              <w:rPr>
                <w:rFonts w:ascii="仿宋" w:hAnsi="仿宋" w:eastAsia="仿宋" w:cs="宋体"/>
                <w:color w:val="000000"/>
                <w:kern w:val="0"/>
                <w:sz w:val="22"/>
                <w:szCs w:val="22"/>
              </w:rPr>
            </w:pPr>
            <w:r>
              <w:rPr>
                <w:rFonts w:hint="eastAsia" w:ascii="仿宋" w:hAnsi="仿宋" w:eastAsia="仿宋" w:cs="宋体"/>
                <w:color w:val="000000"/>
                <w:kern w:val="0"/>
                <w:sz w:val="22"/>
                <w:szCs w:val="22"/>
              </w:rPr>
              <w:t>202</w:t>
            </w:r>
            <w:r>
              <w:rPr>
                <w:rFonts w:ascii="仿宋" w:hAnsi="仿宋" w:eastAsia="仿宋" w:cs="宋体"/>
                <w:color w:val="000000"/>
                <w:kern w:val="0"/>
                <w:sz w:val="22"/>
                <w:szCs w:val="22"/>
              </w:rPr>
              <w:t>3</w:t>
            </w:r>
            <w:r>
              <w:rPr>
                <w:rFonts w:hint="eastAsia" w:ascii="仿宋" w:hAnsi="仿宋" w:eastAsia="仿宋" w:cs="宋体"/>
                <w:color w:val="000000"/>
                <w:kern w:val="0"/>
                <w:sz w:val="22"/>
                <w:szCs w:val="22"/>
              </w:rPr>
              <w:t>年使用量（A）×报价（B）=测算金额（C），若报价项目由若干项组成，则将各项汇C1+C2+C3+······作为测算总金额，价格得分=最低测算总金额/测算总金额×60</w:t>
            </w:r>
          </w:p>
        </w:tc>
        <w:tc>
          <w:tcPr>
            <w:tcW w:w="847"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60</w:t>
            </w:r>
          </w:p>
        </w:tc>
        <w:tc>
          <w:tcPr>
            <w:tcW w:w="1316" w:type="dxa"/>
            <w:tcBorders>
              <w:top w:val="nil"/>
              <w:left w:val="nil"/>
              <w:bottom w:val="single" w:color="auto" w:sz="4" w:space="0"/>
              <w:right w:val="single" w:color="auto" w:sz="4" w:space="0"/>
            </w:tcBorders>
            <w:shd w:val="clear" w:color="auto" w:fill="auto"/>
            <w:vAlign w:val="center"/>
          </w:tcPr>
          <w:p>
            <w:pPr>
              <w:widowControl/>
              <w:jc w:val="center"/>
              <w:rPr>
                <w:rFonts w:hint="eastAsia" w:ascii="仿宋" w:hAnsi="仿宋" w:eastAsia="仿宋" w:cs="宋体"/>
                <w:color w:val="000000"/>
                <w:kern w:val="0"/>
                <w:sz w:val="22"/>
                <w:szCs w:val="22"/>
                <w:lang w:eastAsia="zh-CN"/>
              </w:rPr>
            </w:pPr>
            <w:r>
              <w:rPr>
                <w:rFonts w:hint="eastAsia" w:ascii="仿宋" w:hAnsi="仿宋" w:eastAsia="仿宋" w:cs="宋体"/>
                <w:color w:val="000000"/>
                <w:kern w:val="0"/>
                <w:sz w:val="22"/>
                <w:szCs w:val="22"/>
              </w:rPr>
              <w:t>评审</w:t>
            </w:r>
            <w:r>
              <w:rPr>
                <w:rFonts w:hint="eastAsia" w:ascii="仿宋" w:hAnsi="仿宋" w:eastAsia="仿宋" w:cs="宋体"/>
                <w:color w:val="000000"/>
                <w:kern w:val="0"/>
                <w:sz w:val="22"/>
                <w:szCs w:val="22"/>
                <w:lang w:eastAsia="zh-CN"/>
              </w:rPr>
              <w:t>小组</w:t>
            </w:r>
          </w:p>
        </w:tc>
        <w:tc>
          <w:tcPr>
            <w:tcW w:w="1165"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535"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942" w:type="dxa"/>
            <w:tcBorders>
              <w:top w:val="nil"/>
              <w:left w:val="nil"/>
              <w:bottom w:val="single" w:color="auto" w:sz="4" w:space="0"/>
              <w:right w:val="single" w:color="auto" w:sz="8"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r>
      <w:tr>
        <w:tblPrEx>
          <w:tblCellMar>
            <w:top w:w="0" w:type="dxa"/>
            <w:left w:w="108" w:type="dxa"/>
            <w:bottom w:w="0" w:type="dxa"/>
            <w:right w:w="108" w:type="dxa"/>
          </w:tblCellMar>
        </w:tblPrEx>
        <w:trPr>
          <w:trHeight w:val="387" w:hRule="atLeast"/>
        </w:trPr>
        <w:tc>
          <w:tcPr>
            <w:tcW w:w="437" w:type="dxa"/>
            <w:vMerge w:val="restart"/>
            <w:tcBorders>
              <w:top w:val="nil"/>
              <w:left w:val="single" w:color="auto" w:sz="8" w:space="0"/>
              <w:bottom w:val="single" w:color="000000"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2</w:t>
            </w:r>
          </w:p>
        </w:tc>
        <w:tc>
          <w:tcPr>
            <w:tcW w:w="436"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质量评分</w:t>
            </w:r>
          </w:p>
        </w:tc>
        <w:tc>
          <w:tcPr>
            <w:tcW w:w="800"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打样试用</w:t>
            </w:r>
          </w:p>
        </w:tc>
        <w:tc>
          <w:tcPr>
            <w:tcW w:w="2867" w:type="dxa"/>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交期</w:t>
            </w:r>
          </w:p>
        </w:tc>
        <w:tc>
          <w:tcPr>
            <w:tcW w:w="847"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2</w:t>
            </w:r>
          </w:p>
        </w:tc>
        <w:tc>
          <w:tcPr>
            <w:tcW w:w="1316"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采购部门</w:t>
            </w:r>
          </w:p>
        </w:tc>
        <w:tc>
          <w:tcPr>
            <w:tcW w:w="1165"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FF0000"/>
                <w:kern w:val="0"/>
                <w:sz w:val="22"/>
                <w:szCs w:val="22"/>
              </w:rPr>
            </w:pPr>
            <w:r>
              <w:rPr>
                <w:rFonts w:hint="eastAsia" w:ascii="仿宋" w:hAnsi="仿宋" w:eastAsia="仿宋" w:cs="宋体"/>
                <w:color w:val="FF0000"/>
                <w:kern w:val="0"/>
                <w:sz w:val="22"/>
                <w:szCs w:val="22"/>
              </w:rPr>
              <w:t>　</w:t>
            </w:r>
          </w:p>
        </w:tc>
        <w:tc>
          <w:tcPr>
            <w:tcW w:w="535"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FF0000"/>
                <w:kern w:val="0"/>
                <w:sz w:val="22"/>
                <w:szCs w:val="22"/>
              </w:rPr>
            </w:pPr>
            <w:r>
              <w:rPr>
                <w:rFonts w:hint="eastAsia" w:ascii="仿宋" w:hAnsi="仿宋" w:eastAsia="仿宋" w:cs="宋体"/>
                <w:color w:val="FF0000"/>
                <w:kern w:val="0"/>
                <w:sz w:val="22"/>
                <w:szCs w:val="22"/>
              </w:rPr>
              <w:t>　</w:t>
            </w:r>
          </w:p>
        </w:tc>
        <w:tc>
          <w:tcPr>
            <w:tcW w:w="942" w:type="dxa"/>
            <w:tcBorders>
              <w:top w:val="nil"/>
              <w:left w:val="nil"/>
              <w:bottom w:val="single" w:color="auto" w:sz="4" w:space="0"/>
              <w:right w:val="single" w:color="auto" w:sz="8"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r>
      <w:tr>
        <w:trPr>
          <w:trHeight w:val="387" w:hRule="atLeast"/>
        </w:trPr>
        <w:tc>
          <w:tcPr>
            <w:tcW w:w="437" w:type="dxa"/>
            <w:vMerge w:val="continue"/>
            <w:tcBorders>
              <w:top w:val="nil"/>
              <w:left w:val="single" w:color="auto" w:sz="8" w:space="0"/>
              <w:bottom w:val="single" w:color="000000"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436" w:type="dxa"/>
            <w:vMerge w:val="continue"/>
            <w:tcBorders>
              <w:top w:val="nil"/>
              <w:left w:val="single" w:color="auto" w:sz="4" w:space="0"/>
              <w:bottom w:val="single" w:color="000000"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800"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1871"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品质</w:t>
            </w:r>
          </w:p>
        </w:tc>
        <w:tc>
          <w:tcPr>
            <w:tcW w:w="996"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受入检</w:t>
            </w:r>
          </w:p>
        </w:tc>
        <w:tc>
          <w:tcPr>
            <w:tcW w:w="847"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5</w:t>
            </w:r>
          </w:p>
        </w:tc>
        <w:tc>
          <w:tcPr>
            <w:tcW w:w="1316"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lang w:eastAsia="zh-CN"/>
              </w:rPr>
              <w:t>品质管理</w:t>
            </w:r>
            <w:r>
              <w:rPr>
                <w:rFonts w:hint="eastAsia" w:ascii="仿宋" w:hAnsi="仿宋" w:eastAsia="仿宋" w:cs="宋体"/>
                <w:color w:val="000000"/>
                <w:kern w:val="0"/>
                <w:sz w:val="22"/>
                <w:szCs w:val="22"/>
              </w:rPr>
              <w:t>部</w:t>
            </w:r>
          </w:p>
        </w:tc>
        <w:tc>
          <w:tcPr>
            <w:tcW w:w="1165"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535"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942" w:type="dxa"/>
            <w:tcBorders>
              <w:top w:val="nil"/>
              <w:left w:val="nil"/>
              <w:bottom w:val="single" w:color="auto" w:sz="4" w:space="0"/>
              <w:right w:val="single" w:color="auto" w:sz="8"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r>
      <w:tr>
        <w:trPr>
          <w:trHeight w:val="387" w:hRule="atLeast"/>
        </w:trPr>
        <w:tc>
          <w:tcPr>
            <w:tcW w:w="437" w:type="dxa"/>
            <w:vMerge w:val="continue"/>
            <w:tcBorders>
              <w:top w:val="nil"/>
              <w:left w:val="single" w:color="auto" w:sz="8" w:space="0"/>
              <w:bottom w:val="single" w:color="000000"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436" w:type="dxa"/>
            <w:vMerge w:val="continue"/>
            <w:tcBorders>
              <w:top w:val="nil"/>
              <w:left w:val="single" w:color="auto" w:sz="4" w:space="0"/>
              <w:bottom w:val="single" w:color="000000"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800"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1871"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996"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使用方</w:t>
            </w:r>
          </w:p>
        </w:tc>
        <w:tc>
          <w:tcPr>
            <w:tcW w:w="847"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5</w:t>
            </w:r>
          </w:p>
        </w:tc>
        <w:tc>
          <w:tcPr>
            <w:tcW w:w="1316"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使用部门</w:t>
            </w:r>
          </w:p>
        </w:tc>
        <w:tc>
          <w:tcPr>
            <w:tcW w:w="1165"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535"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942" w:type="dxa"/>
            <w:tcBorders>
              <w:top w:val="nil"/>
              <w:left w:val="nil"/>
              <w:bottom w:val="single" w:color="auto" w:sz="4" w:space="0"/>
              <w:right w:val="single" w:color="auto" w:sz="8"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r>
      <w:tr>
        <w:trPr>
          <w:trHeight w:val="387" w:hRule="atLeast"/>
        </w:trPr>
        <w:tc>
          <w:tcPr>
            <w:tcW w:w="437" w:type="dxa"/>
            <w:vMerge w:val="continue"/>
            <w:tcBorders>
              <w:top w:val="nil"/>
              <w:left w:val="single" w:color="auto" w:sz="8" w:space="0"/>
              <w:bottom w:val="single" w:color="000000"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436" w:type="dxa"/>
            <w:vMerge w:val="continue"/>
            <w:tcBorders>
              <w:top w:val="nil"/>
              <w:left w:val="single" w:color="auto" w:sz="4" w:space="0"/>
              <w:bottom w:val="single" w:color="000000"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800"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2867" w:type="dxa"/>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售后服务</w:t>
            </w:r>
          </w:p>
        </w:tc>
        <w:tc>
          <w:tcPr>
            <w:tcW w:w="847"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2</w:t>
            </w:r>
          </w:p>
        </w:tc>
        <w:tc>
          <w:tcPr>
            <w:tcW w:w="1316"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采购部门</w:t>
            </w:r>
          </w:p>
        </w:tc>
        <w:tc>
          <w:tcPr>
            <w:tcW w:w="1165"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535"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942" w:type="dxa"/>
            <w:tcBorders>
              <w:top w:val="nil"/>
              <w:left w:val="nil"/>
              <w:bottom w:val="single" w:color="auto" w:sz="4" w:space="0"/>
              <w:right w:val="single" w:color="auto" w:sz="8"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r>
      <w:tr>
        <w:trPr>
          <w:trHeight w:val="387" w:hRule="atLeast"/>
        </w:trPr>
        <w:tc>
          <w:tcPr>
            <w:tcW w:w="437" w:type="dxa"/>
            <w:vMerge w:val="continue"/>
            <w:tcBorders>
              <w:top w:val="nil"/>
              <w:left w:val="single" w:color="auto" w:sz="8" w:space="0"/>
              <w:bottom w:val="single" w:color="000000"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436" w:type="dxa"/>
            <w:vMerge w:val="continue"/>
            <w:tcBorders>
              <w:top w:val="nil"/>
              <w:left w:val="single" w:color="auto" w:sz="4" w:space="0"/>
              <w:bottom w:val="single" w:color="000000"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800"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2-3次小批量例外采购</w:t>
            </w:r>
          </w:p>
        </w:tc>
        <w:tc>
          <w:tcPr>
            <w:tcW w:w="2867" w:type="dxa"/>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交期</w:t>
            </w:r>
          </w:p>
        </w:tc>
        <w:tc>
          <w:tcPr>
            <w:tcW w:w="847"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4</w:t>
            </w:r>
          </w:p>
        </w:tc>
        <w:tc>
          <w:tcPr>
            <w:tcW w:w="1316"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采购部门</w:t>
            </w:r>
          </w:p>
        </w:tc>
        <w:tc>
          <w:tcPr>
            <w:tcW w:w="1165"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535"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942" w:type="dxa"/>
            <w:tcBorders>
              <w:top w:val="nil"/>
              <w:left w:val="nil"/>
              <w:bottom w:val="single" w:color="auto" w:sz="4" w:space="0"/>
              <w:right w:val="single" w:color="auto" w:sz="8"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r>
      <w:tr>
        <w:trPr>
          <w:trHeight w:val="387" w:hRule="atLeast"/>
        </w:trPr>
        <w:tc>
          <w:tcPr>
            <w:tcW w:w="437" w:type="dxa"/>
            <w:vMerge w:val="continue"/>
            <w:tcBorders>
              <w:top w:val="nil"/>
              <w:left w:val="single" w:color="auto" w:sz="8" w:space="0"/>
              <w:bottom w:val="single" w:color="000000"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436" w:type="dxa"/>
            <w:vMerge w:val="continue"/>
            <w:tcBorders>
              <w:top w:val="nil"/>
              <w:left w:val="single" w:color="auto" w:sz="4" w:space="0"/>
              <w:bottom w:val="single" w:color="000000"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800"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1871"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品质</w:t>
            </w:r>
          </w:p>
        </w:tc>
        <w:tc>
          <w:tcPr>
            <w:tcW w:w="996"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受入检</w:t>
            </w:r>
          </w:p>
        </w:tc>
        <w:tc>
          <w:tcPr>
            <w:tcW w:w="847"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5</w:t>
            </w:r>
          </w:p>
        </w:tc>
        <w:tc>
          <w:tcPr>
            <w:tcW w:w="1316"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lang w:eastAsia="zh-CN"/>
              </w:rPr>
              <w:t>品质管理</w:t>
            </w:r>
            <w:r>
              <w:rPr>
                <w:rFonts w:hint="eastAsia" w:ascii="仿宋" w:hAnsi="仿宋" w:eastAsia="仿宋" w:cs="宋体"/>
                <w:color w:val="000000"/>
                <w:kern w:val="0"/>
                <w:sz w:val="22"/>
                <w:szCs w:val="22"/>
              </w:rPr>
              <w:t>部</w:t>
            </w:r>
          </w:p>
        </w:tc>
        <w:tc>
          <w:tcPr>
            <w:tcW w:w="1165"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535"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942" w:type="dxa"/>
            <w:tcBorders>
              <w:top w:val="nil"/>
              <w:left w:val="nil"/>
              <w:bottom w:val="single" w:color="auto" w:sz="4" w:space="0"/>
              <w:right w:val="single" w:color="auto" w:sz="8"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r>
      <w:tr>
        <w:trPr>
          <w:trHeight w:val="387" w:hRule="atLeast"/>
        </w:trPr>
        <w:tc>
          <w:tcPr>
            <w:tcW w:w="437" w:type="dxa"/>
            <w:vMerge w:val="continue"/>
            <w:tcBorders>
              <w:top w:val="nil"/>
              <w:left w:val="single" w:color="auto" w:sz="8" w:space="0"/>
              <w:bottom w:val="single" w:color="000000"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436" w:type="dxa"/>
            <w:vMerge w:val="continue"/>
            <w:tcBorders>
              <w:top w:val="nil"/>
              <w:left w:val="single" w:color="auto" w:sz="4" w:space="0"/>
              <w:bottom w:val="single" w:color="000000"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800"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1871"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996"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使用方</w:t>
            </w:r>
          </w:p>
        </w:tc>
        <w:tc>
          <w:tcPr>
            <w:tcW w:w="847"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5</w:t>
            </w:r>
          </w:p>
        </w:tc>
        <w:tc>
          <w:tcPr>
            <w:tcW w:w="1316"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使用部门</w:t>
            </w:r>
          </w:p>
        </w:tc>
        <w:tc>
          <w:tcPr>
            <w:tcW w:w="1165"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535"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942" w:type="dxa"/>
            <w:tcBorders>
              <w:top w:val="nil"/>
              <w:left w:val="nil"/>
              <w:bottom w:val="single" w:color="auto" w:sz="4" w:space="0"/>
              <w:right w:val="single" w:color="auto" w:sz="8"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r>
      <w:tr>
        <w:trPr>
          <w:trHeight w:val="387" w:hRule="atLeast"/>
        </w:trPr>
        <w:tc>
          <w:tcPr>
            <w:tcW w:w="437" w:type="dxa"/>
            <w:vMerge w:val="continue"/>
            <w:tcBorders>
              <w:top w:val="nil"/>
              <w:left w:val="single" w:color="auto" w:sz="8" w:space="0"/>
              <w:bottom w:val="single" w:color="000000"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436" w:type="dxa"/>
            <w:vMerge w:val="continue"/>
            <w:tcBorders>
              <w:top w:val="nil"/>
              <w:left w:val="single" w:color="auto" w:sz="4" w:space="0"/>
              <w:bottom w:val="single" w:color="000000"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800"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2867" w:type="dxa"/>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售后服务</w:t>
            </w:r>
          </w:p>
        </w:tc>
        <w:tc>
          <w:tcPr>
            <w:tcW w:w="847"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2</w:t>
            </w:r>
          </w:p>
        </w:tc>
        <w:tc>
          <w:tcPr>
            <w:tcW w:w="1316"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采购部门</w:t>
            </w:r>
          </w:p>
        </w:tc>
        <w:tc>
          <w:tcPr>
            <w:tcW w:w="1165"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535"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942" w:type="dxa"/>
            <w:tcBorders>
              <w:top w:val="nil"/>
              <w:left w:val="nil"/>
              <w:bottom w:val="single" w:color="auto" w:sz="4" w:space="0"/>
              <w:right w:val="single" w:color="auto" w:sz="8"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r>
      <w:tr>
        <w:trPr>
          <w:trHeight w:val="723" w:hRule="atLeast"/>
        </w:trPr>
        <w:tc>
          <w:tcPr>
            <w:tcW w:w="437" w:type="dxa"/>
            <w:tcBorders>
              <w:top w:val="nil"/>
              <w:left w:val="single" w:color="auto" w:sz="8" w:space="0"/>
              <w:bottom w:val="nil"/>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3</w:t>
            </w:r>
          </w:p>
        </w:tc>
        <w:tc>
          <w:tcPr>
            <w:tcW w:w="1236" w:type="dxa"/>
            <w:gridSpan w:val="2"/>
            <w:tcBorders>
              <w:top w:val="single" w:color="auto" w:sz="4" w:space="0"/>
              <w:left w:val="nil"/>
              <w:bottom w:val="single" w:color="auto" w:sz="4" w:space="0"/>
              <w:right w:val="single" w:color="000000"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要求附件资料的完整性</w:t>
            </w:r>
          </w:p>
        </w:tc>
        <w:tc>
          <w:tcPr>
            <w:tcW w:w="2867" w:type="dxa"/>
            <w:gridSpan w:val="2"/>
            <w:tcBorders>
              <w:top w:val="single" w:color="auto" w:sz="4" w:space="0"/>
              <w:left w:val="nil"/>
              <w:bottom w:val="single" w:color="auto" w:sz="4" w:space="0"/>
              <w:right w:val="single" w:color="000000"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满分10分，所必须附件每缺失一份扣2分</w:t>
            </w:r>
          </w:p>
        </w:tc>
        <w:tc>
          <w:tcPr>
            <w:tcW w:w="847" w:type="dxa"/>
            <w:tcBorders>
              <w:top w:val="nil"/>
              <w:left w:val="nil"/>
              <w:bottom w:val="nil"/>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10</w:t>
            </w:r>
          </w:p>
        </w:tc>
        <w:tc>
          <w:tcPr>
            <w:tcW w:w="1316" w:type="dxa"/>
            <w:tcBorders>
              <w:top w:val="nil"/>
              <w:left w:val="nil"/>
              <w:bottom w:val="single" w:color="auto" w:sz="4" w:space="0"/>
              <w:right w:val="single" w:color="auto" w:sz="4" w:space="0"/>
            </w:tcBorders>
            <w:shd w:val="clear" w:color="auto" w:fill="auto"/>
            <w:vAlign w:val="center"/>
          </w:tcPr>
          <w:p>
            <w:pPr>
              <w:widowControl/>
              <w:jc w:val="center"/>
              <w:rPr>
                <w:rFonts w:hint="eastAsia" w:ascii="仿宋" w:hAnsi="仿宋" w:eastAsia="仿宋" w:cs="宋体"/>
                <w:color w:val="000000"/>
                <w:kern w:val="0"/>
                <w:sz w:val="22"/>
                <w:szCs w:val="22"/>
                <w:lang w:eastAsia="zh-CN"/>
              </w:rPr>
            </w:pPr>
            <w:r>
              <w:rPr>
                <w:rFonts w:hint="eastAsia" w:ascii="仿宋" w:hAnsi="仿宋" w:eastAsia="仿宋" w:cs="宋体"/>
                <w:color w:val="000000"/>
                <w:kern w:val="0"/>
                <w:sz w:val="22"/>
                <w:szCs w:val="22"/>
                <w:lang w:eastAsia="zh-CN"/>
              </w:rPr>
              <w:t>评审小组</w:t>
            </w:r>
          </w:p>
        </w:tc>
        <w:tc>
          <w:tcPr>
            <w:tcW w:w="1165" w:type="dxa"/>
            <w:tcBorders>
              <w:top w:val="nil"/>
              <w:left w:val="nil"/>
              <w:bottom w:val="nil"/>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535" w:type="dxa"/>
            <w:tcBorders>
              <w:top w:val="nil"/>
              <w:left w:val="nil"/>
              <w:bottom w:val="nil"/>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942" w:type="dxa"/>
            <w:tcBorders>
              <w:top w:val="nil"/>
              <w:left w:val="nil"/>
              <w:bottom w:val="nil"/>
              <w:right w:val="single" w:color="auto" w:sz="8"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r>
      <w:tr>
        <w:trPr>
          <w:trHeight w:val="651" w:hRule="atLeast"/>
        </w:trPr>
        <w:tc>
          <w:tcPr>
            <w:tcW w:w="4540" w:type="dxa"/>
            <w:gridSpan w:val="5"/>
            <w:tcBorders>
              <w:top w:val="single" w:color="auto" w:sz="4" w:space="0"/>
              <w:left w:val="single" w:color="auto" w:sz="8" w:space="0"/>
              <w:bottom w:val="single" w:color="auto" w:sz="8" w:space="0"/>
              <w:right w:val="single" w:color="000000"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合计得分</w:t>
            </w:r>
          </w:p>
        </w:tc>
        <w:tc>
          <w:tcPr>
            <w:tcW w:w="847" w:type="dxa"/>
            <w:tcBorders>
              <w:top w:val="single" w:color="auto" w:sz="4" w:space="0"/>
              <w:left w:val="nil"/>
              <w:bottom w:val="single" w:color="auto" w:sz="8"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100</w:t>
            </w:r>
          </w:p>
        </w:tc>
        <w:tc>
          <w:tcPr>
            <w:tcW w:w="1316" w:type="dxa"/>
            <w:tcBorders>
              <w:top w:val="nil"/>
              <w:left w:val="nil"/>
              <w:bottom w:val="single" w:color="auto" w:sz="8"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1165" w:type="dxa"/>
            <w:tcBorders>
              <w:top w:val="single" w:color="auto" w:sz="4" w:space="0"/>
              <w:left w:val="nil"/>
              <w:bottom w:val="single" w:color="auto" w:sz="8"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535" w:type="dxa"/>
            <w:tcBorders>
              <w:top w:val="single" w:color="auto" w:sz="4" w:space="0"/>
              <w:left w:val="nil"/>
              <w:bottom w:val="single" w:color="auto" w:sz="8"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942" w:type="dxa"/>
            <w:tcBorders>
              <w:top w:val="single" w:color="auto" w:sz="4" w:space="0"/>
              <w:left w:val="nil"/>
              <w:bottom w:val="single" w:color="auto" w:sz="8" w:space="0"/>
              <w:right w:val="single" w:color="auto" w:sz="8"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r>
      <w:tr>
        <w:trPr>
          <w:trHeight w:val="1736" w:hRule="atLeast"/>
        </w:trPr>
        <w:tc>
          <w:tcPr>
            <w:tcW w:w="9345" w:type="dxa"/>
            <w:gridSpan w:val="10"/>
            <w:tcBorders>
              <w:top w:val="nil"/>
              <w:left w:val="nil"/>
              <w:bottom w:val="nil"/>
              <w:right w:val="nil"/>
            </w:tcBorders>
            <w:shd w:val="clear" w:color="auto" w:fill="auto"/>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潜在供应商（新供应商）评鉴等级划分如下：</w:t>
            </w:r>
            <w:r>
              <w:rPr>
                <w:rFonts w:hint="eastAsia" w:ascii="仿宋" w:hAnsi="仿宋" w:eastAsia="仿宋" w:cs="宋体"/>
                <w:kern w:val="0"/>
                <w:sz w:val="22"/>
                <w:szCs w:val="22"/>
              </w:rPr>
              <w:br w:type="textWrapping"/>
            </w:r>
            <w:r>
              <w:rPr>
                <w:rFonts w:hint="eastAsia" w:ascii="仿宋" w:hAnsi="仿宋" w:eastAsia="仿宋" w:cs="宋体"/>
                <w:kern w:val="0"/>
                <w:sz w:val="22"/>
                <w:szCs w:val="22"/>
              </w:rPr>
              <w:t>序号 等级 分数区间</w:t>
            </w:r>
            <w:r>
              <w:rPr>
                <w:rFonts w:hint="eastAsia" w:ascii="仿宋" w:hAnsi="仿宋" w:eastAsia="仿宋" w:cs="宋体"/>
                <w:kern w:val="0"/>
                <w:sz w:val="22"/>
                <w:szCs w:val="22"/>
              </w:rPr>
              <w:br w:type="textWrapping"/>
            </w:r>
            <w:r>
              <w:rPr>
                <w:rFonts w:hint="eastAsia" w:ascii="仿宋" w:hAnsi="仿宋" w:eastAsia="仿宋" w:cs="宋体"/>
                <w:kern w:val="0"/>
                <w:sz w:val="22"/>
                <w:szCs w:val="22"/>
              </w:rPr>
              <w:t xml:space="preserve"> 1   A级   90-100分（列入合格供应商名录，纳入年度合格供应商评鉴范畴）</w:t>
            </w:r>
            <w:r>
              <w:rPr>
                <w:rFonts w:hint="eastAsia" w:ascii="仿宋" w:hAnsi="仿宋" w:eastAsia="仿宋" w:cs="宋体"/>
                <w:kern w:val="0"/>
                <w:sz w:val="22"/>
                <w:szCs w:val="22"/>
              </w:rPr>
              <w:br w:type="textWrapping"/>
            </w:r>
            <w:r>
              <w:rPr>
                <w:rFonts w:hint="eastAsia" w:ascii="仿宋" w:hAnsi="仿宋" w:eastAsia="仿宋" w:cs="宋体"/>
                <w:kern w:val="0"/>
                <w:sz w:val="22"/>
                <w:szCs w:val="22"/>
              </w:rPr>
              <w:t xml:space="preserve"> 2   B级   80- 89分（列入合格供应商名录，纳入年度合格供应商评鉴范畴）</w:t>
            </w:r>
            <w:r>
              <w:rPr>
                <w:rFonts w:hint="eastAsia" w:ascii="仿宋" w:hAnsi="仿宋" w:eastAsia="仿宋" w:cs="宋体"/>
                <w:kern w:val="0"/>
                <w:sz w:val="22"/>
                <w:szCs w:val="22"/>
              </w:rPr>
              <w:br w:type="textWrapping"/>
            </w:r>
            <w:r>
              <w:rPr>
                <w:rFonts w:hint="eastAsia" w:ascii="仿宋" w:hAnsi="仿宋" w:eastAsia="仿宋" w:cs="宋体"/>
                <w:kern w:val="0"/>
                <w:sz w:val="22"/>
                <w:szCs w:val="22"/>
              </w:rPr>
              <w:t xml:space="preserve"> 3   C级   79分以下（予以淘汰）</w:t>
            </w:r>
          </w:p>
        </w:tc>
      </w:tr>
    </w:tbl>
    <w:p>
      <w:pPr>
        <w:spacing w:line="540" w:lineRule="exact"/>
        <w:jc w:val="center"/>
        <w:rPr>
          <w:rFonts w:ascii="方正小标宋简体" w:hAnsi="仿宋" w:eastAsia="方正小标宋简体"/>
          <w:sz w:val="36"/>
          <w:szCs w:val="36"/>
        </w:rPr>
      </w:pPr>
    </w:p>
    <w:p>
      <w:pPr>
        <w:spacing w:line="540" w:lineRule="exact"/>
        <w:jc w:val="center"/>
        <w:rPr>
          <w:rFonts w:ascii="方正小标宋简体" w:hAnsi="仿宋" w:eastAsia="方正小标宋简体"/>
          <w:sz w:val="36"/>
          <w:szCs w:val="36"/>
        </w:rPr>
      </w:pPr>
    </w:p>
    <w:p>
      <w:pPr>
        <w:spacing w:line="540" w:lineRule="exact"/>
        <w:jc w:val="center"/>
        <w:rPr>
          <w:rFonts w:ascii="方正小标宋简体" w:hAnsi="仿宋" w:eastAsia="方正小标宋简体"/>
          <w:sz w:val="36"/>
          <w:szCs w:val="36"/>
        </w:rPr>
      </w:pPr>
    </w:p>
    <w:p>
      <w:pPr>
        <w:spacing w:line="540" w:lineRule="exact"/>
        <w:jc w:val="center"/>
        <w:rPr>
          <w:rFonts w:ascii="方正小标宋简体" w:hAnsi="仿宋" w:eastAsia="方正小标宋简体"/>
          <w:sz w:val="36"/>
          <w:szCs w:val="36"/>
        </w:rPr>
      </w:pPr>
    </w:p>
    <w:p>
      <w:pPr>
        <w:spacing w:line="540" w:lineRule="exact"/>
        <w:jc w:val="center"/>
        <w:rPr>
          <w:rFonts w:ascii="方正小标宋简体" w:hAnsi="仿宋" w:eastAsia="方正小标宋简体"/>
          <w:sz w:val="36"/>
          <w:szCs w:val="36"/>
        </w:rPr>
      </w:pPr>
    </w:p>
    <w:p>
      <w:pPr>
        <w:spacing w:line="54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第五部分 文件格式</w:t>
      </w:r>
    </w:p>
    <w:p>
      <w:pPr>
        <w:spacing w:line="540" w:lineRule="exact"/>
        <w:rPr>
          <w:rFonts w:ascii="仿宋" w:hAnsi="仿宋" w:eastAsia="仿宋"/>
          <w:bCs/>
          <w:sz w:val="30"/>
          <w:szCs w:val="30"/>
        </w:rPr>
      </w:pPr>
    </w:p>
    <w:p>
      <w:pPr>
        <w:spacing w:line="480" w:lineRule="auto"/>
        <w:jc w:val="center"/>
        <w:rPr>
          <w:rFonts w:ascii="仿宋" w:hAnsi="仿宋" w:eastAsia="仿宋"/>
          <w:sz w:val="30"/>
          <w:szCs w:val="30"/>
        </w:rPr>
      </w:pPr>
    </w:p>
    <w:p>
      <w:pPr>
        <w:spacing w:line="480" w:lineRule="auto"/>
        <w:jc w:val="center"/>
        <w:rPr>
          <w:rFonts w:ascii="仿宋" w:hAnsi="仿宋" w:eastAsia="仿宋"/>
          <w:b/>
          <w:bCs/>
          <w:sz w:val="72"/>
          <w:szCs w:val="72"/>
        </w:rPr>
      </w:pPr>
      <w:r>
        <w:rPr>
          <w:rFonts w:hint="eastAsia" w:ascii="仿宋" w:hAnsi="仿宋" w:eastAsia="仿宋"/>
          <w:b/>
          <w:bCs/>
          <w:sz w:val="72"/>
          <w:szCs w:val="72"/>
        </w:rPr>
        <w:t>报价文件</w:t>
      </w:r>
    </w:p>
    <w:p>
      <w:pPr>
        <w:spacing w:line="540" w:lineRule="exact"/>
        <w:rPr>
          <w:rFonts w:ascii="仿宋" w:hAnsi="仿宋" w:eastAsia="仿宋"/>
          <w:b/>
          <w:bCs/>
          <w:spacing w:val="38"/>
          <w:sz w:val="30"/>
          <w:szCs w:val="30"/>
        </w:rPr>
      </w:pPr>
    </w:p>
    <w:p>
      <w:pPr>
        <w:autoSpaceDE w:val="0"/>
        <w:autoSpaceDN w:val="0"/>
        <w:adjustRightInd w:val="0"/>
        <w:spacing w:line="540" w:lineRule="exact"/>
        <w:rPr>
          <w:rFonts w:ascii="仿宋" w:hAnsi="仿宋" w:eastAsia="仿宋"/>
          <w:sz w:val="30"/>
          <w:szCs w:val="30"/>
        </w:rPr>
      </w:pPr>
    </w:p>
    <w:p>
      <w:pPr>
        <w:autoSpaceDE w:val="0"/>
        <w:autoSpaceDN w:val="0"/>
        <w:adjustRightInd w:val="0"/>
        <w:spacing w:line="540" w:lineRule="exact"/>
        <w:rPr>
          <w:rFonts w:ascii="仿宋" w:hAnsi="仿宋" w:eastAsia="仿宋"/>
          <w:sz w:val="30"/>
          <w:szCs w:val="30"/>
        </w:rPr>
      </w:pPr>
    </w:p>
    <w:p>
      <w:pPr>
        <w:autoSpaceDE w:val="0"/>
        <w:autoSpaceDN w:val="0"/>
        <w:adjustRightInd w:val="0"/>
        <w:spacing w:line="540" w:lineRule="exact"/>
        <w:rPr>
          <w:rFonts w:ascii="仿宋" w:hAnsi="仿宋" w:eastAsia="仿宋"/>
          <w:sz w:val="30"/>
          <w:szCs w:val="30"/>
        </w:rPr>
      </w:pPr>
    </w:p>
    <w:p>
      <w:pPr>
        <w:tabs>
          <w:tab w:val="left" w:pos="1985"/>
        </w:tabs>
        <w:autoSpaceDE w:val="0"/>
        <w:autoSpaceDN w:val="0"/>
        <w:adjustRightInd w:val="0"/>
        <w:spacing w:line="540" w:lineRule="exact"/>
        <w:ind w:firstLine="2100" w:firstLineChars="700"/>
        <w:rPr>
          <w:rFonts w:ascii="仿宋" w:hAnsi="仿宋" w:eastAsia="仿宋"/>
          <w:sz w:val="30"/>
          <w:szCs w:val="30"/>
        </w:rPr>
      </w:pPr>
      <w:r>
        <w:rPr>
          <w:rFonts w:hint="eastAsia" w:ascii="仿宋" w:hAnsi="仿宋" w:eastAsia="仿宋"/>
          <w:sz w:val="30"/>
          <w:szCs w:val="30"/>
        </w:rPr>
        <w:t>项目名称：</w:t>
      </w:r>
      <w:r>
        <w:rPr>
          <w:rFonts w:ascii="仿宋" w:hAnsi="仿宋" w:eastAsia="仿宋"/>
          <w:sz w:val="30"/>
          <w:szCs w:val="30"/>
          <w:u w:val="single"/>
        </w:rPr>
        <w:t xml:space="preserve">                          </w:t>
      </w:r>
      <w:r>
        <w:rPr>
          <w:rFonts w:ascii="仿宋" w:hAnsi="仿宋" w:eastAsia="仿宋"/>
          <w:sz w:val="30"/>
          <w:szCs w:val="30"/>
        </w:rPr>
        <w:t xml:space="preserve"> </w:t>
      </w:r>
    </w:p>
    <w:p>
      <w:pPr>
        <w:spacing w:line="540" w:lineRule="exact"/>
        <w:rPr>
          <w:rFonts w:ascii="仿宋" w:hAnsi="仿宋" w:eastAsia="仿宋"/>
          <w:sz w:val="30"/>
          <w:szCs w:val="30"/>
        </w:rPr>
      </w:pPr>
    </w:p>
    <w:p>
      <w:pPr>
        <w:spacing w:line="540" w:lineRule="exact"/>
        <w:ind w:firstLine="2100" w:firstLineChars="700"/>
        <w:rPr>
          <w:rFonts w:ascii="仿宋" w:hAnsi="仿宋" w:eastAsia="仿宋"/>
          <w:sz w:val="30"/>
          <w:szCs w:val="30"/>
          <w:u w:val="single"/>
        </w:rPr>
      </w:pPr>
      <w:r>
        <w:rPr>
          <w:rFonts w:hint="eastAsia" w:ascii="仿宋" w:hAnsi="仿宋" w:eastAsia="仿宋"/>
          <w:sz w:val="30"/>
          <w:szCs w:val="30"/>
        </w:rPr>
        <w:t>项目编号：</w:t>
      </w:r>
      <w:r>
        <w:rPr>
          <w:rFonts w:hint="eastAsia" w:ascii="仿宋" w:hAnsi="仿宋" w:eastAsia="仿宋"/>
          <w:sz w:val="30"/>
          <w:szCs w:val="30"/>
          <w:u w:val="single"/>
        </w:rPr>
        <w:t xml:space="preserve"> </w:t>
      </w:r>
      <w:r>
        <w:rPr>
          <w:rFonts w:ascii="仿宋" w:hAnsi="仿宋" w:eastAsia="仿宋"/>
          <w:sz w:val="30"/>
          <w:szCs w:val="30"/>
          <w:u w:val="single"/>
        </w:rPr>
        <w:t xml:space="preserve">                         </w:t>
      </w:r>
    </w:p>
    <w:p>
      <w:pPr>
        <w:spacing w:line="540" w:lineRule="exact"/>
        <w:rPr>
          <w:rFonts w:ascii="仿宋" w:hAnsi="仿宋" w:eastAsia="仿宋"/>
          <w:sz w:val="30"/>
          <w:szCs w:val="30"/>
        </w:rPr>
      </w:pPr>
    </w:p>
    <w:p>
      <w:pPr>
        <w:spacing w:line="540" w:lineRule="exact"/>
        <w:ind w:firstLine="2100" w:firstLineChars="700"/>
        <w:rPr>
          <w:rFonts w:ascii="仿宋" w:hAnsi="仿宋" w:eastAsia="仿宋"/>
          <w:sz w:val="30"/>
          <w:szCs w:val="30"/>
          <w:u w:val="single"/>
        </w:rPr>
      </w:pPr>
      <w:r>
        <w:rPr>
          <w:rFonts w:ascii="仿宋" w:hAnsi="仿宋" w:eastAsia="仿宋"/>
          <w:sz w:val="30"/>
          <w:szCs w:val="30"/>
        </w:rPr>
        <w:t>采购</w:t>
      </w:r>
      <w:r>
        <w:rPr>
          <w:rFonts w:hint="eastAsia" w:ascii="仿宋" w:hAnsi="仿宋" w:eastAsia="仿宋"/>
          <w:sz w:val="30"/>
          <w:szCs w:val="30"/>
        </w:rPr>
        <w:t>单位：</w:t>
      </w:r>
      <w:r>
        <w:rPr>
          <w:rFonts w:hint="eastAsia" w:ascii="仿宋" w:hAnsi="仿宋" w:eastAsia="仿宋"/>
          <w:sz w:val="30"/>
          <w:szCs w:val="30"/>
          <w:u w:val="single"/>
        </w:rPr>
        <w:t xml:space="preserve"> </w:t>
      </w:r>
      <w:r>
        <w:rPr>
          <w:rFonts w:ascii="仿宋" w:hAnsi="仿宋" w:eastAsia="仿宋"/>
          <w:sz w:val="30"/>
          <w:szCs w:val="30"/>
          <w:u w:val="single"/>
        </w:rPr>
        <w:t xml:space="preserve"> </w:t>
      </w:r>
      <w:r>
        <w:rPr>
          <w:rFonts w:hint="eastAsia" w:ascii="仿宋" w:hAnsi="仿宋" w:eastAsia="仿宋"/>
          <w:sz w:val="30"/>
          <w:szCs w:val="30"/>
          <w:u w:val="single"/>
          <w:lang w:eastAsia="zh-CN"/>
        </w:rPr>
        <w:t>南阳光明光电有限公司</w:t>
      </w:r>
      <w:r>
        <w:rPr>
          <w:rFonts w:hint="eastAsia" w:ascii="仿宋" w:hAnsi="仿宋" w:eastAsia="仿宋"/>
          <w:sz w:val="30"/>
          <w:szCs w:val="30"/>
          <w:u w:val="single"/>
        </w:rPr>
        <w:t xml:space="preserve"> </w:t>
      </w:r>
      <w:r>
        <w:rPr>
          <w:rFonts w:ascii="仿宋" w:hAnsi="仿宋" w:eastAsia="仿宋"/>
          <w:sz w:val="30"/>
          <w:szCs w:val="30"/>
          <w:u w:val="single"/>
        </w:rPr>
        <w:t xml:space="preserve">   </w:t>
      </w:r>
    </w:p>
    <w:p>
      <w:pPr>
        <w:spacing w:line="540" w:lineRule="exact"/>
        <w:rPr>
          <w:rFonts w:ascii="仿宋" w:hAnsi="仿宋" w:eastAsia="仿宋"/>
          <w:sz w:val="30"/>
          <w:szCs w:val="30"/>
          <w:u w:val="single"/>
        </w:rPr>
      </w:pPr>
    </w:p>
    <w:p>
      <w:pPr>
        <w:spacing w:line="540" w:lineRule="exact"/>
        <w:ind w:firstLine="2100" w:firstLineChars="700"/>
        <w:rPr>
          <w:rFonts w:ascii="仿宋" w:hAnsi="仿宋" w:eastAsia="仿宋"/>
          <w:sz w:val="30"/>
          <w:szCs w:val="30"/>
        </w:rPr>
      </w:pPr>
      <w:r>
        <w:rPr>
          <w:rFonts w:hint="eastAsia" w:ascii="仿宋" w:hAnsi="仿宋" w:eastAsia="仿宋"/>
          <w:sz w:val="30"/>
          <w:szCs w:val="30"/>
        </w:rPr>
        <w:t>报价单位：</w:t>
      </w:r>
      <w:r>
        <w:rPr>
          <w:rFonts w:hint="eastAsia" w:ascii="仿宋" w:hAnsi="仿宋" w:eastAsia="仿宋"/>
          <w:sz w:val="30"/>
          <w:szCs w:val="30"/>
          <w:u w:val="single"/>
        </w:rPr>
        <w:t xml:space="preserve">                       </w:t>
      </w:r>
      <w:r>
        <w:rPr>
          <w:rFonts w:ascii="仿宋" w:hAnsi="仿宋" w:eastAsia="仿宋"/>
          <w:sz w:val="30"/>
          <w:szCs w:val="30"/>
          <w:u w:val="single"/>
        </w:rPr>
        <w:t xml:space="preserve">  </w:t>
      </w:r>
      <w:r>
        <w:rPr>
          <w:rFonts w:hint="eastAsia" w:ascii="仿宋" w:hAnsi="仿宋" w:eastAsia="仿宋"/>
          <w:sz w:val="30"/>
          <w:szCs w:val="30"/>
          <w:u w:val="single"/>
        </w:rPr>
        <w:t xml:space="preserve"> </w:t>
      </w:r>
    </w:p>
    <w:p>
      <w:pPr>
        <w:pStyle w:val="7"/>
        <w:spacing w:line="540" w:lineRule="exact"/>
        <w:jc w:val="center"/>
        <w:rPr>
          <w:rFonts w:ascii="仿宋" w:hAnsi="仿宋" w:eastAsia="仿宋"/>
          <w:sz w:val="30"/>
          <w:szCs w:val="30"/>
        </w:rPr>
      </w:pPr>
    </w:p>
    <w:p>
      <w:pPr>
        <w:pStyle w:val="7"/>
        <w:spacing w:line="540" w:lineRule="exact"/>
        <w:jc w:val="center"/>
        <w:rPr>
          <w:rFonts w:ascii="仿宋" w:hAnsi="仿宋" w:eastAsia="仿宋"/>
          <w:sz w:val="30"/>
          <w:szCs w:val="30"/>
        </w:rPr>
      </w:pPr>
    </w:p>
    <w:p>
      <w:pPr>
        <w:pStyle w:val="7"/>
        <w:spacing w:line="540" w:lineRule="exact"/>
        <w:jc w:val="center"/>
        <w:rPr>
          <w:rFonts w:ascii="仿宋" w:hAnsi="仿宋" w:eastAsia="仿宋"/>
          <w:sz w:val="30"/>
          <w:szCs w:val="30"/>
        </w:rPr>
      </w:pPr>
    </w:p>
    <w:p>
      <w:pPr>
        <w:pStyle w:val="7"/>
        <w:spacing w:line="540" w:lineRule="exact"/>
        <w:jc w:val="center"/>
        <w:rPr>
          <w:rFonts w:ascii="仿宋" w:hAnsi="仿宋" w:eastAsia="仿宋"/>
          <w:sz w:val="30"/>
          <w:szCs w:val="30"/>
        </w:rPr>
      </w:pPr>
    </w:p>
    <w:p>
      <w:pPr>
        <w:pStyle w:val="7"/>
        <w:spacing w:line="540" w:lineRule="exact"/>
        <w:jc w:val="center"/>
        <w:rPr>
          <w:rFonts w:ascii="仿宋" w:hAnsi="仿宋" w:eastAsia="仿宋"/>
          <w:sz w:val="30"/>
          <w:szCs w:val="30"/>
        </w:rPr>
      </w:pPr>
      <w:r>
        <w:rPr>
          <w:rFonts w:hint="eastAsia" w:ascii="仿宋" w:hAnsi="仿宋" w:eastAsia="仿宋"/>
          <w:sz w:val="30"/>
          <w:szCs w:val="30"/>
        </w:rPr>
        <w:t>二</w:t>
      </w:r>
      <w:r>
        <w:rPr>
          <w:rFonts w:ascii="仿宋" w:hAnsi="仿宋" w:eastAsia="仿宋"/>
          <w:sz w:val="30"/>
          <w:szCs w:val="30"/>
        </w:rPr>
        <w:t>0</w:t>
      </w:r>
      <w:r>
        <w:rPr>
          <w:rFonts w:hint="eastAsia" w:ascii="仿宋" w:hAnsi="仿宋" w:eastAsia="仿宋"/>
          <w:sz w:val="30"/>
          <w:szCs w:val="30"/>
        </w:rPr>
        <w:t xml:space="preserve">二  年 </w:t>
      </w:r>
      <w:r>
        <w:rPr>
          <w:rFonts w:ascii="仿宋" w:hAnsi="仿宋" w:eastAsia="仿宋"/>
          <w:sz w:val="30"/>
          <w:szCs w:val="30"/>
        </w:rPr>
        <w:t xml:space="preserve">  </w:t>
      </w:r>
      <w:r>
        <w:rPr>
          <w:rFonts w:hint="eastAsia" w:ascii="仿宋" w:hAnsi="仿宋" w:eastAsia="仿宋"/>
          <w:sz w:val="30"/>
          <w:szCs w:val="30"/>
        </w:rPr>
        <w:t xml:space="preserve">月 </w:t>
      </w:r>
      <w:r>
        <w:rPr>
          <w:rFonts w:ascii="仿宋" w:hAnsi="仿宋" w:eastAsia="仿宋"/>
          <w:sz w:val="30"/>
          <w:szCs w:val="30"/>
        </w:rPr>
        <w:t xml:space="preserve">  </w:t>
      </w:r>
      <w:r>
        <w:rPr>
          <w:rFonts w:hint="eastAsia" w:ascii="仿宋" w:hAnsi="仿宋" w:eastAsia="仿宋"/>
          <w:sz w:val="30"/>
          <w:szCs w:val="30"/>
        </w:rPr>
        <w:t>日</w:t>
      </w:r>
    </w:p>
    <w:p>
      <w:pPr>
        <w:widowControl/>
        <w:jc w:val="left"/>
        <w:rPr>
          <w:rFonts w:ascii="仿宋" w:hAnsi="仿宋" w:eastAsia="仿宋"/>
          <w:sz w:val="30"/>
          <w:szCs w:val="30"/>
        </w:rPr>
      </w:pPr>
    </w:p>
    <w:p>
      <w:pPr>
        <w:widowControl/>
        <w:jc w:val="left"/>
        <w:rPr>
          <w:rFonts w:ascii="仿宋" w:hAnsi="仿宋" w:eastAsia="仿宋"/>
          <w:sz w:val="30"/>
          <w:szCs w:val="30"/>
        </w:rPr>
      </w:pPr>
    </w:p>
    <w:p>
      <w:pPr>
        <w:spacing w:line="500" w:lineRule="exact"/>
        <w:jc w:val="center"/>
        <w:rPr>
          <w:rFonts w:ascii="仿宋" w:hAnsi="仿宋" w:eastAsia="仿宋"/>
          <w:sz w:val="30"/>
          <w:szCs w:val="30"/>
        </w:rPr>
      </w:pPr>
    </w:p>
    <w:p>
      <w:pPr>
        <w:spacing w:line="50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报价资料目录</w:t>
      </w:r>
    </w:p>
    <w:p>
      <w:pPr>
        <w:spacing w:line="500" w:lineRule="exact"/>
        <w:jc w:val="center"/>
        <w:rPr>
          <w:rFonts w:ascii="仿宋" w:hAnsi="仿宋" w:eastAsia="仿宋"/>
          <w:sz w:val="30"/>
          <w:szCs w:val="30"/>
        </w:rPr>
      </w:pPr>
    </w:p>
    <w:p>
      <w:pPr>
        <w:spacing w:line="500" w:lineRule="exact"/>
        <w:jc w:val="center"/>
        <w:rPr>
          <w:rFonts w:ascii="仿宋" w:hAnsi="仿宋" w:eastAsia="仿宋"/>
          <w:sz w:val="30"/>
          <w:szCs w:val="30"/>
        </w:rPr>
      </w:pPr>
    </w:p>
    <w:p>
      <w:pPr>
        <w:spacing w:line="560" w:lineRule="exact"/>
        <w:rPr>
          <w:rFonts w:ascii="仿宋" w:hAnsi="仿宋" w:eastAsia="仿宋"/>
          <w:sz w:val="28"/>
          <w:szCs w:val="28"/>
        </w:rPr>
      </w:pPr>
      <w:r>
        <w:rPr>
          <w:rFonts w:hint="eastAsia" w:ascii="仿宋" w:hAnsi="仿宋" w:eastAsia="仿宋"/>
          <w:sz w:val="28"/>
          <w:szCs w:val="28"/>
        </w:rPr>
        <w:t>第一部分</w:t>
      </w:r>
      <w:r>
        <w:rPr>
          <w:rFonts w:ascii="仿宋" w:hAnsi="仿宋" w:eastAsia="仿宋"/>
          <w:sz w:val="28"/>
          <w:szCs w:val="28"/>
        </w:rPr>
        <w:t xml:space="preserve">  </w:t>
      </w:r>
      <w:r>
        <w:rPr>
          <w:rFonts w:hint="eastAsia" w:ascii="仿宋" w:hAnsi="仿宋" w:eastAsia="仿宋"/>
          <w:sz w:val="28"/>
          <w:szCs w:val="28"/>
        </w:rPr>
        <w:t>承诺函（附件</w:t>
      </w:r>
      <w:r>
        <w:rPr>
          <w:rFonts w:ascii="仿宋" w:hAnsi="仿宋" w:eastAsia="仿宋"/>
          <w:sz w:val="28"/>
          <w:szCs w:val="28"/>
        </w:rPr>
        <w:t>1</w:t>
      </w:r>
      <w:r>
        <w:rPr>
          <w:rFonts w:hint="eastAsia" w:ascii="仿宋" w:hAnsi="仿宋" w:eastAsia="仿宋"/>
          <w:sz w:val="28"/>
          <w:szCs w:val="28"/>
        </w:rPr>
        <w:t>）</w:t>
      </w:r>
    </w:p>
    <w:p>
      <w:pPr>
        <w:spacing w:line="560" w:lineRule="exact"/>
        <w:rPr>
          <w:rFonts w:ascii="仿宋" w:hAnsi="仿宋" w:eastAsia="仿宋"/>
          <w:sz w:val="28"/>
          <w:szCs w:val="28"/>
        </w:rPr>
      </w:pPr>
      <w:r>
        <w:rPr>
          <w:rFonts w:hint="eastAsia" w:ascii="仿宋" w:hAnsi="仿宋" w:eastAsia="仿宋"/>
          <w:sz w:val="28"/>
          <w:szCs w:val="28"/>
        </w:rPr>
        <w:t>第二部分  法定代表人授权委托书（附件</w:t>
      </w:r>
      <w:r>
        <w:rPr>
          <w:rFonts w:ascii="仿宋" w:hAnsi="仿宋" w:eastAsia="仿宋"/>
          <w:sz w:val="28"/>
          <w:szCs w:val="28"/>
        </w:rPr>
        <w:t>2</w:t>
      </w:r>
      <w:r>
        <w:rPr>
          <w:rFonts w:hint="eastAsia" w:ascii="仿宋" w:hAnsi="仿宋" w:eastAsia="仿宋"/>
          <w:sz w:val="28"/>
          <w:szCs w:val="28"/>
        </w:rPr>
        <w:t>）</w:t>
      </w:r>
    </w:p>
    <w:p>
      <w:pPr>
        <w:spacing w:line="560" w:lineRule="exact"/>
        <w:rPr>
          <w:rFonts w:ascii="仿宋" w:hAnsi="仿宋" w:eastAsia="仿宋" w:cs="宋体"/>
          <w:kern w:val="0"/>
          <w:sz w:val="28"/>
          <w:szCs w:val="28"/>
        </w:rPr>
      </w:pPr>
      <w:r>
        <w:rPr>
          <w:rFonts w:hint="eastAsia" w:ascii="仿宋" w:hAnsi="仿宋" w:eastAsia="仿宋" w:cs="宋体"/>
          <w:kern w:val="0"/>
          <w:sz w:val="28"/>
          <w:szCs w:val="28"/>
        </w:rPr>
        <w:t>第三部分  报价函</w:t>
      </w:r>
      <w:r>
        <w:rPr>
          <w:rFonts w:hint="eastAsia" w:ascii="仿宋" w:hAnsi="仿宋" w:eastAsia="仿宋"/>
          <w:sz w:val="28"/>
          <w:szCs w:val="28"/>
        </w:rPr>
        <w:t>（附件</w:t>
      </w:r>
      <w:r>
        <w:rPr>
          <w:rFonts w:ascii="仿宋" w:hAnsi="仿宋" w:eastAsia="仿宋"/>
          <w:sz w:val="28"/>
          <w:szCs w:val="28"/>
        </w:rPr>
        <w:t>3</w:t>
      </w:r>
      <w:r>
        <w:rPr>
          <w:rFonts w:hint="eastAsia" w:ascii="仿宋" w:hAnsi="仿宋" w:eastAsia="仿宋"/>
          <w:sz w:val="28"/>
          <w:szCs w:val="28"/>
        </w:rPr>
        <w:t>）</w:t>
      </w:r>
    </w:p>
    <w:p>
      <w:pPr>
        <w:spacing w:line="560" w:lineRule="exact"/>
        <w:rPr>
          <w:rFonts w:ascii="仿宋" w:hAnsi="仿宋" w:eastAsia="仿宋"/>
          <w:sz w:val="28"/>
          <w:szCs w:val="28"/>
        </w:rPr>
      </w:pPr>
      <w:r>
        <w:rPr>
          <w:rFonts w:hint="eastAsia" w:ascii="仿宋" w:hAnsi="仿宋" w:eastAsia="仿宋" w:cs="宋体"/>
          <w:kern w:val="0"/>
          <w:sz w:val="28"/>
          <w:szCs w:val="28"/>
        </w:rPr>
        <w:t xml:space="preserve">第四部分 </w:t>
      </w:r>
      <w:r>
        <w:rPr>
          <w:rFonts w:ascii="仿宋" w:hAnsi="仿宋" w:eastAsia="仿宋" w:cs="宋体"/>
          <w:kern w:val="0"/>
          <w:sz w:val="28"/>
          <w:szCs w:val="28"/>
        </w:rPr>
        <w:t xml:space="preserve"> </w:t>
      </w:r>
      <w:r>
        <w:rPr>
          <w:rFonts w:hint="eastAsia" w:ascii="仿宋" w:hAnsi="仿宋" w:eastAsia="仿宋" w:cs="宋体"/>
          <w:kern w:val="0"/>
          <w:sz w:val="28"/>
          <w:szCs w:val="28"/>
        </w:rPr>
        <w:t>报价表</w:t>
      </w:r>
      <w:r>
        <w:rPr>
          <w:rFonts w:hint="eastAsia" w:ascii="仿宋" w:hAnsi="仿宋" w:eastAsia="仿宋"/>
          <w:sz w:val="28"/>
          <w:szCs w:val="28"/>
        </w:rPr>
        <w:t>（附件</w:t>
      </w:r>
      <w:r>
        <w:rPr>
          <w:rFonts w:ascii="仿宋" w:hAnsi="仿宋" w:eastAsia="仿宋"/>
          <w:sz w:val="28"/>
          <w:szCs w:val="28"/>
        </w:rPr>
        <w:t>4</w:t>
      </w:r>
      <w:r>
        <w:rPr>
          <w:rFonts w:hint="eastAsia" w:ascii="仿宋" w:hAnsi="仿宋" w:eastAsia="仿宋"/>
          <w:sz w:val="28"/>
          <w:szCs w:val="28"/>
        </w:rPr>
        <w:t>）</w:t>
      </w:r>
    </w:p>
    <w:p>
      <w:pPr>
        <w:spacing w:line="560" w:lineRule="exact"/>
        <w:rPr>
          <w:rFonts w:ascii="仿宋" w:hAnsi="仿宋" w:eastAsia="仿宋" w:cs="宋体"/>
          <w:kern w:val="0"/>
          <w:sz w:val="28"/>
          <w:szCs w:val="28"/>
        </w:rPr>
      </w:pPr>
      <w:r>
        <w:rPr>
          <w:rFonts w:hint="eastAsia" w:ascii="仿宋" w:hAnsi="仿宋" w:eastAsia="仿宋" w:cs="宋体"/>
          <w:kern w:val="0"/>
          <w:sz w:val="28"/>
          <w:szCs w:val="28"/>
        </w:rPr>
        <w:t xml:space="preserve">第五部分 </w:t>
      </w:r>
      <w:r>
        <w:rPr>
          <w:rFonts w:ascii="仿宋" w:hAnsi="仿宋" w:eastAsia="仿宋" w:cs="宋体"/>
          <w:kern w:val="0"/>
          <w:sz w:val="28"/>
          <w:szCs w:val="28"/>
        </w:rPr>
        <w:t xml:space="preserve"> </w:t>
      </w:r>
      <w:r>
        <w:rPr>
          <w:rFonts w:ascii="仿宋" w:hAnsi="仿宋" w:eastAsia="仿宋" w:cs="宋体"/>
          <w:kern w:val="0"/>
          <w:sz w:val="28"/>
          <w:szCs w:val="28"/>
        </w:rPr>
        <w:fldChar w:fldCharType="begin"/>
      </w:r>
      <w:r>
        <w:rPr>
          <w:rFonts w:ascii="仿宋" w:hAnsi="仿宋" w:eastAsia="仿宋" w:cs="宋体"/>
          <w:kern w:val="0"/>
          <w:sz w:val="28"/>
          <w:szCs w:val="28"/>
        </w:rPr>
        <w:instrText xml:space="preserve"> </w:instrText>
      </w:r>
      <w:r>
        <w:rPr>
          <w:rFonts w:hint="eastAsia" w:ascii="仿宋" w:hAnsi="仿宋" w:eastAsia="仿宋" w:cs="宋体"/>
          <w:kern w:val="0"/>
          <w:sz w:val="28"/>
          <w:szCs w:val="28"/>
        </w:rPr>
        <w:instrText xml:space="preserve">= 1 \* GB3</w:instrText>
      </w:r>
      <w:r>
        <w:rPr>
          <w:rFonts w:ascii="仿宋" w:hAnsi="仿宋" w:eastAsia="仿宋" w:cs="宋体"/>
          <w:kern w:val="0"/>
          <w:sz w:val="28"/>
          <w:szCs w:val="28"/>
        </w:rPr>
        <w:instrText xml:space="preserve"> </w:instrText>
      </w:r>
      <w:r>
        <w:rPr>
          <w:rFonts w:ascii="仿宋" w:hAnsi="仿宋" w:eastAsia="仿宋" w:cs="宋体"/>
          <w:kern w:val="0"/>
          <w:sz w:val="28"/>
          <w:szCs w:val="28"/>
        </w:rPr>
        <w:fldChar w:fldCharType="separate"/>
      </w:r>
      <w:r>
        <w:rPr>
          <w:rFonts w:hint="eastAsia" w:ascii="仿宋" w:hAnsi="仿宋" w:eastAsia="仿宋" w:cs="宋体"/>
          <w:kern w:val="0"/>
          <w:sz w:val="28"/>
          <w:szCs w:val="28"/>
        </w:rPr>
        <w:t>①</w:t>
      </w:r>
      <w:r>
        <w:rPr>
          <w:rFonts w:ascii="仿宋" w:hAnsi="仿宋" w:eastAsia="仿宋" w:cs="宋体"/>
          <w:kern w:val="0"/>
          <w:sz w:val="28"/>
          <w:szCs w:val="28"/>
        </w:rPr>
        <w:fldChar w:fldCharType="end"/>
      </w:r>
      <w:r>
        <w:rPr>
          <w:rFonts w:hint="eastAsia" w:ascii="仿宋" w:hAnsi="仿宋" w:eastAsia="仿宋" w:cs="宋体"/>
          <w:kern w:val="0"/>
          <w:sz w:val="28"/>
          <w:szCs w:val="28"/>
        </w:rPr>
        <w:t>企业营业执照复印件</w:t>
      </w:r>
    </w:p>
    <w:p>
      <w:pPr>
        <w:spacing w:line="560" w:lineRule="exact"/>
        <w:ind w:firstLine="1400" w:firstLineChars="500"/>
        <w:rPr>
          <w:rFonts w:ascii="仿宋" w:hAnsi="仿宋" w:eastAsia="仿宋" w:cs="宋体"/>
          <w:kern w:val="0"/>
          <w:sz w:val="28"/>
          <w:szCs w:val="28"/>
        </w:rPr>
      </w:pPr>
      <w:r>
        <w:rPr>
          <w:rFonts w:ascii="仿宋" w:hAnsi="仿宋" w:eastAsia="仿宋" w:cs="宋体"/>
          <w:kern w:val="0"/>
          <w:sz w:val="28"/>
          <w:szCs w:val="28"/>
        </w:rPr>
        <w:fldChar w:fldCharType="begin"/>
      </w:r>
      <w:r>
        <w:rPr>
          <w:rFonts w:ascii="仿宋" w:hAnsi="仿宋" w:eastAsia="仿宋" w:cs="宋体"/>
          <w:kern w:val="0"/>
          <w:sz w:val="28"/>
          <w:szCs w:val="28"/>
        </w:rPr>
        <w:instrText xml:space="preserve"> </w:instrText>
      </w:r>
      <w:r>
        <w:rPr>
          <w:rFonts w:hint="eastAsia" w:ascii="仿宋" w:hAnsi="仿宋" w:eastAsia="仿宋" w:cs="宋体"/>
          <w:kern w:val="0"/>
          <w:sz w:val="28"/>
          <w:szCs w:val="28"/>
        </w:rPr>
        <w:instrText xml:space="preserve">= 2 \* GB3</w:instrText>
      </w:r>
      <w:r>
        <w:rPr>
          <w:rFonts w:ascii="仿宋" w:hAnsi="仿宋" w:eastAsia="仿宋" w:cs="宋体"/>
          <w:kern w:val="0"/>
          <w:sz w:val="28"/>
          <w:szCs w:val="28"/>
        </w:rPr>
        <w:instrText xml:space="preserve"> </w:instrText>
      </w:r>
      <w:r>
        <w:rPr>
          <w:rFonts w:ascii="仿宋" w:hAnsi="仿宋" w:eastAsia="仿宋" w:cs="宋体"/>
          <w:kern w:val="0"/>
          <w:sz w:val="28"/>
          <w:szCs w:val="28"/>
        </w:rPr>
        <w:fldChar w:fldCharType="separate"/>
      </w:r>
      <w:r>
        <w:rPr>
          <w:rFonts w:hint="eastAsia" w:ascii="仿宋" w:hAnsi="仿宋" w:eastAsia="仿宋" w:cs="宋体"/>
          <w:kern w:val="0"/>
          <w:sz w:val="28"/>
          <w:szCs w:val="28"/>
        </w:rPr>
        <w:t>②</w:t>
      </w:r>
      <w:r>
        <w:rPr>
          <w:rFonts w:ascii="仿宋" w:hAnsi="仿宋" w:eastAsia="仿宋" w:cs="宋体"/>
          <w:kern w:val="0"/>
          <w:sz w:val="28"/>
          <w:szCs w:val="28"/>
        </w:rPr>
        <w:fldChar w:fldCharType="end"/>
      </w:r>
      <w:r>
        <w:rPr>
          <w:rFonts w:hint="eastAsia" w:ascii="仿宋" w:hAnsi="仿宋" w:eastAsia="仿宋" w:cs="宋体"/>
          <w:kern w:val="0"/>
          <w:sz w:val="28"/>
          <w:szCs w:val="28"/>
        </w:rPr>
        <w:t>法人身份证复印件</w:t>
      </w:r>
    </w:p>
    <w:p>
      <w:pPr>
        <w:spacing w:line="560" w:lineRule="exact"/>
        <w:ind w:firstLine="1400" w:firstLineChars="500"/>
        <w:rPr>
          <w:rFonts w:ascii="仿宋" w:hAnsi="仿宋" w:eastAsia="仿宋" w:cs="宋体"/>
          <w:kern w:val="0"/>
          <w:sz w:val="28"/>
          <w:szCs w:val="28"/>
        </w:rPr>
      </w:pPr>
      <w:r>
        <w:rPr>
          <w:rFonts w:ascii="仿宋" w:hAnsi="仿宋" w:eastAsia="仿宋" w:cs="宋体"/>
          <w:kern w:val="0"/>
          <w:sz w:val="28"/>
          <w:szCs w:val="28"/>
        </w:rPr>
        <w:fldChar w:fldCharType="begin"/>
      </w:r>
      <w:r>
        <w:rPr>
          <w:rFonts w:ascii="仿宋" w:hAnsi="仿宋" w:eastAsia="仿宋" w:cs="宋体"/>
          <w:kern w:val="0"/>
          <w:sz w:val="28"/>
          <w:szCs w:val="28"/>
        </w:rPr>
        <w:instrText xml:space="preserve"> </w:instrText>
      </w:r>
      <w:r>
        <w:rPr>
          <w:rFonts w:hint="eastAsia" w:ascii="仿宋" w:hAnsi="仿宋" w:eastAsia="仿宋" w:cs="宋体"/>
          <w:kern w:val="0"/>
          <w:sz w:val="28"/>
          <w:szCs w:val="28"/>
        </w:rPr>
        <w:instrText xml:space="preserve">= 3 \* GB3</w:instrText>
      </w:r>
      <w:r>
        <w:rPr>
          <w:rFonts w:ascii="仿宋" w:hAnsi="仿宋" w:eastAsia="仿宋" w:cs="宋体"/>
          <w:kern w:val="0"/>
          <w:sz w:val="28"/>
          <w:szCs w:val="28"/>
        </w:rPr>
        <w:instrText xml:space="preserve"> </w:instrText>
      </w:r>
      <w:r>
        <w:rPr>
          <w:rFonts w:ascii="仿宋" w:hAnsi="仿宋" w:eastAsia="仿宋" w:cs="宋体"/>
          <w:kern w:val="0"/>
          <w:sz w:val="28"/>
          <w:szCs w:val="28"/>
        </w:rPr>
        <w:fldChar w:fldCharType="separate"/>
      </w:r>
      <w:r>
        <w:rPr>
          <w:rFonts w:hint="eastAsia" w:ascii="仿宋" w:hAnsi="仿宋" w:eastAsia="仿宋" w:cs="宋体"/>
          <w:kern w:val="0"/>
          <w:sz w:val="28"/>
          <w:szCs w:val="28"/>
        </w:rPr>
        <w:t>③</w:t>
      </w:r>
      <w:r>
        <w:rPr>
          <w:rFonts w:ascii="仿宋" w:hAnsi="仿宋" w:eastAsia="仿宋" w:cs="宋体"/>
          <w:kern w:val="0"/>
          <w:sz w:val="28"/>
          <w:szCs w:val="28"/>
        </w:rPr>
        <w:fldChar w:fldCharType="end"/>
      </w:r>
      <w:r>
        <w:rPr>
          <w:rFonts w:hint="eastAsia" w:ascii="仿宋" w:hAnsi="仿宋" w:eastAsia="仿宋" w:cs="宋体"/>
          <w:kern w:val="0"/>
          <w:sz w:val="28"/>
          <w:szCs w:val="28"/>
        </w:rPr>
        <w:t>授权代表人身份证复印件</w:t>
      </w:r>
    </w:p>
    <w:p>
      <w:pPr>
        <w:spacing w:line="560" w:lineRule="exact"/>
        <w:ind w:firstLine="1400" w:firstLineChars="500"/>
        <w:rPr>
          <w:rFonts w:ascii="仿宋" w:hAnsi="仿宋" w:eastAsia="仿宋" w:cs="宋体"/>
          <w:kern w:val="0"/>
          <w:sz w:val="28"/>
          <w:szCs w:val="28"/>
        </w:rPr>
      </w:pPr>
      <w:r>
        <w:rPr>
          <w:rFonts w:hint="eastAsia" w:ascii="仿宋" w:hAnsi="仿宋" w:eastAsia="仿宋" w:cs="宋体"/>
          <w:kern w:val="0"/>
          <w:sz w:val="28"/>
          <w:szCs w:val="28"/>
        </w:rPr>
        <w:t>④开户资料</w:t>
      </w:r>
    </w:p>
    <w:p>
      <w:pPr>
        <w:spacing w:line="560" w:lineRule="exact"/>
        <w:ind w:left="1260" w:leftChars="600"/>
        <w:rPr>
          <w:rFonts w:ascii="仿宋" w:hAnsi="仿宋" w:eastAsia="仿宋" w:cs="宋体"/>
          <w:color w:val="FF0000"/>
          <w:kern w:val="0"/>
          <w:sz w:val="28"/>
          <w:szCs w:val="28"/>
        </w:rPr>
      </w:pPr>
      <w:r>
        <w:rPr>
          <w:rFonts w:hint="eastAsia" w:ascii="仿宋" w:hAnsi="仿宋" w:eastAsia="仿宋" w:cs="宋体"/>
          <w:color w:val="FF0000"/>
          <w:kern w:val="0"/>
          <w:sz w:val="28"/>
          <w:szCs w:val="28"/>
        </w:rPr>
        <w:t>⑤</w:t>
      </w:r>
      <w:r>
        <w:rPr>
          <w:rFonts w:hint="eastAsia" w:ascii="黑体" w:hAnsi="黑体" w:eastAsia="黑体" w:cs="宋体"/>
          <w:color w:val="FF0000"/>
          <w:kern w:val="0"/>
          <w:sz w:val="28"/>
          <w:szCs w:val="28"/>
        </w:rPr>
        <w:t>提供天眼查官网查询的“工商信息”页面截图(须加盖公章)</w:t>
      </w:r>
      <w:r>
        <w:rPr>
          <w:rFonts w:hint="eastAsia" w:ascii="仿宋" w:hAnsi="仿宋" w:eastAsia="仿宋" w:cs="宋体"/>
          <w:color w:val="FF0000"/>
          <w:kern w:val="0"/>
          <w:sz w:val="28"/>
          <w:szCs w:val="28"/>
        </w:rPr>
        <w:t>，页面须清晰完整地体现“实缴资本”、“参保人员”、“生产经营场所”等详细信息。</w:t>
      </w:r>
    </w:p>
    <w:p>
      <w:pPr>
        <w:spacing w:line="560" w:lineRule="exact"/>
        <w:ind w:left="1260" w:leftChars="600"/>
        <w:rPr>
          <w:rFonts w:ascii="仿宋" w:hAnsi="仿宋" w:eastAsia="仿宋" w:cs="宋体"/>
          <w:kern w:val="0"/>
          <w:sz w:val="28"/>
          <w:szCs w:val="28"/>
        </w:rPr>
      </w:pPr>
      <w:r>
        <w:rPr>
          <w:rFonts w:hint="eastAsia" w:ascii="仿宋" w:hAnsi="仿宋" w:eastAsia="仿宋" w:cs="宋体"/>
          <w:kern w:val="0"/>
          <w:sz w:val="28"/>
          <w:szCs w:val="28"/>
        </w:rPr>
        <w:t>⑥其他与本业务相关的资料（如I</w:t>
      </w:r>
      <w:r>
        <w:rPr>
          <w:rFonts w:ascii="仿宋" w:hAnsi="仿宋" w:eastAsia="仿宋" w:cs="宋体"/>
          <w:kern w:val="0"/>
          <w:sz w:val="28"/>
          <w:szCs w:val="28"/>
        </w:rPr>
        <w:t>SO 45001</w:t>
      </w:r>
      <w:r>
        <w:rPr>
          <w:rFonts w:hint="eastAsia" w:ascii="仿宋" w:hAnsi="仿宋" w:eastAsia="仿宋" w:cs="宋体"/>
          <w:kern w:val="0"/>
          <w:sz w:val="28"/>
          <w:szCs w:val="28"/>
        </w:rPr>
        <w:t>、I</w:t>
      </w:r>
      <w:r>
        <w:rPr>
          <w:rFonts w:ascii="仿宋" w:hAnsi="仿宋" w:eastAsia="仿宋" w:cs="宋体"/>
          <w:kern w:val="0"/>
          <w:sz w:val="28"/>
          <w:szCs w:val="28"/>
        </w:rPr>
        <w:t>SO 9001</w:t>
      </w:r>
      <w:r>
        <w:rPr>
          <w:rFonts w:hint="eastAsia" w:ascii="仿宋" w:hAnsi="仿宋" w:eastAsia="仿宋" w:cs="宋体"/>
          <w:kern w:val="0"/>
          <w:sz w:val="28"/>
          <w:szCs w:val="28"/>
        </w:rPr>
        <w:t>等）</w:t>
      </w:r>
    </w:p>
    <w:p>
      <w:pPr>
        <w:spacing w:line="540" w:lineRule="exact"/>
        <w:rPr>
          <w:rFonts w:ascii="仿宋" w:hAnsi="仿宋" w:eastAsia="仿宋" w:cs="宋体"/>
          <w:color w:val="FF0000"/>
          <w:kern w:val="0"/>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jc w:val="left"/>
        <w:rPr>
          <w:rFonts w:ascii="黑体" w:hAnsi="黑体" w:eastAsia="黑体"/>
          <w:bCs/>
          <w:sz w:val="30"/>
          <w:szCs w:val="30"/>
        </w:rPr>
      </w:pPr>
      <w:r>
        <w:rPr>
          <w:rFonts w:hint="eastAsia" w:ascii="黑体" w:hAnsi="黑体" w:eastAsia="黑体"/>
          <w:bCs/>
          <w:sz w:val="30"/>
          <w:szCs w:val="30"/>
        </w:rPr>
        <w:t>附件</w:t>
      </w:r>
      <w:r>
        <w:rPr>
          <w:rFonts w:ascii="黑体" w:hAnsi="黑体" w:eastAsia="黑体"/>
          <w:bCs/>
          <w:sz w:val="30"/>
          <w:szCs w:val="30"/>
        </w:rPr>
        <w:t>1：</w:t>
      </w:r>
    </w:p>
    <w:p>
      <w:pPr>
        <w:spacing w:line="56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承 诺 函</w:t>
      </w:r>
    </w:p>
    <w:p>
      <w:pPr>
        <w:spacing w:line="560" w:lineRule="exact"/>
        <w:rPr>
          <w:rFonts w:ascii="仿宋" w:hAnsi="仿宋" w:eastAsia="仿宋" w:cs="宋体;SimSun"/>
          <w:b/>
          <w:sz w:val="30"/>
          <w:szCs w:val="30"/>
        </w:rPr>
      </w:pPr>
    </w:p>
    <w:p>
      <w:pPr>
        <w:spacing w:line="560" w:lineRule="exact"/>
        <w:rPr>
          <w:rFonts w:ascii="仿宋" w:hAnsi="仿宋" w:eastAsia="仿宋"/>
          <w:sz w:val="30"/>
          <w:szCs w:val="30"/>
        </w:rPr>
      </w:pPr>
      <w:r>
        <w:rPr>
          <w:rFonts w:hint="eastAsia" w:ascii="仿宋" w:hAnsi="仿宋" w:eastAsia="仿宋"/>
          <w:sz w:val="30"/>
          <w:szCs w:val="30"/>
          <w:u w:val="single"/>
          <w:lang w:eastAsia="zh-CN"/>
        </w:rPr>
        <w:t>南阳光明光电有限公司</w:t>
      </w:r>
      <w:r>
        <w:rPr>
          <w:rFonts w:ascii="仿宋" w:hAnsi="仿宋" w:eastAsia="仿宋"/>
          <w:sz w:val="30"/>
          <w:szCs w:val="30"/>
        </w:rPr>
        <w:t>：</w:t>
      </w:r>
    </w:p>
    <w:p>
      <w:pPr>
        <w:spacing w:line="560" w:lineRule="exact"/>
        <w:ind w:firstLine="480"/>
        <w:rPr>
          <w:rFonts w:ascii="仿宋" w:hAnsi="仿宋" w:eastAsia="仿宋"/>
          <w:sz w:val="30"/>
          <w:szCs w:val="30"/>
        </w:rPr>
      </w:pPr>
      <w:r>
        <w:rPr>
          <w:rFonts w:ascii="仿宋" w:hAnsi="仿宋" w:eastAsia="仿宋" w:cs="宋体;SimSun"/>
          <w:sz w:val="30"/>
          <w:szCs w:val="30"/>
        </w:rPr>
        <w:t>我公司作为本次询价项目的供应商，根据询价采购文件要求，现郑重承诺如下：</w:t>
      </w:r>
    </w:p>
    <w:p>
      <w:pPr>
        <w:spacing w:line="560" w:lineRule="exact"/>
        <w:ind w:firstLine="480"/>
        <w:rPr>
          <w:rFonts w:ascii="仿宋" w:hAnsi="仿宋" w:eastAsia="仿宋"/>
          <w:sz w:val="30"/>
          <w:szCs w:val="30"/>
        </w:rPr>
      </w:pPr>
      <w:r>
        <w:rPr>
          <w:rFonts w:ascii="仿宋" w:hAnsi="仿宋" w:eastAsia="仿宋" w:cs="宋体;SimSun"/>
          <w:sz w:val="30"/>
          <w:szCs w:val="30"/>
        </w:rPr>
        <w:t>一、</w:t>
      </w:r>
      <w:r>
        <w:rPr>
          <w:rFonts w:ascii="仿宋" w:hAnsi="仿宋" w:eastAsia="仿宋"/>
          <w:sz w:val="30"/>
          <w:szCs w:val="30"/>
        </w:rPr>
        <w:t>具备本项目规定的所有资格条件。</w:t>
      </w:r>
    </w:p>
    <w:p>
      <w:pPr>
        <w:spacing w:line="560" w:lineRule="exact"/>
        <w:ind w:firstLine="480"/>
        <w:rPr>
          <w:rFonts w:ascii="仿宋" w:hAnsi="仿宋" w:eastAsia="仿宋"/>
          <w:sz w:val="30"/>
          <w:szCs w:val="30"/>
        </w:rPr>
      </w:pPr>
      <w:r>
        <w:rPr>
          <w:rFonts w:ascii="仿宋" w:hAnsi="仿宋" w:eastAsia="仿宋" w:cs="宋体;SimSun"/>
          <w:sz w:val="30"/>
          <w:szCs w:val="30"/>
        </w:rPr>
        <w:t>二、对询价采购文件有异议，已经在递交响应文件截止时间届满前依法进行维权救济，不存在对询价采购文件有异议的同时又参加询价以求侥幸成交或者为实现其他非法目的的行为。</w:t>
      </w:r>
    </w:p>
    <w:p>
      <w:pPr>
        <w:spacing w:line="560" w:lineRule="exact"/>
        <w:ind w:firstLine="480"/>
        <w:rPr>
          <w:rFonts w:ascii="仿宋" w:hAnsi="仿宋" w:eastAsia="仿宋" w:cs="宋体;SimSun"/>
          <w:sz w:val="30"/>
          <w:szCs w:val="30"/>
        </w:rPr>
      </w:pPr>
      <w:r>
        <w:rPr>
          <w:rFonts w:ascii="仿宋" w:hAnsi="仿宋" w:eastAsia="仿宋" w:cs="宋体;SimSun"/>
          <w:sz w:val="30"/>
          <w:szCs w:val="30"/>
        </w:rPr>
        <w:t>三、在参加本次采购活动中，不存在与单位负责人为同一人或者存在直接控股、管理关系的其他供应商参与同一合同项下的采购活动的行为。</w:t>
      </w:r>
    </w:p>
    <w:p>
      <w:pPr>
        <w:spacing w:line="560" w:lineRule="exact"/>
        <w:ind w:firstLine="480"/>
        <w:rPr>
          <w:rFonts w:ascii="仿宋" w:hAnsi="仿宋" w:eastAsia="仿宋" w:cs="宋体;SimSun"/>
          <w:sz w:val="30"/>
          <w:szCs w:val="30"/>
        </w:rPr>
      </w:pPr>
      <w:r>
        <w:rPr>
          <w:rFonts w:ascii="仿宋" w:hAnsi="仿宋" w:eastAsia="仿宋" w:cs="宋体;SimSun"/>
          <w:sz w:val="30"/>
          <w:szCs w:val="30"/>
        </w:rPr>
        <w:t>四、在参加本次采购活动中，不存在和其他供应商在同一合同项下的采购项目中，同时委托同一个自然人、同一家庭的人员、同一单位的人员作为代理人的行为。</w:t>
      </w:r>
    </w:p>
    <w:p>
      <w:pPr>
        <w:spacing w:line="560" w:lineRule="exact"/>
        <w:ind w:firstLine="480"/>
        <w:rPr>
          <w:rFonts w:ascii="仿宋" w:hAnsi="仿宋" w:eastAsia="仿宋" w:cs="宋体;SimSun"/>
          <w:sz w:val="30"/>
          <w:szCs w:val="30"/>
        </w:rPr>
      </w:pPr>
      <w:r>
        <w:rPr>
          <w:rFonts w:ascii="仿宋" w:hAnsi="仿宋" w:eastAsia="仿宋" w:cs="宋体;SimSun"/>
          <w:sz w:val="30"/>
          <w:szCs w:val="30"/>
        </w:rPr>
        <w:t>五、响应文件中提供的能够给予我公司带来优惠、好处的任何资料和技术、服务、商务等响应承诺情况都是真实的、有效的、合法的。</w:t>
      </w:r>
    </w:p>
    <w:p>
      <w:pPr>
        <w:spacing w:line="560" w:lineRule="exact"/>
        <w:ind w:firstLine="480"/>
        <w:rPr>
          <w:rFonts w:ascii="仿宋" w:hAnsi="仿宋" w:eastAsia="仿宋" w:cs="宋体;SimSun"/>
          <w:sz w:val="30"/>
          <w:szCs w:val="30"/>
        </w:rPr>
      </w:pPr>
      <w:r>
        <w:rPr>
          <w:rFonts w:hint="eastAsia" w:ascii="仿宋" w:hAnsi="仿宋" w:eastAsia="仿宋" w:cs="宋体;SimSun"/>
          <w:sz w:val="30"/>
          <w:szCs w:val="30"/>
        </w:rPr>
        <w:t>六</w:t>
      </w:r>
      <w:r>
        <w:rPr>
          <w:rFonts w:ascii="仿宋" w:hAnsi="仿宋" w:eastAsia="仿宋" w:cs="宋体;SimSun"/>
          <w:sz w:val="30"/>
          <w:szCs w:val="30"/>
        </w:rPr>
        <w:t>、如本项目询价采购过程中需要提供样品，则我公司提供的样品即为成交后将要提供的成交产品，我公司对提供样品的性能和质量负责，因样品存在缺陷或者不符合采购文件要求导致未能成交的，我公司愿意承担相应不利后果。</w:t>
      </w:r>
    </w:p>
    <w:p>
      <w:pPr>
        <w:spacing w:line="560" w:lineRule="exact"/>
        <w:ind w:firstLine="480"/>
        <w:rPr>
          <w:rFonts w:ascii="仿宋" w:hAnsi="仿宋" w:eastAsia="仿宋" w:cs="宋体;SimSun"/>
          <w:sz w:val="30"/>
          <w:szCs w:val="30"/>
        </w:rPr>
      </w:pPr>
      <w:r>
        <w:rPr>
          <w:rFonts w:ascii="仿宋" w:hAnsi="仿宋" w:eastAsia="仿宋" w:cs="宋体;SimSun"/>
          <w:sz w:val="30"/>
          <w:szCs w:val="30"/>
        </w:rPr>
        <w:t>本公司对上述承诺的内容事项真实性负责。如经查实上述承诺的内容事项存在虚假，我公司愿意接受以提供虚假材料谋取成交的法律责任。</w:t>
      </w:r>
    </w:p>
    <w:p>
      <w:pPr>
        <w:spacing w:line="560" w:lineRule="exact"/>
        <w:rPr>
          <w:rFonts w:ascii="仿宋" w:hAnsi="仿宋" w:eastAsia="仿宋" w:cs="宋体;SimSun"/>
          <w:sz w:val="30"/>
          <w:szCs w:val="30"/>
        </w:rPr>
      </w:pPr>
    </w:p>
    <w:p>
      <w:pPr>
        <w:spacing w:line="560" w:lineRule="exact"/>
        <w:rPr>
          <w:rFonts w:ascii="仿宋" w:hAnsi="仿宋" w:eastAsia="仿宋" w:cs="宋体;SimSun"/>
          <w:sz w:val="30"/>
          <w:szCs w:val="30"/>
        </w:rPr>
      </w:pPr>
    </w:p>
    <w:p>
      <w:pPr>
        <w:spacing w:line="560" w:lineRule="exact"/>
        <w:ind w:firstLine="480"/>
        <w:rPr>
          <w:rFonts w:ascii="仿宋" w:hAnsi="仿宋" w:eastAsia="仿宋" w:cs="宋体;SimSun"/>
          <w:sz w:val="30"/>
          <w:szCs w:val="30"/>
        </w:rPr>
      </w:pPr>
      <w:r>
        <w:rPr>
          <w:rFonts w:ascii="仿宋" w:hAnsi="仿宋" w:eastAsia="仿宋" w:cs="宋体;SimSun"/>
          <w:sz w:val="30"/>
          <w:szCs w:val="30"/>
        </w:rPr>
        <w:t>法定代表人签字或者加盖个人私章：</w:t>
      </w:r>
    </w:p>
    <w:p>
      <w:pPr>
        <w:spacing w:line="560" w:lineRule="exact"/>
        <w:ind w:firstLine="480"/>
        <w:rPr>
          <w:rFonts w:ascii="仿宋" w:hAnsi="仿宋" w:eastAsia="仿宋" w:cs="宋体;SimSun"/>
          <w:sz w:val="30"/>
          <w:szCs w:val="30"/>
        </w:rPr>
      </w:pPr>
      <w:r>
        <w:rPr>
          <w:rFonts w:ascii="仿宋" w:hAnsi="仿宋" w:eastAsia="仿宋" w:cs="宋体;SimSun"/>
          <w:sz w:val="30"/>
          <w:szCs w:val="30"/>
        </w:rPr>
        <w:t>授权代表签字：</w:t>
      </w:r>
    </w:p>
    <w:p>
      <w:pPr>
        <w:spacing w:line="560" w:lineRule="exact"/>
        <w:ind w:firstLine="480"/>
        <w:rPr>
          <w:rFonts w:ascii="仿宋" w:hAnsi="仿宋" w:eastAsia="仿宋" w:cs="宋体;SimSun"/>
          <w:sz w:val="30"/>
          <w:szCs w:val="30"/>
        </w:rPr>
      </w:pPr>
      <w:r>
        <w:rPr>
          <w:rFonts w:ascii="仿宋" w:hAnsi="仿宋" w:eastAsia="仿宋" w:cs="宋体;SimSun"/>
          <w:sz w:val="30"/>
          <w:szCs w:val="30"/>
        </w:rPr>
        <w:t>供应商名称：</w:t>
      </w:r>
      <w:r>
        <w:rPr>
          <w:rFonts w:hint="eastAsia" w:ascii="仿宋" w:hAnsi="仿宋" w:eastAsia="仿宋" w:cs="宋体;SimSun"/>
          <w:sz w:val="30"/>
          <w:szCs w:val="30"/>
        </w:rPr>
        <w:t xml:space="preserve">      </w:t>
      </w:r>
      <w:r>
        <w:rPr>
          <w:rFonts w:ascii="仿宋" w:hAnsi="仿宋" w:eastAsia="仿宋" w:cs="宋体;SimSun"/>
          <w:sz w:val="30"/>
          <w:szCs w:val="30"/>
        </w:rPr>
        <w:t xml:space="preserve">                 </w:t>
      </w:r>
      <w:r>
        <w:rPr>
          <w:rFonts w:hint="eastAsia" w:ascii="仿宋" w:hAnsi="仿宋" w:eastAsia="仿宋" w:cs="宋体;SimSun"/>
          <w:sz w:val="30"/>
          <w:szCs w:val="30"/>
        </w:rPr>
        <w:t xml:space="preserve">   </w:t>
      </w:r>
      <w:r>
        <w:rPr>
          <w:rFonts w:ascii="仿宋" w:hAnsi="仿宋" w:eastAsia="仿宋" w:cs="宋体;SimSun"/>
          <w:sz w:val="30"/>
          <w:szCs w:val="30"/>
        </w:rPr>
        <w:t>（盖章）</w:t>
      </w:r>
    </w:p>
    <w:p>
      <w:pPr>
        <w:widowControl/>
        <w:spacing w:line="560" w:lineRule="exact"/>
        <w:ind w:firstLine="4800" w:firstLineChars="1600"/>
        <w:jc w:val="left"/>
        <w:rPr>
          <w:rFonts w:ascii="仿宋" w:hAnsi="仿宋" w:eastAsia="仿宋" w:cs="宋体;SimSun"/>
          <w:sz w:val="30"/>
          <w:szCs w:val="30"/>
        </w:rPr>
      </w:pPr>
      <w:r>
        <w:rPr>
          <w:rFonts w:ascii="仿宋" w:hAnsi="仿宋" w:eastAsia="仿宋" w:cs="宋体;SimSun"/>
          <w:sz w:val="30"/>
          <w:szCs w:val="30"/>
        </w:rPr>
        <w:t>日    期：</w:t>
      </w:r>
      <w:r>
        <w:rPr>
          <w:rFonts w:hint="eastAsia" w:ascii="仿宋" w:hAnsi="仿宋" w:eastAsia="仿宋" w:cs="宋体;SimSun"/>
          <w:sz w:val="30"/>
          <w:szCs w:val="30"/>
        </w:rPr>
        <w:t xml:space="preserve">   </w:t>
      </w:r>
      <w:r>
        <w:rPr>
          <w:rFonts w:ascii="仿宋" w:hAnsi="仿宋" w:eastAsia="仿宋" w:cs="宋体;SimSun"/>
          <w:sz w:val="30"/>
          <w:szCs w:val="30"/>
        </w:rPr>
        <w:t>年</w:t>
      </w:r>
      <w:r>
        <w:rPr>
          <w:rFonts w:hint="eastAsia" w:ascii="仿宋" w:hAnsi="仿宋" w:eastAsia="仿宋" w:cs="宋体;SimSun"/>
          <w:sz w:val="30"/>
          <w:szCs w:val="30"/>
        </w:rPr>
        <w:t xml:space="preserve">   </w:t>
      </w:r>
      <w:r>
        <w:rPr>
          <w:rFonts w:ascii="仿宋" w:hAnsi="仿宋" w:eastAsia="仿宋" w:cs="宋体;SimSun"/>
          <w:sz w:val="30"/>
          <w:szCs w:val="30"/>
        </w:rPr>
        <w:t>月</w:t>
      </w:r>
      <w:r>
        <w:rPr>
          <w:rFonts w:hint="eastAsia" w:ascii="仿宋" w:hAnsi="仿宋" w:eastAsia="仿宋" w:cs="宋体;SimSun"/>
          <w:sz w:val="30"/>
          <w:szCs w:val="30"/>
        </w:rPr>
        <w:t xml:space="preserve">   </w:t>
      </w:r>
      <w:r>
        <w:rPr>
          <w:rFonts w:ascii="仿宋" w:hAnsi="仿宋" w:eastAsia="仿宋" w:cs="宋体;SimSun"/>
          <w:sz w:val="30"/>
          <w:szCs w:val="30"/>
        </w:rPr>
        <w:t>日</w:t>
      </w:r>
    </w:p>
    <w:p>
      <w:pPr>
        <w:spacing w:line="560" w:lineRule="exact"/>
        <w:rPr>
          <w:rFonts w:ascii="仿宋" w:hAnsi="仿宋" w:eastAsia="仿宋"/>
          <w:sz w:val="30"/>
          <w:szCs w:val="30"/>
        </w:rPr>
      </w:pPr>
    </w:p>
    <w:p>
      <w:pPr>
        <w:rPr>
          <w:rFonts w:ascii="仿宋" w:hAnsi="仿宋" w:eastAsia="仿宋"/>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黑体" w:hAnsi="黑体" w:eastAsia="黑体"/>
          <w:bCs/>
          <w:sz w:val="30"/>
          <w:szCs w:val="30"/>
        </w:rPr>
      </w:pPr>
      <w:r>
        <w:rPr>
          <w:rFonts w:hint="eastAsia" w:ascii="黑体" w:hAnsi="黑体" w:eastAsia="黑体"/>
          <w:bCs/>
          <w:sz w:val="30"/>
          <w:szCs w:val="30"/>
        </w:rPr>
        <w:t>附件</w:t>
      </w:r>
      <w:r>
        <w:rPr>
          <w:rFonts w:ascii="黑体" w:hAnsi="黑体" w:eastAsia="黑体"/>
          <w:bCs/>
          <w:sz w:val="30"/>
          <w:szCs w:val="30"/>
        </w:rPr>
        <w:t>2</w:t>
      </w:r>
      <w:r>
        <w:rPr>
          <w:rFonts w:hint="eastAsia" w:ascii="黑体" w:hAnsi="黑体" w:eastAsia="黑体"/>
          <w:bCs/>
          <w:sz w:val="30"/>
          <w:szCs w:val="30"/>
        </w:rPr>
        <w:t>：</w:t>
      </w:r>
    </w:p>
    <w:p>
      <w:pPr>
        <w:spacing w:line="56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法定代表人授权委托书</w:t>
      </w:r>
    </w:p>
    <w:p>
      <w:pPr>
        <w:spacing w:line="560" w:lineRule="exact"/>
        <w:rPr>
          <w:rFonts w:ascii="仿宋" w:hAnsi="仿宋" w:eastAsia="仿宋"/>
          <w:sz w:val="30"/>
          <w:szCs w:val="30"/>
        </w:rPr>
      </w:pPr>
    </w:p>
    <w:p>
      <w:pPr>
        <w:spacing w:line="560" w:lineRule="exact"/>
        <w:rPr>
          <w:rFonts w:ascii="仿宋" w:hAnsi="仿宋" w:eastAsia="仿宋"/>
          <w:sz w:val="30"/>
          <w:szCs w:val="30"/>
        </w:rPr>
      </w:pPr>
      <w:r>
        <w:rPr>
          <w:rFonts w:hint="eastAsia" w:ascii="仿宋" w:hAnsi="仿宋" w:eastAsia="仿宋"/>
          <w:sz w:val="30"/>
          <w:szCs w:val="30"/>
          <w:lang w:eastAsia="zh-CN"/>
        </w:rPr>
        <w:t>南阳光明光电有限公司</w:t>
      </w:r>
      <w:r>
        <w:rPr>
          <w:rFonts w:hint="eastAsia" w:ascii="仿宋" w:hAnsi="仿宋" w:eastAsia="仿宋"/>
          <w:sz w:val="30"/>
          <w:szCs w:val="30"/>
        </w:rPr>
        <w:t>：</w:t>
      </w:r>
    </w:p>
    <w:p>
      <w:pPr>
        <w:spacing w:line="560" w:lineRule="exact"/>
        <w:ind w:firstLine="600" w:firstLineChars="200"/>
        <w:jc w:val="left"/>
        <w:rPr>
          <w:rFonts w:ascii="仿宋" w:hAnsi="仿宋" w:eastAsia="仿宋"/>
          <w:sz w:val="30"/>
          <w:szCs w:val="30"/>
        </w:rPr>
      </w:pPr>
      <w:r>
        <w:rPr>
          <w:rFonts w:ascii="仿宋" w:hAnsi="仿宋" w:eastAsia="仿宋"/>
          <w:sz w:val="30"/>
          <w:szCs w:val="30"/>
          <w:u w:val="single"/>
        </w:rPr>
        <w:t xml:space="preserve">                  </w:t>
      </w:r>
      <w:r>
        <w:rPr>
          <w:rFonts w:hint="eastAsia" w:ascii="楷体" w:hAnsi="楷体" w:eastAsia="楷体"/>
          <w:sz w:val="30"/>
          <w:szCs w:val="30"/>
        </w:rPr>
        <w:t>（单位名称）</w:t>
      </w:r>
      <w:r>
        <w:rPr>
          <w:rFonts w:hint="eastAsia" w:ascii="仿宋" w:hAnsi="仿宋" w:eastAsia="仿宋"/>
          <w:sz w:val="30"/>
          <w:szCs w:val="30"/>
        </w:rPr>
        <w:t>法定代表人授权我单位</w:t>
      </w:r>
      <w:r>
        <w:rPr>
          <w:rFonts w:ascii="仿宋" w:hAnsi="仿宋" w:eastAsia="仿宋"/>
          <w:sz w:val="30"/>
          <w:szCs w:val="30"/>
        </w:rPr>
        <w:t xml:space="preserve"> </w:t>
      </w:r>
      <w:r>
        <w:rPr>
          <w:rFonts w:ascii="仿宋" w:hAnsi="仿宋" w:eastAsia="仿宋"/>
          <w:sz w:val="30"/>
          <w:szCs w:val="30"/>
          <w:u w:val="single"/>
        </w:rPr>
        <w:t xml:space="preserve">                 </w:t>
      </w:r>
      <w:r>
        <w:rPr>
          <w:rFonts w:hint="eastAsia" w:ascii="仿宋" w:hAnsi="仿宋" w:eastAsia="仿宋"/>
          <w:sz w:val="30"/>
          <w:szCs w:val="30"/>
          <w:u w:val="single"/>
        </w:rPr>
        <w:t xml:space="preserve"> </w:t>
      </w:r>
      <w:r>
        <w:rPr>
          <w:rFonts w:hint="eastAsia" w:ascii="楷体" w:hAnsi="楷体" w:eastAsia="楷体"/>
          <w:sz w:val="30"/>
          <w:szCs w:val="30"/>
        </w:rPr>
        <w:t>（职务或职称）</w:t>
      </w:r>
      <w:r>
        <w:rPr>
          <w:rFonts w:ascii="仿宋" w:hAnsi="仿宋" w:eastAsia="仿宋"/>
          <w:sz w:val="30"/>
          <w:szCs w:val="30"/>
          <w:u w:val="single"/>
        </w:rPr>
        <w:t xml:space="preserve">        </w:t>
      </w:r>
      <w:r>
        <w:rPr>
          <w:rFonts w:hint="eastAsia" w:ascii="楷体" w:hAnsi="楷体" w:eastAsia="楷体"/>
          <w:sz w:val="30"/>
          <w:szCs w:val="30"/>
        </w:rPr>
        <w:t>（姓名）</w:t>
      </w:r>
      <w:r>
        <w:rPr>
          <w:rFonts w:hint="eastAsia" w:ascii="仿宋" w:hAnsi="仿宋" w:eastAsia="仿宋"/>
          <w:sz w:val="30"/>
          <w:szCs w:val="30"/>
        </w:rPr>
        <w:t>为我单位本次授权代理人，全权处理此次</w:t>
      </w:r>
      <w:r>
        <w:rPr>
          <w:rFonts w:ascii="仿宋" w:hAnsi="仿宋" w:eastAsia="仿宋"/>
          <w:sz w:val="30"/>
          <w:szCs w:val="30"/>
          <w:u w:val="single"/>
        </w:rPr>
        <w:t xml:space="preserve">  </w:t>
      </w:r>
      <w:r>
        <w:rPr>
          <w:rFonts w:hint="eastAsia" w:ascii="仿宋" w:hAnsi="仿宋" w:eastAsia="仿宋"/>
          <w:bCs/>
          <w:sz w:val="30"/>
          <w:szCs w:val="30"/>
          <w:u w:val="single"/>
        </w:rPr>
        <w:t xml:space="preserve"> </w:t>
      </w:r>
      <w:r>
        <w:rPr>
          <w:rFonts w:ascii="仿宋" w:hAnsi="仿宋" w:eastAsia="仿宋"/>
          <w:bCs/>
          <w:sz w:val="30"/>
          <w:szCs w:val="30"/>
          <w:u w:val="single"/>
        </w:rPr>
        <w:t xml:space="preserve">                </w:t>
      </w:r>
      <w:r>
        <w:rPr>
          <w:rFonts w:ascii="仿宋" w:hAnsi="仿宋" w:eastAsia="仿宋"/>
          <w:sz w:val="30"/>
          <w:szCs w:val="30"/>
          <w:u w:val="single"/>
        </w:rPr>
        <w:t xml:space="preserve">   </w:t>
      </w:r>
      <w:r>
        <w:rPr>
          <w:rFonts w:hint="eastAsia" w:ascii="仿宋" w:hAnsi="仿宋" w:eastAsia="仿宋"/>
          <w:sz w:val="30"/>
          <w:szCs w:val="30"/>
        </w:rPr>
        <w:t>项目</w:t>
      </w:r>
      <w:r>
        <w:rPr>
          <w:rFonts w:hint="eastAsia" w:ascii="仿宋" w:hAnsi="仿宋" w:eastAsia="仿宋"/>
          <w:kern w:val="10"/>
          <w:sz w:val="30"/>
          <w:szCs w:val="30"/>
        </w:rPr>
        <w:t>询价</w:t>
      </w:r>
      <w:r>
        <w:rPr>
          <w:rFonts w:hint="eastAsia" w:ascii="仿宋" w:hAnsi="仿宋" w:eastAsia="仿宋"/>
          <w:sz w:val="30"/>
          <w:szCs w:val="30"/>
        </w:rPr>
        <w:t>活动的一切事宜。</w:t>
      </w:r>
    </w:p>
    <w:p>
      <w:pPr>
        <w:spacing w:line="560" w:lineRule="exact"/>
        <w:ind w:firstLine="630"/>
        <w:rPr>
          <w:rFonts w:ascii="仿宋" w:hAnsi="仿宋" w:eastAsia="仿宋"/>
          <w:sz w:val="30"/>
          <w:szCs w:val="30"/>
        </w:rPr>
      </w:pPr>
      <w:r>
        <w:rPr>
          <w:rFonts w:hint="eastAsia" w:ascii="仿宋" w:hAnsi="仿宋" w:eastAsia="仿宋"/>
          <w:sz w:val="30"/>
          <w:szCs w:val="30"/>
        </w:rPr>
        <w:t>特此授权</w:t>
      </w:r>
    </w:p>
    <w:p>
      <w:pPr>
        <w:spacing w:line="560" w:lineRule="exact"/>
        <w:rPr>
          <w:rFonts w:ascii="楷体" w:hAnsi="楷体" w:eastAsia="楷体"/>
          <w:sz w:val="30"/>
          <w:szCs w:val="30"/>
        </w:rPr>
      </w:pPr>
      <w:r>
        <w:rPr>
          <w:rFonts w:hint="eastAsia" w:ascii="楷体" w:hAnsi="楷体" w:eastAsia="楷体"/>
          <w:sz w:val="30"/>
          <w:szCs w:val="30"/>
        </w:rPr>
        <w:t>（附法定代表人、授权代理人身份证明复印件）</w:t>
      </w:r>
    </w:p>
    <w:p>
      <w:pPr>
        <w:spacing w:line="560" w:lineRule="exact"/>
        <w:rPr>
          <w:rFonts w:ascii="仿宋" w:hAnsi="仿宋" w:eastAsia="仿宋"/>
          <w:sz w:val="30"/>
          <w:szCs w:val="30"/>
        </w:rPr>
      </w:pPr>
    </w:p>
    <w:p>
      <w:pPr>
        <w:widowControl/>
        <w:snapToGrid w:val="0"/>
        <w:spacing w:line="560" w:lineRule="exact"/>
        <w:ind w:firstLine="600" w:firstLineChars="200"/>
        <w:rPr>
          <w:rFonts w:ascii="仿宋" w:hAnsi="仿宋" w:eastAsia="仿宋"/>
          <w:sz w:val="30"/>
          <w:szCs w:val="30"/>
        </w:rPr>
      </w:pPr>
      <w:r>
        <w:rPr>
          <w:rFonts w:hint="eastAsia" w:ascii="仿宋" w:hAnsi="仿宋" w:eastAsia="仿宋"/>
          <w:sz w:val="30"/>
          <w:szCs w:val="30"/>
        </w:rPr>
        <w:t>单位名称</w:t>
      </w:r>
      <w:r>
        <w:rPr>
          <w:rFonts w:hint="eastAsia" w:ascii="楷体" w:hAnsi="楷体" w:eastAsia="楷体"/>
          <w:sz w:val="30"/>
          <w:szCs w:val="30"/>
        </w:rPr>
        <w:t>（公章）：</w:t>
      </w:r>
    </w:p>
    <w:p>
      <w:pPr>
        <w:widowControl/>
        <w:snapToGrid w:val="0"/>
        <w:spacing w:line="560" w:lineRule="exact"/>
        <w:ind w:firstLine="600" w:firstLineChars="200"/>
        <w:rPr>
          <w:rFonts w:ascii="仿宋" w:hAnsi="仿宋" w:eastAsia="仿宋"/>
          <w:sz w:val="30"/>
          <w:szCs w:val="30"/>
        </w:rPr>
      </w:pPr>
      <w:r>
        <w:rPr>
          <w:rFonts w:hint="eastAsia" w:ascii="仿宋" w:hAnsi="仿宋" w:eastAsia="仿宋"/>
          <w:sz w:val="30"/>
          <w:szCs w:val="30"/>
        </w:rPr>
        <w:t>法定代表人</w:t>
      </w:r>
      <w:r>
        <w:rPr>
          <w:rFonts w:hint="eastAsia" w:ascii="楷体" w:hAnsi="楷体" w:eastAsia="楷体"/>
          <w:sz w:val="30"/>
          <w:szCs w:val="30"/>
        </w:rPr>
        <w:t xml:space="preserve">（签章）： </w:t>
      </w:r>
      <w:r>
        <w:rPr>
          <w:rFonts w:ascii="仿宋" w:hAnsi="仿宋" w:eastAsia="仿宋"/>
          <w:sz w:val="30"/>
          <w:szCs w:val="30"/>
        </w:rPr>
        <w:t xml:space="preserve">                 </w:t>
      </w:r>
      <w:r>
        <w:rPr>
          <w:rFonts w:hint="eastAsia" w:ascii="仿宋" w:hAnsi="仿宋" w:eastAsia="仿宋"/>
          <w:sz w:val="30"/>
          <w:szCs w:val="30"/>
        </w:rPr>
        <w:t>联系电话：</w:t>
      </w:r>
    </w:p>
    <w:p>
      <w:pPr>
        <w:widowControl/>
        <w:snapToGrid w:val="0"/>
        <w:spacing w:line="560" w:lineRule="exact"/>
        <w:ind w:firstLine="600" w:firstLineChars="200"/>
        <w:rPr>
          <w:rFonts w:ascii="仿宋" w:hAnsi="仿宋" w:eastAsia="仿宋"/>
          <w:sz w:val="30"/>
          <w:szCs w:val="30"/>
        </w:rPr>
      </w:pPr>
      <w:r>
        <w:rPr>
          <w:rFonts w:hint="eastAsia" w:ascii="仿宋" w:hAnsi="仿宋" w:eastAsia="仿宋"/>
          <w:sz w:val="30"/>
          <w:szCs w:val="30"/>
        </w:rPr>
        <w:t xml:space="preserve">法定代表授权人签字： </w:t>
      </w:r>
      <w:r>
        <w:rPr>
          <w:rFonts w:ascii="仿宋" w:hAnsi="仿宋" w:eastAsia="仿宋"/>
          <w:sz w:val="30"/>
          <w:szCs w:val="30"/>
        </w:rPr>
        <w:t xml:space="preserve">                </w:t>
      </w:r>
      <w:r>
        <w:rPr>
          <w:rFonts w:hint="eastAsia" w:ascii="仿宋" w:hAnsi="仿宋" w:eastAsia="仿宋"/>
          <w:sz w:val="30"/>
          <w:szCs w:val="30"/>
        </w:rPr>
        <w:t>联系电话：</w:t>
      </w:r>
    </w:p>
    <w:p>
      <w:pPr>
        <w:widowControl/>
        <w:snapToGrid w:val="0"/>
        <w:spacing w:line="560" w:lineRule="exact"/>
        <w:ind w:firstLine="600" w:firstLineChars="200"/>
        <w:rPr>
          <w:rFonts w:ascii="仿宋" w:hAnsi="仿宋" w:eastAsia="仿宋"/>
          <w:sz w:val="30"/>
          <w:szCs w:val="30"/>
        </w:rPr>
      </w:pPr>
      <w:r>
        <w:rPr>
          <w:rFonts w:hint="eastAsia" w:ascii="仿宋" w:hAnsi="仿宋" w:eastAsia="仿宋"/>
          <w:sz w:val="30"/>
          <w:szCs w:val="30"/>
        </w:rPr>
        <w:t xml:space="preserve">日 </w:t>
      </w:r>
      <w:r>
        <w:rPr>
          <w:rFonts w:ascii="仿宋" w:hAnsi="仿宋" w:eastAsia="仿宋"/>
          <w:sz w:val="30"/>
          <w:szCs w:val="30"/>
        </w:rPr>
        <w:t xml:space="preserve"> </w:t>
      </w:r>
      <w:r>
        <w:rPr>
          <w:rFonts w:hint="eastAsia" w:ascii="仿宋" w:hAnsi="仿宋" w:eastAsia="仿宋"/>
          <w:sz w:val="30"/>
          <w:szCs w:val="30"/>
        </w:rPr>
        <w:t>期：</w:t>
      </w:r>
    </w:p>
    <w:p>
      <w:pPr>
        <w:widowControl/>
        <w:snapToGrid w:val="0"/>
        <w:spacing w:line="560" w:lineRule="exact"/>
        <w:rPr>
          <w:rFonts w:ascii="仿宋" w:hAnsi="仿宋" w:eastAsia="仿宋"/>
          <w:sz w:val="30"/>
          <w:szCs w:val="30"/>
        </w:rPr>
      </w:pPr>
    </w:p>
    <w:p>
      <w:pPr>
        <w:widowControl/>
        <w:snapToGrid w:val="0"/>
        <w:spacing w:line="56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spacing w:line="520" w:lineRule="exact"/>
        <w:rPr>
          <w:rFonts w:ascii="仿宋" w:hAnsi="仿宋" w:eastAsia="仿宋"/>
          <w:sz w:val="30"/>
          <w:szCs w:val="30"/>
        </w:rPr>
      </w:pPr>
    </w:p>
    <w:p>
      <w:pPr>
        <w:spacing w:line="540" w:lineRule="exact"/>
        <w:jc w:val="left"/>
        <w:rPr>
          <w:rFonts w:ascii="黑体" w:hAnsi="黑体" w:eastAsia="黑体"/>
          <w:bCs/>
          <w:sz w:val="30"/>
          <w:szCs w:val="30"/>
        </w:rPr>
      </w:pPr>
      <w:r>
        <w:rPr>
          <w:rFonts w:hint="eastAsia" w:ascii="黑体" w:hAnsi="黑体" w:eastAsia="黑体"/>
          <w:bCs/>
          <w:sz w:val="30"/>
          <w:szCs w:val="30"/>
        </w:rPr>
        <w:t>附件</w:t>
      </w:r>
      <w:r>
        <w:rPr>
          <w:rFonts w:ascii="黑体" w:hAnsi="黑体" w:eastAsia="黑体"/>
          <w:bCs/>
          <w:sz w:val="30"/>
          <w:szCs w:val="30"/>
        </w:rPr>
        <w:t>3</w:t>
      </w:r>
      <w:r>
        <w:rPr>
          <w:rFonts w:hint="eastAsia" w:ascii="黑体" w:hAnsi="黑体" w:eastAsia="黑体"/>
          <w:bCs/>
          <w:sz w:val="30"/>
          <w:szCs w:val="30"/>
        </w:rPr>
        <w:t>：</w:t>
      </w:r>
    </w:p>
    <w:p>
      <w:pPr>
        <w:spacing w:line="56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报 价 函</w:t>
      </w:r>
    </w:p>
    <w:p>
      <w:pPr>
        <w:spacing w:line="560" w:lineRule="exact"/>
        <w:rPr>
          <w:rFonts w:ascii="仿宋" w:hAnsi="仿宋" w:eastAsia="仿宋"/>
          <w:sz w:val="30"/>
          <w:szCs w:val="30"/>
        </w:rPr>
      </w:pPr>
    </w:p>
    <w:p>
      <w:pPr>
        <w:spacing w:line="560" w:lineRule="exact"/>
        <w:rPr>
          <w:rFonts w:hint="eastAsia" w:ascii="仿宋" w:hAnsi="仿宋" w:eastAsia="仿宋"/>
          <w:sz w:val="30"/>
          <w:szCs w:val="30"/>
          <w:lang w:eastAsia="zh-CN"/>
        </w:rPr>
      </w:pPr>
      <w:r>
        <w:rPr>
          <w:rFonts w:ascii="仿宋" w:hAnsi="仿宋" w:eastAsia="仿宋"/>
          <w:sz w:val="30"/>
          <w:szCs w:val="30"/>
        </w:rPr>
        <w:t>致：</w:t>
      </w:r>
      <w:r>
        <w:rPr>
          <w:rFonts w:hint="eastAsia" w:ascii="仿宋" w:hAnsi="仿宋" w:eastAsia="仿宋"/>
          <w:sz w:val="30"/>
          <w:szCs w:val="30"/>
          <w:u w:val="single"/>
          <w:lang w:eastAsia="zh-CN"/>
        </w:rPr>
        <w:t>南阳光明光电有限公司</w:t>
      </w:r>
    </w:p>
    <w:p>
      <w:pPr>
        <w:spacing w:line="560" w:lineRule="exact"/>
        <w:ind w:firstLine="600" w:firstLineChars="200"/>
        <w:rPr>
          <w:rFonts w:ascii="仿宋" w:hAnsi="仿宋" w:eastAsia="仿宋"/>
          <w:sz w:val="30"/>
          <w:szCs w:val="30"/>
        </w:rPr>
      </w:pPr>
      <w:r>
        <w:rPr>
          <w:rFonts w:ascii="仿宋" w:hAnsi="仿宋" w:eastAsia="仿宋"/>
          <w:sz w:val="30"/>
          <w:szCs w:val="30"/>
        </w:rPr>
        <w:t>根据贵</w:t>
      </w:r>
      <w:r>
        <w:rPr>
          <w:rFonts w:hint="eastAsia" w:ascii="仿宋" w:hAnsi="仿宋" w:eastAsia="仿宋"/>
          <w:sz w:val="30"/>
          <w:szCs w:val="30"/>
        </w:rPr>
        <w:t>公司</w:t>
      </w:r>
      <w:r>
        <w:rPr>
          <w:rFonts w:hint="eastAsia" w:ascii="仿宋" w:hAnsi="仿宋" w:eastAsia="仿宋"/>
          <w:sz w:val="30"/>
          <w:szCs w:val="30"/>
          <w:u w:val="single"/>
        </w:rPr>
        <w:t xml:space="preserve">   </w:t>
      </w:r>
      <w:r>
        <w:rPr>
          <w:rFonts w:ascii="仿宋" w:hAnsi="仿宋" w:eastAsia="仿宋"/>
          <w:sz w:val="30"/>
          <w:szCs w:val="30"/>
          <w:u w:val="single"/>
        </w:rPr>
        <w:t xml:space="preserve">                 </w:t>
      </w:r>
      <w:r>
        <w:rPr>
          <w:rFonts w:ascii="仿宋" w:hAnsi="仿宋" w:eastAsia="仿宋"/>
          <w:sz w:val="30"/>
          <w:szCs w:val="30"/>
        </w:rPr>
        <w:t xml:space="preserve"> </w:t>
      </w:r>
      <w:r>
        <w:rPr>
          <w:rFonts w:hint="eastAsia" w:ascii="仿宋" w:hAnsi="仿宋" w:eastAsia="仿宋"/>
          <w:sz w:val="30"/>
          <w:szCs w:val="30"/>
        </w:rPr>
        <w:t>项目</w:t>
      </w:r>
      <w:r>
        <w:rPr>
          <w:rFonts w:ascii="仿宋" w:hAnsi="仿宋" w:eastAsia="仿宋"/>
          <w:sz w:val="30"/>
          <w:szCs w:val="30"/>
        </w:rPr>
        <w:t>的</w:t>
      </w:r>
      <w:r>
        <w:rPr>
          <w:rFonts w:hint="eastAsia" w:ascii="仿宋" w:hAnsi="仿宋" w:eastAsia="仿宋"/>
          <w:sz w:val="30"/>
          <w:szCs w:val="30"/>
        </w:rPr>
        <w:t>报价</w:t>
      </w:r>
      <w:r>
        <w:rPr>
          <w:rFonts w:ascii="仿宋" w:hAnsi="仿宋" w:eastAsia="仿宋"/>
          <w:sz w:val="30"/>
          <w:szCs w:val="30"/>
        </w:rPr>
        <w:t>邀请</w:t>
      </w:r>
      <w:r>
        <w:rPr>
          <w:rFonts w:hint="eastAsia" w:ascii="仿宋" w:hAnsi="仿宋" w:eastAsia="仿宋"/>
          <w:sz w:val="30"/>
          <w:szCs w:val="30"/>
        </w:rPr>
        <w:t>函</w:t>
      </w:r>
      <w:r>
        <w:rPr>
          <w:rFonts w:ascii="仿宋" w:hAnsi="仿宋" w:eastAsia="仿宋"/>
          <w:sz w:val="30"/>
          <w:szCs w:val="30"/>
        </w:rPr>
        <w:t>，</w:t>
      </w:r>
      <w:r>
        <w:rPr>
          <w:rFonts w:hint="eastAsia" w:ascii="仿宋" w:hAnsi="仿宋" w:eastAsia="仿宋"/>
          <w:sz w:val="30"/>
          <w:szCs w:val="30"/>
        </w:rPr>
        <w:t>授权</w:t>
      </w:r>
      <w:r>
        <w:rPr>
          <w:rFonts w:ascii="仿宋" w:hAnsi="仿宋" w:eastAsia="仿宋"/>
          <w:sz w:val="30"/>
          <w:szCs w:val="30"/>
        </w:rPr>
        <w:t>代表______________________</w:t>
      </w:r>
      <w:r>
        <w:rPr>
          <w:rFonts w:ascii="楷体" w:hAnsi="楷体" w:eastAsia="楷体"/>
          <w:sz w:val="30"/>
          <w:szCs w:val="30"/>
        </w:rPr>
        <w:t>（全名、职务）</w:t>
      </w:r>
      <w:r>
        <w:rPr>
          <w:rFonts w:ascii="仿宋" w:hAnsi="仿宋" w:eastAsia="仿宋"/>
          <w:sz w:val="30"/>
          <w:szCs w:val="30"/>
        </w:rPr>
        <w:t>经正式授权并代表</w:t>
      </w:r>
      <w:r>
        <w:rPr>
          <w:rFonts w:hint="eastAsia" w:ascii="仿宋" w:hAnsi="仿宋" w:eastAsia="仿宋"/>
          <w:sz w:val="30"/>
          <w:szCs w:val="30"/>
        </w:rPr>
        <w:t>我公司</w:t>
      </w:r>
      <w:r>
        <w:rPr>
          <w:rFonts w:ascii="仿宋" w:hAnsi="仿宋" w:eastAsia="仿宋"/>
          <w:sz w:val="30"/>
          <w:szCs w:val="30"/>
        </w:rPr>
        <w:t>____________________</w:t>
      </w:r>
      <w:r>
        <w:rPr>
          <w:rFonts w:ascii="楷体" w:hAnsi="楷体" w:eastAsia="楷体"/>
          <w:sz w:val="30"/>
          <w:szCs w:val="30"/>
        </w:rPr>
        <w:t>（</w:t>
      </w:r>
      <w:r>
        <w:rPr>
          <w:rFonts w:hint="eastAsia" w:ascii="楷体" w:hAnsi="楷体" w:eastAsia="楷体"/>
          <w:sz w:val="30"/>
          <w:szCs w:val="30"/>
        </w:rPr>
        <w:t>报价单位</w:t>
      </w:r>
      <w:r>
        <w:rPr>
          <w:rFonts w:ascii="楷体" w:hAnsi="楷体" w:eastAsia="楷体"/>
          <w:sz w:val="30"/>
          <w:szCs w:val="30"/>
        </w:rPr>
        <w:t>名称）</w:t>
      </w:r>
      <w:r>
        <w:rPr>
          <w:rFonts w:ascii="仿宋" w:hAnsi="仿宋" w:eastAsia="仿宋"/>
          <w:sz w:val="30"/>
          <w:szCs w:val="30"/>
        </w:rPr>
        <w:t>提交下述文件</w:t>
      </w:r>
      <w:r>
        <w:rPr>
          <w:rFonts w:hint="eastAsia" w:ascii="仿宋" w:hAnsi="仿宋" w:eastAsia="仿宋"/>
          <w:sz w:val="30"/>
          <w:szCs w:val="30"/>
        </w:rPr>
        <w:t>报价资料：</w:t>
      </w:r>
      <w:r>
        <w:rPr>
          <w:rFonts w:ascii="仿宋" w:hAnsi="仿宋" w:eastAsia="仿宋"/>
          <w:sz w:val="30"/>
          <w:szCs w:val="30"/>
        </w:rPr>
        <w:t>（1）</w:t>
      </w:r>
      <w:r>
        <w:rPr>
          <w:rFonts w:hint="eastAsia" w:ascii="仿宋" w:hAnsi="仿宋" w:eastAsia="仿宋"/>
          <w:sz w:val="30"/>
          <w:szCs w:val="30"/>
        </w:rPr>
        <w:t>报价</w:t>
      </w:r>
      <w:r>
        <w:rPr>
          <w:rFonts w:ascii="仿宋" w:hAnsi="仿宋" w:eastAsia="仿宋"/>
          <w:sz w:val="30"/>
          <w:szCs w:val="30"/>
        </w:rPr>
        <w:t>表（2）</w:t>
      </w:r>
      <w:r>
        <w:rPr>
          <w:rFonts w:hint="eastAsia" w:ascii="仿宋" w:hAnsi="仿宋" w:eastAsia="仿宋"/>
          <w:sz w:val="30"/>
          <w:szCs w:val="30"/>
        </w:rPr>
        <w:t>有关</w:t>
      </w:r>
      <w:r>
        <w:rPr>
          <w:rFonts w:ascii="仿宋" w:hAnsi="仿宋" w:eastAsia="仿宋"/>
          <w:sz w:val="30"/>
          <w:szCs w:val="30"/>
        </w:rPr>
        <w:t>资格证明文件</w:t>
      </w:r>
      <w:r>
        <w:rPr>
          <w:rFonts w:hint="eastAsia" w:ascii="仿宋" w:hAnsi="仿宋" w:eastAsia="仿宋"/>
          <w:sz w:val="30"/>
          <w:szCs w:val="30"/>
        </w:rPr>
        <w:t>等</w:t>
      </w:r>
      <w:r>
        <w:rPr>
          <w:rFonts w:ascii="仿宋" w:hAnsi="仿宋" w:eastAsia="仿宋"/>
          <w:sz w:val="30"/>
          <w:szCs w:val="30"/>
        </w:rPr>
        <w:t>。</w:t>
      </w:r>
      <w:r>
        <w:rPr>
          <w:rFonts w:hint="eastAsia" w:ascii="仿宋" w:hAnsi="仿宋" w:eastAsia="仿宋"/>
          <w:sz w:val="30"/>
          <w:szCs w:val="30"/>
        </w:rPr>
        <w:t>并承诺如下：</w:t>
      </w:r>
    </w:p>
    <w:p>
      <w:pPr>
        <w:spacing w:line="560" w:lineRule="exact"/>
        <w:ind w:firstLine="600" w:firstLineChars="200"/>
        <w:rPr>
          <w:rFonts w:ascii="仿宋" w:hAnsi="仿宋" w:eastAsia="仿宋"/>
          <w:sz w:val="30"/>
          <w:szCs w:val="30"/>
        </w:rPr>
      </w:pPr>
      <w:r>
        <w:rPr>
          <w:rFonts w:ascii="仿宋" w:hAnsi="仿宋" w:eastAsia="仿宋"/>
          <w:sz w:val="30"/>
          <w:szCs w:val="30"/>
        </w:rPr>
        <w:t>1</w:t>
      </w:r>
      <w:r>
        <w:rPr>
          <w:rFonts w:hint="eastAsia" w:ascii="仿宋" w:hAnsi="仿宋" w:eastAsia="仿宋"/>
          <w:sz w:val="30"/>
          <w:szCs w:val="30"/>
        </w:rPr>
        <w:t>.</w:t>
      </w:r>
      <w:r>
        <w:rPr>
          <w:rFonts w:hint="eastAsia"/>
        </w:rPr>
        <w:t xml:space="preserve"> </w:t>
      </w:r>
      <w:r>
        <w:rPr>
          <w:rFonts w:hint="eastAsia" w:ascii="仿宋" w:hAnsi="仿宋" w:eastAsia="仿宋"/>
          <w:sz w:val="30"/>
          <w:szCs w:val="30"/>
        </w:rPr>
        <w:t>所附报价表中规定的应提供和交付的货物报价税率为</w:t>
      </w:r>
      <w:r>
        <w:rPr>
          <w:rFonts w:hint="eastAsia" w:ascii="仿宋" w:hAnsi="仿宋" w:eastAsia="仿宋"/>
          <w:sz w:val="30"/>
          <w:szCs w:val="30"/>
          <w:u w:val="single"/>
        </w:rPr>
        <w:t xml:space="preserve">    </w:t>
      </w:r>
      <w:r>
        <w:rPr>
          <w:rFonts w:hint="eastAsia" w:ascii="仿宋" w:hAnsi="仿宋" w:eastAsia="仿宋"/>
          <w:sz w:val="30"/>
          <w:szCs w:val="30"/>
        </w:rPr>
        <w:t>%；</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2</w:t>
      </w:r>
      <w:r>
        <w:rPr>
          <w:rFonts w:ascii="仿宋" w:hAnsi="仿宋" w:eastAsia="仿宋"/>
          <w:sz w:val="30"/>
          <w:szCs w:val="30"/>
        </w:rPr>
        <w:t>.</w:t>
      </w:r>
      <w:r>
        <w:rPr>
          <w:rFonts w:hint="eastAsia" w:ascii="仿宋" w:hAnsi="仿宋" w:eastAsia="仿宋"/>
          <w:sz w:val="30"/>
          <w:szCs w:val="30"/>
        </w:rPr>
        <w:t>交期：</w:t>
      </w:r>
      <w:r>
        <w:rPr>
          <w:rFonts w:hint="eastAsia" w:ascii="仿宋" w:hAnsi="仿宋" w:eastAsia="仿宋"/>
          <w:sz w:val="30"/>
          <w:szCs w:val="30"/>
          <w:u w:val="single"/>
        </w:rPr>
        <w:t xml:space="preserve"> </w:t>
      </w:r>
      <w:r>
        <w:rPr>
          <w:rFonts w:ascii="仿宋" w:hAnsi="仿宋" w:eastAsia="仿宋"/>
          <w:sz w:val="30"/>
          <w:szCs w:val="30"/>
          <w:u w:val="single"/>
        </w:rPr>
        <w:t xml:space="preserve">       </w:t>
      </w:r>
      <w:r>
        <w:rPr>
          <w:rFonts w:hint="eastAsia" w:ascii="仿宋" w:hAnsi="仿宋" w:eastAsia="仿宋"/>
          <w:sz w:val="30"/>
          <w:szCs w:val="30"/>
        </w:rPr>
        <w:t>个工作日</w:t>
      </w:r>
    </w:p>
    <w:p>
      <w:pPr>
        <w:spacing w:line="560" w:lineRule="exact"/>
        <w:ind w:firstLine="600" w:firstLineChars="200"/>
        <w:rPr>
          <w:rFonts w:ascii="仿宋" w:hAnsi="仿宋" w:eastAsia="仿宋"/>
          <w:sz w:val="30"/>
          <w:szCs w:val="30"/>
        </w:rPr>
      </w:pPr>
      <w:r>
        <w:rPr>
          <w:rFonts w:ascii="仿宋" w:hAnsi="仿宋" w:eastAsia="仿宋"/>
          <w:sz w:val="30"/>
          <w:szCs w:val="30"/>
        </w:rPr>
        <w:t>3</w:t>
      </w:r>
      <w:r>
        <w:rPr>
          <w:rFonts w:hint="eastAsia" w:ascii="仿宋" w:hAnsi="仿宋" w:eastAsia="仿宋"/>
          <w:sz w:val="30"/>
          <w:szCs w:val="30"/>
        </w:rPr>
        <w:t>.我公司若被选中，</w:t>
      </w:r>
      <w:r>
        <w:rPr>
          <w:rFonts w:ascii="仿宋" w:hAnsi="仿宋" w:eastAsia="仿宋"/>
          <w:sz w:val="30"/>
          <w:szCs w:val="30"/>
        </w:rPr>
        <w:t>将按</w:t>
      </w:r>
      <w:r>
        <w:rPr>
          <w:rFonts w:hint="eastAsia" w:ascii="仿宋" w:hAnsi="仿宋" w:eastAsia="仿宋"/>
          <w:sz w:val="30"/>
          <w:szCs w:val="30"/>
        </w:rPr>
        <w:t>双方约定严格</w:t>
      </w:r>
      <w:r>
        <w:rPr>
          <w:rFonts w:ascii="仿宋" w:hAnsi="仿宋" w:eastAsia="仿宋"/>
          <w:sz w:val="30"/>
          <w:szCs w:val="30"/>
        </w:rPr>
        <w:t>履行合同责任和义务</w:t>
      </w:r>
      <w:r>
        <w:rPr>
          <w:rFonts w:hint="eastAsia" w:ascii="仿宋" w:hAnsi="仿宋" w:eastAsia="仿宋"/>
          <w:sz w:val="30"/>
          <w:szCs w:val="30"/>
        </w:rPr>
        <w:t>；</w:t>
      </w:r>
    </w:p>
    <w:p>
      <w:pPr>
        <w:spacing w:line="560" w:lineRule="exact"/>
        <w:ind w:firstLine="600" w:firstLineChars="200"/>
        <w:rPr>
          <w:rFonts w:ascii="仿宋" w:hAnsi="仿宋" w:eastAsia="仿宋"/>
          <w:sz w:val="30"/>
          <w:szCs w:val="30"/>
        </w:rPr>
      </w:pPr>
      <w:r>
        <w:rPr>
          <w:rFonts w:ascii="仿宋" w:hAnsi="仿宋" w:eastAsia="仿宋"/>
          <w:sz w:val="30"/>
          <w:szCs w:val="30"/>
        </w:rPr>
        <w:t>4.</w:t>
      </w:r>
      <w:r>
        <w:rPr>
          <w:rFonts w:hint="eastAsia"/>
        </w:rPr>
        <w:t xml:space="preserve"> </w:t>
      </w:r>
      <w:r>
        <w:rPr>
          <w:rFonts w:hint="eastAsia" w:ascii="仿宋" w:hAnsi="仿宋" w:eastAsia="仿宋"/>
          <w:sz w:val="30"/>
          <w:szCs w:val="30"/>
        </w:rPr>
        <w:t>报价有效期为报价截至日后的_______个日历日。</w:t>
      </w:r>
    </w:p>
    <w:p>
      <w:pPr>
        <w:spacing w:line="560" w:lineRule="exact"/>
        <w:ind w:firstLine="600" w:firstLineChars="200"/>
        <w:rPr>
          <w:rFonts w:ascii="仿宋" w:hAnsi="仿宋" w:eastAsia="仿宋"/>
          <w:sz w:val="30"/>
          <w:szCs w:val="30"/>
        </w:rPr>
      </w:pPr>
    </w:p>
    <w:p>
      <w:pPr>
        <w:spacing w:line="560" w:lineRule="exact"/>
        <w:ind w:firstLine="600" w:firstLineChars="200"/>
        <w:rPr>
          <w:rFonts w:ascii="仿宋" w:hAnsi="仿宋" w:eastAsia="仿宋"/>
          <w:sz w:val="30"/>
          <w:szCs w:val="30"/>
        </w:rPr>
      </w:pPr>
      <w:r>
        <w:rPr>
          <w:rFonts w:ascii="仿宋" w:hAnsi="仿宋" w:eastAsia="仿宋"/>
          <w:sz w:val="30"/>
          <w:szCs w:val="30"/>
        </w:rPr>
        <w:t>与本投标有关的一切正式往来通讯请寄：</w:t>
      </w:r>
    </w:p>
    <w:p>
      <w:pPr>
        <w:spacing w:line="560" w:lineRule="exact"/>
        <w:ind w:firstLine="600" w:firstLineChars="200"/>
        <w:rPr>
          <w:rFonts w:ascii="仿宋" w:hAnsi="仿宋" w:eastAsia="仿宋"/>
          <w:sz w:val="30"/>
          <w:szCs w:val="30"/>
        </w:rPr>
      </w:pPr>
      <w:r>
        <w:rPr>
          <w:rFonts w:ascii="仿宋" w:hAnsi="仿宋" w:eastAsia="仿宋"/>
          <w:sz w:val="30"/>
          <w:szCs w:val="30"/>
        </w:rPr>
        <w:t>地址：____________________</w:t>
      </w:r>
      <w:r>
        <w:rPr>
          <w:rFonts w:hint="eastAsia" w:ascii="仿宋" w:hAnsi="仿宋" w:eastAsia="仿宋"/>
          <w:sz w:val="30"/>
          <w:szCs w:val="30"/>
        </w:rPr>
        <w:t xml:space="preserve">；     </w:t>
      </w:r>
      <w:r>
        <w:rPr>
          <w:rFonts w:ascii="仿宋" w:hAnsi="仿宋" w:eastAsia="仿宋"/>
          <w:sz w:val="30"/>
          <w:szCs w:val="30"/>
        </w:rPr>
        <w:t xml:space="preserve"> 邮编：_____________</w:t>
      </w:r>
      <w:r>
        <w:rPr>
          <w:rFonts w:hint="eastAsia" w:ascii="仿宋" w:hAnsi="仿宋" w:eastAsia="仿宋"/>
          <w:sz w:val="30"/>
          <w:szCs w:val="30"/>
        </w:rPr>
        <w:t>；</w:t>
      </w:r>
    </w:p>
    <w:p>
      <w:pPr>
        <w:spacing w:line="560" w:lineRule="exact"/>
        <w:ind w:firstLine="600" w:firstLineChars="200"/>
        <w:rPr>
          <w:rFonts w:ascii="仿宋" w:hAnsi="仿宋" w:eastAsia="仿宋"/>
          <w:sz w:val="30"/>
          <w:szCs w:val="30"/>
        </w:rPr>
      </w:pPr>
      <w:r>
        <w:rPr>
          <w:rFonts w:ascii="仿宋" w:hAnsi="仿宋" w:eastAsia="仿宋"/>
          <w:sz w:val="30"/>
          <w:szCs w:val="30"/>
        </w:rPr>
        <w:t>电话：____________________</w:t>
      </w:r>
      <w:r>
        <w:rPr>
          <w:rFonts w:hint="eastAsia" w:ascii="仿宋" w:hAnsi="仿宋" w:eastAsia="仿宋"/>
          <w:sz w:val="30"/>
          <w:szCs w:val="30"/>
        </w:rPr>
        <w:t xml:space="preserve">；      </w:t>
      </w:r>
      <w:r>
        <w:rPr>
          <w:rFonts w:ascii="仿宋" w:hAnsi="仿宋" w:eastAsia="仿宋"/>
          <w:sz w:val="30"/>
          <w:szCs w:val="30"/>
        </w:rPr>
        <w:t>传真：_____________</w:t>
      </w:r>
      <w:r>
        <w:rPr>
          <w:rFonts w:hint="eastAsia" w:ascii="仿宋" w:hAnsi="仿宋" w:eastAsia="仿宋"/>
          <w:sz w:val="30"/>
          <w:szCs w:val="30"/>
        </w:rPr>
        <w:t>；</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联系人</w:t>
      </w:r>
      <w:r>
        <w:rPr>
          <w:rFonts w:ascii="仿宋" w:hAnsi="仿宋" w:eastAsia="仿宋"/>
          <w:sz w:val="30"/>
          <w:szCs w:val="30"/>
        </w:rPr>
        <w:t>：__________________</w:t>
      </w:r>
      <w:r>
        <w:rPr>
          <w:rFonts w:hint="eastAsia" w:ascii="仿宋" w:hAnsi="仿宋" w:eastAsia="仿宋"/>
          <w:sz w:val="30"/>
          <w:szCs w:val="30"/>
        </w:rPr>
        <w:t>；</w:t>
      </w:r>
    </w:p>
    <w:p>
      <w:pPr>
        <w:widowControl/>
        <w:snapToGrid w:val="0"/>
        <w:spacing w:line="560" w:lineRule="exact"/>
        <w:rPr>
          <w:rFonts w:ascii="仿宋" w:hAnsi="仿宋" w:eastAsia="仿宋"/>
          <w:sz w:val="30"/>
          <w:szCs w:val="30"/>
        </w:rPr>
      </w:pPr>
    </w:p>
    <w:p>
      <w:pPr>
        <w:widowControl/>
        <w:snapToGrid w:val="0"/>
        <w:spacing w:line="560" w:lineRule="exact"/>
        <w:ind w:firstLine="600" w:firstLineChars="200"/>
        <w:rPr>
          <w:rFonts w:ascii="楷体" w:hAnsi="楷体" w:eastAsia="楷体"/>
          <w:sz w:val="30"/>
          <w:szCs w:val="30"/>
        </w:rPr>
      </w:pPr>
      <w:r>
        <w:rPr>
          <w:rFonts w:hint="eastAsia" w:ascii="仿宋" w:hAnsi="仿宋" w:eastAsia="仿宋"/>
          <w:sz w:val="30"/>
          <w:szCs w:val="30"/>
        </w:rPr>
        <w:t>报价单位名称</w:t>
      </w:r>
      <w:r>
        <w:rPr>
          <w:rFonts w:hint="eastAsia" w:ascii="楷体" w:hAnsi="楷体" w:eastAsia="楷体"/>
          <w:sz w:val="30"/>
          <w:szCs w:val="30"/>
        </w:rPr>
        <w:t>（公章）：</w:t>
      </w:r>
    </w:p>
    <w:p>
      <w:pPr>
        <w:widowControl/>
        <w:snapToGrid w:val="0"/>
        <w:spacing w:line="560" w:lineRule="exact"/>
        <w:ind w:firstLine="600" w:firstLineChars="200"/>
        <w:rPr>
          <w:rFonts w:ascii="楷体" w:hAnsi="楷体" w:eastAsia="楷体"/>
          <w:sz w:val="30"/>
          <w:szCs w:val="30"/>
        </w:rPr>
      </w:pPr>
      <w:r>
        <w:rPr>
          <w:rFonts w:hint="eastAsia" w:ascii="仿宋" w:hAnsi="仿宋" w:eastAsia="仿宋"/>
          <w:sz w:val="30"/>
          <w:szCs w:val="30"/>
        </w:rPr>
        <w:t>法定代表人或其授权委托代理人</w:t>
      </w:r>
      <w:r>
        <w:rPr>
          <w:rFonts w:hint="eastAsia" w:ascii="楷体" w:hAnsi="楷体" w:eastAsia="楷体"/>
          <w:sz w:val="30"/>
          <w:szCs w:val="30"/>
        </w:rPr>
        <w:t>（签字）：</w:t>
      </w:r>
    </w:p>
    <w:p>
      <w:pPr>
        <w:widowControl/>
        <w:snapToGrid w:val="0"/>
        <w:spacing w:line="560" w:lineRule="exact"/>
        <w:ind w:firstLine="600" w:firstLineChars="200"/>
        <w:rPr>
          <w:rFonts w:ascii="仿宋" w:hAnsi="仿宋" w:eastAsia="仿宋"/>
          <w:sz w:val="30"/>
          <w:szCs w:val="30"/>
        </w:rPr>
      </w:pPr>
      <w:r>
        <w:rPr>
          <w:rFonts w:hint="eastAsia" w:ascii="仿宋" w:hAnsi="仿宋" w:eastAsia="仿宋"/>
          <w:sz w:val="30"/>
          <w:szCs w:val="30"/>
        </w:rPr>
        <w:t xml:space="preserve">日 </w:t>
      </w:r>
      <w:r>
        <w:rPr>
          <w:rFonts w:ascii="仿宋" w:hAnsi="仿宋" w:eastAsia="仿宋"/>
          <w:sz w:val="30"/>
          <w:szCs w:val="30"/>
        </w:rPr>
        <w:t xml:space="preserve"> </w:t>
      </w:r>
      <w:r>
        <w:rPr>
          <w:rFonts w:hint="eastAsia" w:ascii="仿宋" w:hAnsi="仿宋" w:eastAsia="仿宋"/>
          <w:sz w:val="30"/>
          <w:szCs w:val="30"/>
        </w:rPr>
        <w:t>期：</w:t>
      </w:r>
    </w:p>
    <w:p>
      <w:pPr>
        <w:widowControl/>
        <w:snapToGrid w:val="0"/>
        <w:spacing w:line="56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spacing w:line="540" w:lineRule="exact"/>
        <w:jc w:val="left"/>
        <w:rPr>
          <w:rFonts w:hint="eastAsia" w:ascii="黑体" w:hAnsi="黑体" w:eastAsia="黑体"/>
          <w:bCs/>
          <w:sz w:val="30"/>
          <w:szCs w:val="30"/>
        </w:rPr>
      </w:pPr>
    </w:p>
    <w:p>
      <w:pPr>
        <w:spacing w:line="540" w:lineRule="exact"/>
        <w:jc w:val="left"/>
        <w:rPr>
          <w:rFonts w:ascii="黑体" w:hAnsi="黑体" w:eastAsia="黑体"/>
          <w:bCs/>
          <w:sz w:val="30"/>
          <w:szCs w:val="30"/>
        </w:rPr>
      </w:pPr>
      <w:r>
        <w:rPr>
          <w:rFonts w:hint="eastAsia" w:ascii="黑体" w:hAnsi="黑体" w:eastAsia="黑体"/>
          <w:bCs/>
          <w:sz w:val="30"/>
          <w:szCs w:val="30"/>
        </w:rPr>
        <w:t>附件</w:t>
      </w:r>
      <w:r>
        <w:rPr>
          <w:rFonts w:ascii="黑体" w:hAnsi="黑体" w:eastAsia="黑体"/>
          <w:bCs/>
          <w:sz w:val="30"/>
          <w:szCs w:val="30"/>
        </w:rPr>
        <w:t>4</w:t>
      </w:r>
      <w:r>
        <w:rPr>
          <w:rFonts w:hint="eastAsia" w:ascii="黑体" w:hAnsi="黑体" w:eastAsia="黑体"/>
          <w:bCs/>
          <w:sz w:val="30"/>
          <w:szCs w:val="30"/>
        </w:rPr>
        <w:t>：</w:t>
      </w:r>
    </w:p>
    <w:p>
      <w:pPr>
        <w:spacing w:line="54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报 价 表</w:t>
      </w:r>
    </w:p>
    <w:p>
      <w:pPr>
        <w:spacing w:line="560" w:lineRule="exact"/>
        <w:rPr>
          <w:rFonts w:ascii="仿宋" w:hAnsi="仿宋" w:eastAsia="仿宋"/>
          <w:sz w:val="30"/>
          <w:szCs w:val="30"/>
        </w:rPr>
      </w:pPr>
    </w:p>
    <w:tbl>
      <w:tblPr>
        <w:tblStyle w:val="15"/>
        <w:tblW w:w="8605" w:type="dxa"/>
        <w:tblInd w:w="96"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816"/>
        <w:gridCol w:w="2496"/>
        <w:gridCol w:w="2364"/>
        <w:gridCol w:w="1296"/>
        <w:gridCol w:w="163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0" w:hRule="atLeast"/>
        </w:trPr>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序号</w:t>
            </w:r>
          </w:p>
        </w:tc>
        <w:tc>
          <w:tcPr>
            <w:tcW w:w="24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标的名称</w:t>
            </w:r>
          </w:p>
        </w:tc>
        <w:tc>
          <w:tcPr>
            <w:tcW w:w="23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规格/型号</w:t>
            </w:r>
          </w:p>
        </w:tc>
        <w:tc>
          <w:tcPr>
            <w:tcW w:w="12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单位</w:t>
            </w:r>
          </w:p>
        </w:tc>
        <w:tc>
          <w:tcPr>
            <w:tcW w:w="16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含税单价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A3打印纸</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70g</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箱</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A4板夹</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3</w:t>
            </w:r>
          </w:p>
        </w:tc>
        <w:tc>
          <w:tcPr>
            <w:tcW w:w="24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A4彩色不干胶打印纸</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24色</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张</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A4打印纸</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70g</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箱</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A4文件袋</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透明</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USB扩展器</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线长1.5米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U盘</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16G</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U盘</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128G</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U盘</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256g</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U盘</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32G</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U盘</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64G</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白板笔</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黑色</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白板笔墨水</w:t>
            </w:r>
          </w:p>
        </w:tc>
        <w:tc>
          <w:tcPr>
            <w:tcW w:w="23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黑色</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瓶</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白板擦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便利贴</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1.2*4.3CM</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包</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便利贴</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7.5*7.5CM</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包</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不干胶纸</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包</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不锈钢夹子</w:t>
            </w:r>
          </w:p>
        </w:tc>
        <w:tc>
          <w:tcPr>
            <w:tcW w:w="23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中号（5.5cm）</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铲板</w:t>
            </w:r>
          </w:p>
        </w:tc>
        <w:tc>
          <w:tcPr>
            <w:tcW w:w="23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A4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张</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铲板</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6寸</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出库单</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（一鸣 三联五行）</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本</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磁条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根</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磁吸红旗贴</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磁吸笑脸贴</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25</w:t>
            </w:r>
          </w:p>
        </w:tc>
        <w:tc>
          <w:tcPr>
            <w:tcW w:w="24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打印机</w:t>
            </w:r>
          </w:p>
        </w:tc>
        <w:tc>
          <w:tcPr>
            <w:tcW w:w="23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HP M126a</w:t>
            </w:r>
          </w:p>
        </w:tc>
        <w:tc>
          <w:tcPr>
            <w:tcW w:w="12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台</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档案袋</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档案盒</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彩色</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电池</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7号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节</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电池</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节</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30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订书机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31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订书机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省力</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32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订书针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（24/6）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盒</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33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复写纸</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小号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盒</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34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高清数据线</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3m</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根</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35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固体胶</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36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函数计算器</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37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回形针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盒</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38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会议白板</w:t>
            </w:r>
          </w:p>
        </w:tc>
        <w:tc>
          <w:tcPr>
            <w:tcW w:w="23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磁性钢化玻璃1米*2米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张</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39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会议记录本</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本</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40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计算器</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41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记号笔</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黑色</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42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记号笔</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红色</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43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剪刀</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大号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把</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44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剪刀</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中号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把</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45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剪刀</w:t>
            </w:r>
          </w:p>
        </w:tc>
        <w:tc>
          <w:tcPr>
            <w:tcW w:w="23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小号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把</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46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胶水</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瓶</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47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口讫纸</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包</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48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拉杆夹</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49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两联打印机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DPK750 PRO</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台</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两联打印纸</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盒</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美工刀</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大号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把</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52</w:t>
            </w:r>
          </w:p>
        </w:tc>
        <w:tc>
          <w:tcPr>
            <w:tcW w:w="24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美工刀</w:t>
            </w:r>
          </w:p>
        </w:tc>
        <w:tc>
          <w:tcPr>
            <w:tcW w:w="23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金属小号</w:t>
            </w:r>
          </w:p>
        </w:tc>
        <w:tc>
          <w:tcPr>
            <w:tcW w:w="12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把</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美工刀片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大号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盒</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美工刀片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小号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盒</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凭证封面</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13.5CM*26CM</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张</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凭证纸</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13.5CM*26CM</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张</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起钉器</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铅笔</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强力双面胶</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薄</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60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强力双面胶</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3M</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61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强力网格胶</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62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热敏纸</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63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荣誉证书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本</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64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荣誉证书打印内页</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页</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65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软皮笔记本</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本</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66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三联打印纸</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750打印机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盒</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67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色带架</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750打印机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68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鼠标垫</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69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塑料直尺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30CM</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把</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70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碳带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71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涂改液</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72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文件柜</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1800㎜*900㎜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73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文件柜</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650mm*440*390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件</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74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文件柜对开门</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950㎜*850㎜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75</w:t>
            </w:r>
          </w:p>
        </w:tc>
        <w:tc>
          <w:tcPr>
            <w:tcW w:w="24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文件夹</w:t>
            </w:r>
          </w:p>
        </w:tc>
        <w:tc>
          <w:tcPr>
            <w:tcW w:w="23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加厚</w:t>
            </w:r>
          </w:p>
        </w:tc>
        <w:tc>
          <w:tcPr>
            <w:tcW w:w="12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76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文件夹</w:t>
            </w:r>
          </w:p>
        </w:tc>
        <w:tc>
          <w:tcPr>
            <w:tcW w:w="23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A4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77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文件夹</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双夹</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78</w:t>
            </w:r>
          </w:p>
        </w:tc>
        <w:tc>
          <w:tcPr>
            <w:tcW w:w="24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文件筐</w:t>
            </w:r>
          </w:p>
        </w:tc>
        <w:tc>
          <w:tcPr>
            <w:tcW w:w="236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18"/>
                <w:szCs w:val="18"/>
                <w:u w:val="none"/>
              </w:rPr>
            </w:pPr>
          </w:p>
        </w:tc>
        <w:tc>
          <w:tcPr>
            <w:tcW w:w="12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79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无线键盘</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罗技</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80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无线键盘鼠标套装</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罗技</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套</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81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无线鼠标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罗技</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82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橡皮</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83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效率手册</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365天</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本</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84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亚克力卡槽</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A4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85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亚克力卡槽</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6寸</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86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亚克力立式台卡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100*150mm</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87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印泥</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11cm*17cm</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盒</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88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印台</w:t>
            </w:r>
          </w:p>
        </w:tc>
        <w:tc>
          <w:tcPr>
            <w:tcW w:w="236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89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印油</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红色</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盒</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90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圆珠笔</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91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圆珠笔芯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92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增值税凭证封面</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13.5CM*26CM</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93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粘钩</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94</w:t>
            </w:r>
          </w:p>
        </w:tc>
        <w:tc>
          <w:tcPr>
            <w:tcW w:w="24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长尾夹</w:t>
            </w:r>
          </w:p>
        </w:tc>
        <w:tc>
          <w:tcPr>
            <w:tcW w:w="23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4#</w:t>
            </w:r>
          </w:p>
        </w:tc>
        <w:tc>
          <w:tcPr>
            <w:tcW w:w="12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盒</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95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长尾夹</w:t>
            </w:r>
          </w:p>
        </w:tc>
        <w:tc>
          <w:tcPr>
            <w:tcW w:w="23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盒</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96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长尾夹</w:t>
            </w:r>
          </w:p>
        </w:tc>
        <w:tc>
          <w:tcPr>
            <w:tcW w:w="23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盒</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97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长尾夹</w:t>
            </w:r>
          </w:p>
        </w:tc>
        <w:tc>
          <w:tcPr>
            <w:tcW w:w="23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盒</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98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长尾夹</w:t>
            </w:r>
          </w:p>
        </w:tc>
        <w:tc>
          <w:tcPr>
            <w:tcW w:w="23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盒</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99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纸杯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包</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纸质档案盒</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3cm</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101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纸质档案盒</w:t>
            </w:r>
            <w:r>
              <w:rPr>
                <w:rFonts w:ascii="Verdana" w:hAnsi="Verdana" w:eastAsia="仿宋" w:cs="Verdana"/>
                <w:i w:val="0"/>
                <w:iCs w:val="0"/>
                <w:color w:val="000000"/>
                <w:kern w:val="0"/>
                <w:sz w:val="18"/>
                <w:szCs w:val="18"/>
                <w:u w:val="none"/>
                <w:lang w:val="en-US" w:eastAsia="zh-CN" w:bidi="ar"/>
              </w:rPr>
              <w:t xml:space="preserve">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2cm</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102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纸质档案盒</w:t>
            </w:r>
            <w:r>
              <w:rPr>
                <w:rFonts w:ascii="Verdana" w:hAnsi="Verdana" w:eastAsia="仿宋" w:cs="Verdana"/>
                <w:i w:val="0"/>
                <w:iCs w:val="0"/>
                <w:color w:val="000000"/>
                <w:kern w:val="0"/>
                <w:sz w:val="18"/>
                <w:szCs w:val="18"/>
                <w:u w:val="none"/>
                <w:lang w:val="en-US" w:eastAsia="zh-CN" w:bidi="ar"/>
              </w:rPr>
              <w:t xml:space="preserve">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6cm</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103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纸质档案盒</w:t>
            </w:r>
            <w:r>
              <w:rPr>
                <w:rFonts w:ascii="Verdana" w:hAnsi="Verdana" w:eastAsia="仿宋" w:cs="Verdana"/>
                <w:i w:val="0"/>
                <w:iCs w:val="0"/>
                <w:color w:val="000000"/>
                <w:kern w:val="0"/>
                <w:sz w:val="18"/>
                <w:szCs w:val="18"/>
                <w:u w:val="none"/>
                <w:lang w:val="en-US" w:eastAsia="zh-CN" w:bidi="ar"/>
              </w:rPr>
              <w:t xml:space="preserve">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10cm</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104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中性笔</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按动（黑）</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105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中性笔</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按动（红）</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106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中性笔芯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黑色按动</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107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中性笔芯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红色按动</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108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自封袋（超厚）</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100*140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包</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109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自封袋（超厚）</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340*240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包</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110</w:t>
            </w:r>
          </w:p>
        </w:tc>
        <w:tc>
          <w:tcPr>
            <w:tcW w:w="0" w:type="auto"/>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自封袋（超厚）</w:t>
            </w:r>
          </w:p>
        </w:tc>
        <w:tc>
          <w:tcPr>
            <w:tcW w:w="0" w:type="auto"/>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200*140</w:t>
            </w:r>
          </w:p>
        </w:tc>
        <w:tc>
          <w:tcPr>
            <w:tcW w:w="0" w:type="auto"/>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包</w:t>
            </w:r>
          </w:p>
        </w:tc>
        <w:tc>
          <w:tcPr>
            <w:tcW w:w="0" w:type="auto"/>
            <w:tcBorders>
              <w:top w:val="single" w:color="000000" w:sz="4" w:space="0"/>
              <w:left w:val="single" w:color="000000" w:sz="4" w:space="0"/>
              <w:bottom w:val="nil"/>
              <w:right w:val="single" w:color="000000" w:sz="4" w:space="0"/>
            </w:tcBorders>
            <w:shd w:val="clear" w:color="auto" w:fill="auto"/>
            <w:noWrap/>
            <w:vAlign w:val="bottom"/>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111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HP230粉仓</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HP227复合机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112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HP232硒鼓</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HP227复合机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113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Canon80BK黑墨水</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佳能G6080、7080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114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Canon80C蓝墨水</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佳能G6080、7080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115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Canon80M红墨水</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佳能G6080、7080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116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Canon80Y黄墨水</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佳能G6080、7080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117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佳能废墨垫</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佳能G6080、7080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118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EPSON 674黑墨水</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爱普生1800打印机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119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EPSON 674蓝墨水</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爱普生1800打印机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120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EPSON 674黄墨水</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爱普生1800打印机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121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EPSON 674红墨水</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爱普生1800打印机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122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EPSON 674浅青墨水</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爱普生1800打印机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123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EPSON 674浅洋红墨水</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爱普生1800打印机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124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爱普生废墨垫</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爱普生1800打印机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125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HP388A硒鼓</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惠普126A</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126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HP388A硒鼓</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惠普1108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127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HP2612A硒鼓</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佳能2900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128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HP2612激光粉</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佳能2900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129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HP388A激光粉</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惠普126A、1108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130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NPG-67感光鼓黑/红/黄/青</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佳能3322L复印机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131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NPG-88墨粉黑/红/黄/青</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佳能3322L复印机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132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HP218A粉盒</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HP132A复印机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133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HP219A硒鼓</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HP132A复印机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134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DPK750色带架</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富士通750PRO针式打机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135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110mm*300米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条码机碳带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136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80*100mm</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条码纸</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137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A4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不干胶纸</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包</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138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241-3 1/2彩不撕边</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打印纸</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盒</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139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联想2441粉仓</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联想LJ2400打印机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140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联想2441硒鼓</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联想LJ2400打印机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141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联想激光粉</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联想LJ2400打印机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eastAsia" w:ascii="宋体" w:hAnsi="宋体" w:eastAsia="宋体" w:cs="宋体"/>
                <w:i w:val="0"/>
                <w:iCs w:val="0"/>
                <w:color w:val="000000"/>
                <w:sz w:val="24"/>
                <w:szCs w:val="24"/>
                <w:u w:val="none"/>
              </w:rPr>
            </w:pPr>
          </w:p>
        </w:tc>
      </w:tr>
    </w:tbl>
    <w:p>
      <w:pPr>
        <w:spacing w:line="560" w:lineRule="exact"/>
        <w:rPr>
          <w:rFonts w:ascii="仿宋" w:hAnsi="仿宋" w:eastAsia="仿宋"/>
          <w:sz w:val="30"/>
          <w:szCs w:val="30"/>
        </w:rPr>
      </w:pPr>
    </w:p>
    <w:p>
      <w:pPr>
        <w:spacing w:line="560" w:lineRule="exact"/>
        <w:rPr>
          <w:rFonts w:ascii="仿宋" w:hAnsi="仿宋" w:eastAsia="仿宋"/>
          <w:sz w:val="30"/>
          <w:szCs w:val="30"/>
        </w:rPr>
      </w:pPr>
      <w:r>
        <w:rPr>
          <w:rFonts w:hint="eastAsia" w:ascii="仿宋" w:hAnsi="仿宋" w:eastAsia="仿宋"/>
          <w:sz w:val="30"/>
          <w:szCs w:val="30"/>
        </w:rPr>
        <w:t>注：1.币种：</w:t>
      </w:r>
      <w:r>
        <w:rPr>
          <w:rFonts w:hint="eastAsia" w:ascii="仿宋" w:hAnsi="仿宋" w:eastAsia="仿宋"/>
          <w:sz w:val="30"/>
          <w:szCs w:val="30"/>
          <w:u w:val="single"/>
        </w:rPr>
        <w:t>人民币</w:t>
      </w:r>
      <w:r>
        <w:rPr>
          <w:rFonts w:hint="eastAsia" w:ascii="仿宋" w:hAnsi="仿宋" w:eastAsia="仿宋"/>
          <w:sz w:val="30"/>
          <w:szCs w:val="30"/>
        </w:rPr>
        <w:t>。</w:t>
      </w:r>
    </w:p>
    <w:p>
      <w:pPr>
        <w:spacing w:line="560" w:lineRule="exact"/>
        <w:ind w:firstLine="570"/>
        <w:rPr>
          <w:rFonts w:ascii="仿宋" w:hAnsi="仿宋" w:eastAsia="仿宋"/>
          <w:sz w:val="30"/>
          <w:szCs w:val="30"/>
        </w:rPr>
      </w:pPr>
      <w:r>
        <w:rPr>
          <w:rFonts w:ascii="仿宋" w:hAnsi="仿宋" w:eastAsia="仿宋"/>
          <w:sz w:val="30"/>
          <w:szCs w:val="30"/>
        </w:rPr>
        <w:t>2</w:t>
      </w:r>
      <w:r>
        <w:rPr>
          <w:rFonts w:hint="eastAsia" w:ascii="仿宋" w:hAnsi="仿宋" w:eastAsia="仿宋"/>
          <w:sz w:val="30"/>
          <w:szCs w:val="30"/>
        </w:rPr>
        <w:t>.发票：开具符合相关法规的税率为</w:t>
      </w:r>
      <w:r>
        <w:rPr>
          <w:rFonts w:ascii="仿宋" w:hAnsi="仿宋" w:eastAsia="仿宋"/>
          <w:sz w:val="30"/>
          <w:szCs w:val="30"/>
          <w:u w:val="single"/>
        </w:rPr>
        <w:t xml:space="preserve">       </w:t>
      </w:r>
      <w:r>
        <w:rPr>
          <w:rFonts w:hint="eastAsia" w:ascii="仿宋" w:hAnsi="仿宋" w:eastAsia="仿宋"/>
          <w:sz w:val="30"/>
          <w:szCs w:val="30"/>
        </w:rPr>
        <w:t>的增值税专用发票，每批货物经验收合格，双方确认实际收货数量，购方收到发票次月结清货款。</w:t>
      </w:r>
    </w:p>
    <w:p>
      <w:pPr>
        <w:spacing w:line="560" w:lineRule="exact"/>
        <w:ind w:firstLine="570"/>
        <w:rPr>
          <w:rFonts w:ascii="仿宋" w:hAnsi="仿宋" w:eastAsia="仿宋"/>
          <w:b/>
          <w:bCs/>
          <w:sz w:val="30"/>
          <w:szCs w:val="30"/>
        </w:rPr>
      </w:pPr>
      <w:r>
        <w:rPr>
          <w:rFonts w:ascii="仿宋" w:hAnsi="仿宋" w:eastAsia="仿宋"/>
          <w:b/>
          <w:bCs/>
          <w:sz w:val="30"/>
          <w:szCs w:val="30"/>
        </w:rPr>
        <w:t>3</w:t>
      </w:r>
      <w:r>
        <w:rPr>
          <w:rFonts w:hint="eastAsia" w:ascii="仿宋" w:hAnsi="仿宋" w:eastAsia="仿宋"/>
          <w:b/>
          <w:bCs/>
          <w:sz w:val="30"/>
          <w:szCs w:val="30"/>
        </w:rPr>
        <w:t>.以上报价为唯一报价，不可做区间报价，区间报价文件无效。</w:t>
      </w:r>
    </w:p>
    <w:p>
      <w:pPr>
        <w:spacing w:line="560" w:lineRule="exact"/>
        <w:ind w:firstLine="600" w:firstLineChars="200"/>
        <w:rPr>
          <w:rFonts w:ascii="仿宋" w:hAnsi="仿宋" w:eastAsia="仿宋"/>
          <w:sz w:val="30"/>
          <w:szCs w:val="30"/>
        </w:rPr>
      </w:pPr>
      <w:r>
        <w:rPr>
          <w:rFonts w:ascii="仿宋" w:hAnsi="仿宋" w:eastAsia="仿宋"/>
          <w:sz w:val="30"/>
          <w:szCs w:val="30"/>
        </w:rPr>
        <w:t>4</w:t>
      </w:r>
      <w:r>
        <w:rPr>
          <w:rFonts w:hint="eastAsia" w:ascii="仿宋" w:hAnsi="仿宋" w:eastAsia="仿宋"/>
          <w:sz w:val="30"/>
          <w:szCs w:val="30"/>
        </w:rPr>
        <w:t>.</w:t>
      </w:r>
      <w:r>
        <w:rPr>
          <w:rFonts w:hint="eastAsia" w:ascii="仿宋" w:hAnsi="仿宋" w:eastAsia="仿宋"/>
          <w:iCs/>
          <w:sz w:val="30"/>
          <w:szCs w:val="30"/>
        </w:rPr>
        <w:t>询价文件中未列出的在实施过程中涉及到的其它一切费用应在报价时一并考虑，项目实施过程中不再单独结算。</w:t>
      </w:r>
    </w:p>
    <w:p>
      <w:pPr>
        <w:spacing w:line="560" w:lineRule="exact"/>
        <w:rPr>
          <w:rFonts w:ascii="仿宋" w:hAnsi="仿宋" w:eastAsia="仿宋"/>
          <w:sz w:val="30"/>
          <w:szCs w:val="30"/>
        </w:rPr>
      </w:pPr>
    </w:p>
    <w:p>
      <w:pPr>
        <w:spacing w:line="560" w:lineRule="exact"/>
        <w:ind w:firstLine="294" w:firstLineChars="98"/>
        <w:rPr>
          <w:rFonts w:ascii="仿宋" w:hAnsi="仿宋" w:eastAsia="仿宋"/>
          <w:sz w:val="30"/>
          <w:szCs w:val="30"/>
        </w:rPr>
      </w:pPr>
      <w:r>
        <w:rPr>
          <w:rFonts w:hint="eastAsia" w:ascii="仿宋" w:hAnsi="仿宋" w:eastAsia="仿宋"/>
          <w:sz w:val="30"/>
          <w:szCs w:val="30"/>
        </w:rPr>
        <w:t>报价单位名称（盖章）：           报价单位代表签字：</w:t>
      </w:r>
    </w:p>
    <w:sectPr>
      <w:footerReference r:id="rId3" w:type="default"/>
      <w:pgSz w:w="11906" w:h="16838"/>
      <w:pgMar w:top="1440" w:right="1274" w:bottom="1440" w:left="1418"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微软雅黑"/>
    <w:panose1 w:val="02010600030101010101"/>
    <w:charset w:val="86"/>
    <w:family w:val="auto"/>
    <w:pitch w:val="default"/>
    <w:sig w:usb0="00000000" w:usb1="00000000" w:usb2="00000016" w:usb3="00000000" w:csb0="0004000F" w:csb1="00000000"/>
  </w:font>
  <w:font w:name="仿宋">
    <w:panose1 w:val="02010609060101010101"/>
    <w:charset w:val="86"/>
    <w:family w:val="modern"/>
    <w:pitch w:val="default"/>
    <w:sig w:usb0="800002BF" w:usb1="38CF7CFA" w:usb2="00000016" w:usb3="00000000" w:csb0="00040001" w:csb1="00000000"/>
  </w:font>
  <w:font w:name="Verdana">
    <w:panose1 w:val="020B0604030504040204"/>
    <w:charset w:val="00"/>
    <w:family w:val="auto"/>
    <w:pitch w:val="default"/>
    <w:sig w:usb0="A10006FF" w:usb1="4000205B" w:usb2="00000010" w:usb3="00000000" w:csb0="2000019F" w:csb1="00000000"/>
  </w:font>
  <w:font w:name="方正小标宋简体">
    <w:altName w:val="仿宋_GB2312"/>
    <w:panose1 w:val="03000509000000000000"/>
    <w:charset w:val="86"/>
    <w:family w:val="script"/>
    <w:pitch w:val="default"/>
    <w:sig w:usb0="00000000" w:usb1="00000000" w:usb2="00000000" w:usb3="00000000" w:csb0="00040000" w:csb1="00000000"/>
  </w:font>
  <w:font w:name="楷体">
    <w:panose1 w:val="02010609060101010101"/>
    <w:charset w:val="86"/>
    <w:family w:val="modern"/>
    <w:pitch w:val="default"/>
    <w:sig w:usb0="800002BF" w:usb1="38CF7CFA" w:usb2="00000016" w:usb3="00000000" w:csb0="00040001" w:csb1="00000000"/>
  </w:font>
  <w:font w:name="仿宋_GB2312">
    <w:panose1 w:val="03000509000000000000"/>
    <w:charset w:val="86"/>
    <w:family w:val="modern"/>
    <w:pitch w:val="default"/>
    <w:sig w:usb0="00000001" w:usb1="080E0000" w:usb2="00000000" w:usb3="00000000" w:csb0="00040000" w:csb1="00000000"/>
  </w:font>
  <w:font w:name="MS Gothic">
    <w:panose1 w:val="020B0609070205080204"/>
    <w:charset w:val="80"/>
    <w:family w:val="modern"/>
    <w:pitch w:val="default"/>
    <w:sig w:usb0="E00002FF" w:usb1="6AC7FDFB" w:usb2="00000012" w:usb3="00000000" w:csb0="4002009F" w:csb1="DFD70000"/>
  </w:font>
  <w:font w:name="宋体;SimSun">
    <w:altName w:val="宋体"/>
    <w:panose1 w:val="00000000000000000000"/>
    <w:charset w:val="86"/>
    <w:family w:val="roman"/>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jc w:val="center"/>
    </w:pPr>
    <w:r>
      <w:fldChar w:fldCharType="begin"/>
    </w:r>
    <w:r>
      <w:instrText xml:space="preserve"> PAGE   \* MERGEFORMAT </w:instrText>
    </w:r>
    <w:r>
      <w:fldChar w:fldCharType="separate"/>
    </w:r>
    <w:r>
      <w:rPr>
        <w:lang w:val="zh-CN"/>
      </w:rPr>
      <w:t>18</w:t>
    </w:r>
    <w:r>
      <w:rPr>
        <w:lang w:val="zh-CN"/>
      </w:rPr>
      <w:fldChar w:fldCharType="end"/>
    </w:r>
  </w:p>
  <w:p>
    <w:pPr>
      <w:pStyle w:val="11"/>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FE270D4"/>
    <w:multiLevelType w:val="multilevel"/>
    <w:tmpl w:val="3FE270D4"/>
    <w:lvl w:ilvl="0" w:tentative="0">
      <w:start w:val="1"/>
      <w:numFmt w:val="japaneseCounting"/>
      <w:lvlText w:val="%1、"/>
      <w:lvlJc w:val="left"/>
      <w:pPr>
        <w:ind w:left="420" w:hanging="4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
    <w:nsid w:val="7F1C300E"/>
    <w:multiLevelType w:val="multilevel"/>
    <w:tmpl w:val="7F1C300E"/>
    <w:lvl w:ilvl="0" w:tentative="0">
      <w:start w:val="1"/>
      <w:numFmt w:val="decimal"/>
      <w:lvlText w:val="%1、"/>
      <w:lvlJc w:val="left"/>
      <w:pPr>
        <w:ind w:left="360" w:hanging="360"/>
      </w:pPr>
      <w:rPr>
        <w:rFonts w:hint="default"/>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BjODUwZWQ4MzM4MDNkZjY4MzkzYzIyNjEyODcxMTEifQ=="/>
  </w:docVars>
  <w:rsids>
    <w:rsidRoot w:val="001D5C5B"/>
    <w:rsid w:val="00001CA5"/>
    <w:rsid w:val="000059E1"/>
    <w:rsid w:val="000113ED"/>
    <w:rsid w:val="00011E0E"/>
    <w:rsid w:val="000134F5"/>
    <w:rsid w:val="0001493B"/>
    <w:rsid w:val="00014CCE"/>
    <w:rsid w:val="00015BA2"/>
    <w:rsid w:val="00015E2D"/>
    <w:rsid w:val="00015F9A"/>
    <w:rsid w:val="00016864"/>
    <w:rsid w:val="0001707C"/>
    <w:rsid w:val="000231AA"/>
    <w:rsid w:val="00026BD2"/>
    <w:rsid w:val="0003284F"/>
    <w:rsid w:val="000329F0"/>
    <w:rsid w:val="000359B3"/>
    <w:rsid w:val="00037783"/>
    <w:rsid w:val="00043AB9"/>
    <w:rsid w:val="000460F4"/>
    <w:rsid w:val="00047DE3"/>
    <w:rsid w:val="0005031E"/>
    <w:rsid w:val="0005124C"/>
    <w:rsid w:val="00051A36"/>
    <w:rsid w:val="00052939"/>
    <w:rsid w:val="0005376D"/>
    <w:rsid w:val="00054943"/>
    <w:rsid w:val="00055825"/>
    <w:rsid w:val="00055992"/>
    <w:rsid w:val="00062AD1"/>
    <w:rsid w:val="000642AE"/>
    <w:rsid w:val="00064401"/>
    <w:rsid w:val="00065622"/>
    <w:rsid w:val="00065894"/>
    <w:rsid w:val="00066C4B"/>
    <w:rsid w:val="00074BB0"/>
    <w:rsid w:val="00076DDE"/>
    <w:rsid w:val="00077AB4"/>
    <w:rsid w:val="00077ABB"/>
    <w:rsid w:val="00080728"/>
    <w:rsid w:val="00081171"/>
    <w:rsid w:val="000815BD"/>
    <w:rsid w:val="00083906"/>
    <w:rsid w:val="00090064"/>
    <w:rsid w:val="000906FC"/>
    <w:rsid w:val="00093204"/>
    <w:rsid w:val="0009541D"/>
    <w:rsid w:val="0009617F"/>
    <w:rsid w:val="000974FC"/>
    <w:rsid w:val="000A02CA"/>
    <w:rsid w:val="000A26CE"/>
    <w:rsid w:val="000A49E3"/>
    <w:rsid w:val="000A5262"/>
    <w:rsid w:val="000A5947"/>
    <w:rsid w:val="000A5A07"/>
    <w:rsid w:val="000A6942"/>
    <w:rsid w:val="000B020E"/>
    <w:rsid w:val="000B459D"/>
    <w:rsid w:val="000B7729"/>
    <w:rsid w:val="000B7F47"/>
    <w:rsid w:val="000C1657"/>
    <w:rsid w:val="000C27E0"/>
    <w:rsid w:val="000C3F3F"/>
    <w:rsid w:val="000D04B9"/>
    <w:rsid w:val="000D0B49"/>
    <w:rsid w:val="000D0F89"/>
    <w:rsid w:val="000D20F9"/>
    <w:rsid w:val="000D40DB"/>
    <w:rsid w:val="000D54A8"/>
    <w:rsid w:val="000D5F10"/>
    <w:rsid w:val="000D6E16"/>
    <w:rsid w:val="000E0AC0"/>
    <w:rsid w:val="000E31BB"/>
    <w:rsid w:val="000E4068"/>
    <w:rsid w:val="000E6DC0"/>
    <w:rsid w:val="000E79A5"/>
    <w:rsid w:val="000F04FE"/>
    <w:rsid w:val="000F1C45"/>
    <w:rsid w:val="000F2B1C"/>
    <w:rsid w:val="000F3DFD"/>
    <w:rsid w:val="000F4750"/>
    <w:rsid w:val="000F5456"/>
    <w:rsid w:val="000F5A2E"/>
    <w:rsid w:val="000F60AA"/>
    <w:rsid w:val="000F687C"/>
    <w:rsid w:val="00100C25"/>
    <w:rsid w:val="0010208A"/>
    <w:rsid w:val="001057D4"/>
    <w:rsid w:val="0010627F"/>
    <w:rsid w:val="001076BE"/>
    <w:rsid w:val="00107961"/>
    <w:rsid w:val="0011127E"/>
    <w:rsid w:val="001122E1"/>
    <w:rsid w:val="00113340"/>
    <w:rsid w:val="001143FB"/>
    <w:rsid w:val="00121BC2"/>
    <w:rsid w:val="00125A2C"/>
    <w:rsid w:val="001273AC"/>
    <w:rsid w:val="00130394"/>
    <w:rsid w:val="001307D0"/>
    <w:rsid w:val="00132827"/>
    <w:rsid w:val="00133A60"/>
    <w:rsid w:val="0013571F"/>
    <w:rsid w:val="00136914"/>
    <w:rsid w:val="00136FFD"/>
    <w:rsid w:val="001371CF"/>
    <w:rsid w:val="00137FE0"/>
    <w:rsid w:val="00142EFC"/>
    <w:rsid w:val="00142FBC"/>
    <w:rsid w:val="00143956"/>
    <w:rsid w:val="00147676"/>
    <w:rsid w:val="00153E99"/>
    <w:rsid w:val="00160BF2"/>
    <w:rsid w:val="0016328D"/>
    <w:rsid w:val="00163484"/>
    <w:rsid w:val="0016483C"/>
    <w:rsid w:val="001719B8"/>
    <w:rsid w:val="00173640"/>
    <w:rsid w:val="00175ADD"/>
    <w:rsid w:val="00177760"/>
    <w:rsid w:val="0018156D"/>
    <w:rsid w:val="0018241F"/>
    <w:rsid w:val="001843CB"/>
    <w:rsid w:val="00185338"/>
    <w:rsid w:val="001933F3"/>
    <w:rsid w:val="00195AF2"/>
    <w:rsid w:val="00196A3B"/>
    <w:rsid w:val="001A48BF"/>
    <w:rsid w:val="001A4EC5"/>
    <w:rsid w:val="001A4FBA"/>
    <w:rsid w:val="001A60D4"/>
    <w:rsid w:val="001A749A"/>
    <w:rsid w:val="001B07F1"/>
    <w:rsid w:val="001B0EB3"/>
    <w:rsid w:val="001B1823"/>
    <w:rsid w:val="001B1A2D"/>
    <w:rsid w:val="001B527D"/>
    <w:rsid w:val="001B5318"/>
    <w:rsid w:val="001B5F50"/>
    <w:rsid w:val="001B68D5"/>
    <w:rsid w:val="001B6B00"/>
    <w:rsid w:val="001C0592"/>
    <w:rsid w:val="001C168F"/>
    <w:rsid w:val="001C2F5A"/>
    <w:rsid w:val="001C7B97"/>
    <w:rsid w:val="001D4A83"/>
    <w:rsid w:val="001D5C5B"/>
    <w:rsid w:val="001D70E0"/>
    <w:rsid w:val="001D7F20"/>
    <w:rsid w:val="001E3B8C"/>
    <w:rsid w:val="001F046B"/>
    <w:rsid w:val="001F06CE"/>
    <w:rsid w:val="001F20BA"/>
    <w:rsid w:val="001F558B"/>
    <w:rsid w:val="001F5BA4"/>
    <w:rsid w:val="0020126B"/>
    <w:rsid w:val="00201B4C"/>
    <w:rsid w:val="00204F42"/>
    <w:rsid w:val="002068FC"/>
    <w:rsid w:val="00210EE8"/>
    <w:rsid w:val="002129C6"/>
    <w:rsid w:val="002146F1"/>
    <w:rsid w:val="0021583F"/>
    <w:rsid w:val="00220098"/>
    <w:rsid w:val="00220690"/>
    <w:rsid w:val="002232E6"/>
    <w:rsid w:val="00224555"/>
    <w:rsid w:val="002269AA"/>
    <w:rsid w:val="0023116B"/>
    <w:rsid w:val="0023226C"/>
    <w:rsid w:val="0023523C"/>
    <w:rsid w:val="00237811"/>
    <w:rsid w:val="00241005"/>
    <w:rsid w:val="0024219E"/>
    <w:rsid w:val="002421BB"/>
    <w:rsid w:val="002435A5"/>
    <w:rsid w:val="002440BF"/>
    <w:rsid w:val="00250071"/>
    <w:rsid w:val="002500AC"/>
    <w:rsid w:val="00250FE6"/>
    <w:rsid w:val="00252DFD"/>
    <w:rsid w:val="00253F59"/>
    <w:rsid w:val="0025410B"/>
    <w:rsid w:val="002549BB"/>
    <w:rsid w:val="0025761E"/>
    <w:rsid w:val="00260F22"/>
    <w:rsid w:val="00266F38"/>
    <w:rsid w:val="00272CA2"/>
    <w:rsid w:val="0027438B"/>
    <w:rsid w:val="00274684"/>
    <w:rsid w:val="0028068A"/>
    <w:rsid w:val="002813B9"/>
    <w:rsid w:val="00283A4B"/>
    <w:rsid w:val="00285DDF"/>
    <w:rsid w:val="00286F48"/>
    <w:rsid w:val="002870E0"/>
    <w:rsid w:val="00287123"/>
    <w:rsid w:val="00290D9A"/>
    <w:rsid w:val="00291221"/>
    <w:rsid w:val="002933BE"/>
    <w:rsid w:val="00294B2A"/>
    <w:rsid w:val="00295343"/>
    <w:rsid w:val="00295A5F"/>
    <w:rsid w:val="00297BDE"/>
    <w:rsid w:val="002A3E29"/>
    <w:rsid w:val="002A45B0"/>
    <w:rsid w:val="002A5C23"/>
    <w:rsid w:val="002A7275"/>
    <w:rsid w:val="002A7A32"/>
    <w:rsid w:val="002B4405"/>
    <w:rsid w:val="002B510A"/>
    <w:rsid w:val="002B5E1D"/>
    <w:rsid w:val="002B7EF5"/>
    <w:rsid w:val="002C4258"/>
    <w:rsid w:val="002C52F2"/>
    <w:rsid w:val="002C578A"/>
    <w:rsid w:val="002C77F4"/>
    <w:rsid w:val="002D012B"/>
    <w:rsid w:val="002D0F2D"/>
    <w:rsid w:val="002D2A03"/>
    <w:rsid w:val="002D3103"/>
    <w:rsid w:val="002D4950"/>
    <w:rsid w:val="002D5876"/>
    <w:rsid w:val="002D6704"/>
    <w:rsid w:val="002E2C0E"/>
    <w:rsid w:val="002E36A3"/>
    <w:rsid w:val="002E423A"/>
    <w:rsid w:val="002E5334"/>
    <w:rsid w:val="002E5C45"/>
    <w:rsid w:val="002E60A3"/>
    <w:rsid w:val="002E6679"/>
    <w:rsid w:val="002E7EBA"/>
    <w:rsid w:val="002F034C"/>
    <w:rsid w:val="002F05DC"/>
    <w:rsid w:val="002F61B2"/>
    <w:rsid w:val="002F652A"/>
    <w:rsid w:val="002F7FF5"/>
    <w:rsid w:val="003042E9"/>
    <w:rsid w:val="0030600B"/>
    <w:rsid w:val="003063B0"/>
    <w:rsid w:val="00306862"/>
    <w:rsid w:val="00306EF5"/>
    <w:rsid w:val="003072B7"/>
    <w:rsid w:val="00307B93"/>
    <w:rsid w:val="00311A45"/>
    <w:rsid w:val="0031301E"/>
    <w:rsid w:val="003133A4"/>
    <w:rsid w:val="00315877"/>
    <w:rsid w:val="00315D16"/>
    <w:rsid w:val="00316741"/>
    <w:rsid w:val="00316E94"/>
    <w:rsid w:val="00320C05"/>
    <w:rsid w:val="00322172"/>
    <w:rsid w:val="00323947"/>
    <w:rsid w:val="003241B6"/>
    <w:rsid w:val="00326CB9"/>
    <w:rsid w:val="003307C8"/>
    <w:rsid w:val="00332225"/>
    <w:rsid w:val="00333324"/>
    <w:rsid w:val="003350B5"/>
    <w:rsid w:val="00335381"/>
    <w:rsid w:val="00337214"/>
    <w:rsid w:val="00337915"/>
    <w:rsid w:val="003418B9"/>
    <w:rsid w:val="003422E1"/>
    <w:rsid w:val="0034277B"/>
    <w:rsid w:val="00342AF9"/>
    <w:rsid w:val="00342E7D"/>
    <w:rsid w:val="003430A8"/>
    <w:rsid w:val="00350995"/>
    <w:rsid w:val="00351401"/>
    <w:rsid w:val="003518D8"/>
    <w:rsid w:val="00354147"/>
    <w:rsid w:val="0035620E"/>
    <w:rsid w:val="00357168"/>
    <w:rsid w:val="00357DE6"/>
    <w:rsid w:val="003620F9"/>
    <w:rsid w:val="003639EE"/>
    <w:rsid w:val="00364AA9"/>
    <w:rsid w:val="00364B8E"/>
    <w:rsid w:val="00364E96"/>
    <w:rsid w:val="00365FD1"/>
    <w:rsid w:val="00366E00"/>
    <w:rsid w:val="00367250"/>
    <w:rsid w:val="00372054"/>
    <w:rsid w:val="003746A9"/>
    <w:rsid w:val="0037487C"/>
    <w:rsid w:val="00375D35"/>
    <w:rsid w:val="00377247"/>
    <w:rsid w:val="003813BF"/>
    <w:rsid w:val="0038267D"/>
    <w:rsid w:val="003835A1"/>
    <w:rsid w:val="00384578"/>
    <w:rsid w:val="00386D07"/>
    <w:rsid w:val="00386F3A"/>
    <w:rsid w:val="003877FC"/>
    <w:rsid w:val="003918D1"/>
    <w:rsid w:val="0039247A"/>
    <w:rsid w:val="003A2A53"/>
    <w:rsid w:val="003A527C"/>
    <w:rsid w:val="003A5D6C"/>
    <w:rsid w:val="003A792E"/>
    <w:rsid w:val="003B244F"/>
    <w:rsid w:val="003B4890"/>
    <w:rsid w:val="003B53B2"/>
    <w:rsid w:val="003B7512"/>
    <w:rsid w:val="003B758F"/>
    <w:rsid w:val="003C1311"/>
    <w:rsid w:val="003C1903"/>
    <w:rsid w:val="003C2879"/>
    <w:rsid w:val="003C2ABE"/>
    <w:rsid w:val="003C2DAD"/>
    <w:rsid w:val="003C6BE5"/>
    <w:rsid w:val="003C6E01"/>
    <w:rsid w:val="003D27F6"/>
    <w:rsid w:val="003D3FE1"/>
    <w:rsid w:val="003D60CF"/>
    <w:rsid w:val="003E0C1E"/>
    <w:rsid w:val="003E0F28"/>
    <w:rsid w:val="003E1491"/>
    <w:rsid w:val="003E34BE"/>
    <w:rsid w:val="003E5AD0"/>
    <w:rsid w:val="003E731F"/>
    <w:rsid w:val="003E7D04"/>
    <w:rsid w:val="003E7EBF"/>
    <w:rsid w:val="003E7FC5"/>
    <w:rsid w:val="003F118A"/>
    <w:rsid w:val="003F20DA"/>
    <w:rsid w:val="003F3952"/>
    <w:rsid w:val="003F5490"/>
    <w:rsid w:val="00402467"/>
    <w:rsid w:val="0040397D"/>
    <w:rsid w:val="004040BB"/>
    <w:rsid w:val="00405CA8"/>
    <w:rsid w:val="00406198"/>
    <w:rsid w:val="00406DE8"/>
    <w:rsid w:val="00411C1B"/>
    <w:rsid w:val="00413222"/>
    <w:rsid w:val="00413686"/>
    <w:rsid w:val="004136D5"/>
    <w:rsid w:val="00414E68"/>
    <w:rsid w:val="004153B3"/>
    <w:rsid w:val="00416499"/>
    <w:rsid w:val="00416B67"/>
    <w:rsid w:val="004239DD"/>
    <w:rsid w:val="0042492B"/>
    <w:rsid w:val="00426B4E"/>
    <w:rsid w:val="00433FE8"/>
    <w:rsid w:val="00434F5F"/>
    <w:rsid w:val="00436D18"/>
    <w:rsid w:val="00440D97"/>
    <w:rsid w:val="0044340C"/>
    <w:rsid w:val="00445CF7"/>
    <w:rsid w:val="00446564"/>
    <w:rsid w:val="004502A2"/>
    <w:rsid w:val="00453172"/>
    <w:rsid w:val="00453745"/>
    <w:rsid w:val="00453A7A"/>
    <w:rsid w:val="004559AE"/>
    <w:rsid w:val="00463157"/>
    <w:rsid w:val="00464F87"/>
    <w:rsid w:val="00470474"/>
    <w:rsid w:val="00472BBF"/>
    <w:rsid w:val="004738C5"/>
    <w:rsid w:val="004751ED"/>
    <w:rsid w:val="00475842"/>
    <w:rsid w:val="00475E78"/>
    <w:rsid w:val="004761E8"/>
    <w:rsid w:val="00477E9D"/>
    <w:rsid w:val="0048058A"/>
    <w:rsid w:val="00482925"/>
    <w:rsid w:val="00482A91"/>
    <w:rsid w:val="00487BB5"/>
    <w:rsid w:val="00492781"/>
    <w:rsid w:val="00493964"/>
    <w:rsid w:val="00494714"/>
    <w:rsid w:val="0049659E"/>
    <w:rsid w:val="004A1B16"/>
    <w:rsid w:val="004A2169"/>
    <w:rsid w:val="004A35EE"/>
    <w:rsid w:val="004A3C9A"/>
    <w:rsid w:val="004A4D96"/>
    <w:rsid w:val="004A5180"/>
    <w:rsid w:val="004A55F1"/>
    <w:rsid w:val="004A7AFA"/>
    <w:rsid w:val="004B0E63"/>
    <w:rsid w:val="004B52FE"/>
    <w:rsid w:val="004B5B28"/>
    <w:rsid w:val="004B6719"/>
    <w:rsid w:val="004B7B52"/>
    <w:rsid w:val="004B7F35"/>
    <w:rsid w:val="004C2605"/>
    <w:rsid w:val="004C2BAB"/>
    <w:rsid w:val="004C3511"/>
    <w:rsid w:val="004C5891"/>
    <w:rsid w:val="004C697D"/>
    <w:rsid w:val="004C72A9"/>
    <w:rsid w:val="004C7710"/>
    <w:rsid w:val="004D081A"/>
    <w:rsid w:val="004D1748"/>
    <w:rsid w:val="004D2D2E"/>
    <w:rsid w:val="004D2E4D"/>
    <w:rsid w:val="004D3766"/>
    <w:rsid w:val="004D3C79"/>
    <w:rsid w:val="004D46F9"/>
    <w:rsid w:val="004D63D8"/>
    <w:rsid w:val="004E0480"/>
    <w:rsid w:val="004E10EC"/>
    <w:rsid w:val="004E2A23"/>
    <w:rsid w:val="004E2D26"/>
    <w:rsid w:val="004E501E"/>
    <w:rsid w:val="004E5472"/>
    <w:rsid w:val="004F0E6A"/>
    <w:rsid w:val="004F36D5"/>
    <w:rsid w:val="004F3CD4"/>
    <w:rsid w:val="004F4D6B"/>
    <w:rsid w:val="004F5568"/>
    <w:rsid w:val="00502C52"/>
    <w:rsid w:val="005032C9"/>
    <w:rsid w:val="00503998"/>
    <w:rsid w:val="005051CE"/>
    <w:rsid w:val="00505E5F"/>
    <w:rsid w:val="00510579"/>
    <w:rsid w:val="00512F3D"/>
    <w:rsid w:val="005160EE"/>
    <w:rsid w:val="0051679F"/>
    <w:rsid w:val="00521D86"/>
    <w:rsid w:val="00522216"/>
    <w:rsid w:val="0052242D"/>
    <w:rsid w:val="00522452"/>
    <w:rsid w:val="005228A0"/>
    <w:rsid w:val="00523ABF"/>
    <w:rsid w:val="005240B8"/>
    <w:rsid w:val="00526F4D"/>
    <w:rsid w:val="00526F5C"/>
    <w:rsid w:val="005276CB"/>
    <w:rsid w:val="005330A9"/>
    <w:rsid w:val="00533728"/>
    <w:rsid w:val="00534BBF"/>
    <w:rsid w:val="00535063"/>
    <w:rsid w:val="00537195"/>
    <w:rsid w:val="0053736A"/>
    <w:rsid w:val="005435BD"/>
    <w:rsid w:val="005501B7"/>
    <w:rsid w:val="005503A0"/>
    <w:rsid w:val="005542CE"/>
    <w:rsid w:val="005605C8"/>
    <w:rsid w:val="005627D1"/>
    <w:rsid w:val="005631F5"/>
    <w:rsid w:val="005633C0"/>
    <w:rsid w:val="005635AF"/>
    <w:rsid w:val="0056481A"/>
    <w:rsid w:val="00571165"/>
    <w:rsid w:val="00571B16"/>
    <w:rsid w:val="00571B9D"/>
    <w:rsid w:val="00572F09"/>
    <w:rsid w:val="00574D02"/>
    <w:rsid w:val="00580729"/>
    <w:rsid w:val="005841F2"/>
    <w:rsid w:val="00585959"/>
    <w:rsid w:val="005860C0"/>
    <w:rsid w:val="00591F44"/>
    <w:rsid w:val="005931EE"/>
    <w:rsid w:val="00594AB1"/>
    <w:rsid w:val="005A1040"/>
    <w:rsid w:val="005A4838"/>
    <w:rsid w:val="005A6635"/>
    <w:rsid w:val="005B0ABC"/>
    <w:rsid w:val="005B390E"/>
    <w:rsid w:val="005B3D73"/>
    <w:rsid w:val="005B4339"/>
    <w:rsid w:val="005C34F3"/>
    <w:rsid w:val="005C42F1"/>
    <w:rsid w:val="005C6875"/>
    <w:rsid w:val="005D0960"/>
    <w:rsid w:val="005D1229"/>
    <w:rsid w:val="005D145E"/>
    <w:rsid w:val="005D2C75"/>
    <w:rsid w:val="005D61F0"/>
    <w:rsid w:val="005D631A"/>
    <w:rsid w:val="005D6830"/>
    <w:rsid w:val="005E2A05"/>
    <w:rsid w:val="005E2CD4"/>
    <w:rsid w:val="005E5513"/>
    <w:rsid w:val="005E5927"/>
    <w:rsid w:val="005E5C60"/>
    <w:rsid w:val="005E73E1"/>
    <w:rsid w:val="005F05C5"/>
    <w:rsid w:val="005F1335"/>
    <w:rsid w:val="005F362A"/>
    <w:rsid w:val="005F4CBF"/>
    <w:rsid w:val="005F53EA"/>
    <w:rsid w:val="005F7FCB"/>
    <w:rsid w:val="006002A8"/>
    <w:rsid w:val="006026D7"/>
    <w:rsid w:val="0060278D"/>
    <w:rsid w:val="00602E1D"/>
    <w:rsid w:val="00606C3A"/>
    <w:rsid w:val="00611225"/>
    <w:rsid w:val="006118BC"/>
    <w:rsid w:val="006148A1"/>
    <w:rsid w:val="00614ADD"/>
    <w:rsid w:val="00617627"/>
    <w:rsid w:val="006209EC"/>
    <w:rsid w:val="00621BE0"/>
    <w:rsid w:val="00623D78"/>
    <w:rsid w:val="006255A5"/>
    <w:rsid w:val="00631D05"/>
    <w:rsid w:val="00632729"/>
    <w:rsid w:val="00634CE1"/>
    <w:rsid w:val="00635E93"/>
    <w:rsid w:val="00636055"/>
    <w:rsid w:val="0063671B"/>
    <w:rsid w:val="0063784B"/>
    <w:rsid w:val="006378AF"/>
    <w:rsid w:val="00643B62"/>
    <w:rsid w:val="006446FE"/>
    <w:rsid w:val="00650C8A"/>
    <w:rsid w:val="00652454"/>
    <w:rsid w:val="00653A20"/>
    <w:rsid w:val="0065554E"/>
    <w:rsid w:val="006559C3"/>
    <w:rsid w:val="006559EF"/>
    <w:rsid w:val="006563AD"/>
    <w:rsid w:val="006621FA"/>
    <w:rsid w:val="006657F5"/>
    <w:rsid w:val="00666752"/>
    <w:rsid w:val="006671FF"/>
    <w:rsid w:val="00667CCD"/>
    <w:rsid w:val="006705D8"/>
    <w:rsid w:val="006712DC"/>
    <w:rsid w:val="00671F8A"/>
    <w:rsid w:val="00674F52"/>
    <w:rsid w:val="00676F06"/>
    <w:rsid w:val="00680E46"/>
    <w:rsid w:val="00681F35"/>
    <w:rsid w:val="0068622E"/>
    <w:rsid w:val="006869D9"/>
    <w:rsid w:val="00687BDE"/>
    <w:rsid w:val="00690176"/>
    <w:rsid w:val="00690DB2"/>
    <w:rsid w:val="00692479"/>
    <w:rsid w:val="006927E5"/>
    <w:rsid w:val="00692B56"/>
    <w:rsid w:val="0069439C"/>
    <w:rsid w:val="00694AEE"/>
    <w:rsid w:val="00697A76"/>
    <w:rsid w:val="006A1693"/>
    <w:rsid w:val="006A3181"/>
    <w:rsid w:val="006A378A"/>
    <w:rsid w:val="006A4E44"/>
    <w:rsid w:val="006A6D63"/>
    <w:rsid w:val="006B07C8"/>
    <w:rsid w:val="006B34C2"/>
    <w:rsid w:val="006B5400"/>
    <w:rsid w:val="006B5A19"/>
    <w:rsid w:val="006B6879"/>
    <w:rsid w:val="006C008C"/>
    <w:rsid w:val="006C1673"/>
    <w:rsid w:val="006C5184"/>
    <w:rsid w:val="006C5FD3"/>
    <w:rsid w:val="006C724C"/>
    <w:rsid w:val="006C7FE2"/>
    <w:rsid w:val="006D1191"/>
    <w:rsid w:val="006D1E77"/>
    <w:rsid w:val="006D5AA1"/>
    <w:rsid w:val="006D5FBE"/>
    <w:rsid w:val="006E1B69"/>
    <w:rsid w:val="006E3BC0"/>
    <w:rsid w:val="006E735F"/>
    <w:rsid w:val="006F0742"/>
    <w:rsid w:val="006F0B97"/>
    <w:rsid w:val="006F2D9C"/>
    <w:rsid w:val="006F3903"/>
    <w:rsid w:val="006F4728"/>
    <w:rsid w:val="006F56D1"/>
    <w:rsid w:val="006F5FFC"/>
    <w:rsid w:val="006F74F1"/>
    <w:rsid w:val="00700598"/>
    <w:rsid w:val="0070183D"/>
    <w:rsid w:val="0070376D"/>
    <w:rsid w:val="00703A3B"/>
    <w:rsid w:val="00705E59"/>
    <w:rsid w:val="0070641A"/>
    <w:rsid w:val="007068E8"/>
    <w:rsid w:val="00712576"/>
    <w:rsid w:val="00715514"/>
    <w:rsid w:val="007215D7"/>
    <w:rsid w:val="00721E68"/>
    <w:rsid w:val="00724C73"/>
    <w:rsid w:val="007264F7"/>
    <w:rsid w:val="007313A4"/>
    <w:rsid w:val="0075201B"/>
    <w:rsid w:val="00761C02"/>
    <w:rsid w:val="007649B3"/>
    <w:rsid w:val="007662F5"/>
    <w:rsid w:val="007671BC"/>
    <w:rsid w:val="0077619F"/>
    <w:rsid w:val="007763A1"/>
    <w:rsid w:val="0078072C"/>
    <w:rsid w:val="00780F94"/>
    <w:rsid w:val="0078212C"/>
    <w:rsid w:val="00784599"/>
    <w:rsid w:val="00784914"/>
    <w:rsid w:val="00785613"/>
    <w:rsid w:val="00786554"/>
    <w:rsid w:val="00786A60"/>
    <w:rsid w:val="0079557F"/>
    <w:rsid w:val="00795F68"/>
    <w:rsid w:val="007A1796"/>
    <w:rsid w:val="007A2C20"/>
    <w:rsid w:val="007A30EE"/>
    <w:rsid w:val="007A3DD1"/>
    <w:rsid w:val="007A560D"/>
    <w:rsid w:val="007A5F95"/>
    <w:rsid w:val="007B22F4"/>
    <w:rsid w:val="007B4FE1"/>
    <w:rsid w:val="007C12A4"/>
    <w:rsid w:val="007C33BB"/>
    <w:rsid w:val="007C37FC"/>
    <w:rsid w:val="007C7930"/>
    <w:rsid w:val="007C7F0B"/>
    <w:rsid w:val="007D17A0"/>
    <w:rsid w:val="007D5894"/>
    <w:rsid w:val="007E0753"/>
    <w:rsid w:val="007E076C"/>
    <w:rsid w:val="007E27AC"/>
    <w:rsid w:val="007E6CDE"/>
    <w:rsid w:val="007E6F21"/>
    <w:rsid w:val="007E7B94"/>
    <w:rsid w:val="007F2866"/>
    <w:rsid w:val="007F28B9"/>
    <w:rsid w:val="007F2E75"/>
    <w:rsid w:val="007F4612"/>
    <w:rsid w:val="007F4775"/>
    <w:rsid w:val="007F6501"/>
    <w:rsid w:val="00801D22"/>
    <w:rsid w:val="00803305"/>
    <w:rsid w:val="00804EE2"/>
    <w:rsid w:val="00807527"/>
    <w:rsid w:val="0081100C"/>
    <w:rsid w:val="0081179D"/>
    <w:rsid w:val="00815B03"/>
    <w:rsid w:val="00816BFA"/>
    <w:rsid w:val="00817AAA"/>
    <w:rsid w:val="00820F69"/>
    <w:rsid w:val="008215FB"/>
    <w:rsid w:val="00822C82"/>
    <w:rsid w:val="0082701F"/>
    <w:rsid w:val="00830228"/>
    <w:rsid w:val="008325A1"/>
    <w:rsid w:val="008333FB"/>
    <w:rsid w:val="008340A2"/>
    <w:rsid w:val="00837F1B"/>
    <w:rsid w:val="0084141C"/>
    <w:rsid w:val="00841F66"/>
    <w:rsid w:val="00843D2E"/>
    <w:rsid w:val="00844173"/>
    <w:rsid w:val="00846704"/>
    <w:rsid w:val="00851B7D"/>
    <w:rsid w:val="008533D2"/>
    <w:rsid w:val="008552A7"/>
    <w:rsid w:val="00855C4D"/>
    <w:rsid w:val="00855E56"/>
    <w:rsid w:val="00860ACA"/>
    <w:rsid w:val="0086244B"/>
    <w:rsid w:val="00863011"/>
    <w:rsid w:val="00863A1D"/>
    <w:rsid w:val="00863A7C"/>
    <w:rsid w:val="008665D9"/>
    <w:rsid w:val="00867565"/>
    <w:rsid w:val="00870EF3"/>
    <w:rsid w:val="00871EBA"/>
    <w:rsid w:val="00873F82"/>
    <w:rsid w:val="00880748"/>
    <w:rsid w:val="00881D1E"/>
    <w:rsid w:val="008835A8"/>
    <w:rsid w:val="00890DA4"/>
    <w:rsid w:val="008932F6"/>
    <w:rsid w:val="0089330B"/>
    <w:rsid w:val="008943BD"/>
    <w:rsid w:val="00897E3F"/>
    <w:rsid w:val="008A1071"/>
    <w:rsid w:val="008A1947"/>
    <w:rsid w:val="008A4297"/>
    <w:rsid w:val="008A4AD1"/>
    <w:rsid w:val="008A4DAC"/>
    <w:rsid w:val="008A53B2"/>
    <w:rsid w:val="008A5493"/>
    <w:rsid w:val="008A7845"/>
    <w:rsid w:val="008B52E9"/>
    <w:rsid w:val="008B5CEE"/>
    <w:rsid w:val="008B61B6"/>
    <w:rsid w:val="008B625F"/>
    <w:rsid w:val="008D0CD0"/>
    <w:rsid w:val="008D1969"/>
    <w:rsid w:val="008D3752"/>
    <w:rsid w:val="008D3D19"/>
    <w:rsid w:val="008D69F8"/>
    <w:rsid w:val="008D71AD"/>
    <w:rsid w:val="008D7E1C"/>
    <w:rsid w:val="008E016E"/>
    <w:rsid w:val="008E4B83"/>
    <w:rsid w:val="008E52D6"/>
    <w:rsid w:val="008F31BA"/>
    <w:rsid w:val="008F3DEC"/>
    <w:rsid w:val="008F44D6"/>
    <w:rsid w:val="008F720C"/>
    <w:rsid w:val="00901556"/>
    <w:rsid w:val="009021D2"/>
    <w:rsid w:val="0090298B"/>
    <w:rsid w:val="009061D7"/>
    <w:rsid w:val="00906428"/>
    <w:rsid w:val="009119D7"/>
    <w:rsid w:val="00912491"/>
    <w:rsid w:val="00915495"/>
    <w:rsid w:val="00916209"/>
    <w:rsid w:val="00917906"/>
    <w:rsid w:val="00920EC0"/>
    <w:rsid w:val="00930150"/>
    <w:rsid w:val="00934DA0"/>
    <w:rsid w:val="0093515E"/>
    <w:rsid w:val="009368FD"/>
    <w:rsid w:val="009375FC"/>
    <w:rsid w:val="009402E4"/>
    <w:rsid w:val="00941B4B"/>
    <w:rsid w:val="0094321B"/>
    <w:rsid w:val="009472B8"/>
    <w:rsid w:val="009503E0"/>
    <w:rsid w:val="009517AA"/>
    <w:rsid w:val="00951FF9"/>
    <w:rsid w:val="0095203D"/>
    <w:rsid w:val="009534B1"/>
    <w:rsid w:val="00953A3B"/>
    <w:rsid w:val="009568DD"/>
    <w:rsid w:val="009639EC"/>
    <w:rsid w:val="00965B63"/>
    <w:rsid w:val="009705F1"/>
    <w:rsid w:val="00970B26"/>
    <w:rsid w:val="00971AB8"/>
    <w:rsid w:val="00973733"/>
    <w:rsid w:val="009737FA"/>
    <w:rsid w:val="00977FA6"/>
    <w:rsid w:val="009831BB"/>
    <w:rsid w:val="00984559"/>
    <w:rsid w:val="009855C8"/>
    <w:rsid w:val="00997FC8"/>
    <w:rsid w:val="009A0C62"/>
    <w:rsid w:val="009A1E58"/>
    <w:rsid w:val="009A2494"/>
    <w:rsid w:val="009A6410"/>
    <w:rsid w:val="009A7582"/>
    <w:rsid w:val="009B42FF"/>
    <w:rsid w:val="009B4B99"/>
    <w:rsid w:val="009B4F4A"/>
    <w:rsid w:val="009B75DF"/>
    <w:rsid w:val="009C3FBF"/>
    <w:rsid w:val="009C4878"/>
    <w:rsid w:val="009D0148"/>
    <w:rsid w:val="009D24C4"/>
    <w:rsid w:val="009D3D57"/>
    <w:rsid w:val="009D536C"/>
    <w:rsid w:val="009D7A58"/>
    <w:rsid w:val="009E1D65"/>
    <w:rsid w:val="009E1FB5"/>
    <w:rsid w:val="009E2B0C"/>
    <w:rsid w:val="009E40E3"/>
    <w:rsid w:val="009E4FA1"/>
    <w:rsid w:val="009E527A"/>
    <w:rsid w:val="009E62D0"/>
    <w:rsid w:val="009E6335"/>
    <w:rsid w:val="009E69BC"/>
    <w:rsid w:val="009F33AE"/>
    <w:rsid w:val="009F48C6"/>
    <w:rsid w:val="009F5DA3"/>
    <w:rsid w:val="00A019AE"/>
    <w:rsid w:val="00A04BE6"/>
    <w:rsid w:val="00A05D01"/>
    <w:rsid w:val="00A06DA3"/>
    <w:rsid w:val="00A07F6E"/>
    <w:rsid w:val="00A159EF"/>
    <w:rsid w:val="00A179F4"/>
    <w:rsid w:val="00A20277"/>
    <w:rsid w:val="00A229DE"/>
    <w:rsid w:val="00A22E50"/>
    <w:rsid w:val="00A23A96"/>
    <w:rsid w:val="00A23D4D"/>
    <w:rsid w:val="00A25955"/>
    <w:rsid w:val="00A26CB9"/>
    <w:rsid w:val="00A27DF4"/>
    <w:rsid w:val="00A30ED5"/>
    <w:rsid w:val="00A342E5"/>
    <w:rsid w:val="00A34750"/>
    <w:rsid w:val="00A35351"/>
    <w:rsid w:val="00A35D17"/>
    <w:rsid w:val="00A36604"/>
    <w:rsid w:val="00A40D6D"/>
    <w:rsid w:val="00A45710"/>
    <w:rsid w:val="00A47B6E"/>
    <w:rsid w:val="00A52DDA"/>
    <w:rsid w:val="00A53DA3"/>
    <w:rsid w:val="00A54D70"/>
    <w:rsid w:val="00A54FA4"/>
    <w:rsid w:val="00A558FC"/>
    <w:rsid w:val="00A5679C"/>
    <w:rsid w:val="00A568D6"/>
    <w:rsid w:val="00A56AE9"/>
    <w:rsid w:val="00A6028E"/>
    <w:rsid w:val="00A61DCC"/>
    <w:rsid w:val="00A6232E"/>
    <w:rsid w:val="00A63A42"/>
    <w:rsid w:val="00A676CA"/>
    <w:rsid w:val="00A67821"/>
    <w:rsid w:val="00A70C3A"/>
    <w:rsid w:val="00A71748"/>
    <w:rsid w:val="00A72024"/>
    <w:rsid w:val="00A7430B"/>
    <w:rsid w:val="00A7706D"/>
    <w:rsid w:val="00A77AEF"/>
    <w:rsid w:val="00A828D1"/>
    <w:rsid w:val="00A8427D"/>
    <w:rsid w:val="00A85913"/>
    <w:rsid w:val="00A86337"/>
    <w:rsid w:val="00A92A0A"/>
    <w:rsid w:val="00A938C7"/>
    <w:rsid w:val="00A9418F"/>
    <w:rsid w:val="00AA098D"/>
    <w:rsid w:val="00AA19C6"/>
    <w:rsid w:val="00AA2952"/>
    <w:rsid w:val="00AA3A00"/>
    <w:rsid w:val="00AA4BFA"/>
    <w:rsid w:val="00AA5500"/>
    <w:rsid w:val="00AA5F77"/>
    <w:rsid w:val="00AB24A8"/>
    <w:rsid w:val="00AB29D8"/>
    <w:rsid w:val="00AB350A"/>
    <w:rsid w:val="00AB4452"/>
    <w:rsid w:val="00AB44C4"/>
    <w:rsid w:val="00AB4A53"/>
    <w:rsid w:val="00AB4E54"/>
    <w:rsid w:val="00AB62DC"/>
    <w:rsid w:val="00AB66CA"/>
    <w:rsid w:val="00AC63E4"/>
    <w:rsid w:val="00AC77FE"/>
    <w:rsid w:val="00AD0A5B"/>
    <w:rsid w:val="00AD13C4"/>
    <w:rsid w:val="00AD1495"/>
    <w:rsid w:val="00AD3067"/>
    <w:rsid w:val="00AD4AF3"/>
    <w:rsid w:val="00AE0642"/>
    <w:rsid w:val="00AE07F6"/>
    <w:rsid w:val="00AE1FDF"/>
    <w:rsid w:val="00AE25A4"/>
    <w:rsid w:val="00AE3697"/>
    <w:rsid w:val="00AE54BC"/>
    <w:rsid w:val="00AE7B7C"/>
    <w:rsid w:val="00AF0CAF"/>
    <w:rsid w:val="00AF3DBB"/>
    <w:rsid w:val="00B002EC"/>
    <w:rsid w:val="00B00E48"/>
    <w:rsid w:val="00B01DDC"/>
    <w:rsid w:val="00B0321C"/>
    <w:rsid w:val="00B04685"/>
    <w:rsid w:val="00B05515"/>
    <w:rsid w:val="00B06FA2"/>
    <w:rsid w:val="00B07934"/>
    <w:rsid w:val="00B10E35"/>
    <w:rsid w:val="00B12DD0"/>
    <w:rsid w:val="00B16033"/>
    <w:rsid w:val="00B20C10"/>
    <w:rsid w:val="00B21D84"/>
    <w:rsid w:val="00B26499"/>
    <w:rsid w:val="00B27F3C"/>
    <w:rsid w:val="00B302E8"/>
    <w:rsid w:val="00B31585"/>
    <w:rsid w:val="00B34B20"/>
    <w:rsid w:val="00B34EC1"/>
    <w:rsid w:val="00B365F6"/>
    <w:rsid w:val="00B45FCF"/>
    <w:rsid w:val="00B4688A"/>
    <w:rsid w:val="00B477FC"/>
    <w:rsid w:val="00B502F8"/>
    <w:rsid w:val="00B50F23"/>
    <w:rsid w:val="00B5135F"/>
    <w:rsid w:val="00B52655"/>
    <w:rsid w:val="00B52C26"/>
    <w:rsid w:val="00B539D3"/>
    <w:rsid w:val="00B53DD5"/>
    <w:rsid w:val="00B54832"/>
    <w:rsid w:val="00B54AE4"/>
    <w:rsid w:val="00B5594C"/>
    <w:rsid w:val="00B61D18"/>
    <w:rsid w:val="00B645EB"/>
    <w:rsid w:val="00B65233"/>
    <w:rsid w:val="00B65A10"/>
    <w:rsid w:val="00B669E5"/>
    <w:rsid w:val="00B7003F"/>
    <w:rsid w:val="00B720EF"/>
    <w:rsid w:val="00B72817"/>
    <w:rsid w:val="00B72C5E"/>
    <w:rsid w:val="00B74D79"/>
    <w:rsid w:val="00B75F7B"/>
    <w:rsid w:val="00B775A8"/>
    <w:rsid w:val="00B800D9"/>
    <w:rsid w:val="00B80904"/>
    <w:rsid w:val="00B812E6"/>
    <w:rsid w:val="00B82AD4"/>
    <w:rsid w:val="00B82FD7"/>
    <w:rsid w:val="00B852BF"/>
    <w:rsid w:val="00B8667A"/>
    <w:rsid w:val="00B8678E"/>
    <w:rsid w:val="00B86E5A"/>
    <w:rsid w:val="00B917B9"/>
    <w:rsid w:val="00B93BA6"/>
    <w:rsid w:val="00B93E89"/>
    <w:rsid w:val="00B94588"/>
    <w:rsid w:val="00B95835"/>
    <w:rsid w:val="00B959E1"/>
    <w:rsid w:val="00B96B6D"/>
    <w:rsid w:val="00B96E6B"/>
    <w:rsid w:val="00B972F2"/>
    <w:rsid w:val="00B979B0"/>
    <w:rsid w:val="00BA139D"/>
    <w:rsid w:val="00BA4462"/>
    <w:rsid w:val="00BA4A83"/>
    <w:rsid w:val="00BB16B6"/>
    <w:rsid w:val="00BB3BE4"/>
    <w:rsid w:val="00BB4469"/>
    <w:rsid w:val="00BB4F85"/>
    <w:rsid w:val="00BB7388"/>
    <w:rsid w:val="00BC44E7"/>
    <w:rsid w:val="00BC57D8"/>
    <w:rsid w:val="00BC65EE"/>
    <w:rsid w:val="00BC6877"/>
    <w:rsid w:val="00BC6DB6"/>
    <w:rsid w:val="00BD103A"/>
    <w:rsid w:val="00BD421D"/>
    <w:rsid w:val="00BD5564"/>
    <w:rsid w:val="00BE089D"/>
    <w:rsid w:val="00BE252C"/>
    <w:rsid w:val="00BE2912"/>
    <w:rsid w:val="00BE2CB7"/>
    <w:rsid w:val="00BE2EF9"/>
    <w:rsid w:val="00BE36F7"/>
    <w:rsid w:val="00BE3E8B"/>
    <w:rsid w:val="00BF110A"/>
    <w:rsid w:val="00BF1A36"/>
    <w:rsid w:val="00BF2030"/>
    <w:rsid w:val="00BF4510"/>
    <w:rsid w:val="00BF5650"/>
    <w:rsid w:val="00BF5DE4"/>
    <w:rsid w:val="00BF7486"/>
    <w:rsid w:val="00BF7BC0"/>
    <w:rsid w:val="00C00131"/>
    <w:rsid w:val="00C012CA"/>
    <w:rsid w:val="00C10296"/>
    <w:rsid w:val="00C10B21"/>
    <w:rsid w:val="00C135EB"/>
    <w:rsid w:val="00C13ED1"/>
    <w:rsid w:val="00C20359"/>
    <w:rsid w:val="00C23442"/>
    <w:rsid w:val="00C23D05"/>
    <w:rsid w:val="00C3096B"/>
    <w:rsid w:val="00C30A04"/>
    <w:rsid w:val="00C320CB"/>
    <w:rsid w:val="00C338CF"/>
    <w:rsid w:val="00C3589F"/>
    <w:rsid w:val="00C36DBA"/>
    <w:rsid w:val="00C36F1D"/>
    <w:rsid w:val="00C42B15"/>
    <w:rsid w:val="00C447CF"/>
    <w:rsid w:val="00C45A01"/>
    <w:rsid w:val="00C47056"/>
    <w:rsid w:val="00C50A9E"/>
    <w:rsid w:val="00C513D0"/>
    <w:rsid w:val="00C52741"/>
    <w:rsid w:val="00C5324D"/>
    <w:rsid w:val="00C5468D"/>
    <w:rsid w:val="00C57911"/>
    <w:rsid w:val="00C62ED0"/>
    <w:rsid w:val="00C634CE"/>
    <w:rsid w:val="00C66D0B"/>
    <w:rsid w:val="00C72709"/>
    <w:rsid w:val="00C77EE3"/>
    <w:rsid w:val="00C80B49"/>
    <w:rsid w:val="00C81108"/>
    <w:rsid w:val="00C83359"/>
    <w:rsid w:val="00C8400C"/>
    <w:rsid w:val="00C84821"/>
    <w:rsid w:val="00C84A07"/>
    <w:rsid w:val="00C84B46"/>
    <w:rsid w:val="00C84BF0"/>
    <w:rsid w:val="00C865D8"/>
    <w:rsid w:val="00C87409"/>
    <w:rsid w:val="00C87D11"/>
    <w:rsid w:val="00C928D9"/>
    <w:rsid w:val="00C9795A"/>
    <w:rsid w:val="00CA0662"/>
    <w:rsid w:val="00CA0A6A"/>
    <w:rsid w:val="00CA5EC2"/>
    <w:rsid w:val="00CA67EB"/>
    <w:rsid w:val="00CA6D13"/>
    <w:rsid w:val="00CB19DB"/>
    <w:rsid w:val="00CB27C6"/>
    <w:rsid w:val="00CB2AA3"/>
    <w:rsid w:val="00CB467D"/>
    <w:rsid w:val="00CB5640"/>
    <w:rsid w:val="00CC1E05"/>
    <w:rsid w:val="00CC44CA"/>
    <w:rsid w:val="00CD17AA"/>
    <w:rsid w:val="00CD23BD"/>
    <w:rsid w:val="00CD2B7D"/>
    <w:rsid w:val="00CD5EDE"/>
    <w:rsid w:val="00CE21E1"/>
    <w:rsid w:val="00CE2516"/>
    <w:rsid w:val="00CE36B8"/>
    <w:rsid w:val="00CE4B42"/>
    <w:rsid w:val="00CE635B"/>
    <w:rsid w:val="00CF19CE"/>
    <w:rsid w:val="00CF1D4C"/>
    <w:rsid w:val="00CF2C66"/>
    <w:rsid w:val="00D00796"/>
    <w:rsid w:val="00D026D5"/>
    <w:rsid w:val="00D03081"/>
    <w:rsid w:val="00D0501F"/>
    <w:rsid w:val="00D105CC"/>
    <w:rsid w:val="00D11AB7"/>
    <w:rsid w:val="00D1295B"/>
    <w:rsid w:val="00D16EAC"/>
    <w:rsid w:val="00D2047B"/>
    <w:rsid w:val="00D24EAA"/>
    <w:rsid w:val="00D26E0B"/>
    <w:rsid w:val="00D27E3F"/>
    <w:rsid w:val="00D30831"/>
    <w:rsid w:val="00D30BF8"/>
    <w:rsid w:val="00D31155"/>
    <w:rsid w:val="00D319B4"/>
    <w:rsid w:val="00D3325C"/>
    <w:rsid w:val="00D3378E"/>
    <w:rsid w:val="00D35281"/>
    <w:rsid w:val="00D36422"/>
    <w:rsid w:val="00D36B9F"/>
    <w:rsid w:val="00D36FED"/>
    <w:rsid w:val="00D415C2"/>
    <w:rsid w:val="00D440A4"/>
    <w:rsid w:val="00D44640"/>
    <w:rsid w:val="00D46A40"/>
    <w:rsid w:val="00D46F30"/>
    <w:rsid w:val="00D47C7B"/>
    <w:rsid w:val="00D47F6E"/>
    <w:rsid w:val="00D50535"/>
    <w:rsid w:val="00D51BE7"/>
    <w:rsid w:val="00D52A6A"/>
    <w:rsid w:val="00D57147"/>
    <w:rsid w:val="00D57303"/>
    <w:rsid w:val="00D61ACB"/>
    <w:rsid w:val="00D61AD2"/>
    <w:rsid w:val="00D67A5F"/>
    <w:rsid w:val="00D70014"/>
    <w:rsid w:val="00D72189"/>
    <w:rsid w:val="00D74198"/>
    <w:rsid w:val="00D743B5"/>
    <w:rsid w:val="00D74E98"/>
    <w:rsid w:val="00D769AD"/>
    <w:rsid w:val="00D81C3F"/>
    <w:rsid w:val="00D82291"/>
    <w:rsid w:val="00D83B31"/>
    <w:rsid w:val="00D85348"/>
    <w:rsid w:val="00D8727A"/>
    <w:rsid w:val="00D9088E"/>
    <w:rsid w:val="00D939E1"/>
    <w:rsid w:val="00D93D3C"/>
    <w:rsid w:val="00D958DE"/>
    <w:rsid w:val="00DA0C40"/>
    <w:rsid w:val="00DA28DF"/>
    <w:rsid w:val="00DA5B5D"/>
    <w:rsid w:val="00DB09DC"/>
    <w:rsid w:val="00DB3AE4"/>
    <w:rsid w:val="00DC5CBB"/>
    <w:rsid w:val="00DC675C"/>
    <w:rsid w:val="00DD1E2E"/>
    <w:rsid w:val="00DD323E"/>
    <w:rsid w:val="00DD4972"/>
    <w:rsid w:val="00DE289B"/>
    <w:rsid w:val="00DE29DE"/>
    <w:rsid w:val="00DE3926"/>
    <w:rsid w:val="00DE5D4C"/>
    <w:rsid w:val="00DE7DA6"/>
    <w:rsid w:val="00DF046F"/>
    <w:rsid w:val="00DF371E"/>
    <w:rsid w:val="00E0008A"/>
    <w:rsid w:val="00E00735"/>
    <w:rsid w:val="00E00C30"/>
    <w:rsid w:val="00E011DC"/>
    <w:rsid w:val="00E01533"/>
    <w:rsid w:val="00E0283D"/>
    <w:rsid w:val="00E0301E"/>
    <w:rsid w:val="00E05791"/>
    <w:rsid w:val="00E122D2"/>
    <w:rsid w:val="00E1633D"/>
    <w:rsid w:val="00E16A33"/>
    <w:rsid w:val="00E179F3"/>
    <w:rsid w:val="00E20BE8"/>
    <w:rsid w:val="00E21E05"/>
    <w:rsid w:val="00E23490"/>
    <w:rsid w:val="00E24609"/>
    <w:rsid w:val="00E249E4"/>
    <w:rsid w:val="00E24CFE"/>
    <w:rsid w:val="00E24E3D"/>
    <w:rsid w:val="00E25D9D"/>
    <w:rsid w:val="00E331ED"/>
    <w:rsid w:val="00E33D2D"/>
    <w:rsid w:val="00E34E6C"/>
    <w:rsid w:val="00E34EBB"/>
    <w:rsid w:val="00E352CD"/>
    <w:rsid w:val="00E40574"/>
    <w:rsid w:val="00E419B2"/>
    <w:rsid w:val="00E43322"/>
    <w:rsid w:val="00E43563"/>
    <w:rsid w:val="00E43FC9"/>
    <w:rsid w:val="00E44C75"/>
    <w:rsid w:val="00E511F4"/>
    <w:rsid w:val="00E52746"/>
    <w:rsid w:val="00E5354D"/>
    <w:rsid w:val="00E53C51"/>
    <w:rsid w:val="00E53E2F"/>
    <w:rsid w:val="00E56448"/>
    <w:rsid w:val="00E56524"/>
    <w:rsid w:val="00E64EBA"/>
    <w:rsid w:val="00E652EC"/>
    <w:rsid w:val="00E65AF2"/>
    <w:rsid w:val="00E65EF0"/>
    <w:rsid w:val="00E67AEC"/>
    <w:rsid w:val="00E721E7"/>
    <w:rsid w:val="00E72AD1"/>
    <w:rsid w:val="00E813A0"/>
    <w:rsid w:val="00E8298B"/>
    <w:rsid w:val="00E84B5E"/>
    <w:rsid w:val="00E85AB2"/>
    <w:rsid w:val="00E921B2"/>
    <w:rsid w:val="00E9236D"/>
    <w:rsid w:val="00E92E4C"/>
    <w:rsid w:val="00E9578C"/>
    <w:rsid w:val="00E95F91"/>
    <w:rsid w:val="00E97438"/>
    <w:rsid w:val="00EA0EB6"/>
    <w:rsid w:val="00EA2918"/>
    <w:rsid w:val="00EA321D"/>
    <w:rsid w:val="00EA6092"/>
    <w:rsid w:val="00EB0D34"/>
    <w:rsid w:val="00EB39AD"/>
    <w:rsid w:val="00EB5501"/>
    <w:rsid w:val="00EB5BC7"/>
    <w:rsid w:val="00EB7316"/>
    <w:rsid w:val="00EC0A25"/>
    <w:rsid w:val="00EC185B"/>
    <w:rsid w:val="00EC1E4D"/>
    <w:rsid w:val="00EC3794"/>
    <w:rsid w:val="00EC393C"/>
    <w:rsid w:val="00EC3CE8"/>
    <w:rsid w:val="00EC4973"/>
    <w:rsid w:val="00ED170A"/>
    <w:rsid w:val="00ED379C"/>
    <w:rsid w:val="00ED44EE"/>
    <w:rsid w:val="00ED57C2"/>
    <w:rsid w:val="00ED583D"/>
    <w:rsid w:val="00ED6286"/>
    <w:rsid w:val="00ED672F"/>
    <w:rsid w:val="00ED67F3"/>
    <w:rsid w:val="00ED7306"/>
    <w:rsid w:val="00EE16BE"/>
    <w:rsid w:val="00EE33EF"/>
    <w:rsid w:val="00EE3BFE"/>
    <w:rsid w:val="00EE5C8A"/>
    <w:rsid w:val="00EF01B8"/>
    <w:rsid w:val="00EF09B5"/>
    <w:rsid w:val="00EF09F2"/>
    <w:rsid w:val="00EF0BE3"/>
    <w:rsid w:val="00EF0C2F"/>
    <w:rsid w:val="00EF35B9"/>
    <w:rsid w:val="00EF4D7F"/>
    <w:rsid w:val="00EF5A90"/>
    <w:rsid w:val="00EF5E24"/>
    <w:rsid w:val="00EF66DA"/>
    <w:rsid w:val="00EF71B8"/>
    <w:rsid w:val="00F00046"/>
    <w:rsid w:val="00F022E7"/>
    <w:rsid w:val="00F0417F"/>
    <w:rsid w:val="00F061C1"/>
    <w:rsid w:val="00F07871"/>
    <w:rsid w:val="00F101CC"/>
    <w:rsid w:val="00F14589"/>
    <w:rsid w:val="00F148E8"/>
    <w:rsid w:val="00F14C31"/>
    <w:rsid w:val="00F1708A"/>
    <w:rsid w:val="00F20A53"/>
    <w:rsid w:val="00F21AB1"/>
    <w:rsid w:val="00F22BDB"/>
    <w:rsid w:val="00F22EA2"/>
    <w:rsid w:val="00F22FBF"/>
    <w:rsid w:val="00F24176"/>
    <w:rsid w:val="00F24B66"/>
    <w:rsid w:val="00F2669D"/>
    <w:rsid w:val="00F3020E"/>
    <w:rsid w:val="00F33946"/>
    <w:rsid w:val="00F344C3"/>
    <w:rsid w:val="00F34B84"/>
    <w:rsid w:val="00F4099E"/>
    <w:rsid w:val="00F42719"/>
    <w:rsid w:val="00F42D56"/>
    <w:rsid w:val="00F43713"/>
    <w:rsid w:val="00F440CE"/>
    <w:rsid w:val="00F50DC5"/>
    <w:rsid w:val="00F55C81"/>
    <w:rsid w:val="00F55F40"/>
    <w:rsid w:val="00F56373"/>
    <w:rsid w:val="00F6042E"/>
    <w:rsid w:val="00F6523A"/>
    <w:rsid w:val="00F70DF8"/>
    <w:rsid w:val="00F70FAB"/>
    <w:rsid w:val="00F72E89"/>
    <w:rsid w:val="00F75009"/>
    <w:rsid w:val="00F82D3F"/>
    <w:rsid w:val="00F87087"/>
    <w:rsid w:val="00F90ADB"/>
    <w:rsid w:val="00F940CC"/>
    <w:rsid w:val="00F94630"/>
    <w:rsid w:val="00F979D4"/>
    <w:rsid w:val="00FA0B98"/>
    <w:rsid w:val="00FA22F5"/>
    <w:rsid w:val="00FA3352"/>
    <w:rsid w:val="00FA513D"/>
    <w:rsid w:val="00FA6923"/>
    <w:rsid w:val="00FB1F5C"/>
    <w:rsid w:val="00FB4B09"/>
    <w:rsid w:val="00FB69A8"/>
    <w:rsid w:val="00FC006A"/>
    <w:rsid w:val="00FC1081"/>
    <w:rsid w:val="00FC3DF6"/>
    <w:rsid w:val="00FC479D"/>
    <w:rsid w:val="00FC4D33"/>
    <w:rsid w:val="00FC5403"/>
    <w:rsid w:val="00FC5773"/>
    <w:rsid w:val="00FC70CD"/>
    <w:rsid w:val="00FC7D6B"/>
    <w:rsid w:val="00FD35BF"/>
    <w:rsid w:val="00FD3EDC"/>
    <w:rsid w:val="00FD42DF"/>
    <w:rsid w:val="00FD7056"/>
    <w:rsid w:val="00FE0222"/>
    <w:rsid w:val="00FE215B"/>
    <w:rsid w:val="00FE3998"/>
    <w:rsid w:val="00FE4813"/>
    <w:rsid w:val="00FE63AE"/>
    <w:rsid w:val="00FF15E8"/>
    <w:rsid w:val="00FF3AA4"/>
    <w:rsid w:val="00FF4938"/>
    <w:rsid w:val="00FF4959"/>
    <w:rsid w:val="00FF5F57"/>
    <w:rsid w:val="00FF78E4"/>
    <w:rsid w:val="0AF9624F"/>
    <w:rsid w:val="0D0E74E7"/>
    <w:rsid w:val="115C1106"/>
    <w:rsid w:val="158242C4"/>
    <w:rsid w:val="170209AC"/>
    <w:rsid w:val="1AE55509"/>
    <w:rsid w:val="1DD25C16"/>
    <w:rsid w:val="212958D0"/>
    <w:rsid w:val="21365D34"/>
    <w:rsid w:val="22A051CE"/>
    <w:rsid w:val="27B91ECD"/>
    <w:rsid w:val="2C6923FD"/>
    <w:rsid w:val="38373D78"/>
    <w:rsid w:val="415A73C9"/>
    <w:rsid w:val="4A9B7AFE"/>
    <w:rsid w:val="53BB5D38"/>
    <w:rsid w:val="561874A0"/>
    <w:rsid w:val="582F4FA6"/>
    <w:rsid w:val="5BA84B60"/>
    <w:rsid w:val="5FFB256E"/>
    <w:rsid w:val="63623A3E"/>
    <w:rsid w:val="6AF17C50"/>
    <w:rsid w:val="70B60DD1"/>
    <w:rsid w:val="750139B7"/>
    <w:rsid w:val="754454D2"/>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nhideWhenUsed="0" w:uiPriority="99" w:semiHidden="0" w:name="heading 2"/>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0" w:name="toc 1" w:locked="1"/>
    <w:lsdException w:uiPriority="0" w:name="toc 2" w:locked="1"/>
    <w:lsdException w:uiPriority="0" w:name="toc 3" w:locked="1"/>
    <w:lsdException w:uiPriority="0" w:name="toc 4" w:locked="1"/>
    <w:lsdException w:uiPriority="0" w:name="toc 5" w:locked="1"/>
    <w:lsdException w:uiPriority="0" w:name="toc 6" w:locked="1"/>
    <w:lsdException w:uiPriority="0" w:name="toc 7" w:locked="1"/>
    <w:lsdException w:uiPriority="0" w:name="toc 8" w:locked="1"/>
    <w:lsdException w:uiPriority="0" w:name="toc 9" w:locked="1"/>
    <w:lsdException w:uiPriority="99" w:name="Normal Indent"/>
    <w:lsdException w:uiPriority="99" w:name="footnote text"/>
    <w:lsdException w:qFormat="1" w:unhideWhenUsed="0"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qFormat="1" w:unhideWhenUsed="0"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qFormat="1" w:unhideWhenUsed="0" w:uiPriority="99" w:semiHidden="0"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qFormat="1" w:unhideWhenUsed="0"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nhideWhenUsed="0" w:uiPriority="99" w:semiHidden="0" w:name="Body Text Indent 2"/>
    <w:lsdException w:uiPriority="99" w:name="Body Text Indent 3"/>
    <w:lsdException w:uiPriority="99" w:name="Block Text"/>
    <w:lsdException w:qFormat="1" w:uiPriority="99" w:semiHidden="0" w:name="Hyperlink"/>
    <w:lsdException w:qFormat="1" w:uiPriority="99" w:name="FollowedHyperlink"/>
    <w:lsdException w:qFormat="1" w:unhideWhenUsed="0" w:uiPriority="0" w:semiHidden="0" w:name="Strong" w:locked="1"/>
    <w:lsdException w:qFormat="1" w:unhideWhenUsed="0" w:uiPriority="20" w:semiHidden="0" w:name="Emphasis" w:locked="1"/>
    <w:lsdException w:uiPriority="99" w:name="Document Map"/>
    <w:lsdException w:qFormat="1" w:unhideWhenUsed="0" w:uiPriority="0"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37"/>
    <w:qFormat/>
    <w:locked/>
    <w:uiPriority w:val="0"/>
    <w:pPr>
      <w:keepNext/>
      <w:keepLines/>
      <w:spacing w:before="340" w:after="330" w:line="578" w:lineRule="auto"/>
      <w:outlineLvl w:val="0"/>
    </w:pPr>
    <w:rPr>
      <w:b/>
      <w:bCs/>
      <w:kern w:val="44"/>
      <w:sz w:val="44"/>
      <w:szCs w:val="44"/>
    </w:rPr>
  </w:style>
  <w:style w:type="paragraph" w:styleId="3">
    <w:name w:val="heading 2"/>
    <w:basedOn w:val="1"/>
    <w:next w:val="1"/>
    <w:link w:val="22"/>
    <w:qFormat/>
    <w:uiPriority w:val="99"/>
    <w:pPr>
      <w:keepNext/>
      <w:keepLines/>
      <w:spacing w:before="260" w:after="260" w:line="413" w:lineRule="auto"/>
      <w:outlineLvl w:val="1"/>
    </w:pPr>
    <w:rPr>
      <w:rFonts w:ascii="Arial" w:hAnsi="Arial" w:eastAsia="黑体"/>
      <w:b/>
      <w:kern w:val="0"/>
      <w:sz w:val="20"/>
      <w:szCs w:val="20"/>
    </w:rPr>
  </w:style>
  <w:style w:type="character" w:default="1" w:styleId="17">
    <w:name w:val="Default Paragraph Font"/>
    <w:semiHidden/>
    <w:unhideWhenUsed/>
    <w:qFormat/>
    <w:uiPriority w:val="1"/>
  </w:style>
  <w:style w:type="table" w:default="1" w:styleId="15">
    <w:name w:val="Normal Table"/>
    <w:semiHidden/>
    <w:unhideWhenUsed/>
    <w:qFormat/>
    <w:uiPriority w:val="99"/>
    <w:tblPr>
      <w:tblCellMar>
        <w:top w:w="0" w:type="dxa"/>
        <w:left w:w="108" w:type="dxa"/>
        <w:bottom w:w="0" w:type="dxa"/>
        <w:right w:w="108" w:type="dxa"/>
      </w:tblCellMar>
    </w:tblPr>
  </w:style>
  <w:style w:type="paragraph" w:styleId="4">
    <w:name w:val="annotation text"/>
    <w:basedOn w:val="1"/>
    <w:link w:val="30"/>
    <w:semiHidden/>
    <w:qFormat/>
    <w:uiPriority w:val="99"/>
    <w:pPr>
      <w:jc w:val="left"/>
    </w:pPr>
    <w:rPr>
      <w:kern w:val="0"/>
      <w:sz w:val="24"/>
    </w:rPr>
  </w:style>
  <w:style w:type="paragraph" w:styleId="5">
    <w:name w:val="Body Text"/>
    <w:basedOn w:val="1"/>
    <w:link w:val="33"/>
    <w:qFormat/>
    <w:uiPriority w:val="99"/>
    <w:pPr>
      <w:spacing w:after="120"/>
    </w:pPr>
    <w:rPr>
      <w:kern w:val="0"/>
      <w:sz w:val="24"/>
    </w:rPr>
  </w:style>
  <w:style w:type="paragraph" w:styleId="6">
    <w:name w:val="Body Text Indent"/>
    <w:basedOn w:val="1"/>
    <w:link w:val="24"/>
    <w:qFormat/>
    <w:uiPriority w:val="99"/>
    <w:pPr>
      <w:spacing w:after="120"/>
      <w:ind w:left="420" w:leftChars="200"/>
    </w:pPr>
    <w:rPr>
      <w:kern w:val="0"/>
      <w:sz w:val="24"/>
    </w:rPr>
  </w:style>
  <w:style w:type="paragraph" w:styleId="7">
    <w:name w:val="Plain Text"/>
    <w:basedOn w:val="1"/>
    <w:link w:val="23"/>
    <w:qFormat/>
    <w:uiPriority w:val="0"/>
    <w:rPr>
      <w:rFonts w:ascii="宋体" w:hAnsi="Courier New"/>
      <w:kern w:val="0"/>
      <w:szCs w:val="21"/>
    </w:rPr>
  </w:style>
  <w:style w:type="paragraph" w:styleId="8">
    <w:name w:val="Date"/>
    <w:basedOn w:val="1"/>
    <w:next w:val="1"/>
    <w:link w:val="25"/>
    <w:qFormat/>
    <w:uiPriority w:val="99"/>
    <w:pPr>
      <w:ind w:left="100" w:leftChars="2500"/>
    </w:pPr>
    <w:rPr>
      <w:kern w:val="0"/>
      <w:sz w:val="24"/>
    </w:rPr>
  </w:style>
  <w:style w:type="paragraph" w:styleId="9">
    <w:name w:val="Body Text Indent 2"/>
    <w:basedOn w:val="1"/>
    <w:link w:val="27"/>
    <w:qFormat/>
    <w:uiPriority w:val="99"/>
    <w:pPr>
      <w:spacing w:after="120" w:line="480" w:lineRule="auto"/>
      <w:ind w:left="420" w:leftChars="200"/>
    </w:pPr>
    <w:rPr>
      <w:kern w:val="0"/>
      <w:sz w:val="24"/>
    </w:rPr>
  </w:style>
  <w:style w:type="paragraph" w:styleId="10">
    <w:name w:val="Balloon Text"/>
    <w:basedOn w:val="1"/>
    <w:link w:val="32"/>
    <w:semiHidden/>
    <w:qFormat/>
    <w:uiPriority w:val="99"/>
    <w:rPr>
      <w:kern w:val="0"/>
      <w:sz w:val="18"/>
      <w:szCs w:val="18"/>
    </w:rPr>
  </w:style>
  <w:style w:type="paragraph" w:styleId="11">
    <w:name w:val="footer"/>
    <w:basedOn w:val="1"/>
    <w:link w:val="29"/>
    <w:qFormat/>
    <w:uiPriority w:val="99"/>
    <w:pPr>
      <w:tabs>
        <w:tab w:val="center" w:pos="4153"/>
        <w:tab w:val="right" w:pos="8306"/>
      </w:tabs>
      <w:snapToGrid w:val="0"/>
      <w:jc w:val="left"/>
    </w:pPr>
    <w:rPr>
      <w:kern w:val="0"/>
      <w:sz w:val="18"/>
      <w:szCs w:val="18"/>
    </w:rPr>
  </w:style>
  <w:style w:type="paragraph" w:styleId="12">
    <w:name w:val="header"/>
    <w:basedOn w:val="1"/>
    <w:link w:val="28"/>
    <w:qFormat/>
    <w:uiPriority w:val="99"/>
    <w:pPr>
      <w:pBdr>
        <w:bottom w:val="single" w:color="auto" w:sz="6" w:space="1"/>
      </w:pBdr>
      <w:tabs>
        <w:tab w:val="center" w:pos="4153"/>
        <w:tab w:val="right" w:pos="8306"/>
      </w:tabs>
      <w:snapToGrid w:val="0"/>
      <w:jc w:val="center"/>
    </w:pPr>
    <w:rPr>
      <w:kern w:val="0"/>
      <w:sz w:val="18"/>
      <w:szCs w:val="18"/>
    </w:rPr>
  </w:style>
  <w:style w:type="paragraph" w:styleId="13">
    <w:name w:val="Normal (Web)"/>
    <w:basedOn w:val="1"/>
    <w:qFormat/>
    <w:uiPriority w:val="99"/>
    <w:pPr>
      <w:widowControl/>
      <w:spacing w:before="100" w:beforeAutospacing="1" w:after="100" w:afterAutospacing="1"/>
      <w:jc w:val="left"/>
    </w:pPr>
    <w:rPr>
      <w:rFonts w:ascii="宋体" w:hAnsi="宋体" w:cs="宋体"/>
      <w:kern w:val="0"/>
      <w:sz w:val="24"/>
      <w:lang w:eastAsia="en-US"/>
    </w:rPr>
  </w:style>
  <w:style w:type="paragraph" w:styleId="14">
    <w:name w:val="annotation subject"/>
    <w:basedOn w:val="4"/>
    <w:next w:val="4"/>
    <w:link w:val="31"/>
    <w:semiHidden/>
    <w:qFormat/>
    <w:uiPriority w:val="99"/>
    <w:rPr>
      <w:b/>
      <w:bCs/>
    </w:rPr>
  </w:style>
  <w:style w:type="table" w:styleId="16">
    <w:name w:val="Table Grid"/>
    <w:basedOn w:val="15"/>
    <w:qFormat/>
    <w:uiPriority w:val="39"/>
    <w:pPr>
      <w:widowControl w:val="0"/>
      <w:jc w:val="both"/>
    </w:pPr>
    <w:rPr>
      <w:rFonts w:ascii="Times New Roman" w:hAnsi="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8">
    <w:name w:val="FollowedHyperlink"/>
    <w:basedOn w:val="17"/>
    <w:semiHidden/>
    <w:unhideWhenUsed/>
    <w:qFormat/>
    <w:uiPriority w:val="99"/>
    <w:rPr>
      <w:color w:val="954F72"/>
      <w:u w:val="single"/>
    </w:rPr>
  </w:style>
  <w:style w:type="character" w:styleId="19">
    <w:name w:val="Emphasis"/>
    <w:basedOn w:val="17"/>
    <w:qFormat/>
    <w:locked/>
    <w:uiPriority w:val="20"/>
    <w:rPr>
      <w:i/>
      <w:iCs/>
    </w:rPr>
  </w:style>
  <w:style w:type="character" w:styleId="20">
    <w:name w:val="Hyperlink"/>
    <w:basedOn w:val="17"/>
    <w:unhideWhenUsed/>
    <w:qFormat/>
    <w:uiPriority w:val="99"/>
    <w:rPr>
      <w:color w:val="0000FF" w:themeColor="hyperlink"/>
      <w:u w:val="single"/>
      <w14:textFill>
        <w14:solidFill>
          <w14:schemeClr w14:val="hlink"/>
        </w14:solidFill>
      </w14:textFill>
    </w:rPr>
  </w:style>
  <w:style w:type="character" w:styleId="21">
    <w:name w:val="annotation reference"/>
    <w:basedOn w:val="17"/>
    <w:semiHidden/>
    <w:qFormat/>
    <w:uiPriority w:val="99"/>
    <w:rPr>
      <w:rFonts w:cs="Times New Roman"/>
      <w:sz w:val="21"/>
    </w:rPr>
  </w:style>
  <w:style w:type="character" w:customStyle="1" w:styleId="22">
    <w:name w:val="标题 2 字符"/>
    <w:basedOn w:val="17"/>
    <w:link w:val="3"/>
    <w:qFormat/>
    <w:locked/>
    <w:uiPriority w:val="99"/>
    <w:rPr>
      <w:rFonts w:ascii="Arial" w:hAnsi="Arial" w:eastAsia="黑体" w:cs="Times New Roman"/>
      <w:b/>
      <w:sz w:val="20"/>
    </w:rPr>
  </w:style>
  <w:style w:type="character" w:customStyle="1" w:styleId="23">
    <w:name w:val="纯文本 字符"/>
    <w:basedOn w:val="17"/>
    <w:link w:val="7"/>
    <w:qFormat/>
    <w:locked/>
    <w:uiPriority w:val="99"/>
    <w:rPr>
      <w:rFonts w:ascii="宋体" w:hAnsi="Courier New" w:eastAsia="宋体" w:cs="Times New Roman"/>
      <w:sz w:val="21"/>
    </w:rPr>
  </w:style>
  <w:style w:type="character" w:customStyle="1" w:styleId="24">
    <w:name w:val="正文文本缩进 字符"/>
    <w:basedOn w:val="17"/>
    <w:link w:val="6"/>
    <w:qFormat/>
    <w:locked/>
    <w:uiPriority w:val="99"/>
    <w:rPr>
      <w:rFonts w:ascii="Times New Roman" w:hAnsi="Times New Roman" w:eastAsia="宋体" w:cs="Times New Roman"/>
      <w:sz w:val="24"/>
    </w:rPr>
  </w:style>
  <w:style w:type="character" w:customStyle="1" w:styleId="25">
    <w:name w:val="日期 字符"/>
    <w:basedOn w:val="17"/>
    <w:link w:val="8"/>
    <w:qFormat/>
    <w:locked/>
    <w:uiPriority w:val="99"/>
    <w:rPr>
      <w:rFonts w:ascii="Times New Roman" w:hAnsi="Times New Roman" w:eastAsia="宋体" w:cs="Times New Roman"/>
      <w:sz w:val="24"/>
    </w:rPr>
  </w:style>
  <w:style w:type="paragraph" w:customStyle="1" w:styleId="26">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character" w:customStyle="1" w:styleId="27">
    <w:name w:val="正文文本缩进 2 字符"/>
    <w:basedOn w:val="17"/>
    <w:link w:val="9"/>
    <w:qFormat/>
    <w:locked/>
    <w:uiPriority w:val="99"/>
    <w:rPr>
      <w:rFonts w:ascii="Times New Roman" w:hAnsi="Times New Roman" w:eastAsia="宋体" w:cs="Times New Roman"/>
      <w:sz w:val="24"/>
    </w:rPr>
  </w:style>
  <w:style w:type="character" w:customStyle="1" w:styleId="28">
    <w:name w:val="页眉 字符"/>
    <w:basedOn w:val="17"/>
    <w:link w:val="12"/>
    <w:qFormat/>
    <w:locked/>
    <w:uiPriority w:val="99"/>
    <w:rPr>
      <w:rFonts w:ascii="Times New Roman" w:hAnsi="Times New Roman" w:eastAsia="宋体" w:cs="Times New Roman"/>
      <w:sz w:val="18"/>
    </w:rPr>
  </w:style>
  <w:style w:type="character" w:customStyle="1" w:styleId="29">
    <w:name w:val="页脚 字符"/>
    <w:basedOn w:val="17"/>
    <w:link w:val="11"/>
    <w:qFormat/>
    <w:locked/>
    <w:uiPriority w:val="99"/>
    <w:rPr>
      <w:rFonts w:ascii="Times New Roman" w:hAnsi="Times New Roman" w:eastAsia="宋体" w:cs="Times New Roman"/>
      <w:sz w:val="18"/>
    </w:rPr>
  </w:style>
  <w:style w:type="character" w:customStyle="1" w:styleId="30">
    <w:name w:val="批注文字 字符"/>
    <w:basedOn w:val="17"/>
    <w:link w:val="4"/>
    <w:semiHidden/>
    <w:qFormat/>
    <w:locked/>
    <w:uiPriority w:val="99"/>
    <w:rPr>
      <w:rFonts w:ascii="Times New Roman" w:hAnsi="Times New Roman" w:cs="Times New Roman"/>
      <w:sz w:val="24"/>
    </w:rPr>
  </w:style>
  <w:style w:type="character" w:customStyle="1" w:styleId="31">
    <w:name w:val="批注主题 字符"/>
    <w:basedOn w:val="30"/>
    <w:link w:val="14"/>
    <w:semiHidden/>
    <w:qFormat/>
    <w:locked/>
    <w:uiPriority w:val="99"/>
    <w:rPr>
      <w:rFonts w:ascii="Times New Roman" w:hAnsi="Times New Roman" w:cs="Times New Roman"/>
      <w:b/>
      <w:sz w:val="24"/>
    </w:rPr>
  </w:style>
  <w:style w:type="character" w:customStyle="1" w:styleId="32">
    <w:name w:val="批注框文本 字符"/>
    <w:basedOn w:val="17"/>
    <w:link w:val="10"/>
    <w:semiHidden/>
    <w:qFormat/>
    <w:locked/>
    <w:uiPriority w:val="99"/>
    <w:rPr>
      <w:rFonts w:ascii="Times New Roman" w:hAnsi="Times New Roman" w:cs="Times New Roman"/>
      <w:sz w:val="18"/>
    </w:rPr>
  </w:style>
  <w:style w:type="character" w:customStyle="1" w:styleId="33">
    <w:name w:val="正文文本 字符"/>
    <w:basedOn w:val="17"/>
    <w:link w:val="5"/>
    <w:semiHidden/>
    <w:qFormat/>
    <w:locked/>
    <w:uiPriority w:val="99"/>
    <w:rPr>
      <w:rFonts w:ascii="Times New Roman" w:hAnsi="Times New Roman" w:cs="Times New Roman"/>
      <w:sz w:val="24"/>
    </w:rPr>
  </w:style>
  <w:style w:type="paragraph" w:customStyle="1" w:styleId="34">
    <w:name w:val="Table Paragraph"/>
    <w:basedOn w:val="1"/>
    <w:qFormat/>
    <w:uiPriority w:val="99"/>
    <w:pPr>
      <w:jc w:val="left"/>
    </w:pPr>
    <w:rPr>
      <w:rFonts w:ascii="等线" w:hAnsi="等线" w:eastAsia="等线"/>
      <w:kern w:val="0"/>
      <w:sz w:val="22"/>
      <w:szCs w:val="22"/>
      <w:lang w:eastAsia="en-US"/>
    </w:rPr>
  </w:style>
  <w:style w:type="paragraph" w:customStyle="1" w:styleId="35">
    <w:name w:val="样式 首行缩进:  2 字符"/>
    <w:basedOn w:val="1"/>
    <w:qFormat/>
    <w:uiPriority w:val="99"/>
    <w:pPr>
      <w:spacing w:line="400" w:lineRule="exact"/>
      <w:ind w:firstLine="200" w:firstLineChars="200"/>
    </w:pPr>
    <w:rPr>
      <w:rFonts w:ascii="Calibri" w:hAnsi="Calibri" w:cs="宋体"/>
      <w:sz w:val="24"/>
    </w:rPr>
  </w:style>
  <w:style w:type="paragraph" w:styleId="36">
    <w:name w:val="List Paragraph"/>
    <w:basedOn w:val="1"/>
    <w:qFormat/>
    <w:uiPriority w:val="34"/>
    <w:pPr>
      <w:ind w:firstLine="420" w:firstLineChars="200"/>
    </w:pPr>
    <w:rPr>
      <w:rFonts w:ascii="Calibri" w:hAnsi="Calibri"/>
      <w:szCs w:val="22"/>
    </w:rPr>
  </w:style>
  <w:style w:type="character" w:customStyle="1" w:styleId="37">
    <w:name w:val="标题 1 字符"/>
    <w:basedOn w:val="17"/>
    <w:link w:val="2"/>
    <w:qFormat/>
    <w:uiPriority w:val="0"/>
    <w:rPr>
      <w:rFonts w:ascii="Times New Roman" w:hAnsi="Times New Roman"/>
      <w:b/>
      <w:bCs/>
      <w:kern w:val="44"/>
      <w:sz w:val="44"/>
      <w:szCs w:val="44"/>
    </w:rPr>
  </w:style>
  <w:style w:type="paragraph" w:customStyle="1" w:styleId="38">
    <w:name w:val="msonormal"/>
    <w:basedOn w:val="1"/>
    <w:qFormat/>
    <w:uiPriority w:val="0"/>
    <w:pPr>
      <w:widowControl/>
      <w:spacing w:before="100" w:beforeAutospacing="1" w:after="100" w:afterAutospacing="1"/>
      <w:jc w:val="left"/>
    </w:pPr>
    <w:rPr>
      <w:rFonts w:ascii="宋体" w:hAnsi="宋体" w:cs="宋体"/>
      <w:kern w:val="0"/>
      <w:sz w:val="24"/>
    </w:rPr>
  </w:style>
  <w:style w:type="paragraph" w:customStyle="1" w:styleId="39">
    <w:name w:val="font5"/>
    <w:basedOn w:val="1"/>
    <w:qFormat/>
    <w:uiPriority w:val="0"/>
    <w:pPr>
      <w:widowControl/>
      <w:spacing w:before="100" w:beforeAutospacing="1" w:after="100" w:afterAutospacing="1"/>
      <w:jc w:val="left"/>
    </w:pPr>
    <w:rPr>
      <w:rFonts w:ascii="等线" w:hAnsi="等线" w:eastAsia="等线" w:cs="宋体"/>
      <w:kern w:val="0"/>
      <w:sz w:val="18"/>
      <w:szCs w:val="18"/>
    </w:rPr>
  </w:style>
  <w:style w:type="paragraph" w:customStyle="1" w:styleId="40">
    <w:name w:val="xl6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4"/>
    </w:rPr>
  </w:style>
  <w:style w:type="paragraph" w:customStyle="1" w:styleId="41">
    <w:name w:val="xl7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color w:val="000000"/>
      <w:kern w:val="0"/>
      <w:sz w:val="24"/>
    </w:rPr>
  </w:style>
  <w:style w:type="paragraph" w:customStyle="1" w:styleId="42">
    <w:name w:val="xl7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color w:val="000000"/>
      <w:kern w:val="0"/>
      <w:sz w:val="24"/>
    </w:rPr>
  </w:style>
  <w:style w:type="paragraph" w:customStyle="1" w:styleId="43">
    <w:name w:val="xl7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4"/>
    </w:rPr>
  </w:style>
  <w:style w:type="paragraph" w:customStyle="1" w:styleId="44">
    <w:name w:val="xl7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kern w:val="0"/>
      <w:sz w:val="24"/>
    </w:rPr>
  </w:style>
  <w:style w:type="paragraph" w:customStyle="1" w:styleId="45">
    <w:name w:val="xl7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仿宋" w:hAnsi="仿宋" w:eastAsia="仿宋" w:cs="宋体"/>
      <w:kern w:val="0"/>
      <w:sz w:val="30"/>
      <w:szCs w:val="30"/>
    </w:rPr>
  </w:style>
  <w:style w:type="paragraph" w:customStyle="1" w:styleId="46">
    <w:name w:val="xl75"/>
    <w:basedOn w:val="1"/>
    <w:qFormat/>
    <w:uiPriority w:val="0"/>
    <w:pPr>
      <w:widowControl/>
      <w:pBdr>
        <w:top w:val="single" w:color="auto" w:sz="4" w:space="0"/>
        <w:left w:val="single" w:color="auto" w:sz="4" w:space="0"/>
        <w:bottom w:val="single" w:color="auto" w:sz="4" w:space="0"/>
      </w:pBdr>
      <w:spacing w:before="100" w:beforeAutospacing="1" w:after="100" w:afterAutospacing="1"/>
      <w:jc w:val="left"/>
      <w:textAlignment w:val="center"/>
    </w:pPr>
    <w:rPr>
      <w:rFonts w:ascii="仿宋" w:hAnsi="仿宋" w:eastAsia="仿宋" w:cs="宋体"/>
      <w:kern w:val="0"/>
      <w:sz w:val="30"/>
      <w:szCs w:val="30"/>
    </w:rPr>
  </w:style>
  <w:style w:type="paragraph" w:customStyle="1" w:styleId="47">
    <w:name w:val="xl76"/>
    <w:basedOn w:val="1"/>
    <w:qFormat/>
    <w:uiPriority w:val="0"/>
    <w:pPr>
      <w:widowControl/>
      <w:pBdr>
        <w:top w:val="single" w:color="auto" w:sz="4" w:space="0"/>
        <w:bottom w:val="single" w:color="auto" w:sz="4" w:space="0"/>
      </w:pBdr>
      <w:spacing w:before="100" w:beforeAutospacing="1" w:after="100" w:afterAutospacing="1"/>
      <w:jc w:val="left"/>
      <w:textAlignment w:val="center"/>
    </w:pPr>
    <w:rPr>
      <w:rFonts w:ascii="仿宋" w:hAnsi="仿宋" w:eastAsia="仿宋" w:cs="宋体"/>
      <w:kern w:val="0"/>
      <w:sz w:val="30"/>
      <w:szCs w:val="30"/>
    </w:rPr>
  </w:style>
  <w:style w:type="paragraph" w:customStyle="1" w:styleId="48">
    <w:name w:val="xl77"/>
    <w:basedOn w:val="1"/>
    <w:qFormat/>
    <w:uiPriority w:val="0"/>
    <w:pPr>
      <w:widowControl/>
      <w:pBdr>
        <w:top w:val="single" w:color="auto" w:sz="4" w:space="0"/>
        <w:bottom w:val="single" w:color="auto" w:sz="4" w:space="0"/>
        <w:right w:val="single" w:color="auto" w:sz="4" w:space="0"/>
      </w:pBdr>
      <w:spacing w:before="100" w:beforeAutospacing="1" w:after="100" w:afterAutospacing="1"/>
      <w:jc w:val="left"/>
      <w:textAlignment w:val="center"/>
    </w:pPr>
    <w:rPr>
      <w:rFonts w:ascii="仿宋" w:hAnsi="仿宋" w:eastAsia="仿宋" w:cs="宋体"/>
      <w:kern w:val="0"/>
      <w:sz w:val="30"/>
      <w:szCs w:val="30"/>
    </w:rPr>
  </w:style>
  <w:style w:type="paragraph" w:customStyle="1" w:styleId="49">
    <w:name w:val="xl78"/>
    <w:basedOn w:val="1"/>
    <w:qFormat/>
    <w:uiPriority w:val="0"/>
    <w:pPr>
      <w:widowControl/>
      <w:pBdr>
        <w:top w:val="single" w:color="auto" w:sz="4" w:space="0"/>
        <w:left w:val="single" w:color="auto" w:sz="4" w:space="0"/>
        <w:bottom w:val="single" w:color="auto" w:sz="4" w:space="0"/>
      </w:pBdr>
      <w:spacing w:before="100" w:beforeAutospacing="1" w:after="100" w:afterAutospacing="1"/>
      <w:jc w:val="center"/>
      <w:textAlignment w:val="center"/>
    </w:pPr>
    <w:rPr>
      <w:rFonts w:ascii="宋体" w:hAnsi="宋体" w:cs="宋体"/>
      <w:kern w:val="0"/>
      <w:sz w:val="24"/>
    </w:rPr>
  </w:style>
  <w:style w:type="paragraph" w:customStyle="1" w:styleId="50">
    <w:name w:val="xl79"/>
    <w:basedOn w:val="1"/>
    <w:qFormat/>
    <w:uiPriority w:val="0"/>
    <w:pPr>
      <w:widowControl/>
      <w:pBdr>
        <w:left w:val="single" w:color="auto" w:sz="4" w:space="0"/>
        <w:bottom w:val="single" w:color="auto" w:sz="4" w:space="0"/>
      </w:pBdr>
      <w:spacing w:before="100" w:beforeAutospacing="1" w:after="100" w:afterAutospacing="1"/>
      <w:jc w:val="center"/>
      <w:textAlignment w:val="center"/>
    </w:pPr>
    <w:rPr>
      <w:rFonts w:ascii="宋体" w:hAnsi="宋体" w:cs="宋体"/>
      <w:kern w:val="0"/>
      <w:sz w:val="24"/>
    </w:rPr>
  </w:style>
  <w:style w:type="paragraph" w:customStyle="1" w:styleId="51">
    <w:name w:val="xl8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kern w:val="0"/>
      <w:sz w:val="24"/>
    </w:rPr>
  </w:style>
  <w:style w:type="paragraph" w:customStyle="1" w:styleId="52">
    <w:name w:val="xl8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4"/>
    </w:rPr>
  </w:style>
  <w:style w:type="paragraph" w:customStyle="1" w:styleId="53">
    <w:name w:val="xl8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kern w:val="0"/>
      <w:sz w:val="24"/>
    </w:rPr>
  </w:style>
  <w:style w:type="paragraph" w:customStyle="1" w:styleId="54">
    <w:name w:val="xl8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4"/>
    </w:rPr>
  </w:style>
  <w:style w:type="paragraph" w:customStyle="1" w:styleId="55">
    <w:name w:val="xl8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kern w:val="0"/>
      <w:sz w:val="24"/>
    </w:rPr>
  </w:style>
  <w:style w:type="paragraph" w:customStyle="1" w:styleId="56">
    <w:name w:val="xl8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kern w:val="0"/>
      <w:sz w:val="24"/>
    </w:rPr>
  </w:style>
  <w:style w:type="paragraph" w:customStyle="1" w:styleId="57">
    <w:name w:val="xl8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4"/>
    </w:rPr>
  </w:style>
  <w:style w:type="paragraph" w:customStyle="1" w:styleId="58">
    <w:name w:val="xl8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kern w:val="0"/>
      <w:sz w:val="24"/>
    </w:rPr>
  </w:style>
  <w:style w:type="paragraph" w:customStyle="1" w:styleId="59">
    <w:name w:val="xl8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4"/>
    </w:rPr>
  </w:style>
  <w:style w:type="paragraph" w:customStyle="1" w:styleId="60">
    <w:name w:val="xl8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4"/>
    </w:rPr>
  </w:style>
  <w:style w:type="paragraph" w:customStyle="1" w:styleId="61">
    <w:name w:val="xl9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color w:val="000000"/>
      <w:kern w:val="0"/>
      <w:sz w:val="24"/>
    </w:rPr>
  </w:style>
  <w:style w:type="paragraph" w:customStyle="1" w:styleId="62">
    <w:name w:val="xl9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color w:val="000000"/>
      <w:kern w:val="0"/>
      <w:sz w:val="24"/>
    </w:rPr>
  </w:style>
  <w:style w:type="paragraph" w:customStyle="1" w:styleId="63">
    <w:name w:val="xl9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kern w:val="0"/>
      <w:sz w:val="24"/>
    </w:rPr>
  </w:style>
  <w:style w:type="paragraph" w:customStyle="1" w:styleId="64">
    <w:name w:val="xl9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4"/>
    </w:rPr>
  </w:style>
  <w:style w:type="paragraph" w:customStyle="1" w:styleId="65">
    <w:name w:val="xl9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kern w:val="0"/>
      <w:sz w:val="24"/>
    </w:rPr>
  </w:style>
  <w:style w:type="paragraph" w:customStyle="1" w:styleId="66">
    <w:name w:val="xl9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4"/>
    </w:rPr>
  </w:style>
  <w:style w:type="paragraph" w:customStyle="1" w:styleId="67">
    <w:name w:val="xl9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4"/>
    </w:rPr>
  </w:style>
  <w:style w:type="paragraph" w:customStyle="1" w:styleId="68">
    <w:name w:val="xl9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kern w:val="0"/>
      <w:sz w:val="20"/>
      <w:szCs w:val="20"/>
    </w:rPr>
  </w:style>
  <w:style w:type="paragraph" w:customStyle="1" w:styleId="69">
    <w:name w:val="xl9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4"/>
    </w:rPr>
  </w:style>
  <w:style w:type="paragraph" w:customStyle="1" w:styleId="70">
    <w:name w:val="xl9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kern w:val="0"/>
      <w:sz w:val="24"/>
    </w:rPr>
  </w:style>
  <w:style w:type="character" w:customStyle="1" w:styleId="71">
    <w:name w:val="font41"/>
    <w:basedOn w:val="17"/>
    <w:qFormat/>
    <w:uiPriority w:val="0"/>
    <w:rPr>
      <w:rFonts w:ascii="Verdana" w:hAnsi="Verdana" w:cs="Verdana"/>
      <w:color w:val="000000"/>
      <w:sz w:val="18"/>
      <w:szCs w:val="18"/>
      <w:u w:val="non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AFE0D608-9743-4D9C-B62D-6233A2DF070F}">
  <ds:schemaRefs/>
</ds:datastoreItem>
</file>

<file path=docProps/app.xml><?xml version="1.0" encoding="utf-8"?>
<Properties xmlns="http://schemas.openxmlformats.org/officeDocument/2006/extended-properties" xmlns:vt="http://schemas.openxmlformats.org/officeDocument/2006/docPropsVTypes">
  <Template>Normal.dotm</Template>
  <Company>CDGMGD</Company>
  <Pages>25</Pages>
  <Words>1692</Words>
  <Characters>9647</Characters>
  <Lines>80</Lines>
  <Paragraphs>22</Paragraphs>
  <TotalTime>0</TotalTime>
  <ScaleCrop>false</ScaleCrop>
  <LinksUpToDate>false</LinksUpToDate>
  <CharactersWithSpaces>11317</CharactersWithSpaces>
  <Application>WPS Office_11.8.2.12085_F1E327BC-269C-435d-A152-05C5408002CA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2020-04-10T06:36:00Z</dcterms:created>
  <dc:creator>qiuxc</dc:creator>
  <cp:lastModifiedBy>Administrator</cp:lastModifiedBy>
  <cp:lastPrinted>2023-11-04T00:06:00Z</cp:lastPrinted>
  <dcterms:modified xsi:type="dcterms:W3CDTF">2024-02-20T06:10:08Z</dcterms:modified>
  <cp:revision>495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ICV">
    <vt:lpwstr>A122BDAE83294DADA28428B433572B08_12</vt:lpwstr>
  </property>
</Properties>
</file>