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对样板</w:t>
      </w:r>
      <w:r>
        <w:rPr>
          <w:rFonts w:hint="eastAsia"/>
          <w:highlight w:val="none"/>
        </w:rPr>
        <w:t>集中比价公开采购邀请公告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eastAsia="zh-CN"/>
        </w:rPr>
        <w:t>对样板</w:t>
      </w:r>
      <w:r>
        <w:rPr>
          <w:rFonts w:hint="eastAsia"/>
          <w:highlight w:val="none"/>
        </w:rPr>
        <w:t>面向社会，实行集中比价公开采购。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、新供应商和定点供应商属于有资格正常供货的供应商，而要成为合格供应商、新供应商和定点供应商，有一定流程和考核标准。为降低保供风险，加快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eastAsia="zh-CN"/>
        </w:rPr>
        <w:t>对样板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集中比价价格谈判完成后，公司与合格供应商、新供应商和定点供应商，按《中华人民共和国民法典》签订《年度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年合格供应商名单》供应商；</w:t>
      </w: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highlight w:val="none"/>
        </w:rPr>
        <w:t>2、样品试用评审通过的潜在供应商。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非“三无”供应商。（即具有实缴资本、参保人员、生产经营场所的供应商）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3、产品通过国家ISO9001质量体系认证的证书等；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4、最近一年的SGS或CTI报告；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5、ISO14001环境管理体系认证；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2、公司收到样品后，经公司技术中心评审，评审通过后，就进行样品试用；如样品判定不合格，则通知潜在供应商进行质量改进；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在正式生产使用采购前，公司组织技术、质量、采购等管理部门人员，到潜在供应商生产现场进行实地考察和综合监察，监察内容包括工艺、设备、环境、人员操作等，监察结果若符合要求，进入批量例外采购阶段；监察结果若不符合要求，潜在供应商则应先对不符合项进行整改，整改完成并经过我公司确认后，进入批量采购阶段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4、开始小批量供货，并纳入公司供应商管理；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5、连续供货一定批次，且每批次供货质量均满足公司质量标准，纳入公司合格供应商管理。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1、此次报价，以合格供应商、新供应商和定点供应商报价为评标依据，样品合格、试用通过评审的潜在供应商报价仅作为评标参考；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对样板</w:t>
      </w:r>
      <w:r>
        <w:rPr>
          <w:rFonts w:hint="eastAsia"/>
          <w:highlight w:val="none"/>
        </w:rPr>
        <w:t>集中比价公开采购工作，计划于202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9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李先生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8212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9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 xml:space="preserve">                              报价明细</w:t>
      </w:r>
    </w:p>
    <w:tbl>
      <w:tblPr>
        <w:tblW w:w="940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470"/>
        <w:gridCol w:w="1950"/>
        <w:gridCol w:w="1950"/>
        <w:gridCol w:w="825"/>
        <w:gridCol w:w="1395"/>
        <w:gridCol w:w="9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外径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半径（R）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0-3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3-5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5-10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10-20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20-25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25-30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30-35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35-50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50-80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80-150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150-750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750-∞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＜20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0-3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＜20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3-5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＜20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5-10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＜20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10-20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＜20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20-25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＜20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25-30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＜20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30-35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＜20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35-50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＜20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50-80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＜20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80-150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＜20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150-750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＜20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750-∞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20-30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10-20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20-30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20-25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20-30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25-30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20-30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30-35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20-30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35-50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20-30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50-80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20-30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80-150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20-30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150-750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20-30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750-∞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30-40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10-20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30-40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20-25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30-40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25-30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30-40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30-35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30-40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35-50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30-40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50-80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30-40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80-150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30-40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150-750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30-40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750-∞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40-50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20-25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40-50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25-30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40-50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30-35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40-50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35-50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40-50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50-80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40-50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80-150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40-50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150-750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40-50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750-∞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sz w:val="28"/>
          <w:szCs w:val="28"/>
          <w:highlight w:val="none"/>
          <w:lang w:val="en-US" w:eastAsia="zh-CN"/>
        </w:rPr>
      </w:pPr>
      <w:bookmarkStart w:id="0" w:name="_GoBack"/>
      <w:bookmarkEnd w:id="0"/>
    </w:p>
    <w:p>
      <w:pPr>
        <w:rPr>
          <w:rFonts w:hint="eastAsia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07E746F"/>
    <w:rsid w:val="13982333"/>
    <w:rsid w:val="1DED79A4"/>
    <w:rsid w:val="20890101"/>
    <w:rsid w:val="209E79C2"/>
    <w:rsid w:val="22623993"/>
    <w:rsid w:val="22B933AC"/>
    <w:rsid w:val="24BC0052"/>
    <w:rsid w:val="25AF7450"/>
    <w:rsid w:val="29AE67E1"/>
    <w:rsid w:val="3A1C5DFE"/>
    <w:rsid w:val="46D40E9A"/>
    <w:rsid w:val="4EC112F4"/>
    <w:rsid w:val="4EF37D26"/>
    <w:rsid w:val="513C2264"/>
    <w:rsid w:val="541460AA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46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670073</cp:lastModifiedBy>
  <dcterms:modified xsi:type="dcterms:W3CDTF">2024-01-09T10:40:16Z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