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6F4" w:rsidRDefault="000E46F4">
      <w:pPr>
        <w:jc w:val="center"/>
        <w:rPr>
          <w:rFonts w:ascii="宋体" w:eastAsia="宋体" w:hAnsi="宋体" w:cs="宋体"/>
          <w:b/>
          <w:color w:val="000000"/>
          <w:kern w:val="0"/>
          <w:sz w:val="44"/>
          <w:szCs w:val="44"/>
        </w:rPr>
      </w:pPr>
      <w:bookmarkStart w:id="0" w:name="_GoBack"/>
      <w:bookmarkEnd w:id="0"/>
    </w:p>
    <w:p w:rsidR="000E46F4" w:rsidRDefault="000E46F4">
      <w:pPr>
        <w:jc w:val="center"/>
        <w:rPr>
          <w:rFonts w:ascii="宋体" w:eastAsia="宋体" w:hAnsi="宋体" w:cs="宋体"/>
          <w:b/>
          <w:color w:val="000000"/>
          <w:kern w:val="0"/>
          <w:sz w:val="44"/>
          <w:szCs w:val="44"/>
        </w:rPr>
      </w:pPr>
    </w:p>
    <w:p w:rsidR="000E46F4" w:rsidRDefault="000E46F4">
      <w:pPr>
        <w:jc w:val="center"/>
        <w:rPr>
          <w:rFonts w:ascii="宋体" w:eastAsia="宋体" w:hAnsi="宋体" w:cs="宋体"/>
          <w:b/>
          <w:color w:val="000000"/>
          <w:kern w:val="0"/>
          <w:sz w:val="44"/>
          <w:szCs w:val="44"/>
        </w:rPr>
      </w:pPr>
    </w:p>
    <w:p w:rsidR="000E46F4" w:rsidRDefault="008A5A00">
      <w:pPr>
        <w:jc w:val="center"/>
        <w:rPr>
          <w:rFonts w:asciiTheme="minorEastAsia" w:eastAsiaTheme="minorEastAsia" w:hAnsiTheme="minorEastAsia"/>
          <w:b/>
          <w:bCs/>
          <w:sz w:val="40"/>
          <w:szCs w:val="44"/>
        </w:rPr>
      </w:pPr>
      <w:bookmarkStart w:id="1" w:name="OLE_LINK1"/>
      <w:r>
        <w:rPr>
          <w:rFonts w:asciiTheme="minorEastAsia" w:eastAsiaTheme="minorEastAsia" w:hAnsiTheme="minorEastAsia" w:hint="eastAsia"/>
          <w:b/>
          <w:bCs/>
          <w:sz w:val="40"/>
          <w:szCs w:val="44"/>
        </w:rPr>
        <w:t>成都光明光电股份有限公司、成都光明光电有限责任公司资产重组项目资产评估</w:t>
      </w:r>
    </w:p>
    <w:bookmarkEnd w:id="1"/>
    <w:p w:rsidR="000E46F4" w:rsidRDefault="000E46F4">
      <w:pPr>
        <w:jc w:val="center"/>
        <w:rPr>
          <w:rFonts w:ascii="宋体" w:eastAsia="宋体" w:hAnsi="宋体"/>
          <w:b/>
          <w:color w:val="000000"/>
          <w:sz w:val="44"/>
          <w:szCs w:val="44"/>
        </w:rPr>
      </w:pPr>
    </w:p>
    <w:p w:rsidR="000E46F4" w:rsidRDefault="000E46F4">
      <w:pPr>
        <w:jc w:val="center"/>
        <w:rPr>
          <w:rFonts w:ascii="宋体" w:eastAsia="宋体" w:hAnsi="宋体"/>
          <w:color w:val="000000"/>
          <w:sz w:val="84"/>
          <w:szCs w:val="84"/>
        </w:rPr>
      </w:pPr>
    </w:p>
    <w:p w:rsidR="000E46F4" w:rsidRDefault="008A5A00">
      <w:pPr>
        <w:jc w:val="center"/>
        <w:rPr>
          <w:rFonts w:ascii="宋体" w:eastAsia="宋体" w:hAnsi="宋体"/>
          <w:color w:val="000000"/>
          <w:sz w:val="72"/>
          <w:szCs w:val="72"/>
        </w:rPr>
      </w:pPr>
      <w:r>
        <w:rPr>
          <w:rFonts w:ascii="宋体" w:eastAsia="宋体" w:hAnsi="宋体" w:hint="eastAsia"/>
          <w:color w:val="000000"/>
          <w:sz w:val="72"/>
          <w:szCs w:val="72"/>
        </w:rPr>
        <w:t>询价函</w:t>
      </w: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0E46F4">
      <w:pPr>
        <w:spacing w:line="540" w:lineRule="exact"/>
        <w:jc w:val="center"/>
        <w:rPr>
          <w:rFonts w:ascii="宋体" w:eastAsia="宋体" w:hAnsi="宋体"/>
          <w:color w:val="000000"/>
          <w:sz w:val="36"/>
          <w:szCs w:val="36"/>
        </w:rPr>
      </w:pPr>
    </w:p>
    <w:p w:rsidR="000E46F4" w:rsidRDefault="008A5A00">
      <w:pPr>
        <w:spacing w:line="540" w:lineRule="exact"/>
        <w:jc w:val="center"/>
        <w:rPr>
          <w:rFonts w:ascii="宋体" w:eastAsia="宋体" w:hAnsi="宋体"/>
          <w:color w:val="000000"/>
          <w:sz w:val="32"/>
          <w:szCs w:val="32"/>
        </w:rPr>
      </w:pPr>
      <w:r>
        <w:rPr>
          <w:rFonts w:ascii="宋体" w:eastAsia="宋体" w:hAnsi="宋体" w:cs="宋体"/>
          <w:color w:val="000000"/>
          <w:kern w:val="0"/>
          <w:sz w:val="32"/>
          <w:szCs w:val="32"/>
        </w:rPr>
        <w:t>成都光明光电</w:t>
      </w:r>
      <w:r>
        <w:rPr>
          <w:rFonts w:ascii="宋体" w:eastAsia="宋体" w:hAnsi="宋体" w:cs="宋体" w:hint="eastAsia"/>
          <w:color w:val="000000"/>
          <w:kern w:val="0"/>
          <w:sz w:val="32"/>
          <w:szCs w:val="32"/>
        </w:rPr>
        <w:t>股份有限</w:t>
      </w:r>
      <w:r>
        <w:rPr>
          <w:rFonts w:ascii="宋体" w:eastAsia="宋体" w:hAnsi="宋体" w:cs="宋体"/>
          <w:color w:val="000000"/>
          <w:kern w:val="0"/>
          <w:sz w:val="32"/>
          <w:szCs w:val="32"/>
        </w:rPr>
        <w:t>公司</w:t>
      </w:r>
    </w:p>
    <w:p w:rsidR="000E46F4" w:rsidRDefault="008A5A00">
      <w:pPr>
        <w:spacing w:line="540" w:lineRule="exact"/>
        <w:rPr>
          <w:rFonts w:ascii="宋体" w:eastAsia="宋体" w:hAnsi="宋体"/>
          <w:color w:val="000000"/>
          <w:sz w:val="32"/>
          <w:szCs w:val="32"/>
        </w:rPr>
      </w:pPr>
      <w:r>
        <w:rPr>
          <w:rFonts w:ascii="宋体" w:eastAsia="宋体" w:hAnsi="宋体" w:hint="eastAsia"/>
          <w:color w:val="000000"/>
          <w:sz w:val="32"/>
          <w:szCs w:val="32"/>
        </w:rPr>
        <w:t xml:space="preserve">       </w:t>
      </w:r>
    </w:p>
    <w:p w:rsidR="000E46F4" w:rsidRDefault="000E46F4">
      <w:pPr>
        <w:spacing w:line="540" w:lineRule="exact"/>
        <w:jc w:val="center"/>
        <w:rPr>
          <w:rFonts w:ascii="宋体" w:eastAsia="宋体" w:hAnsi="宋体"/>
          <w:b/>
          <w:color w:val="000000"/>
          <w:sz w:val="44"/>
          <w:szCs w:val="44"/>
        </w:rPr>
      </w:pPr>
    </w:p>
    <w:p w:rsidR="000E46F4" w:rsidRDefault="000E46F4">
      <w:pPr>
        <w:spacing w:line="540" w:lineRule="exact"/>
        <w:jc w:val="center"/>
        <w:rPr>
          <w:rFonts w:ascii="宋体" w:eastAsia="宋体" w:hAnsi="宋体"/>
          <w:b/>
          <w:color w:val="000000"/>
          <w:sz w:val="44"/>
          <w:szCs w:val="44"/>
        </w:rPr>
      </w:pPr>
    </w:p>
    <w:p w:rsidR="000E46F4" w:rsidRDefault="000E46F4">
      <w:pPr>
        <w:jc w:val="center"/>
        <w:rPr>
          <w:rFonts w:ascii="宋体" w:eastAsia="宋体" w:hAnsi="宋体"/>
          <w:b/>
          <w:color w:val="000000"/>
          <w:sz w:val="28"/>
          <w:szCs w:val="28"/>
        </w:rPr>
      </w:pPr>
    </w:p>
    <w:p w:rsidR="000E46F4" w:rsidRDefault="008A5A00">
      <w:pPr>
        <w:jc w:val="center"/>
        <w:rPr>
          <w:rFonts w:ascii="宋体" w:eastAsia="宋体" w:hAnsi="宋体"/>
          <w:b/>
          <w:color w:val="000000"/>
          <w:sz w:val="28"/>
          <w:szCs w:val="28"/>
        </w:rPr>
      </w:pPr>
      <w:r>
        <w:rPr>
          <w:rFonts w:ascii="宋体" w:eastAsia="宋体" w:hAnsi="宋体" w:hint="eastAsia"/>
          <w:b/>
          <w:color w:val="000000"/>
          <w:sz w:val="28"/>
          <w:szCs w:val="28"/>
        </w:rPr>
        <w:lastRenderedPageBreak/>
        <w:t>询价选优日程安排</w:t>
      </w:r>
    </w:p>
    <w:p w:rsidR="000E46F4" w:rsidRDefault="000E46F4">
      <w:pPr>
        <w:spacing w:line="540" w:lineRule="exact"/>
        <w:jc w:val="center"/>
        <w:rPr>
          <w:rFonts w:ascii="宋体" w:eastAsia="宋体" w:hAnsi="宋体"/>
          <w:b/>
          <w:color w:val="000000"/>
          <w:sz w:val="28"/>
          <w:szCs w:val="28"/>
        </w:rPr>
      </w:pP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6300"/>
      </w:tblGrid>
      <w:tr w:rsidR="000E46F4">
        <w:trPr>
          <w:trHeight w:val="1005"/>
          <w:jc w:val="center"/>
        </w:trPr>
        <w:tc>
          <w:tcPr>
            <w:tcW w:w="3168" w:type="dxa"/>
            <w:vAlign w:val="center"/>
          </w:tcPr>
          <w:p w:rsidR="000E46F4" w:rsidRDefault="008A5A00">
            <w:pPr>
              <w:spacing w:line="540" w:lineRule="exact"/>
              <w:jc w:val="center"/>
              <w:rPr>
                <w:rFonts w:ascii="宋体" w:eastAsia="宋体" w:hAnsi="宋体"/>
                <w:color w:val="000000"/>
                <w:sz w:val="28"/>
                <w:szCs w:val="28"/>
              </w:rPr>
            </w:pPr>
            <w:r>
              <w:rPr>
                <w:rFonts w:ascii="宋体" w:eastAsia="宋体" w:hAnsi="宋体" w:hint="eastAsia"/>
                <w:color w:val="000000"/>
                <w:sz w:val="28"/>
                <w:szCs w:val="28"/>
              </w:rPr>
              <w:t>时  间</w:t>
            </w:r>
          </w:p>
        </w:tc>
        <w:tc>
          <w:tcPr>
            <w:tcW w:w="6300" w:type="dxa"/>
            <w:vAlign w:val="center"/>
          </w:tcPr>
          <w:p w:rsidR="000E46F4" w:rsidRDefault="008A5A00">
            <w:pPr>
              <w:spacing w:line="540" w:lineRule="exact"/>
              <w:jc w:val="center"/>
              <w:rPr>
                <w:rFonts w:ascii="宋体" w:eastAsia="宋体" w:hAnsi="宋体"/>
                <w:color w:val="000000"/>
                <w:sz w:val="28"/>
                <w:szCs w:val="28"/>
              </w:rPr>
            </w:pPr>
            <w:r>
              <w:rPr>
                <w:rFonts w:ascii="宋体" w:eastAsia="宋体" w:hAnsi="宋体" w:hint="eastAsia"/>
                <w:color w:val="000000"/>
                <w:sz w:val="28"/>
                <w:szCs w:val="28"/>
              </w:rPr>
              <w:t>日程安排</w:t>
            </w:r>
          </w:p>
        </w:tc>
      </w:tr>
      <w:tr w:rsidR="000E46F4">
        <w:trPr>
          <w:trHeight w:val="1507"/>
          <w:jc w:val="center"/>
        </w:trPr>
        <w:tc>
          <w:tcPr>
            <w:tcW w:w="3168" w:type="dxa"/>
            <w:vAlign w:val="center"/>
          </w:tcPr>
          <w:p w:rsidR="000E46F4" w:rsidRPr="003171D5" w:rsidRDefault="008A5A00">
            <w:pPr>
              <w:spacing w:line="420" w:lineRule="exact"/>
              <w:jc w:val="center"/>
              <w:rPr>
                <w:rFonts w:ascii="宋体" w:eastAsia="宋体" w:hAnsi="宋体"/>
                <w:color w:val="000000"/>
                <w:sz w:val="28"/>
                <w:szCs w:val="28"/>
              </w:rPr>
            </w:pPr>
            <w:r w:rsidRPr="003171D5">
              <w:rPr>
                <w:rFonts w:ascii="宋体" w:eastAsia="宋体" w:hAnsi="宋体" w:hint="eastAsia"/>
                <w:color w:val="000000"/>
                <w:sz w:val="28"/>
                <w:szCs w:val="28"/>
              </w:rPr>
              <w:t>20</w:t>
            </w:r>
            <w:r w:rsidRPr="003171D5">
              <w:rPr>
                <w:rFonts w:ascii="宋体" w:eastAsia="宋体" w:hAnsi="宋体"/>
                <w:color w:val="000000"/>
                <w:sz w:val="28"/>
                <w:szCs w:val="28"/>
              </w:rPr>
              <w:t>23</w:t>
            </w:r>
            <w:r w:rsidRPr="003171D5">
              <w:rPr>
                <w:rFonts w:ascii="宋体" w:eastAsia="宋体" w:hAnsi="宋体" w:hint="eastAsia"/>
                <w:color w:val="000000"/>
                <w:sz w:val="28"/>
                <w:szCs w:val="28"/>
              </w:rPr>
              <w:t>年7月21日</w:t>
            </w:r>
          </w:p>
        </w:tc>
        <w:tc>
          <w:tcPr>
            <w:tcW w:w="6300" w:type="dxa"/>
            <w:vAlign w:val="center"/>
          </w:tcPr>
          <w:p w:rsidR="000E46F4" w:rsidRDefault="008A5A00">
            <w:pPr>
              <w:spacing w:line="420" w:lineRule="exact"/>
              <w:jc w:val="center"/>
              <w:rPr>
                <w:rFonts w:ascii="宋体" w:eastAsia="宋体" w:hAnsi="宋体"/>
                <w:color w:val="000000"/>
                <w:sz w:val="28"/>
                <w:szCs w:val="28"/>
              </w:rPr>
            </w:pPr>
            <w:r>
              <w:rPr>
                <w:rFonts w:ascii="宋体" w:eastAsia="宋体" w:hAnsi="宋体" w:hint="eastAsia"/>
                <w:color w:val="000000"/>
                <w:sz w:val="28"/>
                <w:szCs w:val="28"/>
              </w:rPr>
              <w:t>公司外网采购需求，发布询价函</w:t>
            </w:r>
          </w:p>
        </w:tc>
      </w:tr>
      <w:tr w:rsidR="000E46F4">
        <w:trPr>
          <w:trHeight w:val="1215"/>
          <w:jc w:val="center"/>
        </w:trPr>
        <w:tc>
          <w:tcPr>
            <w:tcW w:w="3168" w:type="dxa"/>
            <w:vAlign w:val="center"/>
          </w:tcPr>
          <w:p w:rsidR="000E46F4" w:rsidRPr="003171D5" w:rsidRDefault="008A5A00">
            <w:pPr>
              <w:spacing w:line="420" w:lineRule="exact"/>
              <w:jc w:val="center"/>
              <w:rPr>
                <w:rFonts w:ascii="宋体" w:eastAsia="宋体" w:hAnsi="宋体"/>
                <w:color w:val="000000"/>
                <w:sz w:val="28"/>
                <w:szCs w:val="28"/>
              </w:rPr>
            </w:pPr>
            <w:r w:rsidRPr="003171D5">
              <w:rPr>
                <w:rFonts w:ascii="宋体" w:eastAsia="宋体" w:hAnsi="宋体"/>
                <w:color w:val="000000"/>
                <w:sz w:val="28"/>
                <w:szCs w:val="28"/>
              </w:rPr>
              <w:t xml:space="preserve"> </w:t>
            </w:r>
            <w:r w:rsidRPr="003171D5">
              <w:rPr>
                <w:rFonts w:ascii="宋体" w:eastAsia="宋体" w:hAnsi="宋体" w:hint="eastAsia"/>
                <w:color w:val="000000"/>
                <w:sz w:val="28"/>
                <w:szCs w:val="28"/>
              </w:rPr>
              <w:t>7月28日</w:t>
            </w:r>
          </w:p>
          <w:p w:rsidR="000E46F4" w:rsidRPr="003171D5" w:rsidRDefault="008A5A00">
            <w:pPr>
              <w:spacing w:line="420" w:lineRule="exact"/>
              <w:jc w:val="center"/>
              <w:rPr>
                <w:rFonts w:ascii="宋体" w:eastAsia="宋体" w:hAnsi="宋体"/>
                <w:color w:val="000000"/>
                <w:sz w:val="28"/>
                <w:szCs w:val="28"/>
              </w:rPr>
            </w:pPr>
            <w:r w:rsidRPr="003171D5">
              <w:rPr>
                <w:rFonts w:ascii="宋体" w:eastAsia="宋体" w:hAnsi="宋体" w:hint="eastAsia"/>
                <w:color w:val="000000"/>
                <w:sz w:val="28"/>
                <w:szCs w:val="28"/>
              </w:rPr>
              <w:t>上午12：00</w:t>
            </w:r>
          </w:p>
        </w:tc>
        <w:tc>
          <w:tcPr>
            <w:tcW w:w="6300" w:type="dxa"/>
            <w:vAlign w:val="center"/>
          </w:tcPr>
          <w:p w:rsidR="000E46F4" w:rsidRDefault="008A5A00">
            <w:pPr>
              <w:spacing w:line="420" w:lineRule="exact"/>
              <w:jc w:val="center"/>
              <w:rPr>
                <w:rFonts w:ascii="宋体" w:eastAsia="宋体" w:hAnsi="宋体"/>
                <w:color w:val="000000"/>
                <w:sz w:val="28"/>
                <w:szCs w:val="28"/>
              </w:rPr>
            </w:pPr>
            <w:r>
              <w:rPr>
                <w:rFonts w:ascii="宋体" w:eastAsia="宋体" w:hAnsi="宋体" w:hint="eastAsia"/>
                <w:color w:val="000000"/>
                <w:sz w:val="28"/>
                <w:szCs w:val="28"/>
              </w:rPr>
              <w:t>递交报价文件截止时间</w:t>
            </w:r>
          </w:p>
        </w:tc>
      </w:tr>
      <w:tr w:rsidR="000E46F4">
        <w:trPr>
          <w:trHeight w:val="1215"/>
          <w:jc w:val="center"/>
        </w:trPr>
        <w:tc>
          <w:tcPr>
            <w:tcW w:w="3168" w:type="dxa"/>
            <w:vAlign w:val="center"/>
          </w:tcPr>
          <w:p w:rsidR="000E46F4" w:rsidRPr="003171D5" w:rsidRDefault="008A5A00">
            <w:pPr>
              <w:spacing w:line="420" w:lineRule="exact"/>
              <w:jc w:val="center"/>
              <w:rPr>
                <w:rFonts w:ascii="宋体" w:eastAsia="宋体" w:hAnsi="宋体"/>
                <w:color w:val="000000"/>
                <w:sz w:val="28"/>
                <w:szCs w:val="28"/>
              </w:rPr>
            </w:pPr>
            <w:r w:rsidRPr="003171D5">
              <w:rPr>
                <w:rFonts w:ascii="宋体" w:eastAsia="宋体" w:hAnsi="宋体" w:hint="eastAsia"/>
                <w:color w:val="000000"/>
                <w:sz w:val="28"/>
                <w:szCs w:val="28"/>
              </w:rPr>
              <w:t>7月30日前</w:t>
            </w:r>
          </w:p>
        </w:tc>
        <w:tc>
          <w:tcPr>
            <w:tcW w:w="6300" w:type="dxa"/>
            <w:vAlign w:val="center"/>
          </w:tcPr>
          <w:p w:rsidR="000E46F4" w:rsidRDefault="008A5A00">
            <w:pPr>
              <w:spacing w:line="420" w:lineRule="exact"/>
              <w:jc w:val="center"/>
              <w:rPr>
                <w:rFonts w:ascii="宋体" w:eastAsia="宋体" w:hAnsi="宋体"/>
                <w:color w:val="000000"/>
                <w:sz w:val="28"/>
                <w:szCs w:val="28"/>
              </w:rPr>
            </w:pPr>
            <w:r>
              <w:rPr>
                <w:rFonts w:ascii="宋体" w:eastAsia="宋体" w:hAnsi="宋体" w:hint="eastAsia"/>
                <w:color w:val="000000"/>
                <w:sz w:val="28"/>
                <w:szCs w:val="28"/>
              </w:rPr>
              <w:t>询价选优及询价结果通知</w:t>
            </w:r>
          </w:p>
        </w:tc>
      </w:tr>
    </w:tbl>
    <w:p w:rsidR="000E46F4" w:rsidRDefault="000E46F4">
      <w:pPr>
        <w:spacing w:line="540" w:lineRule="exact"/>
        <w:jc w:val="center"/>
        <w:rPr>
          <w:rFonts w:ascii="宋体" w:eastAsia="宋体" w:hAnsi="宋体"/>
          <w:b/>
          <w:color w:val="000000"/>
          <w:sz w:val="44"/>
          <w:szCs w:val="44"/>
        </w:rPr>
      </w:pPr>
    </w:p>
    <w:p w:rsidR="000E46F4" w:rsidRDefault="000E46F4">
      <w:pPr>
        <w:spacing w:line="540" w:lineRule="exact"/>
        <w:jc w:val="center"/>
        <w:rPr>
          <w:rFonts w:ascii="宋体" w:eastAsia="宋体" w:hAnsi="宋体"/>
          <w:b/>
          <w:color w:val="000000"/>
          <w:sz w:val="28"/>
          <w:szCs w:val="28"/>
        </w:rPr>
      </w:pPr>
    </w:p>
    <w:p w:rsidR="000E46F4" w:rsidRDefault="008A5A00">
      <w:pPr>
        <w:spacing w:line="540" w:lineRule="exact"/>
        <w:jc w:val="center"/>
        <w:rPr>
          <w:rFonts w:ascii="宋体" w:eastAsia="宋体" w:hAnsi="宋体"/>
          <w:b/>
          <w:color w:val="000000"/>
          <w:sz w:val="44"/>
          <w:szCs w:val="44"/>
        </w:rPr>
      </w:pPr>
      <w:r>
        <w:rPr>
          <w:rFonts w:ascii="宋体" w:eastAsia="宋体" w:hAnsi="宋体" w:hint="eastAsia"/>
          <w:b/>
          <w:color w:val="000000"/>
          <w:sz w:val="44"/>
          <w:szCs w:val="44"/>
        </w:rPr>
        <w:t>目    录</w:t>
      </w:r>
    </w:p>
    <w:p w:rsidR="000E46F4" w:rsidRDefault="008A5A00">
      <w:pPr>
        <w:spacing w:line="540" w:lineRule="exact"/>
        <w:jc w:val="center"/>
        <w:rPr>
          <w:rFonts w:ascii="宋体" w:eastAsia="宋体" w:hAnsi="宋体"/>
          <w:b/>
          <w:color w:val="000000"/>
          <w:sz w:val="44"/>
          <w:szCs w:val="44"/>
        </w:rPr>
      </w:pPr>
      <w:r>
        <w:rPr>
          <w:rFonts w:ascii="宋体" w:eastAsia="宋体" w:hAnsi="宋体" w:hint="eastAsia"/>
          <w:b/>
          <w:color w:val="000000"/>
          <w:sz w:val="44"/>
          <w:szCs w:val="44"/>
        </w:rPr>
        <w:t xml:space="preserve"> </w:t>
      </w:r>
    </w:p>
    <w:p w:rsidR="000E46F4" w:rsidRDefault="008A5A00">
      <w:pPr>
        <w:spacing w:line="560" w:lineRule="exact"/>
        <w:ind w:firstLineChars="440" w:firstLine="1232"/>
        <w:rPr>
          <w:rFonts w:ascii="宋体" w:eastAsia="宋体" w:hAnsi="宋体"/>
          <w:color w:val="000000"/>
          <w:sz w:val="28"/>
          <w:szCs w:val="28"/>
        </w:rPr>
      </w:pPr>
      <w:r>
        <w:rPr>
          <w:rFonts w:ascii="宋体" w:eastAsia="宋体" w:hAnsi="宋体" w:hint="eastAsia"/>
          <w:color w:val="000000"/>
          <w:sz w:val="28"/>
          <w:szCs w:val="28"/>
        </w:rPr>
        <w:t>第一部分  报价须知</w:t>
      </w:r>
    </w:p>
    <w:p w:rsidR="000E46F4" w:rsidRDefault="008A5A00">
      <w:pPr>
        <w:spacing w:line="560" w:lineRule="exact"/>
        <w:ind w:firstLineChars="440" w:firstLine="1232"/>
        <w:rPr>
          <w:rFonts w:ascii="宋体" w:eastAsia="宋体" w:hAnsi="宋体"/>
          <w:color w:val="000000"/>
          <w:sz w:val="28"/>
          <w:szCs w:val="28"/>
        </w:rPr>
      </w:pPr>
      <w:r>
        <w:rPr>
          <w:rFonts w:ascii="宋体" w:eastAsia="宋体" w:hAnsi="宋体" w:hint="eastAsia"/>
          <w:color w:val="000000"/>
          <w:sz w:val="28"/>
          <w:szCs w:val="28"/>
        </w:rPr>
        <w:t>第二部分  报价文件的组成（递交文件组成）</w:t>
      </w:r>
    </w:p>
    <w:p w:rsidR="000E46F4" w:rsidRDefault="008A5A00">
      <w:pPr>
        <w:spacing w:line="560" w:lineRule="exact"/>
        <w:ind w:firstLineChars="440" w:firstLine="1232"/>
        <w:rPr>
          <w:rFonts w:ascii="宋体" w:eastAsia="宋体" w:hAnsi="宋体"/>
          <w:color w:val="000000"/>
          <w:sz w:val="28"/>
          <w:szCs w:val="28"/>
        </w:rPr>
      </w:pPr>
      <w:r>
        <w:rPr>
          <w:rFonts w:ascii="宋体" w:eastAsia="宋体" w:hAnsi="宋体" w:hint="eastAsia"/>
          <w:color w:val="000000"/>
          <w:sz w:val="28"/>
          <w:szCs w:val="28"/>
        </w:rPr>
        <w:t xml:space="preserve">第三部分 </w:t>
      </w:r>
      <w:r>
        <w:rPr>
          <w:rFonts w:ascii="宋体" w:eastAsia="宋体" w:hAnsi="宋体"/>
          <w:color w:val="000000"/>
          <w:sz w:val="28"/>
          <w:szCs w:val="28"/>
        </w:rPr>
        <w:t xml:space="preserve"> </w:t>
      </w:r>
      <w:r>
        <w:rPr>
          <w:rFonts w:ascii="宋体" w:eastAsia="宋体" w:hAnsi="宋体" w:hint="eastAsia"/>
          <w:color w:val="000000"/>
          <w:sz w:val="28"/>
          <w:szCs w:val="28"/>
        </w:rPr>
        <w:t>询价评分标准</w:t>
      </w:r>
    </w:p>
    <w:p w:rsidR="000E46F4" w:rsidRDefault="008A5A00">
      <w:pPr>
        <w:spacing w:line="560" w:lineRule="exact"/>
        <w:ind w:firstLineChars="440" w:firstLine="1232"/>
        <w:rPr>
          <w:rFonts w:ascii="宋体" w:eastAsia="宋体" w:hAnsi="宋体"/>
          <w:color w:val="000000"/>
          <w:sz w:val="28"/>
          <w:szCs w:val="28"/>
        </w:rPr>
      </w:pPr>
      <w:r>
        <w:rPr>
          <w:rFonts w:ascii="宋体" w:eastAsia="宋体" w:hAnsi="宋体" w:hint="eastAsia"/>
          <w:color w:val="000000"/>
          <w:sz w:val="28"/>
          <w:szCs w:val="28"/>
        </w:rPr>
        <w:t xml:space="preserve">第四部分 </w:t>
      </w:r>
      <w:r>
        <w:rPr>
          <w:rFonts w:ascii="宋体" w:eastAsia="宋体" w:hAnsi="宋体"/>
          <w:color w:val="000000"/>
          <w:sz w:val="28"/>
          <w:szCs w:val="28"/>
        </w:rPr>
        <w:t xml:space="preserve"> </w:t>
      </w:r>
      <w:r>
        <w:rPr>
          <w:rFonts w:ascii="宋体" w:eastAsia="宋体" w:hAnsi="宋体" w:hint="eastAsia"/>
          <w:color w:val="000000"/>
          <w:sz w:val="28"/>
          <w:szCs w:val="28"/>
        </w:rPr>
        <w:t>合同模板</w:t>
      </w:r>
    </w:p>
    <w:p w:rsidR="000E46F4" w:rsidRDefault="000E46F4">
      <w:pPr>
        <w:spacing w:line="540" w:lineRule="exact"/>
        <w:jc w:val="center"/>
        <w:rPr>
          <w:rFonts w:ascii="宋体" w:eastAsia="宋体" w:hAnsi="宋体"/>
          <w:b/>
          <w:color w:val="000000"/>
          <w:sz w:val="44"/>
          <w:szCs w:val="44"/>
        </w:rPr>
      </w:pPr>
    </w:p>
    <w:p w:rsidR="000E46F4" w:rsidRDefault="008A5A00">
      <w:pPr>
        <w:spacing w:line="540" w:lineRule="exact"/>
        <w:jc w:val="center"/>
        <w:rPr>
          <w:rFonts w:ascii="宋体" w:eastAsia="宋体" w:hAnsi="宋体"/>
          <w:b/>
          <w:color w:val="000000"/>
          <w:sz w:val="44"/>
          <w:szCs w:val="44"/>
        </w:rPr>
      </w:pPr>
      <w:r>
        <w:rPr>
          <w:rFonts w:ascii="宋体" w:eastAsia="宋体" w:hAnsi="宋体"/>
          <w:b/>
          <w:color w:val="000000"/>
          <w:sz w:val="44"/>
          <w:szCs w:val="44"/>
        </w:rPr>
        <w:br w:type="page"/>
      </w:r>
    </w:p>
    <w:p w:rsidR="000E46F4" w:rsidRDefault="000E46F4">
      <w:pPr>
        <w:spacing w:line="400" w:lineRule="exact"/>
        <w:jc w:val="center"/>
        <w:rPr>
          <w:rFonts w:asciiTheme="minorEastAsia" w:eastAsiaTheme="minorEastAsia" w:hAnsiTheme="minorEastAsia"/>
          <w:b/>
          <w:bCs/>
          <w:sz w:val="36"/>
          <w:szCs w:val="36"/>
        </w:rPr>
      </w:pPr>
    </w:p>
    <w:p w:rsidR="000E46F4" w:rsidRDefault="008A5A00">
      <w:pPr>
        <w:spacing w:line="400" w:lineRule="exact"/>
        <w:jc w:val="center"/>
        <w:rPr>
          <w:rFonts w:asciiTheme="minorEastAsia" w:eastAsiaTheme="minorEastAsia" w:hAnsiTheme="minorEastAsia"/>
          <w:b/>
          <w:bCs/>
          <w:sz w:val="36"/>
          <w:szCs w:val="36"/>
        </w:rPr>
      </w:pPr>
      <w:r>
        <w:rPr>
          <w:rFonts w:asciiTheme="minorEastAsia" w:eastAsiaTheme="minorEastAsia" w:hAnsiTheme="minorEastAsia" w:hint="eastAsia"/>
          <w:b/>
          <w:bCs/>
          <w:sz w:val="36"/>
          <w:szCs w:val="36"/>
        </w:rPr>
        <w:t>成都光明光电股份有限公司、成都光明光电有限责任公司资产重组项目资产评估</w:t>
      </w:r>
    </w:p>
    <w:p w:rsidR="000E46F4" w:rsidRDefault="008A5A00">
      <w:pPr>
        <w:jc w:val="center"/>
        <w:rPr>
          <w:rFonts w:asciiTheme="minorEastAsia" w:eastAsiaTheme="minorEastAsia" w:hAnsiTheme="minorEastAsia"/>
          <w:b/>
          <w:bCs/>
          <w:sz w:val="36"/>
          <w:szCs w:val="36"/>
        </w:rPr>
      </w:pPr>
      <w:r>
        <w:rPr>
          <w:rFonts w:ascii="宋体" w:eastAsia="宋体" w:hAnsi="宋体" w:hint="eastAsia"/>
          <w:b/>
          <w:color w:val="000000"/>
          <w:sz w:val="44"/>
          <w:szCs w:val="44"/>
        </w:rPr>
        <w:t>询价函</w:t>
      </w:r>
    </w:p>
    <w:p w:rsidR="000E46F4" w:rsidRDefault="000E46F4">
      <w:pPr>
        <w:spacing w:line="520" w:lineRule="exact"/>
        <w:rPr>
          <w:rFonts w:ascii="宋体" w:eastAsia="宋体" w:hAnsi="宋体"/>
          <w:b/>
          <w:color w:val="000000"/>
          <w:sz w:val="52"/>
          <w:szCs w:val="52"/>
        </w:rPr>
      </w:pPr>
    </w:p>
    <w:p w:rsidR="000E46F4" w:rsidRDefault="008A5A00">
      <w:pPr>
        <w:spacing w:line="360" w:lineRule="auto"/>
        <w:jc w:val="center"/>
        <w:rPr>
          <w:rFonts w:ascii="宋体" w:eastAsia="宋体" w:hAnsi="宋体"/>
          <w:b/>
          <w:color w:val="000000"/>
          <w:sz w:val="44"/>
          <w:szCs w:val="44"/>
        </w:rPr>
      </w:pPr>
      <w:r>
        <w:rPr>
          <w:rFonts w:ascii="宋体" w:eastAsia="宋体" w:hAnsi="宋体" w:hint="eastAsia"/>
          <w:b/>
          <w:color w:val="000000"/>
          <w:sz w:val="44"/>
          <w:szCs w:val="44"/>
        </w:rPr>
        <w:t>第一部分  报价须知</w:t>
      </w:r>
    </w:p>
    <w:p w:rsidR="000E46F4" w:rsidRDefault="000E46F4">
      <w:pPr>
        <w:spacing w:line="520" w:lineRule="exact"/>
        <w:rPr>
          <w:rFonts w:ascii="宋体" w:eastAsia="宋体" w:hAnsi="宋体"/>
          <w:b/>
          <w:color w:val="000000"/>
          <w:sz w:val="44"/>
          <w:szCs w:val="44"/>
        </w:rPr>
      </w:pPr>
    </w:p>
    <w:p w:rsidR="000E46F4" w:rsidRDefault="008A5A00">
      <w:pPr>
        <w:spacing w:line="560" w:lineRule="exact"/>
        <w:ind w:firstLineChars="200" w:firstLine="602"/>
        <w:rPr>
          <w:rFonts w:ascii="黑体" w:eastAsia="黑体" w:hAnsi="黑体"/>
          <w:color w:val="000000"/>
        </w:rPr>
      </w:pPr>
      <w:r>
        <w:rPr>
          <w:rFonts w:ascii="黑体" w:eastAsia="黑体" w:hAnsi="黑体" w:hint="eastAsia"/>
          <w:b/>
          <w:color w:val="000000"/>
        </w:rPr>
        <w:t>一、询价项目概要</w:t>
      </w:r>
    </w:p>
    <w:p w:rsidR="000E46F4" w:rsidRDefault="008A5A00">
      <w:pPr>
        <w:numPr>
          <w:ilvl w:val="0"/>
          <w:numId w:val="2"/>
        </w:numPr>
        <w:spacing w:line="540" w:lineRule="exact"/>
        <w:ind w:firstLine="0"/>
        <w:jc w:val="left"/>
        <w:rPr>
          <w:rFonts w:ascii="宋体" w:eastAsia="宋体" w:hAnsi="宋体"/>
          <w:color w:val="000000"/>
          <w:sz w:val="28"/>
          <w:szCs w:val="28"/>
        </w:rPr>
      </w:pPr>
      <w:r>
        <w:rPr>
          <w:rFonts w:ascii="宋体" w:eastAsia="宋体" w:hAnsi="宋体" w:hint="eastAsia"/>
          <w:color w:val="000000"/>
          <w:sz w:val="28"/>
          <w:szCs w:val="28"/>
        </w:rPr>
        <w:t>采购人：成都光明光电股份有限公司</w:t>
      </w:r>
    </w:p>
    <w:p w:rsidR="000E46F4" w:rsidRDefault="008A5A00">
      <w:pPr>
        <w:numPr>
          <w:ilvl w:val="0"/>
          <w:numId w:val="2"/>
        </w:numPr>
        <w:spacing w:line="540" w:lineRule="exact"/>
        <w:ind w:firstLine="0"/>
        <w:jc w:val="left"/>
        <w:rPr>
          <w:rFonts w:ascii="宋体" w:eastAsia="宋体" w:hAnsi="宋体"/>
          <w:color w:val="000000"/>
          <w:sz w:val="28"/>
          <w:szCs w:val="28"/>
        </w:rPr>
      </w:pPr>
      <w:r>
        <w:rPr>
          <w:rFonts w:ascii="宋体" w:eastAsia="宋体" w:hAnsi="宋体" w:hint="eastAsia"/>
          <w:color w:val="000000"/>
          <w:sz w:val="28"/>
          <w:szCs w:val="28"/>
        </w:rPr>
        <w:t>项目名称：成都光明光电股份有限公司、成都光明光电有限责任公司资产重组项目资产评估</w:t>
      </w:r>
    </w:p>
    <w:p w:rsidR="000E46F4" w:rsidRDefault="008A5A00">
      <w:pPr>
        <w:numPr>
          <w:ilvl w:val="0"/>
          <w:numId w:val="2"/>
        </w:numPr>
        <w:spacing w:line="540" w:lineRule="exact"/>
        <w:ind w:firstLine="0"/>
        <w:jc w:val="left"/>
        <w:rPr>
          <w:rFonts w:ascii="宋体" w:eastAsia="宋体" w:hAnsi="宋体"/>
          <w:color w:val="000000"/>
          <w:sz w:val="28"/>
          <w:szCs w:val="28"/>
        </w:rPr>
      </w:pPr>
      <w:r>
        <w:rPr>
          <w:rFonts w:ascii="宋体" w:eastAsia="宋体" w:hAnsi="宋体" w:hint="eastAsia"/>
          <w:color w:val="000000"/>
          <w:sz w:val="28"/>
          <w:szCs w:val="28"/>
        </w:rPr>
        <w:t>项目概况：成都光明光电股份有限公司、成都光明光电有限责任公司拟进行资产重组，资产重组后，成都光明光电有限责任公司将成为成都光明光电股份有限公司的全资子公司。</w:t>
      </w:r>
    </w:p>
    <w:p w:rsidR="000E46F4" w:rsidRDefault="008A5A00">
      <w:pPr>
        <w:spacing w:line="540" w:lineRule="exact"/>
        <w:ind w:left="720"/>
        <w:jc w:val="left"/>
        <w:rPr>
          <w:rFonts w:ascii="宋体" w:eastAsia="宋体" w:hAnsi="宋体"/>
          <w:color w:val="000000"/>
          <w:sz w:val="28"/>
          <w:szCs w:val="28"/>
        </w:rPr>
      </w:pPr>
      <w:r>
        <w:rPr>
          <w:rFonts w:ascii="宋体" w:eastAsia="宋体" w:hAnsi="宋体" w:hint="eastAsia"/>
          <w:color w:val="000000"/>
          <w:sz w:val="28"/>
          <w:szCs w:val="28"/>
        </w:rPr>
        <w:t>评估基准日：2023年7月31日（暂定）</w:t>
      </w:r>
    </w:p>
    <w:p w:rsidR="000E46F4" w:rsidRDefault="008A5A00">
      <w:pPr>
        <w:spacing w:line="540" w:lineRule="exact"/>
        <w:ind w:left="720"/>
        <w:jc w:val="left"/>
        <w:rPr>
          <w:rFonts w:ascii="宋体" w:eastAsia="宋体" w:hAnsi="宋体"/>
          <w:color w:val="000000"/>
          <w:sz w:val="28"/>
          <w:szCs w:val="28"/>
        </w:rPr>
      </w:pPr>
      <w:r>
        <w:rPr>
          <w:rFonts w:ascii="宋体" w:eastAsia="宋体" w:hAnsi="宋体" w:hint="eastAsia"/>
          <w:color w:val="000000"/>
          <w:sz w:val="28"/>
          <w:szCs w:val="28"/>
        </w:rPr>
        <w:t>完成报告初稿：2023年8月31日</w:t>
      </w:r>
    </w:p>
    <w:p w:rsidR="000E46F4" w:rsidRDefault="008A5A00">
      <w:pPr>
        <w:spacing w:line="540" w:lineRule="exact"/>
        <w:ind w:left="720"/>
        <w:jc w:val="left"/>
        <w:rPr>
          <w:rFonts w:ascii="宋体" w:eastAsia="宋体" w:hAnsi="宋体"/>
          <w:color w:val="000000"/>
          <w:sz w:val="28"/>
          <w:szCs w:val="28"/>
        </w:rPr>
      </w:pPr>
      <w:r>
        <w:rPr>
          <w:rFonts w:ascii="宋体" w:eastAsia="宋体" w:hAnsi="宋体" w:hint="eastAsia"/>
          <w:color w:val="000000"/>
          <w:sz w:val="28"/>
          <w:szCs w:val="28"/>
        </w:rPr>
        <w:t>完成备案：2023年9月20日</w:t>
      </w:r>
    </w:p>
    <w:p w:rsidR="000E46F4" w:rsidRDefault="008A5A00">
      <w:pPr>
        <w:spacing w:line="540" w:lineRule="exact"/>
        <w:ind w:left="720"/>
        <w:jc w:val="left"/>
        <w:rPr>
          <w:rFonts w:ascii="宋体" w:eastAsia="宋体" w:hAnsi="宋体"/>
          <w:color w:val="000000"/>
          <w:sz w:val="28"/>
          <w:szCs w:val="28"/>
        </w:rPr>
      </w:pPr>
      <w:r>
        <w:rPr>
          <w:rFonts w:ascii="宋体" w:eastAsia="宋体" w:hAnsi="宋体" w:hint="eastAsia"/>
          <w:color w:val="000000"/>
          <w:sz w:val="28"/>
          <w:szCs w:val="28"/>
        </w:rPr>
        <w:t>（1）成都光明光电股份有限公司及控股子公司情况：</w:t>
      </w:r>
    </w:p>
    <w:tbl>
      <w:tblPr>
        <w:tblStyle w:val="ac"/>
        <w:tblW w:w="8035" w:type="dxa"/>
        <w:tblInd w:w="720" w:type="dxa"/>
        <w:tblLook w:val="04A0" w:firstRow="1" w:lastRow="0" w:firstColumn="1" w:lastColumn="0" w:noHBand="0" w:noVBand="1"/>
      </w:tblPr>
      <w:tblGrid>
        <w:gridCol w:w="726"/>
        <w:gridCol w:w="2915"/>
        <w:gridCol w:w="4394"/>
      </w:tblGrid>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序号</w:t>
            </w:r>
          </w:p>
        </w:tc>
        <w:tc>
          <w:tcPr>
            <w:tcW w:w="2915"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公司名称</w:t>
            </w:r>
          </w:p>
        </w:tc>
        <w:tc>
          <w:tcPr>
            <w:tcW w:w="4394"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地址</w:t>
            </w:r>
          </w:p>
        </w:tc>
      </w:tr>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1</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成都光明光电股份有限公司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成都龙泉驿区成龙大道三段359号</w:t>
            </w:r>
          </w:p>
        </w:tc>
      </w:tr>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2</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成都奥格光学玻璃有限公司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成都龙泉驿区成龙大道三段359号</w:t>
            </w:r>
          </w:p>
        </w:tc>
      </w:tr>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3</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成都光明派特贵金属有限公司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成都市龙泉驿区成龙大道三段359号</w:t>
            </w:r>
          </w:p>
        </w:tc>
      </w:tr>
      <w:tr w:rsidR="000E46F4">
        <w:tc>
          <w:tcPr>
            <w:tcW w:w="726" w:type="dxa"/>
          </w:tcPr>
          <w:p w:rsidR="000E46F4" w:rsidRDefault="008A5A00">
            <w:pPr>
              <w:spacing w:line="400" w:lineRule="exact"/>
              <w:ind w:firstLineChars="100" w:firstLine="210"/>
              <w:rPr>
                <w:rFonts w:ascii="宋体" w:eastAsia="宋体" w:hAnsi="宋体"/>
                <w:color w:val="000000"/>
                <w:kern w:val="0"/>
                <w:sz w:val="21"/>
                <w:szCs w:val="21"/>
              </w:rPr>
            </w:pPr>
            <w:r>
              <w:rPr>
                <w:rFonts w:ascii="宋体" w:eastAsia="宋体" w:hAnsi="宋体" w:hint="eastAsia"/>
                <w:color w:val="000000"/>
                <w:kern w:val="0"/>
                <w:sz w:val="21"/>
                <w:szCs w:val="21"/>
              </w:rPr>
              <w:t>4</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雅安光明派特贵金属有限公司</w:t>
            </w:r>
            <w:r>
              <w:rPr>
                <w:rFonts w:ascii="宋体" w:eastAsia="宋体" w:hAnsi="宋体" w:hint="eastAsia"/>
                <w:color w:val="000000"/>
                <w:kern w:val="0"/>
                <w:sz w:val="18"/>
                <w:szCs w:val="18"/>
              </w:rPr>
              <w:t>（成都光明派特贵金属有限公司的全资子公司，尚未正式运营）</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四川雅安市经济开发区</w:t>
            </w:r>
          </w:p>
        </w:tc>
      </w:tr>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5</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成都恒达光学有限公司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四川都江堰经济开发区光泰路12号</w:t>
            </w:r>
          </w:p>
        </w:tc>
      </w:tr>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6</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都江堰光明光电材料有限责</w:t>
            </w:r>
            <w:r>
              <w:rPr>
                <w:rFonts w:ascii="宋体" w:eastAsia="宋体" w:hAnsi="宋体" w:hint="eastAsia"/>
                <w:color w:val="000000"/>
                <w:kern w:val="0"/>
                <w:sz w:val="21"/>
                <w:szCs w:val="21"/>
              </w:rPr>
              <w:lastRenderedPageBreak/>
              <w:t>任公司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lastRenderedPageBreak/>
              <w:t>四川都江堰经济开发区光泰路10号</w:t>
            </w:r>
          </w:p>
        </w:tc>
      </w:tr>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lastRenderedPageBreak/>
              <w:t>7</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成都光明光学元件有限公司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成都市新都区工业东区黄鹤路339号</w:t>
            </w:r>
          </w:p>
        </w:tc>
      </w:tr>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8</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成都光明南方光学科技有限责任公司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成都市新都区工业东区黄鹤路339号</w:t>
            </w:r>
          </w:p>
        </w:tc>
      </w:tr>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9</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南阳光明光电有限公司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河南南阳市北京大道1218号</w:t>
            </w:r>
          </w:p>
        </w:tc>
      </w:tr>
      <w:tr w:rsidR="000E46F4">
        <w:trPr>
          <w:trHeight w:val="434"/>
        </w:trPr>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10</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丹阳光明光电有限公司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江苏丹阳市开发区金陵西路83号</w:t>
            </w:r>
          </w:p>
        </w:tc>
      </w:tr>
      <w:tr w:rsidR="000E46F4">
        <w:tc>
          <w:tcPr>
            <w:tcW w:w="726"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11</w:t>
            </w:r>
          </w:p>
        </w:tc>
        <w:tc>
          <w:tcPr>
            <w:tcW w:w="2915"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成都光明光电股份有限公司广州分公司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广州番禺区洛浦街洛溪新城吉祥北园吉祥南街26幢12号</w:t>
            </w:r>
          </w:p>
        </w:tc>
      </w:tr>
    </w:tbl>
    <w:p w:rsidR="000E46F4" w:rsidRDefault="008A5A00">
      <w:pPr>
        <w:spacing w:line="540" w:lineRule="exact"/>
        <w:ind w:left="720"/>
        <w:jc w:val="left"/>
        <w:rPr>
          <w:rFonts w:ascii="宋体" w:eastAsia="宋体" w:hAnsi="宋体"/>
          <w:color w:val="000000"/>
          <w:sz w:val="28"/>
          <w:szCs w:val="28"/>
        </w:rPr>
      </w:pPr>
      <w:r>
        <w:rPr>
          <w:rFonts w:ascii="宋体" w:eastAsia="宋体" w:hAnsi="宋体" w:hint="eastAsia"/>
          <w:color w:val="000000"/>
          <w:sz w:val="28"/>
          <w:szCs w:val="28"/>
        </w:rPr>
        <w:t>（2）成都光明光电有限责任公司及控股子公司情况：</w:t>
      </w:r>
    </w:p>
    <w:tbl>
      <w:tblPr>
        <w:tblStyle w:val="ac"/>
        <w:tblW w:w="8035" w:type="dxa"/>
        <w:tblInd w:w="720" w:type="dxa"/>
        <w:tblLook w:val="04A0" w:firstRow="1" w:lastRow="0" w:firstColumn="1" w:lastColumn="0" w:noHBand="0" w:noVBand="1"/>
      </w:tblPr>
      <w:tblGrid>
        <w:gridCol w:w="728"/>
        <w:gridCol w:w="2913"/>
        <w:gridCol w:w="4394"/>
      </w:tblGrid>
      <w:tr w:rsidR="000E46F4">
        <w:tc>
          <w:tcPr>
            <w:tcW w:w="728"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序号</w:t>
            </w:r>
          </w:p>
        </w:tc>
        <w:tc>
          <w:tcPr>
            <w:tcW w:w="2913"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公司名称</w:t>
            </w:r>
          </w:p>
        </w:tc>
        <w:tc>
          <w:tcPr>
            <w:tcW w:w="4394"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地址</w:t>
            </w:r>
          </w:p>
        </w:tc>
      </w:tr>
      <w:tr w:rsidR="000E46F4">
        <w:tc>
          <w:tcPr>
            <w:tcW w:w="728"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1</w:t>
            </w:r>
          </w:p>
        </w:tc>
        <w:tc>
          <w:tcPr>
            <w:tcW w:w="2913"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成都光明光电有限责任公司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成都龙泉驿区成龙大道三段359号</w:t>
            </w:r>
          </w:p>
        </w:tc>
      </w:tr>
      <w:tr w:rsidR="000E46F4">
        <w:tc>
          <w:tcPr>
            <w:tcW w:w="728" w:type="dxa"/>
          </w:tcPr>
          <w:p w:rsidR="000E46F4" w:rsidRDefault="008A5A00">
            <w:pPr>
              <w:spacing w:line="400" w:lineRule="exact"/>
              <w:jc w:val="center"/>
              <w:rPr>
                <w:rFonts w:ascii="宋体" w:eastAsia="宋体" w:hAnsi="宋体"/>
                <w:color w:val="000000"/>
                <w:kern w:val="0"/>
                <w:sz w:val="21"/>
                <w:szCs w:val="21"/>
              </w:rPr>
            </w:pPr>
            <w:r>
              <w:rPr>
                <w:rFonts w:ascii="宋体" w:eastAsia="宋体" w:hAnsi="宋体" w:hint="eastAsia"/>
                <w:color w:val="000000"/>
                <w:kern w:val="0"/>
                <w:sz w:val="21"/>
                <w:szCs w:val="21"/>
              </w:rPr>
              <w:t>2</w:t>
            </w:r>
          </w:p>
        </w:tc>
        <w:tc>
          <w:tcPr>
            <w:tcW w:w="2913"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成都光明光电仪器有限公司</w:t>
            </w:r>
          </w:p>
        </w:tc>
        <w:tc>
          <w:tcPr>
            <w:tcW w:w="4394" w:type="dxa"/>
          </w:tcPr>
          <w:p w:rsidR="000E46F4" w:rsidRDefault="008A5A00">
            <w:pPr>
              <w:spacing w:line="400" w:lineRule="exact"/>
              <w:jc w:val="left"/>
              <w:rPr>
                <w:rFonts w:ascii="宋体" w:eastAsia="宋体" w:hAnsi="宋体"/>
                <w:color w:val="000000"/>
                <w:kern w:val="0"/>
                <w:sz w:val="21"/>
                <w:szCs w:val="21"/>
              </w:rPr>
            </w:pPr>
            <w:r>
              <w:rPr>
                <w:rFonts w:ascii="宋体" w:eastAsia="宋体" w:hAnsi="宋体" w:hint="eastAsia"/>
                <w:color w:val="000000"/>
                <w:kern w:val="0"/>
                <w:sz w:val="21"/>
                <w:szCs w:val="21"/>
              </w:rPr>
              <w:t>成都市新都区金光路一号</w:t>
            </w:r>
          </w:p>
        </w:tc>
      </w:tr>
    </w:tbl>
    <w:p w:rsidR="000E46F4" w:rsidRPr="00004F99" w:rsidRDefault="008A5A00" w:rsidP="00004F99">
      <w:pPr>
        <w:spacing w:line="560" w:lineRule="exact"/>
        <w:ind w:firstLineChars="200" w:firstLine="560"/>
        <w:rPr>
          <w:rFonts w:ascii="宋体" w:eastAsia="宋体" w:hAnsi="宋体"/>
          <w:color w:val="000000"/>
          <w:sz w:val="28"/>
          <w:szCs w:val="28"/>
        </w:rPr>
      </w:pPr>
      <w:r>
        <w:rPr>
          <w:rFonts w:ascii="宋体" w:eastAsia="宋体" w:hAnsi="宋体" w:hint="eastAsia"/>
          <w:color w:val="000000"/>
          <w:sz w:val="28"/>
          <w:szCs w:val="28"/>
        </w:rPr>
        <w:t>（3）如有报价意向，报价所需财务资料可单独提供。</w:t>
      </w:r>
      <w:r w:rsidRPr="006918B3">
        <w:rPr>
          <w:rFonts w:ascii="宋体" w:eastAsia="宋体" w:hAnsi="宋体" w:hint="eastAsia"/>
          <w:color w:val="000000"/>
          <w:sz w:val="28"/>
          <w:szCs w:val="28"/>
        </w:rPr>
        <w:t>联系方式：</w:t>
      </w:r>
      <w:r w:rsidR="00004F99" w:rsidRPr="00004F99">
        <w:rPr>
          <w:rFonts w:ascii="宋体" w:eastAsia="宋体" w:hAnsi="宋体" w:hint="eastAsia"/>
          <w:color w:val="000000"/>
          <w:sz w:val="28"/>
          <w:szCs w:val="28"/>
        </w:rPr>
        <w:t>童女士，电话:13438399612</w:t>
      </w:r>
    </w:p>
    <w:p w:rsidR="000E46F4" w:rsidRDefault="008A5A00">
      <w:pPr>
        <w:numPr>
          <w:ilvl w:val="0"/>
          <w:numId w:val="2"/>
        </w:numPr>
        <w:spacing w:line="560" w:lineRule="exact"/>
        <w:ind w:firstLine="0"/>
        <w:rPr>
          <w:rFonts w:ascii="宋体" w:eastAsia="宋体" w:hAnsi="宋体"/>
          <w:color w:val="000000"/>
          <w:sz w:val="28"/>
          <w:szCs w:val="28"/>
        </w:rPr>
      </w:pPr>
      <w:r>
        <w:rPr>
          <w:rFonts w:ascii="宋体" w:eastAsia="宋体" w:hAnsi="宋体" w:hint="eastAsia"/>
          <w:color w:val="000000"/>
          <w:sz w:val="28"/>
          <w:szCs w:val="28"/>
        </w:rPr>
        <w:t>邀请函发放方式：成都光明光电股份有限公司外网（www.cdgmgd.com）</w:t>
      </w:r>
      <w:r w:rsidR="006918B3">
        <w:rPr>
          <w:rFonts w:ascii="宋体" w:eastAsia="宋体" w:hAnsi="宋体" w:hint="eastAsia"/>
          <w:color w:val="000000"/>
          <w:sz w:val="28"/>
          <w:szCs w:val="28"/>
        </w:rPr>
        <w:t>“供求信息-招标信息”</w:t>
      </w:r>
      <w:r>
        <w:rPr>
          <w:rFonts w:ascii="宋体" w:eastAsia="宋体" w:hAnsi="宋体" w:hint="eastAsia"/>
          <w:color w:val="000000"/>
          <w:sz w:val="28"/>
          <w:szCs w:val="28"/>
        </w:rPr>
        <w:t>公开发布</w:t>
      </w:r>
    </w:p>
    <w:p w:rsidR="000E46F4" w:rsidRDefault="008A5A00">
      <w:pPr>
        <w:numPr>
          <w:ilvl w:val="0"/>
          <w:numId w:val="2"/>
        </w:numPr>
        <w:spacing w:line="560" w:lineRule="exact"/>
        <w:ind w:firstLine="0"/>
        <w:rPr>
          <w:rFonts w:ascii="宋体" w:eastAsia="宋体" w:hAnsi="宋体"/>
          <w:color w:val="000000"/>
          <w:sz w:val="28"/>
          <w:szCs w:val="28"/>
        </w:rPr>
      </w:pPr>
      <w:r>
        <w:rPr>
          <w:rFonts w:ascii="宋体" w:eastAsia="宋体" w:hAnsi="宋体" w:hint="eastAsia"/>
          <w:color w:val="000000"/>
          <w:sz w:val="28"/>
          <w:szCs w:val="28"/>
        </w:rPr>
        <w:t>供应期限：比选结束后，与最优供应商签订合同。</w:t>
      </w:r>
    </w:p>
    <w:p w:rsidR="000E46F4" w:rsidRDefault="008A5A00">
      <w:pPr>
        <w:numPr>
          <w:ilvl w:val="0"/>
          <w:numId w:val="2"/>
        </w:numPr>
        <w:spacing w:line="560" w:lineRule="exact"/>
        <w:ind w:firstLine="0"/>
        <w:rPr>
          <w:rFonts w:ascii="宋体" w:eastAsia="宋体" w:hAnsi="宋体"/>
          <w:color w:val="000000"/>
          <w:sz w:val="28"/>
          <w:szCs w:val="28"/>
        </w:rPr>
      </w:pPr>
      <w:r>
        <w:rPr>
          <w:rFonts w:ascii="宋体" w:eastAsia="宋体" w:hAnsi="宋体" w:hint="eastAsia"/>
          <w:color w:val="000000"/>
          <w:sz w:val="28"/>
          <w:szCs w:val="28"/>
        </w:rPr>
        <w:t>评选方式：综合评分、询价选优。</w:t>
      </w:r>
    </w:p>
    <w:p w:rsidR="000E46F4" w:rsidRDefault="008A5A00">
      <w:pPr>
        <w:spacing w:beforeLines="50" w:before="120" w:afterLines="50" w:after="120" w:line="560" w:lineRule="exact"/>
        <w:ind w:left="720"/>
        <w:rPr>
          <w:rFonts w:ascii="黑体" w:eastAsia="黑体" w:hAnsi="黑体"/>
          <w:b/>
          <w:color w:val="000000"/>
        </w:rPr>
      </w:pPr>
      <w:r>
        <w:rPr>
          <w:rFonts w:ascii="黑体" w:eastAsia="黑体" w:hAnsi="黑体" w:hint="eastAsia"/>
          <w:b/>
          <w:color w:val="000000"/>
        </w:rPr>
        <w:t>二、报价单位资格要求</w:t>
      </w:r>
    </w:p>
    <w:p w:rsidR="000E46F4" w:rsidRDefault="008A5A00">
      <w:pPr>
        <w:spacing w:afterLines="50" w:after="120" w:line="560" w:lineRule="exact"/>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 </w:t>
      </w:r>
      <w:r>
        <w:rPr>
          <w:rFonts w:ascii="宋体" w:eastAsia="宋体" w:hAnsi="宋体" w:cs="宋体"/>
          <w:color w:val="000000"/>
          <w:kern w:val="0"/>
          <w:sz w:val="28"/>
          <w:szCs w:val="28"/>
        </w:rPr>
        <w:t xml:space="preserve">    1</w:t>
      </w:r>
      <w:r>
        <w:rPr>
          <w:rFonts w:ascii="宋体" w:eastAsia="宋体" w:hAnsi="宋体" w:cs="宋体" w:hint="eastAsia"/>
          <w:color w:val="000000"/>
          <w:kern w:val="0"/>
          <w:sz w:val="28"/>
          <w:szCs w:val="28"/>
        </w:rPr>
        <w:t>、在中华人民共和国境内依法注册，能独立承担民事责任能力的资产评估机构；</w:t>
      </w:r>
    </w:p>
    <w:p w:rsidR="000E46F4" w:rsidRDefault="008A5A00">
      <w:pPr>
        <w:spacing w:afterLines="50" w:after="120" w:line="560" w:lineRule="exact"/>
        <w:ind w:firstLineChars="250" w:firstLine="700"/>
        <w:rPr>
          <w:rFonts w:ascii="宋体" w:eastAsia="宋体" w:hAnsi="宋体" w:cs="宋体"/>
          <w:color w:val="000000"/>
          <w:kern w:val="0"/>
          <w:sz w:val="28"/>
          <w:szCs w:val="28"/>
        </w:rPr>
      </w:pPr>
      <w:r>
        <w:rPr>
          <w:rFonts w:ascii="宋体" w:eastAsia="宋体" w:hAnsi="宋体" w:cs="宋体" w:hint="eastAsia"/>
          <w:color w:val="000000"/>
          <w:kern w:val="0"/>
          <w:sz w:val="28"/>
          <w:szCs w:val="28"/>
        </w:rPr>
        <w:t>2、已入选《中国兵器装备集团有限公司第九次选聘资产评估中介机构名单》</w:t>
      </w:r>
      <w:r w:rsidRPr="00004F99">
        <w:rPr>
          <w:rFonts w:ascii="宋体" w:eastAsia="宋体" w:hAnsi="宋体" w:cs="宋体" w:hint="eastAsia"/>
          <w:color w:val="000000"/>
          <w:kern w:val="0"/>
          <w:sz w:val="28"/>
          <w:szCs w:val="28"/>
        </w:rPr>
        <w:t>（</w:t>
      </w:r>
      <w:r w:rsidR="00004F99" w:rsidRPr="00004F99">
        <w:rPr>
          <w:rFonts w:ascii="宋体" w:eastAsia="宋体" w:hAnsi="宋体" w:cs="宋体" w:hint="eastAsia"/>
          <w:color w:val="000000"/>
          <w:kern w:val="0"/>
          <w:sz w:val="28"/>
          <w:szCs w:val="28"/>
        </w:rPr>
        <w:t>2023.1-2024.12</w:t>
      </w:r>
      <w:r w:rsidRPr="00004F99">
        <w:rPr>
          <w:rFonts w:ascii="宋体" w:eastAsia="宋体" w:hAnsi="宋体" w:cs="宋体" w:hint="eastAsia"/>
          <w:color w:val="000000"/>
          <w:kern w:val="0"/>
          <w:sz w:val="28"/>
          <w:szCs w:val="28"/>
        </w:rPr>
        <w:t>）</w:t>
      </w:r>
      <w:r>
        <w:rPr>
          <w:rFonts w:ascii="宋体" w:eastAsia="宋体" w:hAnsi="宋体" w:cs="宋体" w:hint="eastAsia"/>
          <w:color w:val="000000"/>
          <w:kern w:val="0"/>
          <w:sz w:val="28"/>
          <w:szCs w:val="28"/>
        </w:rPr>
        <w:t>；</w:t>
      </w:r>
    </w:p>
    <w:p w:rsidR="000E46F4" w:rsidRDefault="008A5A00">
      <w:pPr>
        <w:spacing w:afterLines="50" w:after="120" w:line="420" w:lineRule="exact"/>
        <w:rPr>
          <w:rFonts w:ascii="宋体" w:eastAsia="宋体" w:hAnsi="宋体" w:cs="宋体"/>
          <w:color w:val="000000"/>
          <w:kern w:val="0"/>
          <w:sz w:val="28"/>
          <w:szCs w:val="28"/>
          <w:highlight w:val="yellow"/>
        </w:rPr>
      </w:pPr>
      <w:r>
        <w:rPr>
          <w:rFonts w:ascii="宋体" w:eastAsia="宋体" w:hAnsi="宋体" w:cs="宋体" w:hint="eastAsia"/>
          <w:color w:val="000000"/>
          <w:kern w:val="0"/>
          <w:sz w:val="28"/>
          <w:szCs w:val="28"/>
        </w:rPr>
        <w:t xml:space="preserve"> </w:t>
      </w:r>
      <w:r>
        <w:rPr>
          <w:rFonts w:ascii="宋体" w:eastAsia="宋体" w:hAnsi="宋体" w:cs="宋体"/>
          <w:color w:val="000000"/>
          <w:kern w:val="0"/>
          <w:sz w:val="28"/>
          <w:szCs w:val="28"/>
        </w:rPr>
        <w:t xml:space="preserve">    3</w:t>
      </w:r>
      <w:r>
        <w:rPr>
          <w:rFonts w:ascii="宋体" w:eastAsia="宋体" w:hAnsi="宋体" w:cs="宋体" w:hint="eastAsia"/>
          <w:color w:val="000000"/>
          <w:kern w:val="0"/>
          <w:sz w:val="28"/>
          <w:szCs w:val="28"/>
        </w:rPr>
        <w:t>、符合《军工涉密业务咨询服务安全保密监督管理办法》</w:t>
      </w:r>
      <w:r>
        <w:rPr>
          <w:rFonts w:ascii="宋体" w:eastAsia="宋体" w:hAnsi="宋体" w:cs="宋体"/>
          <w:color w:val="000000"/>
          <w:kern w:val="0"/>
          <w:sz w:val="28"/>
          <w:szCs w:val="28"/>
        </w:rPr>
        <w:t>(科工安密〔2019〕1545号）和《中国兵器装备集团有限公司涉密业务咨询服务安全保密管理规定（试行）》（兵装办〔2021〕98号）相关要求</w:t>
      </w:r>
      <w:r>
        <w:rPr>
          <w:rFonts w:ascii="宋体" w:eastAsia="宋体" w:hAnsi="宋体" w:cs="宋体" w:hint="eastAsia"/>
          <w:color w:val="000000"/>
          <w:kern w:val="0"/>
          <w:sz w:val="28"/>
          <w:szCs w:val="28"/>
        </w:rPr>
        <w:t>。</w:t>
      </w:r>
    </w:p>
    <w:p w:rsidR="000E46F4" w:rsidRDefault="008A5A00">
      <w:pPr>
        <w:spacing w:afterLines="50" w:after="120" w:line="420" w:lineRule="exact"/>
        <w:ind w:firstLineChars="200" w:firstLine="560"/>
        <w:rPr>
          <w:rFonts w:ascii="宋体" w:eastAsia="宋体" w:hAnsi="宋体" w:cs="宋体"/>
          <w:color w:val="000000"/>
          <w:kern w:val="0"/>
          <w:sz w:val="28"/>
          <w:szCs w:val="28"/>
        </w:rPr>
      </w:pPr>
      <w:r w:rsidRPr="00004F99">
        <w:rPr>
          <w:rFonts w:ascii="宋体" w:eastAsia="宋体" w:hAnsi="宋体" w:cs="宋体" w:hint="eastAsia"/>
          <w:color w:val="000000"/>
          <w:kern w:val="0"/>
          <w:sz w:val="28"/>
          <w:szCs w:val="28"/>
        </w:rPr>
        <w:t>4、公司2020年以来具有1个评估结论为10亿元（股东权益评</w:t>
      </w:r>
      <w:r w:rsidRPr="00004F99">
        <w:rPr>
          <w:rFonts w:ascii="宋体" w:eastAsia="宋体" w:hAnsi="宋体" w:cs="宋体" w:hint="eastAsia"/>
          <w:color w:val="000000"/>
          <w:kern w:val="0"/>
          <w:sz w:val="28"/>
          <w:szCs w:val="28"/>
        </w:rPr>
        <w:lastRenderedPageBreak/>
        <w:t>估值）以上类似股权类项目资产评估业绩。</w:t>
      </w:r>
    </w:p>
    <w:p w:rsidR="000E46F4" w:rsidRDefault="008A5A00">
      <w:pPr>
        <w:spacing w:afterLines="50" w:after="120" w:line="420" w:lineRule="exact"/>
        <w:ind w:firstLineChars="200" w:firstLine="560"/>
        <w:rPr>
          <w:rFonts w:ascii="宋体" w:eastAsia="宋体" w:hAnsi="宋体" w:cs="宋体"/>
          <w:color w:val="000000"/>
          <w:kern w:val="0"/>
          <w:sz w:val="28"/>
          <w:szCs w:val="28"/>
        </w:rPr>
      </w:pPr>
      <w:r>
        <w:rPr>
          <w:rFonts w:ascii="宋体" w:eastAsia="宋体" w:hAnsi="宋体" w:cs="宋体" w:hint="eastAsia"/>
          <w:color w:val="000000"/>
          <w:kern w:val="0"/>
          <w:sz w:val="28"/>
          <w:szCs w:val="28"/>
        </w:rPr>
        <w:t>5、本次询价不接受联合体报价,分公司报价需提供总公司授权书。</w:t>
      </w:r>
    </w:p>
    <w:p w:rsidR="000E46F4" w:rsidRDefault="008A5A00">
      <w:pPr>
        <w:spacing w:beforeLines="50" w:before="120" w:afterLines="50" w:after="120" w:line="560" w:lineRule="exact"/>
        <w:ind w:left="720"/>
        <w:rPr>
          <w:rFonts w:ascii="黑体" w:eastAsia="黑体" w:hAnsi="黑体"/>
          <w:b/>
          <w:color w:val="000000"/>
        </w:rPr>
      </w:pPr>
      <w:r>
        <w:rPr>
          <w:rFonts w:ascii="黑体" w:eastAsia="黑体" w:hAnsi="黑体" w:hint="eastAsia"/>
          <w:b/>
          <w:color w:val="000000"/>
        </w:rPr>
        <w:t>三、询价保证</w:t>
      </w:r>
    </w:p>
    <w:p w:rsidR="000E46F4" w:rsidRDefault="008A5A00">
      <w:pPr>
        <w:spacing w:line="560" w:lineRule="exact"/>
        <w:ind w:firstLineChars="200" w:firstLine="560"/>
        <w:rPr>
          <w:rFonts w:ascii="宋体" w:eastAsia="宋体" w:hAnsi="宋体" w:cs="宋体"/>
          <w:color w:val="000000"/>
          <w:kern w:val="0"/>
          <w:sz w:val="28"/>
          <w:szCs w:val="28"/>
        </w:rPr>
      </w:pPr>
      <w:r>
        <w:rPr>
          <w:rFonts w:ascii="宋体" w:eastAsia="宋体" w:hAnsi="宋体" w:cs="宋体" w:hint="eastAsia"/>
          <w:color w:val="000000"/>
          <w:kern w:val="0"/>
          <w:sz w:val="28"/>
          <w:szCs w:val="28"/>
        </w:rPr>
        <w:t>本次询价不收取询价保证金，询价中发现串标、围标、恶意低价中标并不履行合约的，将纳入公司采购黑名单，并上报中国兵器装备集团有限公司，纳入集团采购黑名单。</w:t>
      </w:r>
    </w:p>
    <w:p w:rsidR="000E46F4" w:rsidRDefault="008A5A00">
      <w:pPr>
        <w:spacing w:beforeLines="50" w:before="120" w:afterLines="50" w:after="120" w:line="560" w:lineRule="exact"/>
        <w:ind w:left="720"/>
        <w:rPr>
          <w:rFonts w:ascii="黑体" w:eastAsia="黑体" w:hAnsi="黑体"/>
          <w:b/>
          <w:color w:val="000000"/>
        </w:rPr>
      </w:pPr>
      <w:r>
        <w:rPr>
          <w:rFonts w:ascii="黑体" w:eastAsia="黑体" w:hAnsi="黑体" w:hint="eastAsia"/>
          <w:b/>
          <w:color w:val="000000"/>
        </w:rPr>
        <w:t>四、报价须知</w:t>
      </w:r>
    </w:p>
    <w:p w:rsidR="000E46F4" w:rsidRDefault="008A5A00">
      <w:pPr>
        <w:spacing w:line="560" w:lineRule="exact"/>
        <w:ind w:firstLineChars="250" w:firstLine="700"/>
        <w:rPr>
          <w:rFonts w:ascii="宋体" w:eastAsia="宋体" w:hAnsi="宋体"/>
          <w:color w:val="000000"/>
          <w:sz w:val="28"/>
          <w:szCs w:val="28"/>
        </w:rPr>
      </w:pPr>
      <w:r>
        <w:rPr>
          <w:rFonts w:ascii="宋体" w:eastAsia="宋体" w:hAnsi="宋体" w:hint="eastAsia"/>
          <w:color w:val="000000"/>
          <w:sz w:val="28"/>
          <w:szCs w:val="28"/>
        </w:rPr>
        <w:t>1、报价文件包括：</w:t>
      </w:r>
    </w:p>
    <w:p w:rsidR="000E46F4" w:rsidRDefault="008A5A00">
      <w:pPr>
        <w:numPr>
          <w:ilvl w:val="0"/>
          <w:numId w:val="3"/>
        </w:numPr>
        <w:spacing w:line="560" w:lineRule="exact"/>
        <w:rPr>
          <w:rFonts w:ascii="宋体" w:eastAsia="宋体" w:hAnsi="宋体"/>
          <w:color w:val="000000"/>
          <w:sz w:val="28"/>
          <w:szCs w:val="28"/>
        </w:rPr>
      </w:pPr>
      <w:r>
        <w:rPr>
          <w:rFonts w:ascii="宋体" w:eastAsia="宋体" w:hAnsi="宋体" w:cs="宋体" w:hint="eastAsia"/>
          <w:color w:val="000000"/>
          <w:kern w:val="0"/>
          <w:sz w:val="28"/>
          <w:szCs w:val="28"/>
        </w:rPr>
        <w:t>营业执照（企业）。</w:t>
      </w:r>
    </w:p>
    <w:p w:rsidR="000E46F4" w:rsidRDefault="008A5A00">
      <w:pPr>
        <w:numPr>
          <w:ilvl w:val="0"/>
          <w:numId w:val="3"/>
        </w:numPr>
        <w:spacing w:line="560" w:lineRule="exact"/>
        <w:rPr>
          <w:rFonts w:ascii="宋体" w:eastAsia="宋体" w:hAnsi="宋体"/>
          <w:color w:val="000000"/>
          <w:sz w:val="28"/>
          <w:szCs w:val="28"/>
        </w:rPr>
      </w:pPr>
      <w:r>
        <w:rPr>
          <w:rFonts w:ascii="宋体" w:eastAsia="宋体" w:hAnsi="宋体" w:cs="宋体" w:hint="eastAsia"/>
          <w:color w:val="000000"/>
          <w:kern w:val="0"/>
          <w:sz w:val="28"/>
          <w:szCs w:val="28"/>
        </w:rPr>
        <w:t>法人或授权委托人身份证。</w:t>
      </w:r>
    </w:p>
    <w:p w:rsidR="000E46F4" w:rsidRDefault="008A5A00">
      <w:pPr>
        <w:numPr>
          <w:ilvl w:val="0"/>
          <w:numId w:val="3"/>
        </w:numPr>
        <w:spacing w:line="560" w:lineRule="exact"/>
        <w:rPr>
          <w:rFonts w:ascii="宋体" w:eastAsia="宋体" w:hAnsi="宋体"/>
          <w:color w:val="000000"/>
          <w:sz w:val="28"/>
          <w:szCs w:val="28"/>
        </w:rPr>
      </w:pPr>
      <w:r>
        <w:rPr>
          <w:rFonts w:ascii="宋体" w:eastAsia="宋体" w:hAnsi="宋体" w:hint="eastAsia"/>
          <w:color w:val="000000"/>
          <w:sz w:val="28"/>
          <w:szCs w:val="28"/>
        </w:rPr>
        <w:t>报价函。</w:t>
      </w:r>
    </w:p>
    <w:p w:rsidR="000E46F4" w:rsidRDefault="008A5A00">
      <w:pPr>
        <w:numPr>
          <w:ilvl w:val="0"/>
          <w:numId w:val="3"/>
        </w:numPr>
        <w:spacing w:line="560" w:lineRule="exact"/>
        <w:rPr>
          <w:rFonts w:ascii="宋体" w:eastAsia="宋体" w:hAnsi="宋体"/>
          <w:color w:val="000000"/>
          <w:sz w:val="28"/>
          <w:szCs w:val="28"/>
        </w:rPr>
      </w:pPr>
      <w:r>
        <w:rPr>
          <w:rFonts w:ascii="宋体" w:eastAsia="宋体" w:hAnsi="宋体" w:hint="eastAsia"/>
          <w:color w:val="000000"/>
          <w:sz w:val="28"/>
          <w:szCs w:val="28"/>
        </w:rPr>
        <w:t>详见《第二部分 报价文件的组成》</w:t>
      </w:r>
    </w:p>
    <w:p w:rsidR="000E46F4" w:rsidRDefault="008A5A00">
      <w:pPr>
        <w:spacing w:line="560" w:lineRule="exact"/>
        <w:ind w:firstLineChars="200" w:firstLine="560"/>
        <w:rPr>
          <w:rFonts w:ascii="宋体" w:eastAsia="宋体" w:hAnsi="宋体"/>
          <w:color w:val="000000"/>
          <w:sz w:val="28"/>
          <w:szCs w:val="28"/>
        </w:rPr>
      </w:pPr>
      <w:r>
        <w:rPr>
          <w:rFonts w:ascii="宋体" w:eastAsia="宋体" w:hAnsi="宋体" w:hint="eastAsia"/>
          <w:color w:val="000000"/>
          <w:sz w:val="28"/>
          <w:szCs w:val="28"/>
        </w:rPr>
        <w:t>2、报价文件的填报要求</w:t>
      </w:r>
    </w:p>
    <w:p w:rsidR="000E46F4" w:rsidRDefault="008A5A00" w:rsidP="003171D5">
      <w:pPr>
        <w:spacing w:line="560" w:lineRule="exact"/>
        <w:ind w:firstLineChars="202" w:firstLine="566"/>
        <w:rPr>
          <w:rFonts w:ascii="宋体" w:eastAsia="宋体" w:hAnsi="宋体"/>
          <w:b/>
          <w:color w:val="000000"/>
          <w:sz w:val="28"/>
          <w:szCs w:val="28"/>
        </w:rPr>
      </w:pPr>
      <w:r>
        <w:rPr>
          <w:rFonts w:ascii="宋体" w:eastAsia="宋体" w:hAnsi="宋体" w:hint="eastAsia"/>
          <w:color w:val="000000"/>
          <w:sz w:val="28"/>
          <w:szCs w:val="28"/>
        </w:rPr>
        <w:t>（1）报价文件内容应按要求填报，并在指定签署处加盖公章和法定代表人或授权的代理人签字或盖章。</w:t>
      </w:r>
    </w:p>
    <w:p w:rsidR="000E46F4" w:rsidRDefault="008A5A00">
      <w:pPr>
        <w:spacing w:line="560" w:lineRule="exact"/>
        <w:ind w:firstLineChars="200" w:firstLine="560"/>
        <w:rPr>
          <w:rFonts w:ascii="宋体" w:eastAsia="宋体" w:hAnsi="宋体"/>
          <w:b/>
          <w:color w:val="000000"/>
          <w:sz w:val="28"/>
          <w:szCs w:val="28"/>
        </w:rPr>
      </w:pPr>
      <w:r>
        <w:rPr>
          <w:rFonts w:ascii="宋体" w:eastAsia="宋体" w:hAnsi="宋体" w:hint="eastAsia"/>
          <w:color w:val="000000"/>
          <w:sz w:val="28"/>
          <w:szCs w:val="28"/>
        </w:rPr>
        <w:t>（2）</w:t>
      </w:r>
      <w:r>
        <w:rPr>
          <w:rFonts w:ascii="宋体" w:eastAsia="宋体" w:hAnsi="宋体" w:hint="eastAsia"/>
          <w:bCs/>
          <w:color w:val="000000"/>
          <w:sz w:val="28"/>
          <w:szCs w:val="28"/>
        </w:rPr>
        <w:t>报价均为纸质文件，应密封完好并在封口处加盖报价单位公章。</w:t>
      </w:r>
    </w:p>
    <w:p w:rsidR="000E46F4" w:rsidRDefault="008A5A00">
      <w:pPr>
        <w:spacing w:line="560" w:lineRule="exact"/>
        <w:ind w:firstLineChars="200" w:firstLine="560"/>
        <w:rPr>
          <w:rFonts w:ascii="宋体" w:eastAsia="宋体" w:hAnsi="宋体"/>
          <w:color w:val="000000"/>
          <w:sz w:val="28"/>
          <w:szCs w:val="28"/>
        </w:rPr>
      </w:pPr>
      <w:r>
        <w:rPr>
          <w:rFonts w:ascii="宋体" w:eastAsia="宋体" w:hAnsi="宋体"/>
          <w:color w:val="000000"/>
          <w:sz w:val="28"/>
          <w:szCs w:val="28"/>
        </w:rPr>
        <w:t>3</w:t>
      </w:r>
      <w:r>
        <w:rPr>
          <w:rFonts w:ascii="宋体" w:eastAsia="宋体" w:hAnsi="宋体" w:hint="eastAsia"/>
          <w:color w:val="000000"/>
          <w:sz w:val="28"/>
          <w:szCs w:val="28"/>
        </w:rPr>
        <w:t>、报价文件的递交</w:t>
      </w:r>
    </w:p>
    <w:p w:rsidR="000E46F4" w:rsidRDefault="008A5A00">
      <w:pPr>
        <w:spacing w:line="560" w:lineRule="exact"/>
        <w:ind w:firstLineChars="200" w:firstLine="560"/>
        <w:rPr>
          <w:rFonts w:ascii="宋体" w:eastAsia="宋体" w:hAnsi="宋体"/>
          <w:color w:val="000000"/>
          <w:sz w:val="28"/>
          <w:szCs w:val="28"/>
        </w:rPr>
      </w:pPr>
      <w:r>
        <w:rPr>
          <w:rFonts w:ascii="宋体" w:eastAsia="宋体" w:hAnsi="宋体" w:hint="eastAsia"/>
          <w:color w:val="000000"/>
          <w:sz w:val="28"/>
          <w:szCs w:val="28"/>
        </w:rPr>
        <w:t>本次报价文件递交截止时间为20</w:t>
      </w:r>
      <w:r>
        <w:rPr>
          <w:rFonts w:ascii="宋体" w:eastAsia="宋体" w:hAnsi="宋体"/>
          <w:color w:val="000000"/>
          <w:sz w:val="28"/>
          <w:szCs w:val="28"/>
        </w:rPr>
        <w:t>23</w:t>
      </w:r>
      <w:r>
        <w:rPr>
          <w:rFonts w:ascii="宋体" w:eastAsia="宋体" w:hAnsi="宋体" w:hint="eastAsia"/>
          <w:color w:val="000000"/>
          <w:sz w:val="28"/>
          <w:szCs w:val="28"/>
        </w:rPr>
        <w:t>年7月27日16：30时前，报价文件递交地点及联系人为（接受现场及邮寄方式投递）：</w:t>
      </w:r>
    </w:p>
    <w:p w:rsidR="000E46F4" w:rsidRDefault="008A5A00">
      <w:pPr>
        <w:spacing w:line="560" w:lineRule="exact"/>
        <w:ind w:firstLineChars="200" w:firstLine="560"/>
        <w:rPr>
          <w:rFonts w:ascii="宋体" w:eastAsia="宋体" w:hAnsi="宋体"/>
          <w:color w:val="000000"/>
          <w:sz w:val="28"/>
          <w:szCs w:val="28"/>
        </w:rPr>
      </w:pPr>
      <w:r>
        <w:rPr>
          <w:rFonts w:ascii="宋体" w:eastAsia="宋体" w:hAnsi="宋体" w:hint="eastAsia"/>
          <w:color w:val="000000"/>
          <w:sz w:val="28"/>
          <w:szCs w:val="28"/>
        </w:rPr>
        <w:t xml:space="preserve">成都市龙泉驿区成龙大道三段359号  </w:t>
      </w:r>
    </w:p>
    <w:p w:rsidR="000E46F4" w:rsidRDefault="008A5A00">
      <w:pPr>
        <w:spacing w:line="560" w:lineRule="exact"/>
        <w:ind w:firstLineChars="200" w:firstLine="560"/>
        <w:rPr>
          <w:rFonts w:ascii="宋体" w:eastAsia="宋体" w:hAnsi="宋体"/>
          <w:color w:val="000000"/>
          <w:sz w:val="28"/>
          <w:szCs w:val="28"/>
        </w:rPr>
      </w:pPr>
      <w:r>
        <w:rPr>
          <w:rFonts w:ascii="宋体" w:eastAsia="宋体" w:hAnsi="宋体" w:hint="eastAsia"/>
          <w:color w:val="000000"/>
          <w:sz w:val="28"/>
          <w:szCs w:val="28"/>
        </w:rPr>
        <w:t xml:space="preserve">成都光明光电股份有限公司发展改革部     </w:t>
      </w:r>
    </w:p>
    <w:p w:rsidR="000E46F4" w:rsidRPr="00004F99" w:rsidRDefault="00004F99">
      <w:pPr>
        <w:spacing w:line="560" w:lineRule="exact"/>
        <w:ind w:firstLineChars="200" w:firstLine="560"/>
        <w:rPr>
          <w:rFonts w:ascii="宋体" w:eastAsia="宋体" w:hAnsi="宋体"/>
          <w:color w:val="000000"/>
          <w:sz w:val="28"/>
          <w:szCs w:val="28"/>
        </w:rPr>
      </w:pPr>
      <w:r w:rsidRPr="00004F99">
        <w:rPr>
          <w:rFonts w:ascii="宋体" w:eastAsia="宋体" w:hAnsi="宋体" w:hint="eastAsia"/>
          <w:color w:val="000000"/>
          <w:sz w:val="28"/>
          <w:szCs w:val="28"/>
        </w:rPr>
        <w:t>童女士</w:t>
      </w:r>
      <w:r w:rsidR="008A5A00" w:rsidRPr="00004F99">
        <w:rPr>
          <w:rFonts w:ascii="宋体" w:eastAsia="宋体" w:hAnsi="宋体" w:hint="eastAsia"/>
          <w:color w:val="000000"/>
          <w:sz w:val="28"/>
          <w:szCs w:val="28"/>
        </w:rPr>
        <w:t>，电话:</w:t>
      </w:r>
      <w:r w:rsidRPr="00004F99">
        <w:rPr>
          <w:rFonts w:ascii="宋体" w:eastAsia="宋体" w:hAnsi="宋体" w:hint="eastAsia"/>
          <w:color w:val="000000"/>
          <w:sz w:val="28"/>
          <w:szCs w:val="28"/>
        </w:rPr>
        <w:t>13438399612</w:t>
      </w:r>
    </w:p>
    <w:p w:rsidR="000E46F4" w:rsidRPr="006918B3" w:rsidRDefault="008A5A00">
      <w:pPr>
        <w:spacing w:line="560" w:lineRule="exact"/>
        <w:ind w:firstLineChars="200" w:firstLine="560"/>
        <w:rPr>
          <w:rFonts w:ascii="宋体" w:eastAsia="宋体" w:hAnsi="宋体"/>
          <w:color w:val="000000"/>
          <w:sz w:val="28"/>
          <w:szCs w:val="28"/>
        </w:rPr>
      </w:pPr>
      <w:r w:rsidRPr="006918B3">
        <w:rPr>
          <w:rFonts w:ascii="宋体" w:eastAsia="宋体" w:hAnsi="宋体" w:hint="eastAsia"/>
          <w:color w:val="000000"/>
          <w:sz w:val="28"/>
          <w:szCs w:val="28"/>
        </w:rPr>
        <w:t>★4.其他要求</w:t>
      </w:r>
      <w:r w:rsidR="00004F99" w:rsidRPr="006918B3">
        <w:rPr>
          <w:rFonts w:ascii="宋体" w:eastAsia="宋体" w:hAnsi="宋体" w:hint="eastAsia"/>
          <w:color w:val="000000"/>
          <w:sz w:val="28"/>
          <w:szCs w:val="28"/>
        </w:rPr>
        <w:t>（本条为必须满足项）</w:t>
      </w:r>
    </w:p>
    <w:p w:rsidR="000E46F4" w:rsidRPr="006918B3" w:rsidRDefault="008A5A00">
      <w:pPr>
        <w:adjustRightInd w:val="0"/>
        <w:snapToGrid w:val="0"/>
        <w:spacing w:line="460" w:lineRule="exact"/>
        <w:ind w:firstLineChars="200" w:firstLine="560"/>
        <w:rPr>
          <w:rFonts w:ascii="宋体" w:eastAsia="宋体" w:hAnsi="宋体"/>
          <w:color w:val="000000"/>
          <w:sz w:val="28"/>
          <w:szCs w:val="28"/>
        </w:rPr>
      </w:pPr>
      <w:r w:rsidRPr="006918B3">
        <w:rPr>
          <w:rFonts w:ascii="宋体" w:eastAsia="宋体" w:hAnsi="宋体" w:hint="eastAsia"/>
          <w:color w:val="000000"/>
          <w:sz w:val="28"/>
          <w:szCs w:val="28"/>
        </w:rPr>
        <w:lastRenderedPageBreak/>
        <w:t>受托方须通过中国兵器装备集团有限公司或成都光明光电股份有限公司安全保密条件确认，并与成都光明光电股份有限公司签订《保密协议书》后，方可签订评估委托合同。</w:t>
      </w:r>
    </w:p>
    <w:p w:rsidR="000E46F4" w:rsidRPr="006918B3" w:rsidRDefault="000E46F4" w:rsidP="00004F99">
      <w:pPr>
        <w:ind w:firstLineChars="200" w:firstLine="600"/>
        <w:rPr>
          <w:rFonts w:ascii="Calibri" w:eastAsia="宋体" w:hAnsi="Calibri"/>
        </w:rPr>
      </w:pPr>
    </w:p>
    <w:p w:rsidR="000E46F4" w:rsidRDefault="008A5A00">
      <w:pPr>
        <w:spacing w:line="360" w:lineRule="auto"/>
        <w:jc w:val="center"/>
        <w:rPr>
          <w:rFonts w:ascii="宋体" w:eastAsia="宋体" w:hAnsi="宋体"/>
          <w:b/>
          <w:color w:val="000000"/>
          <w:sz w:val="44"/>
          <w:szCs w:val="44"/>
        </w:rPr>
      </w:pPr>
      <w:r>
        <w:rPr>
          <w:rFonts w:ascii="宋体" w:eastAsia="宋体" w:hAnsi="宋体"/>
          <w:b/>
          <w:color w:val="000000"/>
          <w:sz w:val="28"/>
          <w:szCs w:val="28"/>
        </w:rPr>
        <w:br w:type="page"/>
      </w:r>
      <w:r>
        <w:rPr>
          <w:rFonts w:ascii="宋体" w:eastAsia="宋体" w:hAnsi="宋体" w:hint="eastAsia"/>
          <w:b/>
          <w:color w:val="000000"/>
          <w:sz w:val="44"/>
          <w:szCs w:val="44"/>
        </w:rPr>
        <w:lastRenderedPageBreak/>
        <w:t>第二部分 报价文件的组成</w:t>
      </w: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spacing w:line="400" w:lineRule="exact"/>
        <w:jc w:val="center"/>
        <w:rPr>
          <w:rFonts w:asciiTheme="minorEastAsia" w:eastAsiaTheme="minorEastAsia" w:hAnsiTheme="minorEastAsia"/>
          <w:b/>
          <w:bCs/>
          <w:sz w:val="36"/>
          <w:szCs w:val="36"/>
        </w:rPr>
      </w:pPr>
    </w:p>
    <w:p w:rsidR="000E46F4" w:rsidRDefault="008A5A00">
      <w:pPr>
        <w:spacing w:line="400" w:lineRule="exact"/>
        <w:jc w:val="center"/>
        <w:rPr>
          <w:rFonts w:asciiTheme="minorEastAsia" w:eastAsiaTheme="minorEastAsia" w:hAnsiTheme="minorEastAsia"/>
          <w:b/>
          <w:bCs/>
          <w:sz w:val="36"/>
          <w:szCs w:val="36"/>
        </w:rPr>
      </w:pPr>
      <w:r>
        <w:rPr>
          <w:rFonts w:asciiTheme="minorEastAsia" w:eastAsiaTheme="minorEastAsia" w:hAnsiTheme="minorEastAsia" w:hint="eastAsia"/>
          <w:b/>
          <w:bCs/>
          <w:sz w:val="36"/>
          <w:szCs w:val="36"/>
        </w:rPr>
        <w:t>成都光明光电股份有限公司、成都光明光电有限责任公司资产重组项目资产评估</w:t>
      </w: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0E46F4">
      <w:pPr>
        <w:tabs>
          <w:tab w:val="left" w:pos="540"/>
        </w:tabs>
        <w:ind w:leftChars="257" w:left="773" w:hanging="2"/>
        <w:jc w:val="center"/>
        <w:rPr>
          <w:rFonts w:ascii="宋体" w:eastAsia="宋体" w:hAnsi="宋体"/>
          <w:b/>
          <w:color w:val="000000"/>
          <w:sz w:val="28"/>
          <w:szCs w:val="28"/>
        </w:rPr>
      </w:pPr>
    </w:p>
    <w:p w:rsidR="000E46F4" w:rsidRDefault="008A5A00">
      <w:pPr>
        <w:spacing w:line="539" w:lineRule="exact"/>
        <w:ind w:right="1"/>
        <w:jc w:val="center"/>
        <w:rPr>
          <w:rFonts w:asciiTheme="minorEastAsia" w:eastAsiaTheme="minorEastAsia" w:hAnsiTheme="minorEastAsia"/>
          <w:sz w:val="56"/>
        </w:rPr>
      </w:pPr>
      <w:r>
        <w:rPr>
          <w:rFonts w:asciiTheme="minorEastAsia" w:eastAsiaTheme="minorEastAsia" w:hAnsiTheme="minorEastAsia" w:hint="eastAsia"/>
          <w:sz w:val="56"/>
        </w:rPr>
        <w:t>报价文件</w:t>
      </w:r>
    </w:p>
    <w:p w:rsidR="000E46F4" w:rsidRDefault="000E46F4">
      <w:pPr>
        <w:pStyle w:val="a4"/>
        <w:rPr>
          <w:rFonts w:asciiTheme="minorEastAsia" w:hAnsiTheme="minorEastAsia"/>
          <w:sz w:val="44"/>
        </w:rPr>
      </w:pPr>
    </w:p>
    <w:p w:rsidR="000E46F4" w:rsidRDefault="000E46F4">
      <w:pPr>
        <w:pStyle w:val="a4"/>
        <w:rPr>
          <w:rFonts w:asciiTheme="minorEastAsia" w:hAnsiTheme="minorEastAsia"/>
          <w:sz w:val="44"/>
        </w:rPr>
      </w:pPr>
    </w:p>
    <w:p w:rsidR="000E46F4" w:rsidRDefault="000E46F4">
      <w:pPr>
        <w:pStyle w:val="a4"/>
        <w:rPr>
          <w:rFonts w:asciiTheme="minorEastAsia" w:hAnsiTheme="minorEastAsia"/>
          <w:sz w:val="44"/>
        </w:rPr>
      </w:pPr>
    </w:p>
    <w:p w:rsidR="000E46F4" w:rsidRDefault="000E46F4">
      <w:pPr>
        <w:pStyle w:val="a4"/>
        <w:rPr>
          <w:rFonts w:asciiTheme="minorEastAsia" w:hAnsiTheme="minorEastAsia"/>
          <w:sz w:val="44"/>
        </w:rPr>
      </w:pPr>
    </w:p>
    <w:p w:rsidR="000E46F4" w:rsidRDefault="000E46F4">
      <w:pPr>
        <w:pStyle w:val="a4"/>
        <w:rPr>
          <w:rFonts w:asciiTheme="minorEastAsia" w:hAnsiTheme="minorEastAsia"/>
          <w:sz w:val="44"/>
        </w:rPr>
      </w:pPr>
    </w:p>
    <w:p w:rsidR="000E46F4" w:rsidRDefault="000E46F4">
      <w:pPr>
        <w:pStyle w:val="a4"/>
        <w:rPr>
          <w:rFonts w:asciiTheme="minorEastAsia" w:hAnsiTheme="minorEastAsia"/>
          <w:sz w:val="44"/>
        </w:rPr>
      </w:pPr>
    </w:p>
    <w:p w:rsidR="000E46F4" w:rsidRDefault="000E46F4">
      <w:pPr>
        <w:pStyle w:val="a4"/>
        <w:spacing w:before="2"/>
        <w:rPr>
          <w:rFonts w:asciiTheme="minorEastAsia" w:hAnsiTheme="minorEastAsia"/>
          <w:sz w:val="41"/>
        </w:rPr>
      </w:pPr>
    </w:p>
    <w:p w:rsidR="000E46F4" w:rsidRDefault="008A5A00">
      <w:pPr>
        <w:tabs>
          <w:tab w:val="left" w:pos="6376"/>
          <w:tab w:val="left" w:pos="7252"/>
        </w:tabs>
        <w:spacing w:line="357" w:lineRule="auto"/>
        <w:ind w:right="141"/>
        <w:rPr>
          <w:rFonts w:asciiTheme="minorEastAsia" w:eastAsiaTheme="minorEastAsia" w:hAnsiTheme="minorEastAsia"/>
          <w:sz w:val="28"/>
        </w:rPr>
      </w:pPr>
      <w:r>
        <w:rPr>
          <w:rFonts w:asciiTheme="minorEastAsia" w:eastAsiaTheme="minorEastAsia" w:hAnsiTheme="minorEastAsia" w:hint="eastAsia"/>
          <w:sz w:val="28"/>
        </w:rPr>
        <w:t>报价人：</w:t>
      </w:r>
      <w:r>
        <w:rPr>
          <w:rFonts w:asciiTheme="minorEastAsia" w:eastAsiaTheme="minorEastAsia" w:hAnsiTheme="minorEastAsia"/>
          <w:sz w:val="28"/>
          <w:u w:val="single"/>
        </w:rPr>
        <w:tab/>
      </w:r>
      <w:r>
        <w:rPr>
          <w:rFonts w:asciiTheme="minorEastAsia" w:eastAsiaTheme="minorEastAsia" w:hAnsiTheme="minorEastAsia" w:hint="eastAsia"/>
          <w:sz w:val="28"/>
        </w:rPr>
        <w:t>（盖单位章）法定代表人（单位负责人）或其委托代理人：</w:t>
      </w:r>
      <w:r>
        <w:rPr>
          <w:rFonts w:asciiTheme="minorEastAsia" w:eastAsiaTheme="minorEastAsia" w:hAnsiTheme="minorEastAsia"/>
          <w:sz w:val="28"/>
          <w:u w:val="single"/>
        </w:rPr>
        <w:tab/>
      </w:r>
      <w:r>
        <w:rPr>
          <w:rFonts w:asciiTheme="minorEastAsia" w:eastAsiaTheme="minorEastAsia" w:hAnsiTheme="minorEastAsia"/>
          <w:sz w:val="28"/>
          <w:u w:val="single"/>
        </w:rPr>
        <w:tab/>
      </w:r>
      <w:r>
        <w:rPr>
          <w:rFonts w:asciiTheme="minorEastAsia" w:eastAsiaTheme="minorEastAsia" w:hAnsiTheme="minorEastAsia" w:hint="eastAsia"/>
          <w:spacing w:val="-1"/>
          <w:sz w:val="28"/>
        </w:rPr>
        <w:t>（签字或盖章）</w:t>
      </w:r>
    </w:p>
    <w:p w:rsidR="000E46F4" w:rsidRDefault="000E46F4">
      <w:pPr>
        <w:pStyle w:val="a4"/>
        <w:spacing w:before="9"/>
        <w:rPr>
          <w:rFonts w:asciiTheme="minorEastAsia" w:hAnsiTheme="minorEastAsia"/>
          <w:sz w:val="29"/>
        </w:rPr>
      </w:pPr>
    </w:p>
    <w:p w:rsidR="000E46F4" w:rsidRDefault="008A5A00">
      <w:pPr>
        <w:tabs>
          <w:tab w:val="left" w:pos="3611"/>
          <w:tab w:val="left" w:pos="4626"/>
          <w:tab w:val="left" w:pos="5642"/>
        </w:tabs>
        <w:spacing w:before="15"/>
        <w:jc w:val="center"/>
        <w:rPr>
          <w:rFonts w:asciiTheme="minorEastAsia" w:eastAsiaTheme="minorEastAsia" w:hAnsiTheme="minorEastAsia"/>
          <w:sz w:val="28"/>
        </w:rPr>
      </w:pPr>
      <w:r>
        <w:rPr>
          <w:rFonts w:asciiTheme="minorEastAsia" w:eastAsiaTheme="minorEastAsia" w:hAnsiTheme="minorEastAsia" w:hint="eastAsia"/>
          <w:sz w:val="28"/>
        </w:rPr>
        <w:t>年    月   日</w:t>
      </w:r>
    </w:p>
    <w:p w:rsidR="000E46F4" w:rsidRDefault="008A5A00">
      <w:pPr>
        <w:pStyle w:val="2"/>
        <w:spacing w:line="400" w:lineRule="exact"/>
        <w:jc w:val="center"/>
        <w:rPr>
          <w:rFonts w:asciiTheme="minorEastAsia" w:eastAsiaTheme="minorEastAsia" w:hAnsiTheme="minorEastAsia" w:cs="宋体"/>
          <w:b w:val="0"/>
          <w:bCs w:val="0"/>
          <w:lang w:val="zh-TW" w:eastAsia="zh-TW"/>
        </w:rPr>
      </w:pPr>
      <w:r>
        <w:rPr>
          <w:rFonts w:asciiTheme="minorEastAsia" w:eastAsiaTheme="minorEastAsia" w:hAnsiTheme="minorEastAsia"/>
          <w:szCs w:val="28"/>
        </w:rPr>
        <w:br w:type="page"/>
      </w:r>
    </w:p>
    <w:p w:rsidR="000E46F4" w:rsidRDefault="008A5A00">
      <w:pPr>
        <w:spacing w:line="480" w:lineRule="auto"/>
        <w:jc w:val="center"/>
        <w:rPr>
          <w:rFonts w:asciiTheme="minorEastAsia" w:eastAsiaTheme="minorEastAsia" w:hAnsiTheme="minorEastAsia" w:cs="宋体"/>
          <w:b/>
          <w:bCs/>
          <w:sz w:val="32"/>
          <w:szCs w:val="32"/>
          <w:lang w:val="zh-TW" w:eastAsia="zh-TW"/>
        </w:rPr>
      </w:pPr>
      <w:r>
        <w:rPr>
          <w:rFonts w:asciiTheme="minorEastAsia" w:eastAsiaTheme="minorEastAsia" w:hAnsiTheme="minorEastAsia" w:cs="宋体" w:hint="eastAsia"/>
          <w:b/>
          <w:bCs/>
          <w:sz w:val="32"/>
          <w:szCs w:val="32"/>
          <w:lang w:val="zh-TW" w:eastAsia="zh-TW"/>
        </w:rPr>
        <w:lastRenderedPageBreak/>
        <w:t>目录</w:t>
      </w:r>
    </w:p>
    <w:p w:rsidR="000E46F4" w:rsidRDefault="000E46F4">
      <w:pPr>
        <w:pStyle w:val="a0"/>
        <w:ind w:firstLine="0"/>
        <w:rPr>
          <w:rFonts w:asciiTheme="minorEastAsia" w:eastAsiaTheme="minorEastAsia" w:hAnsiTheme="minorEastAsia" w:cs="宋体"/>
          <w:bCs/>
          <w:sz w:val="32"/>
          <w:szCs w:val="32"/>
          <w:lang w:val="zh-TW"/>
        </w:rPr>
      </w:pPr>
    </w:p>
    <w:p w:rsidR="000E46F4" w:rsidRDefault="008A5A00">
      <w:pPr>
        <w:pStyle w:val="a0"/>
        <w:spacing w:line="360" w:lineRule="auto"/>
        <w:ind w:firstLine="0"/>
        <w:rPr>
          <w:rFonts w:asciiTheme="minorEastAsia" w:eastAsiaTheme="minorEastAsia" w:hAnsiTheme="minorEastAsia" w:cs="宋体"/>
          <w:bCs/>
          <w:sz w:val="28"/>
          <w:szCs w:val="28"/>
          <w:lang w:val="zh-TW" w:eastAsia="zh-TW"/>
        </w:rPr>
      </w:pPr>
      <w:r>
        <w:rPr>
          <w:rFonts w:asciiTheme="minorEastAsia" w:eastAsiaTheme="minorEastAsia" w:hAnsiTheme="minorEastAsia" w:cs="宋体" w:hint="eastAsia"/>
          <w:bCs/>
          <w:sz w:val="28"/>
          <w:szCs w:val="28"/>
          <w:lang w:val="zh-TW" w:eastAsia="zh-TW"/>
        </w:rPr>
        <w:t>一、</w:t>
      </w:r>
      <w:r>
        <w:rPr>
          <w:rFonts w:asciiTheme="minorEastAsia" w:eastAsiaTheme="minorEastAsia" w:hAnsiTheme="minorEastAsia" w:cs="宋体" w:hint="eastAsia"/>
          <w:bCs/>
          <w:sz w:val="28"/>
          <w:szCs w:val="28"/>
        </w:rPr>
        <w:t>报价</w:t>
      </w:r>
      <w:r>
        <w:rPr>
          <w:rFonts w:asciiTheme="minorEastAsia" w:eastAsiaTheme="minorEastAsia" w:hAnsiTheme="minorEastAsia" w:cs="宋体" w:hint="eastAsia"/>
          <w:bCs/>
          <w:sz w:val="28"/>
          <w:szCs w:val="28"/>
          <w:lang w:val="zh-TW" w:eastAsia="zh-TW"/>
        </w:rPr>
        <w:t>函</w:t>
      </w:r>
    </w:p>
    <w:p w:rsidR="000E46F4" w:rsidRDefault="008A5A00">
      <w:pPr>
        <w:pStyle w:val="a0"/>
        <w:spacing w:line="360" w:lineRule="auto"/>
        <w:ind w:firstLine="0"/>
        <w:rPr>
          <w:rFonts w:asciiTheme="minorEastAsia" w:eastAsiaTheme="minorEastAsia" w:hAnsiTheme="minorEastAsia" w:cs="宋体"/>
          <w:bCs/>
          <w:sz w:val="28"/>
          <w:szCs w:val="28"/>
          <w:lang w:val="zh-TW" w:eastAsia="zh-TW"/>
        </w:rPr>
      </w:pPr>
      <w:r>
        <w:rPr>
          <w:rFonts w:asciiTheme="minorEastAsia" w:eastAsiaTheme="minorEastAsia" w:hAnsiTheme="minorEastAsia" w:cs="宋体" w:hint="eastAsia"/>
          <w:bCs/>
          <w:sz w:val="28"/>
          <w:szCs w:val="28"/>
          <w:lang w:val="zh-TW" w:eastAsia="zh-TW"/>
        </w:rPr>
        <w:t>二、法定代表人授权书</w:t>
      </w:r>
    </w:p>
    <w:p w:rsidR="007148FF" w:rsidRDefault="008A5A00">
      <w:pPr>
        <w:pStyle w:val="a0"/>
        <w:spacing w:line="360" w:lineRule="auto"/>
        <w:ind w:firstLine="0"/>
        <w:rPr>
          <w:rFonts w:asciiTheme="minorEastAsia" w:eastAsiaTheme="minorEastAsia" w:hAnsiTheme="minorEastAsia" w:cs="宋体"/>
          <w:bCs/>
          <w:sz w:val="28"/>
          <w:szCs w:val="28"/>
          <w:lang w:val="zh-TW"/>
        </w:rPr>
      </w:pPr>
      <w:r>
        <w:rPr>
          <w:rFonts w:asciiTheme="minorEastAsia" w:eastAsiaTheme="minorEastAsia" w:hAnsiTheme="minorEastAsia" w:cs="宋体" w:hint="eastAsia"/>
          <w:bCs/>
          <w:sz w:val="28"/>
          <w:szCs w:val="28"/>
          <w:lang w:val="zh-TW" w:eastAsia="zh-TW"/>
        </w:rPr>
        <w:t>三、</w:t>
      </w:r>
      <w:r>
        <w:rPr>
          <w:rFonts w:asciiTheme="minorEastAsia" w:eastAsiaTheme="minorEastAsia" w:hAnsiTheme="minorEastAsia" w:cs="宋体" w:hint="eastAsia"/>
          <w:bCs/>
          <w:sz w:val="28"/>
          <w:szCs w:val="28"/>
          <w:lang w:val="zh-TW"/>
        </w:rPr>
        <w:t>报价</w:t>
      </w:r>
      <w:r>
        <w:rPr>
          <w:rFonts w:asciiTheme="minorEastAsia" w:eastAsiaTheme="minorEastAsia" w:hAnsiTheme="minorEastAsia" w:cs="宋体" w:hint="eastAsia"/>
          <w:bCs/>
          <w:sz w:val="28"/>
          <w:szCs w:val="28"/>
          <w:lang w:val="zh-TW" w:eastAsia="zh-TW"/>
        </w:rPr>
        <w:t>一览表</w:t>
      </w:r>
    </w:p>
    <w:p w:rsidR="000E46F4" w:rsidRDefault="008A5A00">
      <w:pPr>
        <w:pStyle w:val="a0"/>
        <w:spacing w:line="360" w:lineRule="auto"/>
        <w:ind w:firstLine="0"/>
        <w:rPr>
          <w:rFonts w:asciiTheme="minorEastAsia" w:eastAsiaTheme="minorEastAsia" w:hAnsiTheme="minorEastAsia" w:cs="宋体"/>
          <w:bCs/>
          <w:sz w:val="28"/>
          <w:szCs w:val="28"/>
          <w:lang w:val="zh-TW" w:eastAsia="zh-TW"/>
        </w:rPr>
      </w:pPr>
      <w:r>
        <w:rPr>
          <w:rFonts w:asciiTheme="minorEastAsia" w:eastAsiaTheme="minorEastAsia" w:hAnsiTheme="minorEastAsia" w:cs="宋体" w:hint="eastAsia"/>
          <w:bCs/>
          <w:sz w:val="28"/>
          <w:szCs w:val="28"/>
        </w:rPr>
        <w:t>四</w:t>
      </w:r>
      <w:r>
        <w:rPr>
          <w:rFonts w:asciiTheme="minorEastAsia" w:eastAsiaTheme="minorEastAsia" w:hAnsiTheme="minorEastAsia" w:cs="宋体" w:hint="eastAsia"/>
          <w:bCs/>
          <w:sz w:val="28"/>
          <w:szCs w:val="28"/>
          <w:lang w:val="zh-TW" w:eastAsia="zh-TW"/>
        </w:rPr>
        <w:t>、</w:t>
      </w:r>
      <w:r>
        <w:rPr>
          <w:rFonts w:asciiTheme="minorEastAsia" w:eastAsiaTheme="minorEastAsia" w:hAnsiTheme="minorEastAsia" w:cs="宋体" w:hint="eastAsia"/>
          <w:bCs/>
          <w:sz w:val="28"/>
          <w:szCs w:val="28"/>
        </w:rPr>
        <w:t>报价</w:t>
      </w:r>
      <w:r>
        <w:rPr>
          <w:rFonts w:asciiTheme="minorEastAsia" w:eastAsiaTheme="minorEastAsia" w:hAnsiTheme="minorEastAsia" w:cs="宋体" w:hint="eastAsia"/>
          <w:bCs/>
          <w:sz w:val="28"/>
          <w:szCs w:val="28"/>
          <w:lang w:val="zh-TW" w:eastAsia="zh-TW"/>
        </w:rPr>
        <w:t>人本项目管理、技术、服务人员情况表</w:t>
      </w:r>
    </w:p>
    <w:p w:rsidR="000E46F4" w:rsidRDefault="008A5A00">
      <w:pPr>
        <w:pStyle w:val="a0"/>
        <w:spacing w:line="360" w:lineRule="auto"/>
        <w:ind w:firstLine="0"/>
        <w:rPr>
          <w:rFonts w:asciiTheme="minorEastAsia" w:eastAsiaTheme="minorEastAsia" w:hAnsiTheme="minorEastAsia" w:cs="宋体"/>
          <w:bCs/>
          <w:sz w:val="28"/>
          <w:szCs w:val="28"/>
          <w:lang w:val="zh-TW" w:eastAsia="zh-TW"/>
        </w:rPr>
      </w:pPr>
      <w:r>
        <w:rPr>
          <w:rFonts w:asciiTheme="minorEastAsia" w:eastAsiaTheme="minorEastAsia" w:hAnsiTheme="minorEastAsia" w:cs="宋体" w:hint="eastAsia"/>
          <w:bCs/>
          <w:sz w:val="28"/>
          <w:szCs w:val="28"/>
        </w:rPr>
        <w:t>五</w:t>
      </w:r>
      <w:r>
        <w:rPr>
          <w:rFonts w:asciiTheme="minorEastAsia" w:eastAsiaTheme="minorEastAsia" w:hAnsiTheme="minorEastAsia" w:cs="宋体" w:hint="eastAsia"/>
          <w:bCs/>
          <w:sz w:val="28"/>
          <w:szCs w:val="28"/>
          <w:lang w:val="zh-TW" w:eastAsia="zh-TW"/>
        </w:rPr>
        <w:t>、投标人类似项目业绩一览表</w:t>
      </w:r>
    </w:p>
    <w:p w:rsidR="000E46F4" w:rsidRDefault="008A5A00">
      <w:pPr>
        <w:pStyle w:val="a0"/>
        <w:spacing w:line="360" w:lineRule="auto"/>
        <w:ind w:firstLine="0"/>
        <w:rPr>
          <w:rFonts w:asciiTheme="minorEastAsia" w:eastAsiaTheme="minorEastAsia" w:hAnsiTheme="minorEastAsia" w:cs="宋体"/>
          <w:bCs/>
          <w:sz w:val="28"/>
          <w:szCs w:val="28"/>
          <w:lang w:val="zh-TW" w:eastAsia="zh-TW"/>
        </w:rPr>
      </w:pPr>
      <w:r>
        <w:rPr>
          <w:rFonts w:asciiTheme="minorEastAsia" w:eastAsiaTheme="minorEastAsia" w:hAnsiTheme="minorEastAsia" w:cs="宋体" w:hint="eastAsia"/>
          <w:bCs/>
          <w:sz w:val="28"/>
          <w:szCs w:val="28"/>
        </w:rPr>
        <w:t>六</w:t>
      </w:r>
      <w:r>
        <w:rPr>
          <w:rFonts w:asciiTheme="minorEastAsia" w:eastAsiaTheme="minorEastAsia" w:hAnsiTheme="minorEastAsia" w:cs="宋体" w:hint="eastAsia"/>
          <w:bCs/>
          <w:sz w:val="28"/>
          <w:szCs w:val="28"/>
          <w:lang w:val="zh-TW" w:eastAsia="zh-TW"/>
        </w:rPr>
        <w:t>、工作方案及质量管理</w:t>
      </w:r>
    </w:p>
    <w:p w:rsidR="000E46F4" w:rsidRDefault="008A5A00">
      <w:pPr>
        <w:pStyle w:val="a0"/>
        <w:spacing w:line="360" w:lineRule="auto"/>
        <w:ind w:firstLine="0"/>
        <w:rPr>
          <w:rFonts w:asciiTheme="minorEastAsia" w:eastAsiaTheme="minorEastAsia" w:hAnsiTheme="minorEastAsia" w:cs="宋体"/>
          <w:bCs/>
          <w:sz w:val="28"/>
          <w:szCs w:val="28"/>
        </w:rPr>
      </w:pPr>
      <w:r>
        <w:rPr>
          <w:rFonts w:asciiTheme="minorEastAsia" w:eastAsiaTheme="minorEastAsia" w:hAnsiTheme="minorEastAsia" w:cs="宋体" w:hint="eastAsia"/>
          <w:bCs/>
          <w:sz w:val="28"/>
          <w:szCs w:val="28"/>
        </w:rPr>
        <w:t>七</w:t>
      </w:r>
      <w:r>
        <w:rPr>
          <w:rFonts w:asciiTheme="minorEastAsia" w:eastAsiaTheme="minorEastAsia" w:hAnsiTheme="minorEastAsia" w:cs="宋体" w:hint="eastAsia"/>
          <w:bCs/>
          <w:sz w:val="28"/>
          <w:szCs w:val="28"/>
          <w:lang w:val="zh-TW" w:eastAsia="zh-TW"/>
        </w:rPr>
        <w:t>、</w:t>
      </w:r>
      <w:r>
        <w:rPr>
          <w:rFonts w:asciiTheme="minorEastAsia" w:eastAsiaTheme="minorEastAsia" w:hAnsiTheme="minorEastAsia" w:cs="宋体" w:hint="eastAsia"/>
          <w:bCs/>
          <w:sz w:val="28"/>
          <w:szCs w:val="28"/>
        </w:rPr>
        <w:t>保密承诺书</w:t>
      </w:r>
    </w:p>
    <w:p w:rsidR="000E46F4" w:rsidRDefault="008A5A00">
      <w:pPr>
        <w:pStyle w:val="a0"/>
        <w:spacing w:line="360" w:lineRule="auto"/>
        <w:ind w:firstLine="0"/>
        <w:rPr>
          <w:rFonts w:asciiTheme="minorEastAsia" w:eastAsiaTheme="minorEastAsia" w:hAnsiTheme="minorEastAsia" w:cs="宋体"/>
          <w:bCs/>
          <w:sz w:val="28"/>
          <w:szCs w:val="28"/>
        </w:rPr>
      </w:pPr>
      <w:r>
        <w:rPr>
          <w:rFonts w:asciiTheme="minorEastAsia" w:eastAsiaTheme="minorEastAsia" w:hAnsiTheme="minorEastAsia" w:cs="宋体" w:hint="eastAsia"/>
          <w:bCs/>
          <w:sz w:val="28"/>
          <w:szCs w:val="28"/>
        </w:rPr>
        <w:t>八、营业执照</w:t>
      </w:r>
    </w:p>
    <w:p w:rsidR="000E46F4" w:rsidRDefault="008A5A00">
      <w:pPr>
        <w:pStyle w:val="a0"/>
        <w:spacing w:line="360" w:lineRule="auto"/>
        <w:ind w:firstLine="0"/>
        <w:rPr>
          <w:rFonts w:asciiTheme="minorEastAsia" w:eastAsiaTheme="minorEastAsia" w:hAnsiTheme="minorEastAsia" w:cs="宋体"/>
          <w:bCs/>
          <w:sz w:val="28"/>
          <w:szCs w:val="28"/>
          <w:lang w:val="zh-TW"/>
        </w:rPr>
      </w:pPr>
      <w:r>
        <w:rPr>
          <w:rFonts w:asciiTheme="minorEastAsia" w:eastAsiaTheme="minorEastAsia" w:hAnsiTheme="minorEastAsia" w:cs="宋体" w:hint="eastAsia"/>
          <w:bCs/>
          <w:sz w:val="28"/>
          <w:szCs w:val="28"/>
        </w:rPr>
        <w:t>九</w:t>
      </w:r>
      <w:r>
        <w:rPr>
          <w:rFonts w:asciiTheme="minorEastAsia" w:eastAsiaTheme="minorEastAsia" w:hAnsiTheme="minorEastAsia" w:cs="宋体" w:hint="eastAsia"/>
          <w:bCs/>
          <w:sz w:val="28"/>
          <w:szCs w:val="28"/>
          <w:lang w:val="zh-TW"/>
        </w:rPr>
        <w:t>、供应商认为所需要提供的其他资料</w:t>
      </w:r>
    </w:p>
    <w:p w:rsidR="000E46F4" w:rsidRDefault="008A5A00">
      <w:pPr>
        <w:widowControl/>
        <w:spacing w:line="360" w:lineRule="auto"/>
        <w:jc w:val="left"/>
        <w:rPr>
          <w:rFonts w:asciiTheme="minorEastAsia" w:eastAsiaTheme="minorEastAsia" w:hAnsiTheme="minorEastAsia"/>
          <w:bCs/>
          <w:sz w:val="32"/>
          <w:szCs w:val="28"/>
        </w:rPr>
      </w:pPr>
      <w:r>
        <w:rPr>
          <w:rFonts w:asciiTheme="minorEastAsia" w:eastAsiaTheme="minorEastAsia" w:hAnsiTheme="minorEastAsia"/>
          <w:szCs w:val="28"/>
        </w:rPr>
        <w:br w:type="page"/>
      </w:r>
    </w:p>
    <w:p w:rsidR="000E46F4" w:rsidRDefault="008A5A00">
      <w:pPr>
        <w:pStyle w:val="2"/>
        <w:spacing w:line="400" w:lineRule="exact"/>
        <w:jc w:val="center"/>
        <w:rPr>
          <w:rFonts w:asciiTheme="minorEastAsia" w:eastAsiaTheme="minorEastAsia" w:hAnsiTheme="minorEastAsia"/>
          <w:szCs w:val="28"/>
        </w:rPr>
      </w:pPr>
      <w:r>
        <w:rPr>
          <w:rFonts w:asciiTheme="minorEastAsia" w:eastAsiaTheme="minorEastAsia" w:hAnsiTheme="minorEastAsia" w:hint="eastAsia"/>
          <w:szCs w:val="28"/>
        </w:rPr>
        <w:lastRenderedPageBreak/>
        <w:t>一、报价函</w:t>
      </w:r>
    </w:p>
    <w:p w:rsidR="000E46F4" w:rsidRDefault="008A5A00">
      <w:pPr>
        <w:pStyle w:val="20"/>
        <w:spacing w:line="360" w:lineRule="auto"/>
        <w:ind w:firstLine="0"/>
        <w:jc w:val="left"/>
        <w:rPr>
          <w:rFonts w:asciiTheme="minorEastAsia" w:eastAsiaTheme="minorEastAsia" w:hAnsiTheme="minorEastAsia" w:cstheme="minorEastAsia"/>
          <w:sz w:val="24"/>
        </w:rPr>
      </w:pPr>
      <w:bookmarkStart w:id="2" w:name="_Toc217446083"/>
      <w:r>
        <w:rPr>
          <w:rFonts w:asciiTheme="minorEastAsia" w:eastAsiaTheme="minorEastAsia" w:hAnsiTheme="minorEastAsia" w:cstheme="minorEastAsia" w:hint="eastAsia"/>
          <w:sz w:val="24"/>
        </w:rPr>
        <w:t>致：成都光明光电股份有限公司</w:t>
      </w:r>
    </w:p>
    <w:p w:rsidR="000E46F4" w:rsidRDefault="008A5A00">
      <w:pPr>
        <w:pStyle w:val="20"/>
        <w:spacing w:line="360" w:lineRule="auto"/>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我方全面研究了“成都光明光电股份有限公司、成都光明光电有限责任公司资产重组项目资产评估”项目询价文件，决定参加贵单位组织的本项目比选。我方授权XXXX（姓名、职务）代表我方XXXX（报价单位的名称）全权处理本项目投标的有关事宜。</w:t>
      </w:r>
    </w:p>
    <w:p w:rsidR="000E46F4" w:rsidRPr="006918B3" w:rsidRDefault="008A5A00">
      <w:pPr>
        <w:spacing w:line="360" w:lineRule="auto"/>
        <w:rPr>
          <w:rFonts w:asciiTheme="minorEastAsia" w:eastAsiaTheme="minorEastAsia" w:hAnsiTheme="minorEastAsia" w:cstheme="minorEastAsia"/>
          <w:sz w:val="24"/>
          <w:szCs w:val="20"/>
        </w:rPr>
      </w:pPr>
      <w:r w:rsidRPr="006918B3">
        <w:rPr>
          <w:rFonts w:asciiTheme="minorEastAsia" w:eastAsiaTheme="minorEastAsia" w:hAnsiTheme="minorEastAsia" w:cstheme="minorEastAsia" w:hint="eastAsia"/>
          <w:sz w:val="24"/>
          <w:szCs w:val="20"/>
        </w:rPr>
        <w:t>一、我方自愿按照询价文件规定的各项要求向询价人提供所需服务，报价总价为人民币XX万元（大写：XXXX）。</w:t>
      </w:r>
    </w:p>
    <w:p w:rsidR="000E46F4" w:rsidRDefault="008A5A00">
      <w:pPr>
        <w:spacing w:line="360"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二、我方提交的所有比选文件、资料都是准确和真实的，如有虚假或隐瞒，我方愿意承担一切法律责任。</w:t>
      </w:r>
    </w:p>
    <w:p w:rsidR="000E46F4" w:rsidRDefault="008A5A00">
      <w:pPr>
        <w:spacing w:line="360"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三、一旦我方中选，我方将严格履行采购合同规定的责任和义务。</w:t>
      </w:r>
    </w:p>
    <w:p w:rsidR="000E46F4" w:rsidRDefault="008A5A00">
      <w:pPr>
        <w:spacing w:line="360" w:lineRule="auto"/>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四、我方为本项目按询价文件的要求提交比选文件正本1份，副本2份。</w:t>
      </w:r>
    </w:p>
    <w:p w:rsidR="000E46F4" w:rsidRDefault="008A5A00">
      <w:pPr>
        <w:pStyle w:val="20"/>
        <w:spacing w:line="400" w:lineRule="exact"/>
        <w:ind w:firstLine="0"/>
        <w:rPr>
          <w:rFonts w:asciiTheme="minorEastAsia" w:eastAsiaTheme="minorEastAsia" w:hAnsiTheme="minorEastAsia" w:cstheme="minorEastAsia"/>
          <w:sz w:val="24"/>
          <w:szCs w:val="30"/>
        </w:rPr>
      </w:pPr>
      <w:r>
        <w:rPr>
          <w:rFonts w:asciiTheme="minorEastAsia" w:eastAsiaTheme="minorEastAsia" w:hAnsiTheme="minorEastAsia" w:cstheme="minorEastAsia" w:hint="eastAsia"/>
          <w:sz w:val="24"/>
          <w:szCs w:val="30"/>
        </w:rPr>
        <w:t>五、我方完全理解比选人不一定将合同授予最低报价的比选申请人的行为。</w:t>
      </w:r>
    </w:p>
    <w:p w:rsidR="000E46F4" w:rsidRDefault="000E46F4">
      <w:pPr>
        <w:spacing w:line="360" w:lineRule="auto"/>
        <w:rPr>
          <w:rFonts w:asciiTheme="minorEastAsia" w:eastAsiaTheme="minorEastAsia" w:hAnsiTheme="minorEastAsia"/>
          <w:sz w:val="24"/>
        </w:rPr>
      </w:pPr>
    </w:p>
    <w:p w:rsidR="000E46F4" w:rsidRDefault="008A5A00">
      <w:pPr>
        <w:pStyle w:val="20"/>
        <w:spacing w:line="400" w:lineRule="exact"/>
        <w:ind w:firstLineChars="200" w:firstLine="480"/>
        <w:rPr>
          <w:rFonts w:asciiTheme="minorEastAsia" w:eastAsiaTheme="minorEastAsia" w:hAnsiTheme="minorEastAsia" w:cstheme="minorEastAsia"/>
          <w:sz w:val="24"/>
          <w:szCs w:val="30"/>
        </w:rPr>
      </w:pPr>
      <w:r>
        <w:rPr>
          <w:rFonts w:asciiTheme="minorEastAsia" w:eastAsiaTheme="minorEastAsia" w:hAnsiTheme="minorEastAsia" w:cstheme="minorEastAsia" w:hint="eastAsia"/>
          <w:sz w:val="24"/>
          <w:szCs w:val="30"/>
        </w:rPr>
        <w:t>比选申请人名称：（盖章）</w:t>
      </w:r>
    </w:p>
    <w:p w:rsidR="000E46F4" w:rsidRDefault="000E46F4">
      <w:pPr>
        <w:pStyle w:val="20"/>
        <w:spacing w:line="400" w:lineRule="exact"/>
        <w:ind w:firstLineChars="200" w:firstLine="480"/>
        <w:rPr>
          <w:rFonts w:asciiTheme="minorEastAsia" w:eastAsiaTheme="minorEastAsia" w:hAnsiTheme="minorEastAsia" w:cstheme="minorEastAsia"/>
          <w:sz w:val="24"/>
          <w:szCs w:val="30"/>
        </w:rPr>
      </w:pPr>
    </w:p>
    <w:p w:rsidR="000E46F4" w:rsidRDefault="008A5A00">
      <w:pPr>
        <w:pStyle w:val="20"/>
        <w:spacing w:line="400" w:lineRule="exact"/>
        <w:ind w:firstLineChars="200" w:firstLine="480"/>
        <w:rPr>
          <w:rFonts w:asciiTheme="minorEastAsia" w:eastAsiaTheme="minorEastAsia" w:hAnsiTheme="minorEastAsia" w:cstheme="minorEastAsia"/>
          <w:sz w:val="24"/>
          <w:szCs w:val="30"/>
        </w:rPr>
      </w:pPr>
      <w:r>
        <w:rPr>
          <w:rFonts w:asciiTheme="minorEastAsia" w:eastAsiaTheme="minorEastAsia" w:hAnsiTheme="minorEastAsia" w:cstheme="minorEastAsia" w:hint="eastAsia"/>
          <w:sz w:val="24"/>
          <w:szCs w:val="30"/>
        </w:rPr>
        <w:t>法定代表人/单位负责人或授权代表（签字或盖章）：</w:t>
      </w:r>
    </w:p>
    <w:p w:rsidR="000E46F4" w:rsidRDefault="000E46F4">
      <w:pPr>
        <w:pStyle w:val="20"/>
        <w:spacing w:line="400" w:lineRule="exact"/>
        <w:ind w:firstLineChars="200" w:firstLine="480"/>
        <w:rPr>
          <w:rFonts w:asciiTheme="minorEastAsia" w:eastAsiaTheme="minorEastAsia" w:hAnsiTheme="minorEastAsia" w:cstheme="minorEastAsia"/>
          <w:sz w:val="24"/>
          <w:szCs w:val="30"/>
        </w:rPr>
      </w:pPr>
    </w:p>
    <w:p w:rsidR="000E46F4" w:rsidRDefault="008A5A00">
      <w:pPr>
        <w:pStyle w:val="20"/>
        <w:spacing w:line="400" w:lineRule="exact"/>
        <w:ind w:firstLineChars="200" w:firstLine="480"/>
        <w:rPr>
          <w:rFonts w:asciiTheme="minorEastAsia" w:eastAsiaTheme="minorEastAsia" w:hAnsiTheme="minorEastAsia" w:cstheme="minorEastAsia"/>
          <w:sz w:val="24"/>
          <w:szCs w:val="30"/>
        </w:rPr>
      </w:pPr>
      <w:r>
        <w:rPr>
          <w:rFonts w:asciiTheme="minorEastAsia" w:eastAsiaTheme="minorEastAsia" w:hAnsiTheme="minorEastAsia" w:cstheme="minorEastAsia" w:hint="eastAsia"/>
          <w:sz w:val="24"/>
          <w:szCs w:val="30"/>
        </w:rPr>
        <w:t>通讯地址：</w:t>
      </w:r>
    </w:p>
    <w:p w:rsidR="000E46F4" w:rsidRDefault="000E46F4">
      <w:pPr>
        <w:pStyle w:val="20"/>
        <w:spacing w:line="400" w:lineRule="exact"/>
        <w:ind w:firstLineChars="200" w:firstLine="480"/>
        <w:rPr>
          <w:rFonts w:asciiTheme="minorEastAsia" w:eastAsiaTheme="minorEastAsia" w:hAnsiTheme="minorEastAsia" w:cstheme="minorEastAsia"/>
          <w:sz w:val="24"/>
          <w:szCs w:val="30"/>
        </w:rPr>
      </w:pPr>
    </w:p>
    <w:p w:rsidR="000E46F4" w:rsidRDefault="008A5A00">
      <w:pPr>
        <w:pStyle w:val="20"/>
        <w:spacing w:line="400" w:lineRule="exact"/>
        <w:ind w:firstLineChars="200" w:firstLine="480"/>
        <w:rPr>
          <w:rFonts w:asciiTheme="minorEastAsia" w:eastAsiaTheme="minorEastAsia" w:hAnsiTheme="minorEastAsia" w:cstheme="minorEastAsia"/>
          <w:sz w:val="24"/>
          <w:szCs w:val="30"/>
        </w:rPr>
      </w:pPr>
      <w:r>
        <w:rPr>
          <w:rFonts w:asciiTheme="minorEastAsia" w:eastAsiaTheme="minorEastAsia" w:hAnsiTheme="minorEastAsia" w:cstheme="minorEastAsia" w:hint="eastAsia"/>
          <w:sz w:val="24"/>
          <w:szCs w:val="30"/>
        </w:rPr>
        <w:t>联系人：</w:t>
      </w:r>
    </w:p>
    <w:p w:rsidR="000E46F4" w:rsidRDefault="000E46F4">
      <w:pPr>
        <w:pStyle w:val="20"/>
        <w:spacing w:line="400" w:lineRule="exact"/>
        <w:ind w:firstLineChars="200" w:firstLine="480"/>
        <w:rPr>
          <w:rFonts w:asciiTheme="minorEastAsia" w:eastAsiaTheme="minorEastAsia" w:hAnsiTheme="minorEastAsia" w:cstheme="minorEastAsia"/>
          <w:sz w:val="24"/>
          <w:szCs w:val="30"/>
        </w:rPr>
      </w:pPr>
    </w:p>
    <w:p w:rsidR="000E46F4" w:rsidRDefault="008A5A00">
      <w:pPr>
        <w:pStyle w:val="20"/>
        <w:spacing w:line="400" w:lineRule="exact"/>
        <w:ind w:firstLineChars="200" w:firstLine="480"/>
        <w:rPr>
          <w:rFonts w:asciiTheme="minorEastAsia" w:eastAsiaTheme="minorEastAsia" w:hAnsiTheme="minorEastAsia" w:cstheme="minorEastAsia"/>
          <w:sz w:val="24"/>
          <w:szCs w:val="30"/>
        </w:rPr>
      </w:pPr>
      <w:r>
        <w:rPr>
          <w:rFonts w:asciiTheme="minorEastAsia" w:eastAsiaTheme="minorEastAsia" w:hAnsiTheme="minorEastAsia" w:cstheme="minorEastAsia" w:hint="eastAsia"/>
          <w:sz w:val="24"/>
          <w:szCs w:val="30"/>
        </w:rPr>
        <w:t>联系电话：</w:t>
      </w:r>
    </w:p>
    <w:p w:rsidR="000E46F4" w:rsidRDefault="000E46F4">
      <w:pPr>
        <w:pStyle w:val="20"/>
        <w:spacing w:line="400" w:lineRule="exact"/>
        <w:ind w:firstLineChars="200" w:firstLine="480"/>
        <w:rPr>
          <w:rFonts w:asciiTheme="minorEastAsia" w:eastAsiaTheme="minorEastAsia" w:hAnsiTheme="minorEastAsia" w:cstheme="minorEastAsia"/>
          <w:sz w:val="24"/>
          <w:szCs w:val="30"/>
        </w:rPr>
      </w:pPr>
    </w:p>
    <w:p w:rsidR="000E46F4" w:rsidRDefault="008A5A00">
      <w:pPr>
        <w:pStyle w:val="20"/>
        <w:spacing w:line="400" w:lineRule="exact"/>
        <w:ind w:firstLineChars="200" w:firstLine="480"/>
        <w:rPr>
          <w:rFonts w:asciiTheme="minorEastAsia" w:eastAsiaTheme="minorEastAsia" w:hAnsiTheme="minorEastAsia" w:cstheme="minorEastAsia"/>
          <w:sz w:val="24"/>
          <w:szCs w:val="30"/>
        </w:rPr>
      </w:pPr>
      <w:r>
        <w:rPr>
          <w:rFonts w:asciiTheme="minorEastAsia" w:eastAsiaTheme="minorEastAsia" w:hAnsiTheme="minorEastAsia" w:cstheme="minorEastAsia" w:hint="eastAsia"/>
          <w:sz w:val="24"/>
          <w:szCs w:val="30"/>
        </w:rPr>
        <w:t>日期：</w:t>
      </w:r>
    </w:p>
    <w:p w:rsidR="000E46F4" w:rsidRDefault="008A5A00">
      <w:pPr>
        <w:pStyle w:val="2"/>
        <w:spacing w:line="400" w:lineRule="exact"/>
        <w:jc w:val="center"/>
        <w:rPr>
          <w:rFonts w:asciiTheme="minorEastAsia" w:eastAsiaTheme="minorEastAsia" w:hAnsiTheme="minorEastAsia" w:cstheme="minorEastAsia"/>
          <w:b w:val="0"/>
          <w:bCs w:val="0"/>
          <w:sz w:val="24"/>
          <w:szCs w:val="30"/>
        </w:rPr>
      </w:pPr>
      <w:r>
        <w:rPr>
          <w:rFonts w:asciiTheme="minorEastAsia" w:eastAsiaTheme="minorEastAsia" w:hAnsiTheme="minorEastAsia" w:cstheme="minorEastAsia"/>
          <w:b w:val="0"/>
          <w:bCs w:val="0"/>
          <w:sz w:val="24"/>
          <w:szCs w:val="30"/>
        </w:rPr>
        <w:br w:type="page"/>
      </w:r>
    </w:p>
    <w:p w:rsidR="000E46F4" w:rsidRDefault="000E46F4"/>
    <w:p w:rsidR="000E46F4" w:rsidRDefault="008A5A00">
      <w:pPr>
        <w:pStyle w:val="2"/>
        <w:spacing w:line="400" w:lineRule="exact"/>
        <w:jc w:val="center"/>
        <w:rPr>
          <w:rFonts w:asciiTheme="minorEastAsia" w:eastAsiaTheme="minorEastAsia" w:hAnsiTheme="minorEastAsia"/>
          <w:szCs w:val="28"/>
        </w:rPr>
      </w:pPr>
      <w:r>
        <w:rPr>
          <w:rFonts w:asciiTheme="minorEastAsia" w:eastAsiaTheme="minorEastAsia" w:hAnsiTheme="minorEastAsia" w:hint="eastAsia"/>
          <w:szCs w:val="28"/>
        </w:rPr>
        <w:t>二、法定代表人授权书</w:t>
      </w:r>
      <w:bookmarkEnd w:id="2"/>
    </w:p>
    <w:p w:rsidR="000E46F4" w:rsidRDefault="000E46F4">
      <w:pPr>
        <w:spacing w:line="400" w:lineRule="exact"/>
        <w:jc w:val="center"/>
        <w:rPr>
          <w:rFonts w:asciiTheme="minorEastAsia" w:eastAsiaTheme="minorEastAsia" w:hAnsiTheme="minorEastAsia"/>
          <w:b/>
          <w:sz w:val="44"/>
        </w:rPr>
      </w:pPr>
    </w:p>
    <w:p w:rsidR="000E46F4" w:rsidRDefault="000E46F4">
      <w:pPr>
        <w:spacing w:line="400" w:lineRule="exact"/>
        <w:jc w:val="center"/>
        <w:rPr>
          <w:rFonts w:asciiTheme="minorEastAsia" w:eastAsiaTheme="minorEastAsia" w:hAnsiTheme="minorEastAsia"/>
          <w:b/>
          <w:sz w:val="44"/>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成都光明光电股份有限公司：</w:t>
      </w:r>
    </w:p>
    <w:p w:rsidR="000E46F4" w:rsidRDefault="008A5A00">
      <w:pPr>
        <w:spacing w:line="4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本授权声明：XXX（报价人名称）XXX（法定代表人姓名、职务）授权XXX（被授权人姓名、职务）为我方</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szCs w:val="20"/>
        </w:rPr>
        <w:t>成都光明光电股份有限公司、成都光明光电有限责任公司资产重组项目资产评估</w:t>
      </w:r>
      <w:r>
        <w:rPr>
          <w:rFonts w:asciiTheme="minorEastAsia" w:eastAsiaTheme="minorEastAsia" w:hAnsiTheme="minorEastAsia" w:cstheme="minorEastAsia" w:hint="eastAsia"/>
          <w:sz w:val="24"/>
        </w:rPr>
        <w:t>”</w:t>
      </w:r>
      <w:r>
        <w:rPr>
          <w:rFonts w:asciiTheme="minorEastAsia" w:eastAsiaTheme="minorEastAsia" w:hAnsiTheme="minorEastAsia" w:hint="eastAsia"/>
          <w:sz w:val="24"/>
        </w:rPr>
        <w:t>项目比选活动的合法代表，以我方名义全权处理该项目有关比选、签订合同以及执行合同等一切事宜。</w:t>
      </w:r>
    </w:p>
    <w:p w:rsidR="000E46F4" w:rsidRDefault="008A5A00">
      <w:pPr>
        <w:spacing w:line="4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特此声明。</w:t>
      </w:r>
    </w:p>
    <w:p w:rsidR="000E46F4" w:rsidRDefault="000E46F4">
      <w:pPr>
        <w:spacing w:line="400" w:lineRule="exact"/>
        <w:rPr>
          <w:rFonts w:asciiTheme="minorEastAsia" w:eastAsiaTheme="minorEastAsia" w:hAnsiTheme="minorEastAsia"/>
          <w:sz w:val="24"/>
        </w:rPr>
      </w:pPr>
    </w:p>
    <w:p w:rsidR="000E46F4" w:rsidRDefault="000E46F4">
      <w:pPr>
        <w:spacing w:line="400" w:lineRule="exact"/>
        <w:rPr>
          <w:rFonts w:asciiTheme="minorEastAsia" w:eastAsiaTheme="minorEastAsia" w:hAnsiTheme="minorEastAsia"/>
          <w:sz w:val="24"/>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法定代表人（签字或盖章）：</w:t>
      </w:r>
    </w:p>
    <w:p w:rsidR="000E46F4" w:rsidRDefault="000E46F4">
      <w:pPr>
        <w:spacing w:line="400" w:lineRule="exact"/>
        <w:rPr>
          <w:rFonts w:asciiTheme="minorEastAsia" w:eastAsiaTheme="minorEastAsia" w:hAnsiTheme="minorEastAsia"/>
          <w:sz w:val="24"/>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授权代表（签字或盖章）：</w:t>
      </w:r>
    </w:p>
    <w:p w:rsidR="000E46F4" w:rsidRDefault="000E46F4">
      <w:pPr>
        <w:spacing w:line="400" w:lineRule="exact"/>
        <w:rPr>
          <w:rFonts w:asciiTheme="minorEastAsia" w:eastAsiaTheme="minorEastAsia" w:hAnsiTheme="minorEastAsia"/>
          <w:sz w:val="24"/>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投标人名称：（盖章）</w:t>
      </w:r>
    </w:p>
    <w:p w:rsidR="000E46F4" w:rsidRDefault="000E46F4">
      <w:pPr>
        <w:spacing w:line="400" w:lineRule="exact"/>
        <w:rPr>
          <w:rFonts w:asciiTheme="minorEastAsia" w:eastAsiaTheme="minorEastAsia" w:hAnsiTheme="minorEastAsia"/>
          <w:sz w:val="24"/>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日期：</w:t>
      </w:r>
    </w:p>
    <w:p w:rsidR="000E46F4" w:rsidRDefault="000E46F4">
      <w:pPr>
        <w:spacing w:line="400" w:lineRule="exact"/>
        <w:rPr>
          <w:rFonts w:asciiTheme="minorEastAsia" w:eastAsiaTheme="minorEastAsia" w:hAnsiTheme="minorEastAsia"/>
          <w:sz w:val="32"/>
        </w:rPr>
      </w:pPr>
    </w:p>
    <w:p w:rsidR="000E46F4" w:rsidRDefault="008A5A00">
      <w:pPr>
        <w:spacing w:line="400" w:lineRule="exact"/>
        <w:jc w:val="left"/>
        <w:rPr>
          <w:rFonts w:asciiTheme="minorEastAsia" w:eastAsiaTheme="minorEastAsia" w:hAnsiTheme="minorEastAsia"/>
          <w:b/>
          <w:sz w:val="24"/>
        </w:rPr>
      </w:pPr>
      <w:r>
        <w:rPr>
          <w:rFonts w:asciiTheme="minorEastAsia" w:eastAsiaTheme="minorEastAsia" w:hAnsiTheme="minorEastAsia" w:hint="eastAsia"/>
          <w:b/>
          <w:sz w:val="24"/>
        </w:rPr>
        <w:t>附：</w:t>
      </w:r>
    </w:p>
    <w:p w:rsidR="000E46F4" w:rsidRDefault="008A5A00">
      <w:pPr>
        <w:spacing w:line="400" w:lineRule="exact"/>
        <w:rPr>
          <w:rFonts w:asciiTheme="minorEastAsia" w:eastAsiaTheme="minorEastAsia" w:hAnsiTheme="minorEastAsia"/>
          <w:b/>
          <w:sz w:val="24"/>
        </w:rPr>
      </w:pPr>
      <w:r>
        <w:rPr>
          <w:rFonts w:asciiTheme="minorEastAsia" w:eastAsiaTheme="minorEastAsia" w:hAnsiTheme="minorEastAsia"/>
          <w:b/>
          <w:sz w:val="24"/>
        </w:rPr>
        <w:t>1</w:t>
      </w:r>
      <w:r>
        <w:rPr>
          <w:rFonts w:asciiTheme="minorEastAsia" w:eastAsiaTheme="minorEastAsia" w:hAnsiTheme="minorEastAsia" w:hint="eastAsia"/>
          <w:b/>
          <w:sz w:val="24"/>
        </w:rPr>
        <w:t>、法定代表人身份证件复印件加盖公章（身份证应提供正反面）</w:t>
      </w:r>
    </w:p>
    <w:p w:rsidR="000E46F4" w:rsidRDefault="008A5A00">
      <w:pPr>
        <w:spacing w:line="400" w:lineRule="exact"/>
        <w:rPr>
          <w:rFonts w:asciiTheme="minorEastAsia" w:eastAsiaTheme="minorEastAsia" w:hAnsiTheme="minorEastAsia"/>
          <w:b/>
          <w:sz w:val="24"/>
        </w:rPr>
      </w:pPr>
      <w:r>
        <w:rPr>
          <w:rFonts w:asciiTheme="minorEastAsia" w:eastAsiaTheme="minorEastAsia" w:hAnsiTheme="minorEastAsia"/>
          <w:b/>
          <w:sz w:val="24"/>
        </w:rPr>
        <w:t>2</w:t>
      </w:r>
      <w:r>
        <w:rPr>
          <w:rFonts w:asciiTheme="minorEastAsia" w:eastAsiaTheme="minorEastAsia" w:hAnsiTheme="minorEastAsia" w:hint="eastAsia"/>
          <w:b/>
          <w:sz w:val="24"/>
        </w:rPr>
        <w:t>、授权代表身份证件复印件加盖公章（身份证应提供正反面）</w:t>
      </w:r>
    </w:p>
    <w:p w:rsidR="000E46F4" w:rsidRDefault="000E46F4">
      <w:pPr>
        <w:spacing w:line="400" w:lineRule="exact"/>
        <w:rPr>
          <w:rFonts w:asciiTheme="minorEastAsia" w:eastAsiaTheme="minorEastAsia" w:hAnsiTheme="minorEastAsia"/>
          <w:sz w:val="24"/>
        </w:rPr>
      </w:pPr>
    </w:p>
    <w:p w:rsidR="000E46F4" w:rsidRDefault="008A5A00">
      <w:pPr>
        <w:pStyle w:val="2"/>
        <w:jc w:val="center"/>
        <w:rPr>
          <w:rFonts w:asciiTheme="minorEastAsia" w:eastAsiaTheme="minorEastAsia" w:hAnsiTheme="minorEastAsia"/>
          <w:bCs w:val="0"/>
          <w:kern w:val="0"/>
          <w:sz w:val="28"/>
          <w:szCs w:val="28"/>
        </w:rPr>
      </w:pPr>
      <w:bookmarkStart w:id="3" w:name="_Toc474938190"/>
      <w:bookmarkStart w:id="4" w:name="_Toc311628366"/>
      <w:bookmarkStart w:id="5" w:name="_Toc217446087"/>
      <w:r>
        <w:rPr>
          <w:rFonts w:asciiTheme="minorEastAsia" w:eastAsiaTheme="minorEastAsia" w:hAnsiTheme="minorEastAsia"/>
          <w:bCs w:val="0"/>
          <w:kern w:val="0"/>
          <w:sz w:val="28"/>
          <w:szCs w:val="28"/>
        </w:rPr>
        <w:br w:type="page"/>
      </w:r>
    </w:p>
    <w:p w:rsidR="000E46F4" w:rsidRDefault="000E46F4">
      <w:pPr>
        <w:rPr>
          <w:kern w:val="0"/>
        </w:rPr>
      </w:pPr>
    </w:p>
    <w:p w:rsidR="000E46F4" w:rsidRDefault="008A5A00">
      <w:pPr>
        <w:pStyle w:val="2"/>
        <w:jc w:val="center"/>
        <w:rPr>
          <w:rFonts w:asciiTheme="minorEastAsia" w:eastAsiaTheme="minorEastAsia" w:hAnsiTheme="minorEastAsia"/>
        </w:rPr>
      </w:pPr>
      <w:r>
        <w:rPr>
          <w:rFonts w:asciiTheme="minorEastAsia" w:eastAsiaTheme="minorEastAsia" w:hAnsiTheme="minorEastAsia" w:hint="eastAsia"/>
        </w:rPr>
        <w:t>三、报价一览表</w:t>
      </w:r>
      <w:bookmarkEnd w:id="3"/>
    </w:p>
    <w:p w:rsidR="000E46F4" w:rsidRDefault="000E46F4">
      <w:pPr>
        <w:pStyle w:val="a0"/>
      </w:pPr>
    </w:p>
    <w:tbl>
      <w:tblPr>
        <w:tblW w:w="8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5063"/>
        <w:gridCol w:w="1003"/>
      </w:tblGrid>
      <w:tr w:rsidR="000E46F4">
        <w:trPr>
          <w:trHeight w:val="567"/>
          <w:jc w:val="center"/>
        </w:trPr>
        <w:tc>
          <w:tcPr>
            <w:tcW w:w="209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项目</w:t>
            </w:r>
          </w:p>
        </w:tc>
        <w:tc>
          <w:tcPr>
            <w:tcW w:w="506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内容</w:t>
            </w:r>
          </w:p>
        </w:tc>
        <w:tc>
          <w:tcPr>
            <w:tcW w:w="100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备注</w:t>
            </w:r>
          </w:p>
        </w:tc>
      </w:tr>
      <w:tr w:rsidR="000E46F4">
        <w:trPr>
          <w:trHeight w:val="567"/>
          <w:jc w:val="center"/>
        </w:trPr>
        <w:tc>
          <w:tcPr>
            <w:tcW w:w="2093" w:type="dxa"/>
            <w:vAlign w:val="center"/>
          </w:tcPr>
          <w:p w:rsidR="000E46F4" w:rsidRPr="006918B3" w:rsidRDefault="008A5A00">
            <w:pPr>
              <w:spacing w:line="360" w:lineRule="exact"/>
              <w:jc w:val="center"/>
              <w:rPr>
                <w:rFonts w:asciiTheme="minorEastAsia" w:eastAsiaTheme="minorEastAsia" w:hAnsiTheme="minorEastAsia" w:cs="仿宋"/>
                <w:sz w:val="22"/>
              </w:rPr>
            </w:pPr>
            <w:r w:rsidRPr="006918B3">
              <w:rPr>
                <w:rFonts w:asciiTheme="minorEastAsia" w:eastAsiaTheme="minorEastAsia" w:hAnsiTheme="minorEastAsia" w:cs="仿宋" w:hint="eastAsia"/>
                <w:sz w:val="22"/>
              </w:rPr>
              <w:t>最高限价</w:t>
            </w:r>
          </w:p>
        </w:tc>
        <w:tc>
          <w:tcPr>
            <w:tcW w:w="5063" w:type="dxa"/>
            <w:vAlign w:val="center"/>
          </w:tcPr>
          <w:p w:rsidR="000E46F4" w:rsidRPr="006918B3" w:rsidRDefault="006918B3" w:rsidP="006918B3">
            <w:pPr>
              <w:spacing w:line="360" w:lineRule="exact"/>
              <w:jc w:val="center"/>
              <w:rPr>
                <w:rFonts w:asciiTheme="minorEastAsia" w:eastAsiaTheme="minorEastAsia" w:hAnsiTheme="minorEastAsia" w:cs="仿宋"/>
                <w:sz w:val="22"/>
              </w:rPr>
            </w:pPr>
            <w:r w:rsidRPr="006918B3">
              <w:rPr>
                <w:rFonts w:asciiTheme="minorEastAsia" w:eastAsiaTheme="minorEastAsia" w:hAnsiTheme="minorEastAsia" w:cs="仿宋" w:hint="eastAsia"/>
                <w:sz w:val="22"/>
              </w:rPr>
              <w:t>99</w:t>
            </w:r>
            <w:r w:rsidR="008A5A00" w:rsidRPr="006918B3">
              <w:rPr>
                <w:rFonts w:asciiTheme="minorEastAsia" w:eastAsiaTheme="minorEastAsia" w:hAnsiTheme="minorEastAsia" w:cs="仿宋" w:hint="eastAsia"/>
                <w:sz w:val="22"/>
              </w:rPr>
              <w:t>万元</w:t>
            </w:r>
          </w:p>
        </w:tc>
        <w:tc>
          <w:tcPr>
            <w:tcW w:w="1003" w:type="dxa"/>
            <w:vAlign w:val="center"/>
          </w:tcPr>
          <w:p w:rsidR="000E46F4" w:rsidRDefault="000E46F4">
            <w:pPr>
              <w:spacing w:line="360" w:lineRule="exact"/>
              <w:jc w:val="center"/>
              <w:rPr>
                <w:rFonts w:asciiTheme="minorEastAsia" w:eastAsiaTheme="minorEastAsia" w:hAnsiTheme="minorEastAsia" w:cs="仿宋"/>
                <w:sz w:val="22"/>
              </w:rPr>
            </w:pPr>
          </w:p>
        </w:tc>
      </w:tr>
      <w:tr w:rsidR="000E46F4">
        <w:trPr>
          <w:trHeight w:val="567"/>
          <w:jc w:val="center"/>
        </w:trPr>
        <w:tc>
          <w:tcPr>
            <w:tcW w:w="209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报价方式</w:t>
            </w:r>
          </w:p>
        </w:tc>
        <w:tc>
          <w:tcPr>
            <w:tcW w:w="506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完成比选文件要求的所有项目的总价</w:t>
            </w:r>
          </w:p>
        </w:tc>
        <w:tc>
          <w:tcPr>
            <w:tcW w:w="1003" w:type="dxa"/>
            <w:vAlign w:val="center"/>
          </w:tcPr>
          <w:p w:rsidR="000E46F4" w:rsidRDefault="000E46F4">
            <w:pPr>
              <w:spacing w:line="400" w:lineRule="exact"/>
              <w:ind w:firstLineChars="200" w:firstLine="482"/>
              <w:rPr>
                <w:rFonts w:ascii="仿宋" w:eastAsia="仿宋" w:hAnsi="仿宋"/>
                <w:b/>
                <w:sz w:val="24"/>
              </w:rPr>
            </w:pPr>
          </w:p>
          <w:p w:rsidR="000E46F4" w:rsidRDefault="000E46F4">
            <w:pPr>
              <w:spacing w:line="360" w:lineRule="exact"/>
              <w:rPr>
                <w:rFonts w:asciiTheme="minorEastAsia" w:eastAsiaTheme="minorEastAsia" w:hAnsiTheme="minorEastAsia" w:cs="仿宋"/>
                <w:sz w:val="22"/>
              </w:rPr>
            </w:pPr>
          </w:p>
        </w:tc>
      </w:tr>
      <w:tr w:rsidR="000E46F4">
        <w:trPr>
          <w:trHeight w:val="567"/>
          <w:jc w:val="center"/>
        </w:trPr>
        <w:tc>
          <w:tcPr>
            <w:tcW w:w="209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币种</w:t>
            </w:r>
          </w:p>
        </w:tc>
        <w:tc>
          <w:tcPr>
            <w:tcW w:w="506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人民币</w:t>
            </w:r>
          </w:p>
        </w:tc>
        <w:tc>
          <w:tcPr>
            <w:tcW w:w="1003" w:type="dxa"/>
            <w:vAlign w:val="center"/>
          </w:tcPr>
          <w:p w:rsidR="000E46F4" w:rsidRDefault="000E46F4">
            <w:pPr>
              <w:spacing w:line="360" w:lineRule="exact"/>
              <w:rPr>
                <w:rFonts w:asciiTheme="minorEastAsia" w:eastAsiaTheme="minorEastAsia" w:hAnsiTheme="minorEastAsia" w:cs="仿宋"/>
                <w:sz w:val="22"/>
              </w:rPr>
            </w:pPr>
          </w:p>
        </w:tc>
      </w:tr>
      <w:tr w:rsidR="000E46F4">
        <w:trPr>
          <w:trHeight w:val="567"/>
          <w:jc w:val="center"/>
        </w:trPr>
        <w:tc>
          <w:tcPr>
            <w:tcW w:w="209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报价</w:t>
            </w:r>
          </w:p>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（总价，含税价）</w:t>
            </w:r>
          </w:p>
        </w:tc>
        <w:tc>
          <w:tcPr>
            <w:tcW w:w="506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 xml:space="preserve">小写：¥XXXX万元  </w:t>
            </w:r>
          </w:p>
        </w:tc>
        <w:tc>
          <w:tcPr>
            <w:tcW w:w="1003" w:type="dxa"/>
            <w:vAlign w:val="center"/>
          </w:tcPr>
          <w:p w:rsidR="000E46F4" w:rsidRDefault="008A5A00">
            <w:pPr>
              <w:spacing w:line="360" w:lineRule="exact"/>
              <w:rPr>
                <w:rFonts w:asciiTheme="minorEastAsia" w:eastAsiaTheme="minorEastAsia" w:hAnsiTheme="minorEastAsia" w:cs="仿宋"/>
                <w:sz w:val="22"/>
              </w:rPr>
            </w:pPr>
            <w:r>
              <w:rPr>
                <w:rFonts w:asciiTheme="minorEastAsia" w:eastAsiaTheme="minorEastAsia" w:hAnsiTheme="minorEastAsia" w:cs="仿宋" w:hint="eastAsia"/>
                <w:sz w:val="22"/>
              </w:rPr>
              <w:t>开具增值税专用发票</w:t>
            </w:r>
          </w:p>
        </w:tc>
      </w:tr>
      <w:tr w:rsidR="000E46F4">
        <w:trPr>
          <w:trHeight w:val="567"/>
          <w:jc w:val="center"/>
        </w:trPr>
        <w:tc>
          <w:tcPr>
            <w:tcW w:w="209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投标价格变更声明</w:t>
            </w:r>
          </w:p>
        </w:tc>
        <w:tc>
          <w:tcPr>
            <w:tcW w:w="5063" w:type="dxa"/>
            <w:vAlign w:val="center"/>
          </w:tcPr>
          <w:p w:rsidR="000E46F4" w:rsidRDefault="008A5A00">
            <w:pPr>
              <w:spacing w:line="360" w:lineRule="exact"/>
              <w:jc w:val="center"/>
              <w:rPr>
                <w:rFonts w:asciiTheme="minorEastAsia" w:eastAsiaTheme="minorEastAsia" w:hAnsiTheme="minorEastAsia" w:cs="仿宋"/>
                <w:sz w:val="22"/>
              </w:rPr>
            </w:pPr>
            <w:r>
              <w:rPr>
                <w:rFonts w:asciiTheme="minorEastAsia" w:eastAsiaTheme="minorEastAsia" w:hAnsiTheme="minorEastAsia" w:cs="仿宋" w:hint="eastAsia"/>
                <w:sz w:val="22"/>
              </w:rPr>
              <w:t>（如有请说明，如没有请填“无”）</w:t>
            </w:r>
          </w:p>
        </w:tc>
        <w:tc>
          <w:tcPr>
            <w:tcW w:w="1003" w:type="dxa"/>
            <w:vAlign w:val="center"/>
          </w:tcPr>
          <w:p w:rsidR="000E46F4" w:rsidRDefault="000E46F4">
            <w:pPr>
              <w:spacing w:line="360" w:lineRule="exact"/>
              <w:rPr>
                <w:rFonts w:asciiTheme="minorEastAsia" w:eastAsiaTheme="minorEastAsia" w:hAnsiTheme="minorEastAsia" w:cs="仿宋"/>
                <w:sz w:val="22"/>
              </w:rPr>
            </w:pPr>
          </w:p>
        </w:tc>
      </w:tr>
      <w:tr w:rsidR="000E46F4">
        <w:trPr>
          <w:trHeight w:val="567"/>
          <w:jc w:val="center"/>
        </w:trPr>
        <w:tc>
          <w:tcPr>
            <w:tcW w:w="2093" w:type="dxa"/>
            <w:vAlign w:val="center"/>
          </w:tcPr>
          <w:p w:rsidR="000E46F4" w:rsidRDefault="008A5A00">
            <w:pPr>
              <w:pStyle w:val="a6"/>
              <w:spacing w:line="440" w:lineRule="exact"/>
              <w:jc w:val="center"/>
              <w:rPr>
                <w:rFonts w:asciiTheme="minorEastAsia" w:eastAsiaTheme="minorEastAsia" w:hAnsiTheme="minorEastAsia" w:cs="仿宋"/>
                <w:sz w:val="22"/>
                <w:szCs w:val="22"/>
              </w:rPr>
            </w:pPr>
            <w:r>
              <w:rPr>
                <w:rFonts w:asciiTheme="minorEastAsia" w:eastAsiaTheme="minorEastAsia" w:hAnsiTheme="minorEastAsia" w:hint="eastAsia"/>
                <w:sz w:val="24"/>
              </w:rPr>
              <w:t>服务期限</w:t>
            </w:r>
          </w:p>
        </w:tc>
        <w:tc>
          <w:tcPr>
            <w:tcW w:w="5063" w:type="dxa"/>
            <w:vAlign w:val="center"/>
          </w:tcPr>
          <w:p w:rsidR="000E46F4" w:rsidRDefault="000E46F4">
            <w:pPr>
              <w:spacing w:line="360" w:lineRule="exact"/>
              <w:jc w:val="center"/>
              <w:rPr>
                <w:rFonts w:asciiTheme="minorEastAsia" w:eastAsiaTheme="minorEastAsia" w:hAnsiTheme="minorEastAsia" w:cs="仿宋"/>
                <w:sz w:val="22"/>
              </w:rPr>
            </w:pPr>
          </w:p>
        </w:tc>
        <w:tc>
          <w:tcPr>
            <w:tcW w:w="1003" w:type="dxa"/>
            <w:vAlign w:val="center"/>
          </w:tcPr>
          <w:p w:rsidR="000E46F4" w:rsidRDefault="000E46F4">
            <w:pPr>
              <w:spacing w:line="360" w:lineRule="exact"/>
              <w:rPr>
                <w:rFonts w:asciiTheme="minorEastAsia" w:eastAsiaTheme="minorEastAsia" w:hAnsiTheme="minorEastAsia" w:cs="仿宋"/>
                <w:sz w:val="22"/>
              </w:rPr>
            </w:pPr>
          </w:p>
        </w:tc>
      </w:tr>
      <w:tr w:rsidR="000E46F4">
        <w:trPr>
          <w:trHeight w:val="567"/>
          <w:jc w:val="center"/>
        </w:trPr>
        <w:tc>
          <w:tcPr>
            <w:tcW w:w="2093" w:type="dxa"/>
            <w:vAlign w:val="center"/>
          </w:tcPr>
          <w:p w:rsidR="000E46F4" w:rsidRDefault="008A5A00">
            <w:pPr>
              <w:pStyle w:val="a6"/>
              <w:spacing w:line="440" w:lineRule="exact"/>
              <w:jc w:val="center"/>
              <w:rPr>
                <w:rFonts w:asciiTheme="minorEastAsia" w:eastAsiaTheme="minorEastAsia" w:hAnsiTheme="minorEastAsia" w:cs="仿宋"/>
                <w:sz w:val="22"/>
                <w:szCs w:val="22"/>
              </w:rPr>
            </w:pPr>
            <w:r>
              <w:rPr>
                <w:rFonts w:asciiTheme="minorEastAsia" w:eastAsiaTheme="minorEastAsia" w:hAnsiTheme="minorEastAsia" w:cs="仿宋" w:hint="eastAsia"/>
                <w:sz w:val="22"/>
                <w:szCs w:val="22"/>
              </w:rPr>
              <w:t>备注</w:t>
            </w:r>
          </w:p>
        </w:tc>
        <w:tc>
          <w:tcPr>
            <w:tcW w:w="5063" w:type="dxa"/>
            <w:vAlign w:val="center"/>
          </w:tcPr>
          <w:p w:rsidR="000E46F4" w:rsidRDefault="000E46F4">
            <w:pPr>
              <w:spacing w:line="360" w:lineRule="exact"/>
              <w:jc w:val="center"/>
              <w:rPr>
                <w:rFonts w:asciiTheme="minorEastAsia" w:eastAsiaTheme="minorEastAsia" w:hAnsiTheme="minorEastAsia" w:cs="仿宋"/>
                <w:sz w:val="22"/>
              </w:rPr>
            </w:pPr>
          </w:p>
        </w:tc>
        <w:tc>
          <w:tcPr>
            <w:tcW w:w="1003" w:type="dxa"/>
            <w:vAlign w:val="center"/>
          </w:tcPr>
          <w:p w:rsidR="000E46F4" w:rsidRDefault="000E46F4">
            <w:pPr>
              <w:spacing w:line="360" w:lineRule="exact"/>
              <w:rPr>
                <w:rFonts w:asciiTheme="minorEastAsia" w:eastAsiaTheme="minorEastAsia" w:hAnsiTheme="minorEastAsia" w:cs="仿宋"/>
                <w:sz w:val="22"/>
              </w:rPr>
            </w:pPr>
          </w:p>
        </w:tc>
      </w:tr>
    </w:tbl>
    <w:p w:rsidR="000E46F4" w:rsidRDefault="000E46F4">
      <w:pPr>
        <w:rPr>
          <w:rFonts w:asciiTheme="minorEastAsia" w:eastAsiaTheme="minorEastAsia" w:hAnsiTheme="minorEastAsia"/>
          <w:sz w:val="24"/>
        </w:rPr>
      </w:pPr>
    </w:p>
    <w:p w:rsidR="000E46F4" w:rsidRDefault="000E46F4">
      <w:pPr>
        <w:rPr>
          <w:rFonts w:asciiTheme="minorEastAsia" w:eastAsiaTheme="minorEastAsia" w:hAnsiTheme="minorEastAsia"/>
          <w:sz w:val="24"/>
        </w:rPr>
      </w:pPr>
    </w:p>
    <w:p w:rsidR="000E46F4" w:rsidRDefault="008A5A00">
      <w:pPr>
        <w:rPr>
          <w:rFonts w:asciiTheme="minorEastAsia" w:eastAsiaTheme="minorEastAsia" w:hAnsiTheme="minorEastAsia"/>
          <w:sz w:val="24"/>
        </w:rPr>
      </w:pPr>
      <w:r>
        <w:rPr>
          <w:rFonts w:asciiTheme="minorEastAsia" w:eastAsiaTheme="minorEastAsia" w:hAnsiTheme="minorEastAsia" w:hint="eastAsia"/>
          <w:sz w:val="24"/>
        </w:rPr>
        <w:t>投标人名称：（盖章）</w:t>
      </w:r>
    </w:p>
    <w:p w:rsidR="000E46F4" w:rsidRDefault="000E46F4">
      <w:pPr>
        <w:rPr>
          <w:rFonts w:asciiTheme="minorEastAsia" w:eastAsiaTheme="minorEastAsia" w:hAnsiTheme="minorEastAsia"/>
          <w:sz w:val="24"/>
        </w:rPr>
      </w:pPr>
    </w:p>
    <w:p w:rsidR="000E46F4" w:rsidRDefault="008A5A00">
      <w:pPr>
        <w:rPr>
          <w:rFonts w:asciiTheme="minorEastAsia" w:eastAsiaTheme="minorEastAsia" w:hAnsiTheme="minorEastAsia"/>
          <w:sz w:val="24"/>
        </w:rPr>
      </w:pPr>
      <w:r>
        <w:rPr>
          <w:rFonts w:asciiTheme="minorEastAsia" w:eastAsiaTheme="minorEastAsia" w:hAnsiTheme="minorEastAsia" w:hint="eastAsia"/>
          <w:sz w:val="24"/>
        </w:rPr>
        <w:t>法定代表人或授权代表（签字或盖章）：</w:t>
      </w:r>
    </w:p>
    <w:p w:rsidR="000E46F4" w:rsidRDefault="000E46F4">
      <w:pPr>
        <w:rPr>
          <w:rFonts w:asciiTheme="minorEastAsia" w:eastAsiaTheme="minorEastAsia" w:hAnsiTheme="minorEastAsia"/>
          <w:sz w:val="24"/>
        </w:rPr>
      </w:pPr>
    </w:p>
    <w:p w:rsidR="000E46F4" w:rsidRDefault="008A5A00">
      <w:pPr>
        <w:rPr>
          <w:rFonts w:asciiTheme="minorEastAsia" w:eastAsiaTheme="minorEastAsia" w:hAnsiTheme="minorEastAsia"/>
          <w:sz w:val="24"/>
        </w:rPr>
      </w:pPr>
      <w:r>
        <w:rPr>
          <w:rFonts w:asciiTheme="minorEastAsia" w:eastAsiaTheme="minorEastAsia" w:hAnsiTheme="minorEastAsia" w:hint="eastAsia"/>
          <w:sz w:val="24"/>
        </w:rPr>
        <w:t>日期：  年    月   日</w:t>
      </w:r>
    </w:p>
    <w:p w:rsidR="000E46F4" w:rsidRDefault="000E46F4">
      <w:pPr>
        <w:rPr>
          <w:rFonts w:asciiTheme="minorEastAsia" w:eastAsiaTheme="minorEastAsia" w:hAnsiTheme="minorEastAsia"/>
          <w:sz w:val="24"/>
        </w:rPr>
      </w:pPr>
    </w:p>
    <w:p w:rsidR="000E46F4" w:rsidRDefault="008A5A00">
      <w:pPr>
        <w:rPr>
          <w:rFonts w:asciiTheme="minorEastAsia" w:eastAsiaTheme="minorEastAsia" w:hAnsiTheme="minorEastAsia"/>
          <w:b/>
          <w:sz w:val="22"/>
          <w:szCs w:val="22"/>
        </w:rPr>
      </w:pPr>
      <w:r>
        <w:rPr>
          <w:rFonts w:asciiTheme="minorEastAsia" w:eastAsiaTheme="minorEastAsia" w:hAnsiTheme="minorEastAsia" w:hint="eastAsia"/>
          <w:b/>
          <w:sz w:val="22"/>
          <w:szCs w:val="22"/>
        </w:rPr>
        <w:t>注：</w:t>
      </w:r>
    </w:p>
    <w:p w:rsidR="000E46F4" w:rsidRPr="006918B3" w:rsidRDefault="008A5A00">
      <w:pPr>
        <w:rPr>
          <w:rFonts w:asciiTheme="minorEastAsia" w:eastAsiaTheme="minorEastAsia" w:hAnsiTheme="minorEastAsia"/>
          <w:b/>
          <w:sz w:val="22"/>
          <w:szCs w:val="22"/>
        </w:rPr>
      </w:pPr>
      <w:r>
        <w:rPr>
          <w:rFonts w:asciiTheme="minorEastAsia" w:eastAsiaTheme="minorEastAsia" w:hAnsiTheme="minorEastAsia"/>
          <w:b/>
          <w:sz w:val="22"/>
          <w:szCs w:val="22"/>
        </w:rPr>
        <w:t>1</w:t>
      </w:r>
      <w:r>
        <w:rPr>
          <w:rFonts w:asciiTheme="minorEastAsia" w:eastAsiaTheme="minorEastAsia" w:hAnsiTheme="minorEastAsia" w:hint="eastAsia"/>
          <w:b/>
          <w:sz w:val="22"/>
          <w:szCs w:val="22"/>
        </w:rPr>
        <w:t>、报价应是最终完成所有服务要求后全部费用（差旅费用等其他费用，包括但不限于食宿、车船飞机等交通工具费用，由中选人自理），</w:t>
      </w:r>
      <w:r w:rsidRPr="006918B3">
        <w:rPr>
          <w:rFonts w:asciiTheme="minorEastAsia" w:eastAsiaTheme="minorEastAsia" w:hAnsiTheme="minorEastAsia" w:hint="eastAsia"/>
          <w:b/>
          <w:sz w:val="22"/>
          <w:szCs w:val="22"/>
        </w:rPr>
        <w:t>采购人可提供工作餐。</w:t>
      </w:r>
      <w:bookmarkEnd w:id="4"/>
    </w:p>
    <w:p w:rsidR="000E46F4" w:rsidRDefault="008A5A00">
      <w:pPr>
        <w:rPr>
          <w:rFonts w:asciiTheme="minorEastAsia" w:eastAsiaTheme="minorEastAsia" w:hAnsiTheme="minorEastAsia"/>
          <w:b/>
          <w:sz w:val="22"/>
          <w:szCs w:val="22"/>
        </w:rPr>
        <w:sectPr w:rsidR="000E46F4">
          <w:footerReference w:type="even" r:id="rId9"/>
          <w:footerReference w:type="default" r:id="rId10"/>
          <w:pgSz w:w="11907" w:h="16840"/>
          <w:pgMar w:top="1440" w:right="1800" w:bottom="1440" w:left="1800" w:header="851" w:footer="992" w:gutter="0"/>
          <w:cols w:space="720"/>
          <w:docGrid w:linePitch="312"/>
        </w:sectPr>
      </w:pPr>
      <w:r w:rsidRPr="006918B3">
        <w:rPr>
          <w:rFonts w:asciiTheme="minorEastAsia" w:eastAsiaTheme="minorEastAsia" w:hAnsiTheme="minorEastAsia" w:hint="eastAsia"/>
          <w:b/>
          <w:sz w:val="22"/>
          <w:szCs w:val="22"/>
        </w:rPr>
        <w:t>2、报价不得高于最高限价。</w:t>
      </w:r>
    </w:p>
    <w:p w:rsidR="000E46F4" w:rsidRDefault="000E46F4">
      <w:pPr>
        <w:widowControl/>
        <w:jc w:val="left"/>
        <w:rPr>
          <w:rFonts w:asciiTheme="minorEastAsia" w:eastAsiaTheme="minorEastAsia" w:hAnsiTheme="minorEastAsia"/>
          <w:bCs/>
          <w:sz w:val="24"/>
        </w:rPr>
      </w:pPr>
      <w:bookmarkStart w:id="6" w:name="_Toc217446089"/>
      <w:bookmarkEnd w:id="5"/>
    </w:p>
    <w:p w:rsidR="000E46F4" w:rsidRDefault="008A5A00">
      <w:pPr>
        <w:pStyle w:val="2"/>
        <w:jc w:val="center"/>
        <w:rPr>
          <w:rFonts w:asciiTheme="minorEastAsia" w:eastAsiaTheme="minorEastAsia" w:hAnsiTheme="minorEastAsia" w:cs="Arial"/>
        </w:rPr>
      </w:pPr>
      <w:bookmarkStart w:id="7" w:name="_Toc474938196"/>
      <w:r>
        <w:rPr>
          <w:rFonts w:asciiTheme="minorEastAsia" w:eastAsiaTheme="minorEastAsia" w:hAnsiTheme="minorEastAsia" w:hint="eastAsia"/>
        </w:rPr>
        <w:t>四、报价人本项目管理、技术、服务人员情况表</w:t>
      </w:r>
      <w:bookmarkEnd w:id="7"/>
    </w:p>
    <w:tbl>
      <w:tblPr>
        <w:tblW w:w="101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4"/>
        <w:gridCol w:w="1276"/>
        <w:gridCol w:w="1134"/>
        <w:gridCol w:w="850"/>
        <w:gridCol w:w="1032"/>
        <w:gridCol w:w="709"/>
        <w:gridCol w:w="1599"/>
        <w:gridCol w:w="992"/>
        <w:gridCol w:w="1134"/>
        <w:gridCol w:w="488"/>
      </w:tblGrid>
      <w:tr w:rsidR="000E46F4">
        <w:trPr>
          <w:cantSplit/>
          <w:trHeight w:val="530"/>
          <w:jc w:val="center"/>
        </w:trPr>
        <w:tc>
          <w:tcPr>
            <w:tcW w:w="914" w:type="dxa"/>
            <w:vMerge w:val="restart"/>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类别</w:t>
            </w:r>
          </w:p>
        </w:tc>
        <w:tc>
          <w:tcPr>
            <w:tcW w:w="1276" w:type="dxa"/>
            <w:vMerge w:val="restart"/>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拟在本项目</w:t>
            </w:r>
          </w:p>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担任职务</w:t>
            </w:r>
          </w:p>
        </w:tc>
        <w:tc>
          <w:tcPr>
            <w:tcW w:w="1134" w:type="dxa"/>
            <w:vMerge w:val="restart"/>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姓名</w:t>
            </w:r>
          </w:p>
        </w:tc>
        <w:tc>
          <w:tcPr>
            <w:tcW w:w="850" w:type="dxa"/>
            <w:vMerge w:val="restart"/>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职称</w:t>
            </w:r>
          </w:p>
        </w:tc>
        <w:tc>
          <w:tcPr>
            <w:tcW w:w="1032" w:type="dxa"/>
            <w:vMerge w:val="restart"/>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学历</w:t>
            </w:r>
          </w:p>
        </w:tc>
        <w:tc>
          <w:tcPr>
            <w:tcW w:w="709" w:type="dxa"/>
            <w:vMerge w:val="restart"/>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相关工作年限</w:t>
            </w:r>
          </w:p>
        </w:tc>
        <w:tc>
          <w:tcPr>
            <w:tcW w:w="4213" w:type="dxa"/>
            <w:gridSpan w:val="4"/>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相关项目经验</w:t>
            </w:r>
          </w:p>
        </w:tc>
      </w:tr>
      <w:tr w:rsidR="000E46F4">
        <w:trPr>
          <w:cantSplit/>
          <w:trHeight w:val="530"/>
          <w:jc w:val="center"/>
        </w:trPr>
        <w:tc>
          <w:tcPr>
            <w:tcW w:w="914" w:type="dxa"/>
            <w:vMerge/>
            <w:vAlign w:val="center"/>
          </w:tcPr>
          <w:p w:rsidR="000E46F4" w:rsidRDefault="000E46F4">
            <w:pPr>
              <w:spacing w:line="400" w:lineRule="exact"/>
              <w:jc w:val="center"/>
              <w:rPr>
                <w:rFonts w:asciiTheme="minorEastAsia" w:eastAsiaTheme="minorEastAsia" w:hAnsiTheme="minorEastAsia" w:cs="Arial"/>
                <w:sz w:val="21"/>
                <w:szCs w:val="21"/>
              </w:rPr>
            </w:pPr>
          </w:p>
        </w:tc>
        <w:tc>
          <w:tcPr>
            <w:tcW w:w="1276" w:type="dxa"/>
            <w:vMerge/>
            <w:vAlign w:val="center"/>
          </w:tcPr>
          <w:p w:rsidR="000E46F4" w:rsidRDefault="000E46F4">
            <w:pPr>
              <w:spacing w:line="400" w:lineRule="exact"/>
              <w:jc w:val="center"/>
              <w:rPr>
                <w:rFonts w:asciiTheme="minorEastAsia" w:eastAsiaTheme="minorEastAsia" w:hAnsiTheme="minorEastAsia" w:cs="Arial"/>
                <w:sz w:val="21"/>
                <w:szCs w:val="21"/>
              </w:rPr>
            </w:pPr>
          </w:p>
        </w:tc>
        <w:tc>
          <w:tcPr>
            <w:tcW w:w="1134" w:type="dxa"/>
            <w:vMerge/>
            <w:vAlign w:val="center"/>
          </w:tcPr>
          <w:p w:rsidR="000E46F4" w:rsidRDefault="000E46F4">
            <w:pPr>
              <w:spacing w:line="400" w:lineRule="exact"/>
              <w:jc w:val="center"/>
              <w:rPr>
                <w:rFonts w:asciiTheme="minorEastAsia" w:eastAsiaTheme="minorEastAsia" w:hAnsiTheme="minorEastAsia" w:cs="Arial"/>
                <w:sz w:val="21"/>
                <w:szCs w:val="21"/>
              </w:rPr>
            </w:pPr>
          </w:p>
        </w:tc>
        <w:tc>
          <w:tcPr>
            <w:tcW w:w="850" w:type="dxa"/>
            <w:vMerge/>
            <w:vAlign w:val="center"/>
          </w:tcPr>
          <w:p w:rsidR="000E46F4" w:rsidRDefault="000E46F4">
            <w:pPr>
              <w:spacing w:line="400" w:lineRule="exact"/>
              <w:jc w:val="center"/>
              <w:rPr>
                <w:rFonts w:asciiTheme="minorEastAsia" w:eastAsiaTheme="minorEastAsia" w:hAnsiTheme="minorEastAsia" w:cs="Arial"/>
                <w:sz w:val="21"/>
                <w:szCs w:val="21"/>
              </w:rPr>
            </w:pPr>
          </w:p>
        </w:tc>
        <w:tc>
          <w:tcPr>
            <w:tcW w:w="1032" w:type="dxa"/>
            <w:vMerge/>
            <w:vAlign w:val="center"/>
          </w:tcPr>
          <w:p w:rsidR="000E46F4" w:rsidRDefault="000E46F4">
            <w:pPr>
              <w:spacing w:line="400" w:lineRule="exact"/>
              <w:jc w:val="center"/>
              <w:rPr>
                <w:rFonts w:asciiTheme="minorEastAsia" w:eastAsiaTheme="minorEastAsia" w:hAnsiTheme="minorEastAsia" w:cs="Arial"/>
                <w:sz w:val="21"/>
                <w:szCs w:val="21"/>
              </w:rPr>
            </w:pPr>
          </w:p>
        </w:tc>
        <w:tc>
          <w:tcPr>
            <w:tcW w:w="709" w:type="dxa"/>
            <w:vMerge/>
            <w:vAlign w:val="center"/>
          </w:tcPr>
          <w:p w:rsidR="000E46F4" w:rsidRDefault="000E46F4">
            <w:pPr>
              <w:spacing w:line="400" w:lineRule="exact"/>
              <w:jc w:val="center"/>
              <w:rPr>
                <w:rFonts w:asciiTheme="minorEastAsia" w:eastAsiaTheme="minorEastAsia" w:hAnsiTheme="minorEastAsia" w:cs="Arial"/>
                <w:sz w:val="21"/>
                <w:szCs w:val="21"/>
              </w:rPr>
            </w:pPr>
          </w:p>
        </w:tc>
        <w:tc>
          <w:tcPr>
            <w:tcW w:w="1599" w:type="dxa"/>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项目名称</w:t>
            </w:r>
          </w:p>
        </w:tc>
        <w:tc>
          <w:tcPr>
            <w:tcW w:w="992" w:type="dxa"/>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项目</w:t>
            </w:r>
          </w:p>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时间</w:t>
            </w:r>
          </w:p>
        </w:tc>
        <w:tc>
          <w:tcPr>
            <w:tcW w:w="1134" w:type="dxa"/>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完成情况</w:t>
            </w:r>
          </w:p>
        </w:tc>
        <w:tc>
          <w:tcPr>
            <w:tcW w:w="488" w:type="dxa"/>
            <w:vAlign w:val="center"/>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备注</w:t>
            </w:r>
          </w:p>
        </w:tc>
      </w:tr>
      <w:tr w:rsidR="000E46F4">
        <w:trPr>
          <w:cantSplit/>
          <w:trHeight w:val="531"/>
          <w:jc w:val="center"/>
        </w:trPr>
        <w:tc>
          <w:tcPr>
            <w:tcW w:w="914" w:type="dxa"/>
            <w:vMerge w:val="restart"/>
          </w:tcPr>
          <w:p w:rsidR="000E46F4" w:rsidRDefault="000E46F4">
            <w:pPr>
              <w:spacing w:line="400" w:lineRule="exact"/>
              <w:jc w:val="center"/>
              <w:rPr>
                <w:rFonts w:asciiTheme="minorEastAsia" w:eastAsiaTheme="minorEastAsia" w:hAnsiTheme="minorEastAsia" w:cs="Arial"/>
                <w:sz w:val="21"/>
                <w:szCs w:val="21"/>
              </w:rPr>
            </w:pPr>
          </w:p>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管理</w:t>
            </w:r>
          </w:p>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人员</w:t>
            </w:r>
          </w:p>
        </w:tc>
        <w:tc>
          <w:tcPr>
            <w:tcW w:w="1276"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850" w:type="dxa"/>
          </w:tcPr>
          <w:p w:rsidR="000E46F4" w:rsidRDefault="000E46F4">
            <w:pPr>
              <w:spacing w:line="400" w:lineRule="exact"/>
              <w:jc w:val="center"/>
              <w:rPr>
                <w:rFonts w:asciiTheme="minorEastAsia" w:eastAsiaTheme="minorEastAsia" w:hAnsiTheme="minorEastAsia" w:cs="Arial"/>
                <w:sz w:val="21"/>
                <w:szCs w:val="21"/>
              </w:rPr>
            </w:pPr>
          </w:p>
        </w:tc>
        <w:tc>
          <w:tcPr>
            <w:tcW w:w="1032" w:type="dxa"/>
          </w:tcPr>
          <w:p w:rsidR="000E46F4" w:rsidRDefault="000E46F4">
            <w:pPr>
              <w:spacing w:line="400" w:lineRule="exact"/>
              <w:jc w:val="center"/>
              <w:rPr>
                <w:rFonts w:asciiTheme="minorEastAsia" w:eastAsiaTheme="minorEastAsia" w:hAnsiTheme="minorEastAsia" w:cs="Arial"/>
                <w:sz w:val="21"/>
                <w:szCs w:val="21"/>
              </w:rPr>
            </w:pPr>
          </w:p>
        </w:tc>
        <w:tc>
          <w:tcPr>
            <w:tcW w:w="709" w:type="dxa"/>
          </w:tcPr>
          <w:p w:rsidR="000E46F4" w:rsidRDefault="000E46F4">
            <w:pPr>
              <w:spacing w:line="400" w:lineRule="exact"/>
              <w:jc w:val="center"/>
              <w:rPr>
                <w:rFonts w:asciiTheme="minorEastAsia" w:eastAsiaTheme="minorEastAsia" w:hAnsiTheme="minorEastAsia" w:cs="Arial"/>
                <w:sz w:val="21"/>
                <w:szCs w:val="21"/>
              </w:rPr>
            </w:pPr>
          </w:p>
        </w:tc>
        <w:tc>
          <w:tcPr>
            <w:tcW w:w="1599" w:type="dxa"/>
          </w:tcPr>
          <w:p w:rsidR="000E46F4" w:rsidRDefault="000E46F4">
            <w:pPr>
              <w:spacing w:line="400" w:lineRule="exact"/>
              <w:jc w:val="center"/>
              <w:rPr>
                <w:rFonts w:asciiTheme="minorEastAsia" w:eastAsiaTheme="minorEastAsia" w:hAnsiTheme="minorEastAsia" w:cs="Arial"/>
                <w:sz w:val="21"/>
                <w:szCs w:val="21"/>
              </w:rPr>
            </w:pPr>
          </w:p>
        </w:tc>
        <w:tc>
          <w:tcPr>
            <w:tcW w:w="992"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488" w:type="dxa"/>
          </w:tcPr>
          <w:p w:rsidR="000E46F4" w:rsidRDefault="000E46F4">
            <w:pPr>
              <w:spacing w:line="400" w:lineRule="exact"/>
              <w:jc w:val="center"/>
              <w:rPr>
                <w:rFonts w:asciiTheme="minorEastAsia" w:eastAsiaTheme="minorEastAsia" w:hAnsiTheme="minorEastAsia" w:cs="Arial"/>
                <w:sz w:val="21"/>
                <w:szCs w:val="21"/>
              </w:rPr>
            </w:pPr>
          </w:p>
        </w:tc>
      </w:tr>
      <w:tr w:rsidR="000E46F4">
        <w:trPr>
          <w:cantSplit/>
          <w:trHeight w:val="530"/>
          <w:jc w:val="center"/>
        </w:trPr>
        <w:tc>
          <w:tcPr>
            <w:tcW w:w="914" w:type="dxa"/>
            <w:vMerge/>
          </w:tcPr>
          <w:p w:rsidR="000E46F4" w:rsidRDefault="000E46F4">
            <w:pPr>
              <w:spacing w:line="400" w:lineRule="exact"/>
              <w:jc w:val="center"/>
              <w:rPr>
                <w:rFonts w:asciiTheme="minorEastAsia" w:eastAsiaTheme="minorEastAsia" w:hAnsiTheme="minorEastAsia" w:cs="Arial"/>
                <w:sz w:val="21"/>
                <w:szCs w:val="21"/>
              </w:rPr>
            </w:pPr>
          </w:p>
        </w:tc>
        <w:tc>
          <w:tcPr>
            <w:tcW w:w="1276"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850" w:type="dxa"/>
          </w:tcPr>
          <w:p w:rsidR="000E46F4" w:rsidRDefault="000E46F4">
            <w:pPr>
              <w:spacing w:line="400" w:lineRule="exact"/>
              <w:jc w:val="center"/>
              <w:rPr>
                <w:rFonts w:asciiTheme="minorEastAsia" w:eastAsiaTheme="minorEastAsia" w:hAnsiTheme="minorEastAsia" w:cs="Arial"/>
                <w:sz w:val="21"/>
                <w:szCs w:val="21"/>
              </w:rPr>
            </w:pPr>
          </w:p>
        </w:tc>
        <w:tc>
          <w:tcPr>
            <w:tcW w:w="1032" w:type="dxa"/>
          </w:tcPr>
          <w:p w:rsidR="000E46F4" w:rsidRDefault="000E46F4">
            <w:pPr>
              <w:spacing w:line="400" w:lineRule="exact"/>
              <w:jc w:val="center"/>
              <w:rPr>
                <w:rFonts w:asciiTheme="minorEastAsia" w:eastAsiaTheme="minorEastAsia" w:hAnsiTheme="minorEastAsia" w:cs="Arial"/>
                <w:sz w:val="21"/>
                <w:szCs w:val="21"/>
              </w:rPr>
            </w:pPr>
          </w:p>
        </w:tc>
        <w:tc>
          <w:tcPr>
            <w:tcW w:w="709" w:type="dxa"/>
          </w:tcPr>
          <w:p w:rsidR="000E46F4" w:rsidRDefault="000E46F4">
            <w:pPr>
              <w:spacing w:line="400" w:lineRule="exact"/>
              <w:jc w:val="center"/>
              <w:rPr>
                <w:rFonts w:asciiTheme="minorEastAsia" w:eastAsiaTheme="minorEastAsia" w:hAnsiTheme="minorEastAsia" w:cs="Arial"/>
                <w:sz w:val="21"/>
                <w:szCs w:val="21"/>
              </w:rPr>
            </w:pPr>
          </w:p>
        </w:tc>
        <w:tc>
          <w:tcPr>
            <w:tcW w:w="1599" w:type="dxa"/>
          </w:tcPr>
          <w:p w:rsidR="000E46F4" w:rsidRDefault="000E46F4">
            <w:pPr>
              <w:spacing w:line="400" w:lineRule="exact"/>
              <w:jc w:val="center"/>
              <w:rPr>
                <w:rFonts w:asciiTheme="minorEastAsia" w:eastAsiaTheme="minorEastAsia" w:hAnsiTheme="minorEastAsia" w:cs="Arial"/>
                <w:sz w:val="21"/>
                <w:szCs w:val="21"/>
              </w:rPr>
            </w:pPr>
          </w:p>
        </w:tc>
        <w:tc>
          <w:tcPr>
            <w:tcW w:w="992"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488" w:type="dxa"/>
          </w:tcPr>
          <w:p w:rsidR="000E46F4" w:rsidRDefault="000E46F4">
            <w:pPr>
              <w:spacing w:line="400" w:lineRule="exact"/>
              <w:jc w:val="center"/>
              <w:rPr>
                <w:rFonts w:asciiTheme="minorEastAsia" w:eastAsiaTheme="minorEastAsia" w:hAnsiTheme="minorEastAsia" w:cs="Arial"/>
                <w:sz w:val="21"/>
                <w:szCs w:val="21"/>
              </w:rPr>
            </w:pPr>
          </w:p>
        </w:tc>
      </w:tr>
      <w:tr w:rsidR="000E46F4">
        <w:trPr>
          <w:cantSplit/>
          <w:trHeight w:val="531"/>
          <w:jc w:val="center"/>
        </w:trPr>
        <w:tc>
          <w:tcPr>
            <w:tcW w:w="914" w:type="dxa"/>
            <w:vMerge/>
          </w:tcPr>
          <w:p w:rsidR="000E46F4" w:rsidRDefault="000E46F4">
            <w:pPr>
              <w:spacing w:line="400" w:lineRule="exact"/>
              <w:jc w:val="center"/>
              <w:rPr>
                <w:rFonts w:asciiTheme="minorEastAsia" w:eastAsiaTheme="minorEastAsia" w:hAnsiTheme="minorEastAsia" w:cs="Arial"/>
                <w:sz w:val="21"/>
                <w:szCs w:val="21"/>
              </w:rPr>
            </w:pPr>
          </w:p>
        </w:tc>
        <w:tc>
          <w:tcPr>
            <w:tcW w:w="1276"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850" w:type="dxa"/>
          </w:tcPr>
          <w:p w:rsidR="000E46F4" w:rsidRDefault="000E46F4">
            <w:pPr>
              <w:spacing w:line="400" w:lineRule="exact"/>
              <w:jc w:val="center"/>
              <w:rPr>
                <w:rFonts w:asciiTheme="minorEastAsia" w:eastAsiaTheme="minorEastAsia" w:hAnsiTheme="minorEastAsia" w:cs="Arial"/>
                <w:sz w:val="21"/>
                <w:szCs w:val="21"/>
              </w:rPr>
            </w:pPr>
          </w:p>
        </w:tc>
        <w:tc>
          <w:tcPr>
            <w:tcW w:w="1032" w:type="dxa"/>
          </w:tcPr>
          <w:p w:rsidR="000E46F4" w:rsidRDefault="000E46F4">
            <w:pPr>
              <w:spacing w:line="400" w:lineRule="exact"/>
              <w:jc w:val="center"/>
              <w:rPr>
                <w:rFonts w:asciiTheme="minorEastAsia" w:eastAsiaTheme="minorEastAsia" w:hAnsiTheme="minorEastAsia" w:cs="Arial"/>
                <w:sz w:val="21"/>
                <w:szCs w:val="21"/>
              </w:rPr>
            </w:pPr>
          </w:p>
        </w:tc>
        <w:tc>
          <w:tcPr>
            <w:tcW w:w="709" w:type="dxa"/>
          </w:tcPr>
          <w:p w:rsidR="000E46F4" w:rsidRDefault="000E46F4">
            <w:pPr>
              <w:spacing w:line="400" w:lineRule="exact"/>
              <w:jc w:val="center"/>
              <w:rPr>
                <w:rFonts w:asciiTheme="minorEastAsia" w:eastAsiaTheme="minorEastAsia" w:hAnsiTheme="minorEastAsia" w:cs="Arial"/>
                <w:sz w:val="21"/>
                <w:szCs w:val="21"/>
              </w:rPr>
            </w:pPr>
          </w:p>
        </w:tc>
        <w:tc>
          <w:tcPr>
            <w:tcW w:w="1599" w:type="dxa"/>
          </w:tcPr>
          <w:p w:rsidR="000E46F4" w:rsidRDefault="000E46F4">
            <w:pPr>
              <w:spacing w:line="400" w:lineRule="exact"/>
              <w:jc w:val="center"/>
              <w:rPr>
                <w:rFonts w:asciiTheme="minorEastAsia" w:eastAsiaTheme="minorEastAsia" w:hAnsiTheme="minorEastAsia" w:cs="Arial"/>
                <w:sz w:val="21"/>
                <w:szCs w:val="21"/>
              </w:rPr>
            </w:pPr>
          </w:p>
        </w:tc>
        <w:tc>
          <w:tcPr>
            <w:tcW w:w="992"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488" w:type="dxa"/>
          </w:tcPr>
          <w:p w:rsidR="000E46F4" w:rsidRDefault="000E46F4">
            <w:pPr>
              <w:spacing w:line="400" w:lineRule="exact"/>
              <w:jc w:val="center"/>
              <w:rPr>
                <w:rFonts w:asciiTheme="minorEastAsia" w:eastAsiaTheme="minorEastAsia" w:hAnsiTheme="minorEastAsia" w:cs="Arial"/>
                <w:sz w:val="21"/>
                <w:szCs w:val="21"/>
              </w:rPr>
            </w:pPr>
          </w:p>
        </w:tc>
      </w:tr>
      <w:tr w:rsidR="000E46F4">
        <w:trPr>
          <w:cantSplit/>
          <w:trHeight w:val="530"/>
          <w:jc w:val="center"/>
        </w:trPr>
        <w:tc>
          <w:tcPr>
            <w:tcW w:w="914" w:type="dxa"/>
            <w:vMerge w:val="restart"/>
          </w:tcPr>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技</w:t>
            </w:r>
          </w:p>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术</w:t>
            </w:r>
          </w:p>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服</w:t>
            </w:r>
          </w:p>
          <w:p w:rsidR="000E46F4" w:rsidRDefault="008A5A00">
            <w:pPr>
              <w:spacing w:line="400" w:lineRule="exact"/>
              <w:jc w:val="center"/>
              <w:rPr>
                <w:rFonts w:eastAsiaTheme="minorEastAsia"/>
                <w:sz w:val="21"/>
                <w:szCs w:val="21"/>
              </w:rPr>
            </w:pPr>
            <w:r>
              <w:rPr>
                <w:rFonts w:asciiTheme="minorEastAsia" w:eastAsiaTheme="minorEastAsia" w:hAnsiTheme="minorEastAsia" w:cs="Arial" w:hint="eastAsia"/>
                <w:sz w:val="21"/>
                <w:szCs w:val="21"/>
              </w:rPr>
              <w:t>务</w:t>
            </w:r>
          </w:p>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人</w:t>
            </w:r>
          </w:p>
          <w:p w:rsidR="000E46F4" w:rsidRDefault="008A5A00">
            <w:pPr>
              <w:spacing w:line="400" w:lineRule="exact"/>
              <w:jc w:val="center"/>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员</w:t>
            </w:r>
          </w:p>
        </w:tc>
        <w:tc>
          <w:tcPr>
            <w:tcW w:w="1276"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18"/>
                <w:szCs w:val="18"/>
              </w:rPr>
            </w:pPr>
          </w:p>
        </w:tc>
        <w:tc>
          <w:tcPr>
            <w:tcW w:w="850" w:type="dxa"/>
          </w:tcPr>
          <w:p w:rsidR="000E46F4" w:rsidRDefault="000E46F4">
            <w:pPr>
              <w:spacing w:line="400" w:lineRule="exact"/>
              <w:jc w:val="center"/>
              <w:rPr>
                <w:rFonts w:asciiTheme="minorEastAsia" w:eastAsiaTheme="minorEastAsia" w:hAnsiTheme="minorEastAsia" w:cs="Arial"/>
                <w:sz w:val="21"/>
                <w:szCs w:val="21"/>
              </w:rPr>
            </w:pPr>
          </w:p>
        </w:tc>
        <w:tc>
          <w:tcPr>
            <w:tcW w:w="1032" w:type="dxa"/>
          </w:tcPr>
          <w:p w:rsidR="000E46F4" w:rsidRDefault="000E46F4">
            <w:pPr>
              <w:spacing w:line="400" w:lineRule="exact"/>
              <w:jc w:val="center"/>
              <w:rPr>
                <w:rFonts w:asciiTheme="minorEastAsia" w:eastAsiaTheme="minorEastAsia" w:hAnsiTheme="minorEastAsia" w:cs="Arial"/>
                <w:sz w:val="21"/>
                <w:szCs w:val="21"/>
              </w:rPr>
            </w:pPr>
          </w:p>
        </w:tc>
        <w:tc>
          <w:tcPr>
            <w:tcW w:w="709" w:type="dxa"/>
          </w:tcPr>
          <w:p w:rsidR="000E46F4" w:rsidRDefault="000E46F4">
            <w:pPr>
              <w:spacing w:line="400" w:lineRule="exact"/>
              <w:jc w:val="center"/>
              <w:rPr>
                <w:rFonts w:asciiTheme="minorEastAsia" w:eastAsiaTheme="minorEastAsia" w:hAnsiTheme="minorEastAsia" w:cs="Arial"/>
                <w:sz w:val="21"/>
                <w:szCs w:val="21"/>
              </w:rPr>
            </w:pPr>
          </w:p>
        </w:tc>
        <w:tc>
          <w:tcPr>
            <w:tcW w:w="1599" w:type="dxa"/>
          </w:tcPr>
          <w:p w:rsidR="000E46F4" w:rsidRDefault="000E46F4">
            <w:pPr>
              <w:spacing w:line="400" w:lineRule="exact"/>
              <w:jc w:val="center"/>
              <w:rPr>
                <w:rFonts w:asciiTheme="minorEastAsia" w:eastAsiaTheme="minorEastAsia" w:hAnsiTheme="minorEastAsia" w:cs="Arial"/>
                <w:sz w:val="21"/>
                <w:szCs w:val="21"/>
              </w:rPr>
            </w:pPr>
          </w:p>
        </w:tc>
        <w:tc>
          <w:tcPr>
            <w:tcW w:w="992"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488" w:type="dxa"/>
          </w:tcPr>
          <w:p w:rsidR="000E46F4" w:rsidRDefault="000E46F4">
            <w:pPr>
              <w:spacing w:line="400" w:lineRule="exact"/>
              <w:jc w:val="center"/>
              <w:rPr>
                <w:rFonts w:asciiTheme="minorEastAsia" w:eastAsiaTheme="minorEastAsia" w:hAnsiTheme="minorEastAsia" w:cs="Arial"/>
                <w:sz w:val="21"/>
                <w:szCs w:val="21"/>
              </w:rPr>
            </w:pPr>
          </w:p>
        </w:tc>
      </w:tr>
      <w:tr w:rsidR="000E46F4">
        <w:trPr>
          <w:cantSplit/>
          <w:trHeight w:val="531"/>
          <w:jc w:val="center"/>
        </w:trPr>
        <w:tc>
          <w:tcPr>
            <w:tcW w:w="914" w:type="dxa"/>
            <w:vMerge/>
          </w:tcPr>
          <w:p w:rsidR="000E46F4" w:rsidRDefault="000E46F4">
            <w:pPr>
              <w:spacing w:line="400" w:lineRule="exact"/>
              <w:jc w:val="center"/>
              <w:rPr>
                <w:rFonts w:asciiTheme="minorEastAsia" w:eastAsiaTheme="minorEastAsia" w:hAnsiTheme="minorEastAsia" w:cs="Arial"/>
                <w:sz w:val="21"/>
                <w:szCs w:val="21"/>
              </w:rPr>
            </w:pPr>
          </w:p>
        </w:tc>
        <w:tc>
          <w:tcPr>
            <w:tcW w:w="1276"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850" w:type="dxa"/>
          </w:tcPr>
          <w:p w:rsidR="000E46F4" w:rsidRDefault="000E46F4">
            <w:pPr>
              <w:spacing w:line="400" w:lineRule="exact"/>
              <w:jc w:val="center"/>
              <w:rPr>
                <w:rFonts w:asciiTheme="minorEastAsia" w:eastAsiaTheme="minorEastAsia" w:hAnsiTheme="minorEastAsia" w:cs="Arial"/>
                <w:sz w:val="21"/>
                <w:szCs w:val="21"/>
              </w:rPr>
            </w:pPr>
          </w:p>
        </w:tc>
        <w:tc>
          <w:tcPr>
            <w:tcW w:w="1032" w:type="dxa"/>
          </w:tcPr>
          <w:p w:rsidR="000E46F4" w:rsidRDefault="000E46F4">
            <w:pPr>
              <w:spacing w:line="400" w:lineRule="exact"/>
              <w:jc w:val="center"/>
              <w:rPr>
                <w:rFonts w:asciiTheme="minorEastAsia" w:eastAsiaTheme="minorEastAsia" w:hAnsiTheme="minorEastAsia" w:cs="Arial"/>
                <w:sz w:val="21"/>
                <w:szCs w:val="21"/>
              </w:rPr>
            </w:pPr>
          </w:p>
        </w:tc>
        <w:tc>
          <w:tcPr>
            <w:tcW w:w="709" w:type="dxa"/>
          </w:tcPr>
          <w:p w:rsidR="000E46F4" w:rsidRDefault="000E46F4">
            <w:pPr>
              <w:spacing w:line="400" w:lineRule="exact"/>
              <w:jc w:val="center"/>
              <w:rPr>
                <w:rFonts w:asciiTheme="minorEastAsia" w:eastAsiaTheme="minorEastAsia" w:hAnsiTheme="minorEastAsia" w:cs="Arial"/>
                <w:sz w:val="21"/>
                <w:szCs w:val="21"/>
              </w:rPr>
            </w:pPr>
          </w:p>
        </w:tc>
        <w:tc>
          <w:tcPr>
            <w:tcW w:w="1599" w:type="dxa"/>
          </w:tcPr>
          <w:p w:rsidR="000E46F4" w:rsidRDefault="000E46F4">
            <w:pPr>
              <w:spacing w:line="400" w:lineRule="exact"/>
              <w:jc w:val="center"/>
              <w:rPr>
                <w:rFonts w:asciiTheme="minorEastAsia" w:eastAsiaTheme="minorEastAsia" w:hAnsiTheme="minorEastAsia" w:cs="Arial"/>
                <w:sz w:val="21"/>
                <w:szCs w:val="21"/>
              </w:rPr>
            </w:pPr>
          </w:p>
        </w:tc>
        <w:tc>
          <w:tcPr>
            <w:tcW w:w="992"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488" w:type="dxa"/>
          </w:tcPr>
          <w:p w:rsidR="000E46F4" w:rsidRDefault="000E46F4">
            <w:pPr>
              <w:spacing w:line="400" w:lineRule="exact"/>
              <w:jc w:val="center"/>
              <w:rPr>
                <w:rFonts w:asciiTheme="minorEastAsia" w:eastAsiaTheme="minorEastAsia" w:hAnsiTheme="minorEastAsia" w:cs="Arial"/>
                <w:sz w:val="21"/>
                <w:szCs w:val="21"/>
              </w:rPr>
            </w:pPr>
          </w:p>
        </w:tc>
      </w:tr>
      <w:tr w:rsidR="000E46F4">
        <w:trPr>
          <w:cantSplit/>
          <w:trHeight w:val="530"/>
          <w:jc w:val="center"/>
        </w:trPr>
        <w:tc>
          <w:tcPr>
            <w:tcW w:w="914" w:type="dxa"/>
            <w:vMerge/>
          </w:tcPr>
          <w:p w:rsidR="000E46F4" w:rsidRDefault="000E46F4">
            <w:pPr>
              <w:spacing w:line="400" w:lineRule="exact"/>
              <w:jc w:val="center"/>
              <w:rPr>
                <w:rFonts w:asciiTheme="minorEastAsia" w:eastAsiaTheme="minorEastAsia" w:hAnsiTheme="minorEastAsia" w:cs="Arial"/>
                <w:sz w:val="21"/>
                <w:szCs w:val="21"/>
              </w:rPr>
            </w:pPr>
          </w:p>
        </w:tc>
        <w:tc>
          <w:tcPr>
            <w:tcW w:w="1276"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850" w:type="dxa"/>
          </w:tcPr>
          <w:p w:rsidR="000E46F4" w:rsidRDefault="000E46F4">
            <w:pPr>
              <w:spacing w:line="400" w:lineRule="exact"/>
              <w:jc w:val="center"/>
              <w:rPr>
                <w:rFonts w:asciiTheme="minorEastAsia" w:eastAsiaTheme="minorEastAsia" w:hAnsiTheme="minorEastAsia" w:cs="Arial"/>
                <w:sz w:val="21"/>
                <w:szCs w:val="21"/>
              </w:rPr>
            </w:pPr>
          </w:p>
        </w:tc>
        <w:tc>
          <w:tcPr>
            <w:tcW w:w="1032" w:type="dxa"/>
          </w:tcPr>
          <w:p w:rsidR="000E46F4" w:rsidRDefault="000E46F4">
            <w:pPr>
              <w:spacing w:line="400" w:lineRule="exact"/>
              <w:jc w:val="center"/>
              <w:rPr>
                <w:rFonts w:asciiTheme="minorEastAsia" w:eastAsiaTheme="minorEastAsia" w:hAnsiTheme="minorEastAsia" w:cs="Arial"/>
                <w:sz w:val="21"/>
                <w:szCs w:val="21"/>
              </w:rPr>
            </w:pPr>
          </w:p>
        </w:tc>
        <w:tc>
          <w:tcPr>
            <w:tcW w:w="709" w:type="dxa"/>
          </w:tcPr>
          <w:p w:rsidR="000E46F4" w:rsidRDefault="000E46F4">
            <w:pPr>
              <w:spacing w:line="400" w:lineRule="exact"/>
              <w:jc w:val="center"/>
              <w:rPr>
                <w:rFonts w:asciiTheme="minorEastAsia" w:eastAsiaTheme="minorEastAsia" w:hAnsiTheme="minorEastAsia" w:cs="Arial"/>
                <w:sz w:val="21"/>
                <w:szCs w:val="21"/>
              </w:rPr>
            </w:pPr>
          </w:p>
        </w:tc>
        <w:tc>
          <w:tcPr>
            <w:tcW w:w="1599" w:type="dxa"/>
          </w:tcPr>
          <w:p w:rsidR="000E46F4" w:rsidRDefault="000E46F4">
            <w:pPr>
              <w:spacing w:line="400" w:lineRule="exact"/>
              <w:jc w:val="center"/>
              <w:rPr>
                <w:rFonts w:asciiTheme="minorEastAsia" w:eastAsiaTheme="minorEastAsia" w:hAnsiTheme="minorEastAsia" w:cs="Arial"/>
                <w:sz w:val="21"/>
                <w:szCs w:val="21"/>
              </w:rPr>
            </w:pPr>
          </w:p>
        </w:tc>
        <w:tc>
          <w:tcPr>
            <w:tcW w:w="992" w:type="dxa"/>
          </w:tcPr>
          <w:p w:rsidR="000E46F4" w:rsidRDefault="000E46F4">
            <w:pPr>
              <w:spacing w:line="400" w:lineRule="exact"/>
              <w:jc w:val="center"/>
              <w:rPr>
                <w:rFonts w:asciiTheme="minorEastAsia" w:eastAsiaTheme="minorEastAsia" w:hAnsiTheme="minorEastAsia" w:cs="Arial"/>
                <w:sz w:val="21"/>
                <w:szCs w:val="21"/>
              </w:rPr>
            </w:pPr>
          </w:p>
        </w:tc>
        <w:tc>
          <w:tcPr>
            <w:tcW w:w="1134" w:type="dxa"/>
          </w:tcPr>
          <w:p w:rsidR="000E46F4" w:rsidRDefault="000E46F4">
            <w:pPr>
              <w:spacing w:line="400" w:lineRule="exact"/>
              <w:jc w:val="center"/>
              <w:rPr>
                <w:rFonts w:asciiTheme="minorEastAsia" w:eastAsiaTheme="minorEastAsia" w:hAnsiTheme="minorEastAsia" w:cs="Arial"/>
                <w:sz w:val="21"/>
                <w:szCs w:val="21"/>
              </w:rPr>
            </w:pPr>
          </w:p>
        </w:tc>
        <w:tc>
          <w:tcPr>
            <w:tcW w:w="488" w:type="dxa"/>
          </w:tcPr>
          <w:p w:rsidR="000E46F4" w:rsidRDefault="000E46F4">
            <w:pPr>
              <w:spacing w:line="400" w:lineRule="exact"/>
              <w:jc w:val="center"/>
              <w:rPr>
                <w:rFonts w:asciiTheme="minorEastAsia" w:eastAsiaTheme="minorEastAsia" w:hAnsiTheme="minorEastAsia" w:cs="Arial"/>
                <w:sz w:val="21"/>
                <w:szCs w:val="21"/>
              </w:rPr>
            </w:pPr>
          </w:p>
        </w:tc>
      </w:tr>
    </w:tbl>
    <w:p w:rsidR="000E46F4" w:rsidRDefault="000E46F4">
      <w:pPr>
        <w:spacing w:line="400" w:lineRule="exact"/>
        <w:rPr>
          <w:rFonts w:asciiTheme="minorEastAsia" w:eastAsiaTheme="minorEastAsia" w:hAnsiTheme="minorEastAsia"/>
          <w:sz w:val="24"/>
        </w:rPr>
      </w:pPr>
    </w:p>
    <w:p w:rsidR="000E46F4" w:rsidRPr="006918B3" w:rsidRDefault="008A5A00">
      <w:pPr>
        <w:spacing w:line="400" w:lineRule="exact"/>
        <w:rPr>
          <w:rFonts w:asciiTheme="minorEastAsia" w:eastAsiaTheme="minorEastAsia" w:hAnsiTheme="minorEastAsia"/>
          <w:sz w:val="24"/>
        </w:rPr>
      </w:pPr>
      <w:r w:rsidRPr="006918B3">
        <w:rPr>
          <w:rFonts w:asciiTheme="minorEastAsia" w:eastAsiaTheme="minorEastAsia" w:hAnsiTheme="minorEastAsia" w:hint="eastAsia"/>
          <w:sz w:val="24"/>
        </w:rPr>
        <w:t>注：上表人员中，项目总负责人为xxx，项目现场负责人为xxx（姓名）。</w:t>
      </w:r>
    </w:p>
    <w:p w:rsidR="000E46F4" w:rsidRDefault="000E46F4">
      <w:pPr>
        <w:spacing w:line="400" w:lineRule="exact"/>
        <w:jc w:val="center"/>
        <w:rPr>
          <w:rFonts w:asciiTheme="minorEastAsia" w:eastAsiaTheme="minorEastAsia" w:hAnsiTheme="minorEastAsia" w:cs="Arial"/>
          <w:b/>
          <w:bCs/>
          <w:sz w:val="28"/>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投标人名称：（盖章）</w:t>
      </w:r>
    </w:p>
    <w:p w:rsidR="000E46F4" w:rsidRDefault="000E46F4">
      <w:pPr>
        <w:spacing w:line="400" w:lineRule="exact"/>
        <w:rPr>
          <w:rFonts w:asciiTheme="minorEastAsia" w:eastAsiaTheme="minorEastAsia" w:hAnsiTheme="minorEastAsia"/>
          <w:sz w:val="24"/>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法定代表人或授权代表（签字或盖章）：</w:t>
      </w:r>
    </w:p>
    <w:p w:rsidR="000E46F4" w:rsidRDefault="000E46F4">
      <w:pPr>
        <w:spacing w:line="400" w:lineRule="exact"/>
        <w:rPr>
          <w:rFonts w:asciiTheme="minorEastAsia" w:eastAsiaTheme="minorEastAsia" w:hAnsiTheme="minorEastAsia"/>
          <w:sz w:val="24"/>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投标日期：</w:t>
      </w:r>
    </w:p>
    <w:p w:rsidR="000E46F4" w:rsidRDefault="000E46F4">
      <w:pPr>
        <w:pStyle w:val="a4"/>
        <w:rPr>
          <w:rFonts w:asciiTheme="minorEastAsia" w:hAnsiTheme="minorEastAsia"/>
          <w:sz w:val="24"/>
        </w:rPr>
      </w:pPr>
    </w:p>
    <w:p w:rsidR="000E46F4" w:rsidRDefault="008A5A00">
      <w:pPr>
        <w:pStyle w:val="a4"/>
        <w:rPr>
          <w:rFonts w:asciiTheme="minorEastAsia" w:hAnsiTheme="minorEastAsia"/>
          <w:b/>
          <w:sz w:val="24"/>
        </w:rPr>
      </w:pPr>
      <w:r>
        <w:rPr>
          <w:rFonts w:asciiTheme="minorEastAsia" w:hAnsiTheme="minorEastAsia" w:hint="eastAsia"/>
          <w:b/>
          <w:sz w:val="24"/>
        </w:rPr>
        <w:t>注：</w:t>
      </w:r>
    </w:p>
    <w:p w:rsidR="000E46F4" w:rsidRDefault="008A5A00">
      <w:pPr>
        <w:pStyle w:val="a4"/>
        <w:numPr>
          <w:ilvl w:val="0"/>
          <w:numId w:val="4"/>
        </w:numPr>
        <w:rPr>
          <w:rFonts w:asciiTheme="minorEastAsia" w:hAnsiTheme="minorEastAsia"/>
          <w:b/>
          <w:sz w:val="24"/>
        </w:rPr>
      </w:pPr>
      <w:r>
        <w:rPr>
          <w:rFonts w:asciiTheme="minorEastAsia" w:hAnsiTheme="minorEastAsia" w:hint="eastAsia"/>
          <w:b/>
          <w:sz w:val="24"/>
        </w:rPr>
        <w:t>需提供项目成员身份证件、有效资格证书（如有）等的复印件，并加盖公章。</w:t>
      </w:r>
    </w:p>
    <w:p w:rsidR="000E46F4" w:rsidRDefault="008A5A00">
      <w:pPr>
        <w:pStyle w:val="a4"/>
        <w:numPr>
          <w:ilvl w:val="0"/>
          <w:numId w:val="4"/>
        </w:numPr>
        <w:rPr>
          <w:rFonts w:asciiTheme="minorEastAsia" w:hAnsiTheme="minorEastAsia"/>
          <w:b/>
          <w:sz w:val="24"/>
        </w:rPr>
      </w:pPr>
      <w:r>
        <w:rPr>
          <w:rFonts w:asciiTheme="minorEastAsia" w:hAnsiTheme="minorEastAsia" w:hint="eastAsia"/>
          <w:b/>
          <w:sz w:val="24"/>
        </w:rPr>
        <w:t>上述人员应与项目实际派出人员一致，未经询价人同意不得更换。</w:t>
      </w:r>
    </w:p>
    <w:p w:rsidR="000E46F4" w:rsidRDefault="000E46F4">
      <w:pPr>
        <w:rPr>
          <w:rFonts w:asciiTheme="minorEastAsia" w:eastAsiaTheme="minorEastAsia" w:hAnsiTheme="minorEastAsia"/>
        </w:rPr>
      </w:pPr>
    </w:p>
    <w:p w:rsidR="000E46F4" w:rsidRDefault="008A5A00">
      <w:pPr>
        <w:rPr>
          <w:rFonts w:asciiTheme="minorEastAsia" w:eastAsiaTheme="minorEastAsia" w:hAnsiTheme="minorEastAsia" w:cs="Arial"/>
          <w:szCs w:val="28"/>
        </w:rPr>
      </w:pPr>
      <w:r>
        <w:rPr>
          <w:rFonts w:asciiTheme="minorEastAsia" w:eastAsiaTheme="minorEastAsia" w:hAnsiTheme="minorEastAsia" w:cs="Arial"/>
          <w:szCs w:val="28"/>
        </w:rPr>
        <w:br w:type="page"/>
      </w:r>
    </w:p>
    <w:p w:rsidR="000E46F4" w:rsidRDefault="000E46F4">
      <w:pPr>
        <w:spacing w:line="400" w:lineRule="exact"/>
        <w:jc w:val="center"/>
        <w:rPr>
          <w:rFonts w:ascii="宋体" w:hAnsi="宋体"/>
          <w:b/>
          <w:bCs/>
          <w:sz w:val="36"/>
          <w:szCs w:val="36"/>
        </w:rPr>
      </w:pPr>
    </w:p>
    <w:p w:rsidR="000E46F4" w:rsidRDefault="008A5A00">
      <w:pPr>
        <w:pStyle w:val="2"/>
        <w:spacing w:line="400" w:lineRule="exact"/>
        <w:jc w:val="center"/>
        <w:rPr>
          <w:rFonts w:asciiTheme="minorEastAsia" w:eastAsiaTheme="minorEastAsia" w:hAnsiTheme="minorEastAsia" w:cs="Arial"/>
          <w:bCs w:val="0"/>
          <w:szCs w:val="28"/>
        </w:rPr>
      </w:pPr>
      <w:r>
        <w:rPr>
          <w:rFonts w:asciiTheme="minorEastAsia" w:eastAsiaTheme="minorEastAsia" w:hAnsiTheme="minorEastAsia" w:cs="Arial" w:hint="eastAsia"/>
          <w:bCs w:val="0"/>
          <w:szCs w:val="28"/>
        </w:rPr>
        <w:t>五、报价人类似项目业绩一览表</w:t>
      </w:r>
      <w:bookmarkEnd w:id="6"/>
    </w:p>
    <w:p w:rsidR="000E46F4" w:rsidRDefault="000E46F4">
      <w:pPr>
        <w:spacing w:line="400" w:lineRule="exact"/>
        <w:rPr>
          <w:rFonts w:asciiTheme="minorEastAsia" w:eastAsiaTheme="minorEastAsia" w:hAnsiTheme="minorEastAsia" w:cs="Arial"/>
          <w:sz w:val="24"/>
        </w:rPr>
      </w:pPr>
    </w:p>
    <w:tbl>
      <w:tblPr>
        <w:tblW w:w="1028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1380"/>
        <w:gridCol w:w="1881"/>
        <w:gridCol w:w="2693"/>
        <w:gridCol w:w="2351"/>
        <w:gridCol w:w="1984"/>
      </w:tblGrid>
      <w:tr w:rsidR="000E46F4">
        <w:trPr>
          <w:cantSplit/>
          <w:trHeight w:val="600"/>
          <w:jc w:val="center"/>
        </w:trPr>
        <w:tc>
          <w:tcPr>
            <w:tcW w:w="1380" w:type="dxa"/>
            <w:tcBorders>
              <w:top w:val="single" w:sz="4" w:space="0" w:color="auto"/>
            </w:tcBorders>
            <w:vAlign w:val="center"/>
          </w:tcPr>
          <w:p w:rsidR="000E46F4" w:rsidRDefault="008A5A00">
            <w:pPr>
              <w:spacing w:line="400" w:lineRule="atLeast"/>
              <w:jc w:val="center"/>
              <w:rPr>
                <w:rFonts w:asciiTheme="minorEastAsia" w:eastAsiaTheme="minorEastAsia" w:hAnsiTheme="minorEastAsia" w:cs="Arial"/>
                <w:b/>
                <w:sz w:val="18"/>
                <w:szCs w:val="18"/>
              </w:rPr>
            </w:pPr>
            <w:r>
              <w:rPr>
                <w:rFonts w:asciiTheme="minorEastAsia" w:eastAsiaTheme="minorEastAsia" w:hAnsiTheme="minorEastAsia" w:cs="Arial" w:hint="eastAsia"/>
                <w:b/>
                <w:sz w:val="18"/>
                <w:szCs w:val="18"/>
              </w:rPr>
              <w:t>项目完成年份</w:t>
            </w:r>
          </w:p>
        </w:tc>
        <w:tc>
          <w:tcPr>
            <w:tcW w:w="1881" w:type="dxa"/>
            <w:tcBorders>
              <w:top w:val="single" w:sz="4" w:space="0" w:color="auto"/>
            </w:tcBorders>
            <w:vAlign w:val="center"/>
          </w:tcPr>
          <w:p w:rsidR="000E46F4" w:rsidRDefault="008A5A00">
            <w:pPr>
              <w:spacing w:line="400" w:lineRule="atLeast"/>
              <w:jc w:val="center"/>
              <w:rPr>
                <w:rFonts w:asciiTheme="minorEastAsia" w:eastAsiaTheme="minorEastAsia" w:hAnsiTheme="minorEastAsia" w:cs="Arial"/>
                <w:b/>
                <w:sz w:val="18"/>
                <w:szCs w:val="18"/>
              </w:rPr>
            </w:pPr>
            <w:r>
              <w:rPr>
                <w:rFonts w:asciiTheme="minorEastAsia" w:eastAsiaTheme="minorEastAsia" w:hAnsiTheme="minorEastAsia" w:cs="Arial" w:hint="eastAsia"/>
                <w:b/>
                <w:sz w:val="18"/>
                <w:szCs w:val="18"/>
              </w:rPr>
              <w:t>委托单位名称</w:t>
            </w:r>
          </w:p>
        </w:tc>
        <w:tc>
          <w:tcPr>
            <w:tcW w:w="2693" w:type="dxa"/>
            <w:tcBorders>
              <w:top w:val="single" w:sz="4" w:space="0" w:color="auto"/>
            </w:tcBorders>
            <w:vAlign w:val="center"/>
          </w:tcPr>
          <w:p w:rsidR="000E46F4" w:rsidRDefault="008A5A00">
            <w:pPr>
              <w:spacing w:line="400" w:lineRule="atLeast"/>
              <w:jc w:val="center"/>
              <w:rPr>
                <w:rFonts w:asciiTheme="minorEastAsia" w:eastAsiaTheme="minorEastAsia" w:hAnsiTheme="minorEastAsia" w:cs="Arial"/>
                <w:b/>
                <w:sz w:val="18"/>
                <w:szCs w:val="18"/>
              </w:rPr>
            </w:pPr>
            <w:r>
              <w:rPr>
                <w:rFonts w:asciiTheme="minorEastAsia" w:eastAsiaTheme="minorEastAsia" w:hAnsiTheme="minorEastAsia" w:cs="Arial" w:hint="eastAsia"/>
                <w:b/>
                <w:sz w:val="18"/>
                <w:szCs w:val="18"/>
              </w:rPr>
              <w:t>项目名称</w:t>
            </w:r>
          </w:p>
        </w:tc>
        <w:tc>
          <w:tcPr>
            <w:tcW w:w="2351" w:type="dxa"/>
            <w:tcBorders>
              <w:top w:val="single" w:sz="4" w:space="0" w:color="auto"/>
            </w:tcBorders>
            <w:vAlign w:val="center"/>
          </w:tcPr>
          <w:p w:rsidR="000E46F4" w:rsidRDefault="008A5A00">
            <w:pPr>
              <w:spacing w:line="400" w:lineRule="atLeast"/>
              <w:jc w:val="center"/>
              <w:rPr>
                <w:rFonts w:asciiTheme="minorEastAsia" w:eastAsiaTheme="minorEastAsia" w:hAnsiTheme="minorEastAsia" w:cs="Arial"/>
                <w:b/>
                <w:sz w:val="18"/>
                <w:szCs w:val="18"/>
              </w:rPr>
            </w:pPr>
            <w:r w:rsidRPr="006918B3">
              <w:rPr>
                <w:rFonts w:asciiTheme="minorEastAsia" w:eastAsiaTheme="minorEastAsia" w:hAnsiTheme="minorEastAsia" w:cs="Arial" w:hint="eastAsia"/>
                <w:b/>
                <w:sz w:val="18"/>
                <w:szCs w:val="18"/>
              </w:rPr>
              <w:t>评估结论（单位：万元）</w:t>
            </w:r>
          </w:p>
        </w:tc>
        <w:tc>
          <w:tcPr>
            <w:tcW w:w="1984" w:type="dxa"/>
            <w:tcBorders>
              <w:top w:val="single" w:sz="4" w:space="0" w:color="auto"/>
            </w:tcBorders>
            <w:vAlign w:val="center"/>
          </w:tcPr>
          <w:p w:rsidR="000E46F4" w:rsidRDefault="008A5A00">
            <w:pPr>
              <w:spacing w:line="400" w:lineRule="atLeast"/>
              <w:jc w:val="center"/>
              <w:rPr>
                <w:rFonts w:asciiTheme="minorEastAsia" w:eastAsiaTheme="minorEastAsia" w:hAnsiTheme="minorEastAsia" w:cs="Arial"/>
                <w:b/>
                <w:sz w:val="18"/>
                <w:szCs w:val="18"/>
              </w:rPr>
            </w:pPr>
            <w:r>
              <w:rPr>
                <w:rFonts w:asciiTheme="minorEastAsia" w:eastAsiaTheme="minorEastAsia" w:hAnsiTheme="minorEastAsia" w:cs="Arial" w:hint="eastAsia"/>
                <w:b/>
                <w:sz w:val="18"/>
                <w:szCs w:val="18"/>
              </w:rPr>
              <w:t>是否为兵装集团下属企业评估项目</w:t>
            </w:r>
          </w:p>
        </w:tc>
      </w:tr>
      <w:tr w:rsidR="000E46F4">
        <w:trPr>
          <w:cantSplit/>
          <w:trHeight w:val="600"/>
          <w:jc w:val="center"/>
        </w:trPr>
        <w:tc>
          <w:tcPr>
            <w:tcW w:w="1380"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600"/>
          <w:jc w:val="center"/>
        </w:trPr>
        <w:tc>
          <w:tcPr>
            <w:tcW w:w="1380"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600"/>
          <w:jc w:val="center"/>
        </w:trPr>
        <w:tc>
          <w:tcPr>
            <w:tcW w:w="1380"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600"/>
          <w:jc w:val="center"/>
        </w:trPr>
        <w:tc>
          <w:tcPr>
            <w:tcW w:w="1380"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tcBorders>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tcBorders>
              <w:lef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600"/>
          <w:jc w:val="center"/>
        </w:trPr>
        <w:tc>
          <w:tcPr>
            <w:tcW w:w="1380" w:type="dxa"/>
            <w:tcBorders>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tcBorders>
              <w:left w:val="single" w:sz="4" w:space="0" w:color="auto"/>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tcBorders>
              <w:left w:val="single" w:sz="4" w:space="0" w:color="auto"/>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tcBorders>
              <w:left w:val="single" w:sz="4" w:space="0" w:color="auto"/>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tcBorders>
              <w:left w:val="single" w:sz="4" w:space="0" w:color="auto"/>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600"/>
          <w:jc w:val="center"/>
        </w:trPr>
        <w:tc>
          <w:tcPr>
            <w:tcW w:w="1380"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tcBorders>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600"/>
          <w:jc w:val="center"/>
        </w:trPr>
        <w:tc>
          <w:tcPr>
            <w:tcW w:w="1380"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tcBorders>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600"/>
          <w:jc w:val="center"/>
        </w:trPr>
        <w:tc>
          <w:tcPr>
            <w:tcW w:w="1380"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tcBorders>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510"/>
          <w:jc w:val="center"/>
        </w:trPr>
        <w:tc>
          <w:tcPr>
            <w:tcW w:w="1380" w:type="dxa"/>
            <w:tcBorders>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tcBorders>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tcBorders>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tcBorders>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tcBorders>
              <w:bottom w:val="single" w:sz="4" w:space="0" w:color="auto"/>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615"/>
          <w:jc w:val="center"/>
        </w:trPr>
        <w:tc>
          <w:tcPr>
            <w:tcW w:w="1380"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tcBorders>
              <w:top w:val="single" w:sz="4" w:space="0" w:color="auto"/>
              <w:bottom w:val="single" w:sz="4" w:space="0" w:color="auto"/>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615"/>
          <w:jc w:val="center"/>
        </w:trPr>
        <w:tc>
          <w:tcPr>
            <w:tcW w:w="1380"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tcBorders>
              <w:top w:val="single" w:sz="4" w:space="0" w:color="auto"/>
              <w:bottom w:val="single" w:sz="4" w:space="0" w:color="auto"/>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450"/>
          <w:jc w:val="center"/>
        </w:trPr>
        <w:tc>
          <w:tcPr>
            <w:tcW w:w="1380"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tcBorders>
              <w:top w:val="single" w:sz="4" w:space="0" w:color="auto"/>
              <w:bottom w:val="single" w:sz="4" w:space="0" w:color="auto"/>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r>
      <w:tr w:rsidR="000E46F4">
        <w:trPr>
          <w:cantSplit/>
          <w:trHeight w:val="435"/>
          <w:jc w:val="center"/>
        </w:trPr>
        <w:tc>
          <w:tcPr>
            <w:tcW w:w="1380"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881"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693"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2351" w:type="dxa"/>
            <w:tcBorders>
              <w:top w:val="single" w:sz="4" w:space="0" w:color="auto"/>
              <w:bottom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c>
          <w:tcPr>
            <w:tcW w:w="1984" w:type="dxa"/>
            <w:tcBorders>
              <w:top w:val="single" w:sz="4" w:space="0" w:color="auto"/>
              <w:bottom w:val="single" w:sz="4" w:space="0" w:color="auto"/>
              <w:right w:val="single" w:sz="4" w:space="0" w:color="auto"/>
            </w:tcBorders>
            <w:vAlign w:val="center"/>
          </w:tcPr>
          <w:p w:rsidR="000E46F4" w:rsidRDefault="000E46F4">
            <w:pPr>
              <w:spacing w:line="400" w:lineRule="atLeast"/>
              <w:jc w:val="center"/>
              <w:rPr>
                <w:rFonts w:asciiTheme="minorEastAsia" w:eastAsiaTheme="minorEastAsia" w:hAnsiTheme="minorEastAsia" w:cs="Arial"/>
                <w:sz w:val="18"/>
                <w:szCs w:val="18"/>
              </w:rPr>
            </w:pPr>
          </w:p>
        </w:tc>
      </w:tr>
    </w:tbl>
    <w:p w:rsidR="000E46F4" w:rsidRDefault="000E46F4">
      <w:pPr>
        <w:spacing w:line="400" w:lineRule="exact"/>
        <w:rPr>
          <w:rFonts w:asciiTheme="minorEastAsia" w:eastAsiaTheme="minorEastAsia" w:hAnsiTheme="minorEastAsia"/>
          <w:b/>
          <w:sz w:val="32"/>
          <w:szCs w:val="32"/>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报价人名称：（盖章）</w:t>
      </w:r>
    </w:p>
    <w:p w:rsidR="000E46F4" w:rsidRDefault="000E46F4">
      <w:pPr>
        <w:spacing w:line="400" w:lineRule="exact"/>
        <w:rPr>
          <w:rFonts w:asciiTheme="minorEastAsia" w:eastAsiaTheme="minorEastAsia" w:hAnsiTheme="minorEastAsia"/>
          <w:sz w:val="24"/>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法定代表人或授权代表（签字或加盖章）：</w:t>
      </w:r>
    </w:p>
    <w:p w:rsidR="000E46F4" w:rsidRDefault="000E46F4">
      <w:pPr>
        <w:spacing w:line="400" w:lineRule="exact"/>
        <w:rPr>
          <w:rFonts w:asciiTheme="minorEastAsia" w:eastAsiaTheme="minorEastAsia" w:hAnsiTheme="minorEastAsia"/>
          <w:sz w:val="24"/>
        </w:rPr>
      </w:pP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投标日期</w:t>
      </w:r>
      <w:r>
        <w:rPr>
          <w:rFonts w:asciiTheme="minorEastAsia" w:eastAsiaTheme="minorEastAsia" w:hAnsiTheme="minorEastAsia"/>
          <w:sz w:val="24"/>
        </w:rPr>
        <w:t>：</w:t>
      </w:r>
    </w:p>
    <w:p w:rsidR="000E46F4" w:rsidRDefault="000E46F4">
      <w:pPr>
        <w:spacing w:line="400" w:lineRule="exact"/>
        <w:rPr>
          <w:rFonts w:asciiTheme="minorEastAsia" w:eastAsiaTheme="minorEastAsia" w:hAnsiTheme="minorEastAsia"/>
        </w:rPr>
      </w:pPr>
    </w:p>
    <w:p w:rsidR="000E46F4" w:rsidRPr="006918B3" w:rsidRDefault="008A5A00">
      <w:pPr>
        <w:spacing w:line="400" w:lineRule="exact"/>
        <w:rPr>
          <w:rFonts w:asciiTheme="minorEastAsia" w:eastAsiaTheme="minorEastAsia" w:hAnsiTheme="minorEastAsia"/>
          <w:sz w:val="24"/>
        </w:rPr>
      </w:pPr>
      <w:r w:rsidRPr="006918B3">
        <w:rPr>
          <w:rFonts w:asciiTheme="minorEastAsia" w:eastAsiaTheme="minorEastAsia" w:hAnsiTheme="minorEastAsia" w:hint="eastAsia"/>
          <w:sz w:val="24"/>
        </w:rPr>
        <w:t>注：以上业绩需提供有关证明材料并加盖公章（例如：中国资产评估协会资产评估业务报告备案回执或报告二维码、报告签章页等）。</w:t>
      </w:r>
    </w:p>
    <w:p w:rsidR="000E46F4" w:rsidRDefault="000E46F4">
      <w:pPr>
        <w:rPr>
          <w:rFonts w:asciiTheme="minorEastAsia" w:eastAsiaTheme="minorEastAsia" w:hAnsiTheme="minorEastAsia"/>
          <w:color w:val="FF0000"/>
        </w:rPr>
      </w:pPr>
      <w:bookmarkStart w:id="8" w:name="_Toc474938197"/>
    </w:p>
    <w:p w:rsidR="000E46F4" w:rsidRDefault="000E46F4">
      <w:pPr>
        <w:rPr>
          <w:rFonts w:asciiTheme="minorEastAsia" w:eastAsiaTheme="minorEastAsia" w:hAnsiTheme="minorEastAsia"/>
        </w:rPr>
      </w:pPr>
    </w:p>
    <w:p w:rsidR="000E46F4" w:rsidRDefault="000E46F4">
      <w:pPr>
        <w:rPr>
          <w:rFonts w:asciiTheme="minorEastAsia" w:eastAsiaTheme="minorEastAsia" w:hAnsiTheme="minorEastAsia"/>
        </w:rPr>
      </w:pPr>
    </w:p>
    <w:p w:rsidR="000E46F4" w:rsidRDefault="008A5A00">
      <w:pPr>
        <w:pStyle w:val="2"/>
        <w:jc w:val="center"/>
        <w:rPr>
          <w:rFonts w:asciiTheme="minorEastAsia" w:eastAsiaTheme="minorEastAsia" w:hAnsiTheme="minorEastAsia"/>
        </w:rPr>
      </w:pPr>
      <w:r>
        <w:rPr>
          <w:rFonts w:asciiTheme="minorEastAsia" w:eastAsiaTheme="minorEastAsia" w:hAnsiTheme="minorEastAsia" w:hint="eastAsia"/>
        </w:rPr>
        <w:t>六、工作方案及质量管理</w:t>
      </w:r>
    </w:p>
    <w:p w:rsidR="000E46F4" w:rsidRDefault="008A5A00">
      <w:pPr>
        <w:spacing w:line="400" w:lineRule="exact"/>
        <w:rPr>
          <w:rFonts w:asciiTheme="minorEastAsia" w:eastAsiaTheme="minorEastAsia" w:hAnsiTheme="minorEastAsia"/>
          <w:sz w:val="24"/>
        </w:rPr>
      </w:pPr>
      <w:r>
        <w:rPr>
          <w:rFonts w:asciiTheme="minorEastAsia" w:eastAsiaTheme="minorEastAsia" w:hAnsiTheme="minorEastAsia" w:hint="eastAsia"/>
          <w:sz w:val="24"/>
        </w:rPr>
        <w:t>（格式自拟）</w:t>
      </w:r>
    </w:p>
    <w:p w:rsidR="000E46F4" w:rsidRDefault="000E46F4">
      <w:pPr>
        <w:pStyle w:val="a4"/>
        <w:rPr>
          <w:rFonts w:asciiTheme="minorEastAsia" w:hAnsiTheme="minorEastAsia"/>
        </w:rPr>
      </w:pPr>
    </w:p>
    <w:p w:rsidR="000E46F4" w:rsidRDefault="008A5A00">
      <w:pPr>
        <w:rPr>
          <w:rFonts w:asciiTheme="minorEastAsia" w:eastAsiaTheme="minorEastAsia" w:hAnsiTheme="minorEastAsia"/>
        </w:rPr>
      </w:pPr>
      <w:r>
        <w:rPr>
          <w:rFonts w:asciiTheme="minorEastAsia" w:eastAsiaTheme="minorEastAsia" w:hAnsiTheme="minorEastAsia" w:hint="eastAsia"/>
        </w:rPr>
        <w:br w:type="page"/>
      </w:r>
    </w:p>
    <w:bookmarkEnd w:id="8"/>
    <w:p w:rsidR="000E46F4" w:rsidRDefault="008A5A00">
      <w:pPr>
        <w:jc w:val="center"/>
        <w:rPr>
          <w:rFonts w:asciiTheme="minorEastAsia" w:eastAsiaTheme="minorEastAsia" w:hAnsiTheme="minorEastAsia"/>
          <w:b/>
          <w:sz w:val="32"/>
          <w:szCs w:val="28"/>
        </w:rPr>
      </w:pPr>
      <w:r>
        <w:rPr>
          <w:rFonts w:asciiTheme="minorEastAsia" w:eastAsiaTheme="minorEastAsia" w:hAnsiTheme="minorEastAsia" w:hint="eastAsia"/>
          <w:b/>
          <w:sz w:val="32"/>
          <w:szCs w:val="28"/>
        </w:rPr>
        <w:lastRenderedPageBreak/>
        <w:t>七、保密承诺书</w:t>
      </w:r>
    </w:p>
    <w:p w:rsidR="000E46F4" w:rsidRDefault="000E46F4">
      <w:pPr>
        <w:jc w:val="center"/>
        <w:rPr>
          <w:rFonts w:ascii="仿宋" w:eastAsia="仿宋" w:hAnsi="仿宋"/>
          <w:b/>
          <w:bCs/>
          <w:sz w:val="32"/>
          <w:szCs w:val="32"/>
        </w:rPr>
      </w:pPr>
    </w:p>
    <w:p w:rsidR="000E46F4" w:rsidRDefault="008A5A00">
      <w:pPr>
        <w:jc w:val="center"/>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（一）涉密业务咨询服务单位保密承诺书</w:t>
      </w:r>
    </w:p>
    <w:p w:rsidR="000E46F4" w:rsidRDefault="000E46F4">
      <w:pPr>
        <w:spacing w:line="288" w:lineRule="auto"/>
        <w:jc w:val="left"/>
        <w:rPr>
          <w:rFonts w:asciiTheme="minorEastAsia" w:eastAsiaTheme="minorEastAsia" w:hAnsiTheme="minorEastAsia" w:cs="宋体"/>
          <w:sz w:val="28"/>
          <w:szCs w:val="28"/>
          <w:u w:val="single"/>
        </w:rPr>
      </w:pPr>
    </w:p>
    <w:p w:rsidR="000E46F4" w:rsidRDefault="008A5A00">
      <w:pPr>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我单位</w:t>
      </w: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为成都光明光电股份有限公司提供成都光明光电股份有限公司、成都光明光电有限责任公司资产重组项目资产评估项目涉密业务咨询服务活动。我单位安全保密管理符合国家安全保密法律法规及国防科工局《军工涉密业务咨询服务安全保密监督管理办法》、《中国兵器装备集团有限公司涉密业务咨询服务安全保密监督管理规定(试行)》等相关规定。</w:t>
      </w:r>
    </w:p>
    <w:p w:rsidR="000E46F4" w:rsidRDefault="008A5A00">
      <w:pPr>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同时，我单位庄重承诺在合同执行期内，安全保密条件符合国家保密法律法规和中国兵器装备集团有限公司相关规定，持续保持安全保密条件资格有效，发生资本构成、企业性质发生重大变化或涉密场所保密环境和技术安全措施发生重大改变或发生、发现失泄密事件或失泄密隐患及时报告，如因安全保密条件资格到期或发生上述重大情况变化等未向贵单位重新申请安全保密条件确认，造成无法继续履行合同的，本单位愿承担相应合同违约责任。</w:t>
      </w:r>
    </w:p>
    <w:p w:rsidR="000E46F4" w:rsidRDefault="000E46F4">
      <w:pPr>
        <w:ind w:firstLineChars="200" w:firstLine="480"/>
        <w:rPr>
          <w:rFonts w:asciiTheme="minorEastAsia" w:eastAsiaTheme="minorEastAsia" w:hAnsiTheme="minorEastAsia"/>
          <w:sz w:val="24"/>
          <w:szCs w:val="24"/>
        </w:rPr>
      </w:pPr>
    </w:p>
    <w:p w:rsidR="000E46F4" w:rsidRDefault="000E46F4">
      <w:pPr>
        <w:ind w:firstLineChars="200" w:firstLine="480"/>
        <w:rPr>
          <w:rFonts w:asciiTheme="minorEastAsia" w:eastAsiaTheme="minorEastAsia" w:hAnsiTheme="minorEastAsia"/>
          <w:sz w:val="24"/>
          <w:szCs w:val="24"/>
        </w:rPr>
      </w:pPr>
    </w:p>
    <w:p w:rsidR="000E46F4" w:rsidRDefault="000E46F4">
      <w:pPr>
        <w:ind w:firstLineChars="200" w:firstLine="480"/>
        <w:rPr>
          <w:rFonts w:asciiTheme="minorEastAsia" w:eastAsiaTheme="minorEastAsia" w:hAnsiTheme="minorEastAsia"/>
          <w:sz w:val="24"/>
          <w:szCs w:val="24"/>
        </w:rPr>
      </w:pPr>
    </w:p>
    <w:p w:rsidR="000E46F4" w:rsidRDefault="000E46F4">
      <w:pPr>
        <w:pStyle w:val="NormalIndent"/>
        <w:ind w:firstLine="560"/>
        <w:rPr>
          <w:rFonts w:asciiTheme="minorEastAsia" w:eastAsiaTheme="minorEastAsia" w:hAnsiTheme="minorEastAsia"/>
          <w:sz w:val="24"/>
        </w:rPr>
      </w:pPr>
    </w:p>
    <w:p w:rsidR="000E46F4" w:rsidRDefault="008A5A00">
      <w:pPr>
        <w:spacing w:line="288" w:lineRule="auto"/>
        <w:ind w:right="480" w:firstLineChars="3050" w:firstLine="732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承诺单位（盖章）：</w:t>
      </w:r>
    </w:p>
    <w:p w:rsidR="000E46F4" w:rsidRDefault="000E46F4">
      <w:pPr>
        <w:spacing w:line="288" w:lineRule="auto"/>
        <w:jc w:val="right"/>
        <w:rPr>
          <w:rFonts w:asciiTheme="minorEastAsia" w:eastAsiaTheme="minorEastAsia" w:hAnsiTheme="minorEastAsia" w:cs="宋体"/>
          <w:sz w:val="24"/>
          <w:szCs w:val="24"/>
        </w:rPr>
      </w:pPr>
    </w:p>
    <w:p w:rsidR="000E46F4" w:rsidRDefault="008A5A00">
      <w:pPr>
        <w:spacing w:line="288" w:lineRule="auto"/>
        <w:ind w:right="900"/>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 xml:space="preserve">                                                             年  月   日</w:t>
      </w:r>
    </w:p>
    <w:p w:rsidR="000E46F4" w:rsidRDefault="008A5A00">
      <w:pPr>
        <w:rPr>
          <w:rFonts w:asciiTheme="minorEastAsia" w:eastAsiaTheme="minorEastAsia" w:hAnsiTheme="minorEastAsia"/>
          <w:sz w:val="24"/>
          <w:szCs w:val="24"/>
        </w:rPr>
      </w:pPr>
      <w:r>
        <w:rPr>
          <w:rFonts w:asciiTheme="minorEastAsia" w:eastAsiaTheme="minorEastAsia" w:hAnsiTheme="minorEastAsia" w:hint="eastAsia"/>
          <w:sz w:val="24"/>
          <w:szCs w:val="24"/>
        </w:rPr>
        <w:br w:type="page"/>
      </w:r>
    </w:p>
    <w:p w:rsidR="000E46F4" w:rsidRDefault="000E46F4">
      <w:pPr>
        <w:jc w:val="center"/>
        <w:rPr>
          <w:rFonts w:ascii="仿宋" w:eastAsia="仿宋" w:hAnsi="仿宋"/>
          <w:b/>
          <w:sz w:val="32"/>
          <w:szCs w:val="32"/>
        </w:rPr>
      </w:pPr>
    </w:p>
    <w:p w:rsidR="000E46F4" w:rsidRDefault="008A5A00">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（二）涉密业务咨询服务人员保密承诺书</w:t>
      </w:r>
    </w:p>
    <w:p w:rsidR="000E46F4" w:rsidRDefault="000E46F4">
      <w:pPr>
        <w:ind w:firstLineChars="300" w:firstLine="723"/>
        <w:rPr>
          <w:rFonts w:asciiTheme="minorEastAsia" w:eastAsiaTheme="minorEastAsia" w:hAnsiTheme="minorEastAsia"/>
          <w:b/>
          <w:sz w:val="24"/>
          <w:szCs w:val="24"/>
        </w:rPr>
      </w:pPr>
    </w:p>
    <w:p w:rsidR="000E46F4" w:rsidRDefault="008A5A00">
      <w:pPr>
        <w:ind w:firstLineChars="300" w:firstLine="720"/>
        <w:rPr>
          <w:rFonts w:asciiTheme="minorEastAsia" w:eastAsiaTheme="minorEastAsia" w:hAnsiTheme="minorEastAsia"/>
          <w:bCs/>
          <w:sz w:val="24"/>
          <w:szCs w:val="24"/>
        </w:rPr>
      </w:pPr>
      <w:r>
        <w:rPr>
          <w:rFonts w:asciiTheme="minorEastAsia" w:eastAsiaTheme="minorEastAsia" w:hAnsiTheme="minorEastAsia" w:hint="eastAsia"/>
          <w:bCs/>
          <w:sz w:val="24"/>
          <w:szCs w:val="24"/>
        </w:rPr>
        <w:t>本人系</w:t>
      </w:r>
      <w:r>
        <w:rPr>
          <w:rFonts w:asciiTheme="minorEastAsia" w:eastAsiaTheme="minorEastAsia" w:hAnsiTheme="minorEastAsia" w:hint="eastAsia"/>
          <w:bCs/>
          <w:sz w:val="24"/>
          <w:szCs w:val="24"/>
          <w:u w:val="single"/>
        </w:rPr>
        <w:t xml:space="preserve"> (单位名称)     </w:t>
      </w:r>
      <w:r>
        <w:rPr>
          <w:rFonts w:asciiTheme="minorEastAsia" w:eastAsiaTheme="minorEastAsia" w:hAnsiTheme="minorEastAsia" w:hint="eastAsia"/>
          <w:bCs/>
          <w:sz w:val="24"/>
          <w:szCs w:val="24"/>
        </w:rPr>
        <w:t>的涉密人员，为成都光明光电股份有限公司 提供有关成都光明光电股份有限公司、成都光明光电有限责任公司资产重组项目资产评估项目涉密业务咨询服务。我了解国家安全保密法律法规及国防科工局《军工涉密业务咨询服务安全保密监督管理办法》、《中国兵器装备集团有限公司涉密业务咨询服务安全保密监督管理规定(试行)》等相关规定，知悉应当承担的保密义务和法律责任。本人庄重承诺:</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一、本人所提供的信息真实有效，自愿接受保密审查。</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二、自觉遵守国家有关保密法律、法规和规章制度，履行保密义务，接受保密监督和管理。</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三、不以任何方式泄露所接触和知悉的国家秘密、工作秘密和商业秘密。</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四、在单位指定的涉密场所提供涉密业务咨询服务，不在涉密场所从事与工作无关的事项。</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五、积极参加保密教育培训，学习掌握保密知识、技能。</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六、发生、发现失泄密事件或失泄密隐患，立即报告。</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七、不擅自离职。经批准离职须主动清退个人持有的咨询服务项目全部涉密载体、密品和信息设备等，并自愿接受脱密期管理。</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违反上述承诺，本人自愿承担党纪、政纪责任和法律后果。</w:t>
      </w:r>
    </w:p>
    <w:p w:rsidR="000E46F4" w:rsidRDefault="000E46F4">
      <w:pPr>
        <w:ind w:firstLineChars="200" w:firstLine="480"/>
        <w:rPr>
          <w:rFonts w:asciiTheme="minorEastAsia" w:eastAsiaTheme="minorEastAsia" w:hAnsiTheme="minorEastAsia"/>
          <w:bCs/>
          <w:sz w:val="24"/>
          <w:szCs w:val="24"/>
        </w:rPr>
      </w:pPr>
    </w:p>
    <w:p w:rsidR="000E46F4" w:rsidRDefault="008A5A00">
      <w:pPr>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附：身份证复印件并加盖公章</w:t>
      </w:r>
    </w:p>
    <w:p w:rsidR="000E46F4" w:rsidRDefault="008A5A00">
      <w:pPr>
        <w:spacing w:line="288" w:lineRule="auto"/>
        <w:jc w:val="center"/>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 xml:space="preserve">                                      单位名称（盖章）：</w:t>
      </w:r>
    </w:p>
    <w:p w:rsidR="000E46F4" w:rsidRDefault="000E46F4">
      <w:pPr>
        <w:spacing w:line="288" w:lineRule="auto"/>
        <w:jc w:val="center"/>
        <w:rPr>
          <w:rFonts w:asciiTheme="minorEastAsia" w:eastAsiaTheme="minorEastAsia" w:hAnsiTheme="minorEastAsia" w:cs="宋体"/>
          <w:bCs/>
          <w:sz w:val="24"/>
          <w:szCs w:val="24"/>
        </w:rPr>
      </w:pPr>
    </w:p>
    <w:p w:rsidR="000E46F4" w:rsidRDefault="008A5A00">
      <w:pPr>
        <w:wordWrap w:val="0"/>
        <w:ind w:right="480" w:firstLineChars="2650" w:firstLine="6360"/>
        <w:rPr>
          <w:rFonts w:asciiTheme="minorEastAsia" w:eastAsiaTheme="minorEastAsia" w:hAnsiTheme="minorEastAsia"/>
          <w:bCs/>
          <w:sz w:val="24"/>
          <w:szCs w:val="24"/>
        </w:rPr>
      </w:pPr>
      <w:r>
        <w:rPr>
          <w:rFonts w:asciiTheme="minorEastAsia" w:eastAsiaTheme="minorEastAsia" w:hAnsiTheme="minorEastAsia" w:hint="eastAsia"/>
          <w:bCs/>
          <w:sz w:val="24"/>
          <w:szCs w:val="24"/>
        </w:rPr>
        <w:t xml:space="preserve">承诺人（签字并盖手印）:           </w:t>
      </w:r>
    </w:p>
    <w:p w:rsidR="000E46F4" w:rsidRDefault="008A5A00">
      <w:pPr>
        <w:pStyle w:val="a0"/>
        <w:ind w:firstLine="560"/>
        <w:jc w:val="right"/>
        <w:rPr>
          <w:rFonts w:asciiTheme="minorEastAsia" w:eastAsiaTheme="minorEastAsia" w:hAnsiTheme="minorEastAsia"/>
          <w:bCs/>
          <w:sz w:val="24"/>
          <w:szCs w:val="24"/>
        </w:rPr>
      </w:pPr>
      <w:r>
        <w:rPr>
          <w:rFonts w:asciiTheme="minorEastAsia" w:eastAsiaTheme="minorEastAsia" w:hAnsiTheme="minorEastAsia" w:hint="eastAsia"/>
          <w:bCs/>
          <w:sz w:val="24"/>
          <w:szCs w:val="24"/>
        </w:rPr>
        <w:t>年    月    日</w:t>
      </w:r>
    </w:p>
    <w:p w:rsidR="000E46F4" w:rsidRDefault="008A5A00">
      <w:pPr>
        <w:rPr>
          <w:rFonts w:asciiTheme="minorEastAsia" w:eastAsiaTheme="minorEastAsia" w:hAnsiTheme="minorEastAsia"/>
          <w:sz w:val="24"/>
          <w:szCs w:val="24"/>
        </w:rPr>
      </w:pPr>
      <w:r>
        <w:rPr>
          <w:rFonts w:asciiTheme="minorEastAsia" w:eastAsiaTheme="minorEastAsia" w:hAnsiTheme="minorEastAsia"/>
          <w:sz w:val="24"/>
          <w:szCs w:val="24"/>
        </w:rPr>
        <w:t xml:space="preserve"> </w:t>
      </w:r>
    </w:p>
    <w:p w:rsidR="000E46F4" w:rsidRDefault="008A5A00">
      <w:pPr>
        <w:spacing w:line="360" w:lineRule="auto"/>
        <w:jc w:val="center"/>
        <w:rPr>
          <w:rFonts w:asciiTheme="minorEastAsia" w:eastAsiaTheme="minorEastAsia" w:hAnsiTheme="minorEastAsia"/>
          <w:color w:val="000000"/>
          <w:sz w:val="24"/>
          <w:szCs w:val="24"/>
        </w:rPr>
      </w:pPr>
      <w:r>
        <w:rPr>
          <w:rFonts w:asciiTheme="minorEastAsia" w:eastAsiaTheme="minorEastAsia" w:hAnsiTheme="minorEastAsia" w:hint="eastAsia"/>
          <w:bCs/>
          <w:kern w:val="44"/>
          <w:sz w:val="24"/>
          <w:szCs w:val="24"/>
        </w:rPr>
        <w:br w:type="page"/>
      </w:r>
    </w:p>
    <w:p w:rsidR="000E46F4" w:rsidRDefault="008A5A00">
      <w:pPr>
        <w:spacing w:line="360" w:lineRule="auto"/>
        <w:jc w:val="center"/>
        <w:rPr>
          <w:rFonts w:ascii="宋体" w:eastAsia="宋体" w:hAnsi="宋体"/>
          <w:b/>
          <w:color w:val="000000"/>
          <w:sz w:val="44"/>
          <w:szCs w:val="44"/>
        </w:rPr>
      </w:pPr>
      <w:r>
        <w:rPr>
          <w:rFonts w:ascii="宋体" w:eastAsia="宋体" w:hAnsi="宋体" w:hint="eastAsia"/>
          <w:b/>
          <w:color w:val="000000"/>
          <w:sz w:val="44"/>
          <w:szCs w:val="44"/>
        </w:rPr>
        <w:lastRenderedPageBreak/>
        <w:t>第三部分  询价评分程序及标准</w:t>
      </w:r>
    </w:p>
    <w:p w:rsidR="000E46F4" w:rsidRDefault="008A5A00">
      <w:pPr>
        <w:spacing w:beforeLines="50" w:before="204" w:line="360" w:lineRule="auto"/>
        <w:ind w:firstLineChars="200" w:firstLine="562"/>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一、评选原则</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1.</w:t>
      </w:r>
      <w:r>
        <w:rPr>
          <w:rFonts w:asciiTheme="minorEastAsia" w:eastAsiaTheme="minorEastAsia" w:hAnsiTheme="minorEastAsia"/>
          <w:bCs/>
          <w:sz w:val="24"/>
          <w:szCs w:val="24"/>
        </w:rPr>
        <w:t>比选</w:t>
      </w:r>
      <w:r>
        <w:rPr>
          <w:rFonts w:asciiTheme="minorEastAsia" w:eastAsiaTheme="minorEastAsia" w:hAnsiTheme="minorEastAsia" w:hint="eastAsia"/>
          <w:bCs/>
          <w:sz w:val="24"/>
          <w:szCs w:val="24"/>
        </w:rPr>
        <w:t>人</w:t>
      </w:r>
      <w:r>
        <w:rPr>
          <w:rFonts w:asciiTheme="minorEastAsia" w:eastAsiaTheme="minorEastAsia" w:hAnsiTheme="minorEastAsia"/>
          <w:bCs/>
          <w:sz w:val="24"/>
          <w:szCs w:val="24"/>
        </w:rPr>
        <w:t>将根据比选</w:t>
      </w:r>
      <w:r>
        <w:rPr>
          <w:rFonts w:asciiTheme="minorEastAsia" w:eastAsiaTheme="minorEastAsia" w:hAnsiTheme="minorEastAsia" w:hint="eastAsia"/>
          <w:bCs/>
          <w:sz w:val="24"/>
          <w:szCs w:val="24"/>
        </w:rPr>
        <w:t>项目</w:t>
      </w:r>
      <w:r>
        <w:rPr>
          <w:rFonts w:asciiTheme="minorEastAsia" w:eastAsiaTheme="minorEastAsia" w:hAnsiTheme="minorEastAsia"/>
          <w:bCs/>
          <w:sz w:val="24"/>
          <w:szCs w:val="24"/>
        </w:rPr>
        <w:t>特点组建评选</w:t>
      </w:r>
      <w:r>
        <w:rPr>
          <w:rFonts w:asciiTheme="minorEastAsia" w:eastAsiaTheme="minorEastAsia" w:hAnsiTheme="minorEastAsia" w:hint="eastAsia"/>
          <w:bCs/>
          <w:sz w:val="24"/>
          <w:szCs w:val="24"/>
        </w:rPr>
        <w:t>小组，遵循公平、公正、科学及择优的原则，采取综合评分法。</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2.评选小组按照比选文件规定的评选方法和标准进行评选</w:t>
      </w:r>
    </w:p>
    <w:p w:rsidR="000E46F4" w:rsidRDefault="008A5A00">
      <w:pPr>
        <w:spacing w:beforeLines="50" w:before="204" w:line="360" w:lineRule="auto"/>
        <w:ind w:firstLineChars="200" w:firstLine="562"/>
        <w:rPr>
          <w:rFonts w:asciiTheme="minorEastAsia" w:eastAsiaTheme="minorEastAsia" w:hAnsiTheme="minorEastAsia"/>
          <w:b/>
          <w:bCs/>
          <w:sz w:val="28"/>
          <w:szCs w:val="28"/>
        </w:rPr>
      </w:pPr>
      <w:bookmarkStart w:id="9" w:name="_Toc217446098"/>
      <w:r>
        <w:rPr>
          <w:rFonts w:asciiTheme="minorEastAsia" w:eastAsiaTheme="minorEastAsia" w:hAnsiTheme="minorEastAsia" w:hint="eastAsia"/>
          <w:b/>
          <w:bCs/>
          <w:sz w:val="28"/>
          <w:szCs w:val="28"/>
        </w:rPr>
        <w:t>二、评选程序</w:t>
      </w:r>
      <w:bookmarkEnd w:id="9"/>
    </w:p>
    <w:p w:rsidR="000E46F4" w:rsidRDefault="008A5A00">
      <w:pPr>
        <w:ind w:firstLineChars="200" w:firstLine="480"/>
        <w:jc w:val="left"/>
        <w:rPr>
          <w:rFonts w:asciiTheme="minorEastAsia" w:eastAsiaTheme="minorEastAsia" w:hAnsiTheme="minorEastAsia"/>
          <w:bCs/>
          <w:sz w:val="24"/>
          <w:szCs w:val="24"/>
        </w:rPr>
      </w:pPr>
      <w:bookmarkStart w:id="10" w:name="_Toc217446099"/>
      <w:r>
        <w:rPr>
          <w:rFonts w:asciiTheme="minorEastAsia" w:eastAsiaTheme="minorEastAsia" w:hAnsiTheme="minorEastAsia" w:hint="eastAsia"/>
          <w:bCs/>
          <w:sz w:val="24"/>
          <w:szCs w:val="24"/>
        </w:rPr>
        <w:t>1.比选申请文件初审。初审分为资格性检查和符合性检查。</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2.澄清有关问题。对比选申请文件中含义不明确、同类问题表述不一致或者有明显文字和计算错误的内容，评选小组可以要求比选申请人作出必要的澄清、说明或者纠正。</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3.比较与评价。按比选文件中规定的评选方法和标准，对资格性检查和符合性检查合格的比选申请文件进行综合比较与评价。</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4.推荐中选候选供应商名单。</w:t>
      </w:r>
    </w:p>
    <w:p w:rsidR="000E46F4" w:rsidRDefault="008A5A00">
      <w:pPr>
        <w:spacing w:beforeLines="50" w:before="204" w:line="360" w:lineRule="auto"/>
        <w:ind w:firstLineChars="200" w:firstLine="562"/>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三、定选及定选程序</w:t>
      </w:r>
      <w:bookmarkEnd w:id="10"/>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1.评委小组将评选情况写推荐中选候选人，并按照综合得分高低标明排列顺序。综合得分相同的，按比选报价由低到高顺序排列。得分且比选报价相同的，按技术指标优劣顺序排列。</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注意，比选人按照推荐的中选候选人顺序确定中选人，不能认为比选人只能确定第一中选候选人为中选人，比选人有正当理由的，可以确定后一顺序中选候选人为中选人，依次类推（也可</w:t>
      </w:r>
      <w:r>
        <w:rPr>
          <w:rFonts w:asciiTheme="minorEastAsia" w:eastAsiaTheme="minorEastAsia" w:hAnsiTheme="minorEastAsia"/>
          <w:bCs/>
          <w:sz w:val="24"/>
          <w:szCs w:val="24"/>
        </w:rPr>
        <w:t>重新</w:t>
      </w:r>
      <w:r>
        <w:rPr>
          <w:rFonts w:asciiTheme="minorEastAsia" w:eastAsiaTheme="minorEastAsia" w:hAnsiTheme="minorEastAsia" w:hint="eastAsia"/>
          <w:bCs/>
          <w:sz w:val="24"/>
          <w:szCs w:val="24"/>
        </w:rPr>
        <w:t>开展</w:t>
      </w:r>
      <w:r>
        <w:rPr>
          <w:rFonts w:asciiTheme="minorEastAsia" w:eastAsiaTheme="minorEastAsia" w:hAnsiTheme="minorEastAsia"/>
          <w:bCs/>
          <w:sz w:val="24"/>
          <w:szCs w:val="24"/>
        </w:rPr>
        <w:t>采购活动</w:t>
      </w:r>
      <w:r>
        <w:rPr>
          <w:rFonts w:asciiTheme="minorEastAsia" w:eastAsiaTheme="minorEastAsia" w:hAnsiTheme="minorEastAsia" w:hint="eastAsia"/>
          <w:bCs/>
          <w:sz w:val="24"/>
          <w:szCs w:val="24"/>
        </w:rPr>
        <w:t>）。</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2.公布比选结果，向中选人发出中选通知书。</w:t>
      </w:r>
    </w:p>
    <w:p w:rsidR="000E46F4" w:rsidRDefault="008A5A00">
      <w:pPr>
        <w:ind w:firstLineChars="200" w:firstLine="480"/>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3.比选采购单位不解释中选或落选原因，不退回比选申请文件和其他比选资料。</w:t>
      </w:r>
    </w:p>
    <w:p w:rsidR="000E46F4" w:rsidRDefault="008A5A00">
      <w:pPr>
        <w:spacing w:beforeLines="50" w:before="204" w:line="360" w:lineRule="auto"/>
        <w:ind w:firstLineChars="200" w:firstLine="562"/>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四、重新采购或终止采购</w:t>
      </w:r>
    </w:p>
    <w:p w:rsidR="000E46F4" w:rsidRDefault="008A5A00">
      <w:pPr>
        <w:widowControl/>
        <w:autoSpaceDE w:val="0"/>
        <w:autoSpaceDN w:val="0"/>
        <w:spacing w:line="400" w:lineRule="exact"/>
        <w:ind w:right="53" w:firstLineChars="200" w:firstLine="480"/>
        <w:textAlignment w:val="bottom"/>
        <w:rPr>
          <w:rFonts w:asciiTheme="minorEastAsia" w:eastAsiaTheme="minorEastAsia" w:hAnsiTheme="minorEastAsia"/>
          <w:bCs/>
          <w:sz w:val="24"/>
          <w:szCs w:val="24"/>
        </w:rPr>
      </w:pPr>
      <w:r>
        <w:rPr>
          <w:rFonts w:asciiTheme="minorEastAsia" w:eastAsiaTheme="minorEastAsia" w:hAnsiTheme="minorEastAsia" w:hint="eastAsia"/>
          <w:bCs/>
          <w:sz w:val="24"/>
          <w:szCs w:val="24"/>
        </w:rPr>
        <w:t>本次询价采购活动中，出现下列情形之一的，予以重新采购或终止采购：</w:t>
      </w:r>
    </w:p>
    <w:p w:rsidR="000E46F4" w:rsidRDefault="008A5A00">
      <w:pPr>
        <w:widowControl/>
        <w:autoSpaceDE w:val="0"/>
        <w:autoSpaceDN w:val="0"/>
        <w:spacing w:line="400" w:lineRule="exact"/>
        <w:ind w:right="53" w:firstLineChars="200" w:firstLine="480"/>
        <w:textAlignment w:val="bottom"/>
        <w:rPr>
          <w:rFonts w:asciiTheme="minorEastAsia" w:eastAsiaTheme="minorEastAsia" w:hAnsiTheme="minorEastAsia"/>
          <w:bCs/>
          <w:sz w:val="24"/>
          <w:szCs w:val="24"/>
        </w:rPr>
      </w:pPr>
      <w:r>
        <w:rPr>
          <w:rFonts w:asciiTheme="minorEastAsia" w:eastAsiaTheme="minorEastAsia" w:hAnsiTheme="minorEastAsia" w:hint="eastAsia"/>
          <w:bCs/>
          <w:sz w:val="24"/>
          <w:szCs w:val="24"/>
        </w:rPr>
        <w:t>（1）所有报价都不符合询价邀请函要求，并被全部否决的；</w:t>
      </w:r>
    </w:p>
    <w:p w:rsidR="000E46F4" w:rsidRDefault="008A5A00">
      <w:pPr>
        <w:widowControl/>
        <w:autoSpaceDE w:val="0"/>
        <w:autoSpaceDN w:val="0"/>
        <w:spacing w:line="400" w:lineRule="exact"/>
        <w:ind w:right="53" w:firstLineChars="200" w:firstLine="480"/>
        <w:textAlignment w:val="bottom"/>
        <w:rPr>
          <w:rFonts w:asciiTheme="minorEastAsia" w:eastAsiaTheme="minorEastAsia" w:hAnsiTheme="minorEastAsia"/>
          <w:bCs/>
          <w:sz w:val="24"/>
          <w:szCs w:val="24"/>
        </w:rPr>
      </w:pPr>
      <w:r>
        <w:rPr>
          <w:rFonts w:asciiTheme="minorEastAsia" w:eastAsiaTheme="minorEastAsia" w:hAnsiTheme="minorEastAsia" w:hint="eastAsia"/>
          <w:bCs/>
          <w:sz w:val="24"/>
          <w:szCs w:val="24"/>
        </w:rPr>
        <w:t>（2）出现影响采购公正的违法、违规行为的；</w:t>
      </w:r>
    </w:p>
    <w:p w:rsidR="000E46F4" w:rsidRDefault="008A5A00">
      <w:pPr>
        <w:widowControl/>
        <w:autoSpaceDE w:val="0"/>
        <w:autoSpaceDN w:val="0"/>
        <w:spacing w:line="400" w:lineRule="exact"/>
        <w:ind w:right="53" w:firstLineChars="200" w:firstLine="480"/>
        <w:textAlignment w:val="bottom"/>
        <w:rPr>
          <w:rFonts w:asciiTheme="minorEastAsia" w:eastAsiaTheme="minorEastAsia" w:hAnsiTheme="minorEastAsia"/>
          <w:bCs/>
          <w:sz w:val="24"/>
          <w:szCs w:val="24"/>
        </w:rPr>
      </w:pPr>
      <w:r>
        <w:rPr>
          <w:rFonts w:asciiTheme="minorEastAsia" w:eastAsiaTheme="minorEastAsia" w:hAnsiTheme="minorEastAsia" w:hint="eastAsia"/>
          <w:bCs/>
          <w:sz w:val="24"/>
          <w:szCs w:val="24"/>
        </w:rPr>
        <w:t>（3）因重大变故，采购任务取消的；</w:t>
      </w:r>
    </w:p>
    <w:p w:rsidR="000E46F4" w:rsidRDefault="008A5A00">
      <w:pPr>
        <w:widowControl/>
        <w:autoSpaceDE w:val="0"/>
        <w:autoSpaceDN w:val="0"/>
        <w:spacing w:line="400" w:lineRule="exact"/>
        <w:ind w:right="53" w:firstLineChars="200" w:firstLine="480"/>
        <w:textAlignment w:val="bottom"/>
        <w:rPr>
          <w:rFonts w:asciiTheme="minorEastAsia" w:eastAsiaTheme="minorEastAsia" w:hAnsiTheme="minorEastAsia"/>
          <w:bCs/>
          <w:sz w:val="24"/>
          <w:szCs w:val="24"/>
        </w:rPr>
      </w:pPr>
      <w:r>
        <w:rPr>
          <w:rFonts w:asciiTheme="minorEastAsia" w:eastAsiaTheme="minorEastAsia" w:hAnsiTheme="minorEastAsia" w:hint="eastAsia"/>
          <w:bCs/>
          <w:sz w:val="24"/>
          <w:szCs w:val="24"/>
        </w:rPr>
        <w:t>（4）首次询价采购，在规定的时间内，递交响应文件的报价单位数量不足3家。</w:t>
      </w:r>
    </w:p>
    <w:p w:rsidR="000E46F4" w:rsidRDefault="000E46F4">
      <w:pPr>
        <w:widowControl/>
        <w:autoSpaceDE w:val="0"/>
        <w:autoSpaceDN w:val="0"/>
        <w:spacing w:line="400" w:lineRule="exact"/>
        <w:ind w:right="53" w:firstLineChars="200" w:firstLine="480"/>
        <w:textAlignment w:val="bottom"/>
        <w:rPr>
          <w:rFonts w:asciiTheme="minorEastAsia" w:eastAsiaTheme="minorEastAsia" w:hAnsiTheme="minorEastAsia"/>
          <w:bCs/>
          <w:sz w:val="24"/>
          <w:szCs w:val="24"/>
        </w:rPr>
      </w:pPr>
    </w:p>
    <w:p w:rsidR="000E46F4" w:rsidRDefault="000E46F4">
      <w:pPr>
        <w:spacing w:beforeLines="50" w:before="204" w:line="360" w:lineRule="auto"/>
        <w:ind w:firstLineChars="200" w:firstLine="562"/>
        <w:rPr>
          <w:rFonts w:asciiTheme="minorEastAsia" w:eastAsiaTheme="minorEastAsia" w:hAnsiTheme="minorEastAsia"/>
          <w:b/>
          <w:bCs/>
          <w:sz w:val="28"/>
          <w:szCs w:val="28"/>
        </w:rPr>
      </w:pPr>
    </w:p>
    <w:p w:rsidR="000E46F4" w:rsidRDefault="000E46F4">
      <w:pPr>
        <w:spacing w:beforeLines="50" w:before="204" w:line="360" w:lineRule="auto"/>
        <w:ind w:firstLineChars="200" w:firstLine="562"/>
        <w:rPr>
          <w:rFonts w:asciiTheme="minorEastAsia" w:eastAsiaTheme="minorEastAsia" w:hAnsiTheme="minorEastAsia"/>
          <w:b/>
          <w:bCs/>
          <w:sz w:val="28"/>
          <w:szCs w:val="28"/>
        </w:rPr>
      </w:pPr>
    </w:p>
    <w:p w:rsidR="000E46F4" w:rsidRDefault="008A5A00">
      <w:pPr>
        <w:spacing w:beforeLines="50" w:before="204" w:line="360" w:lineRule="auto"/>
        <w:ind w:firstLineChars="200" w:firstLine="562"/>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lastRenderedPageBreak/>
        <w:t>五、评分明细表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1231"/>
        <w:gridCol w:w="2409"/>
        <w:gridCol w:w="5320"/>
      </w:tblGrid>
      <w:tr w:rsidR="000E46F4">
        <w:trPr>
          <w:jc w:val="center"/>
        </w:trPr>
        <w:tc>
          <w:tcPr>
            <w:tcW w:w="1858" w:type="dxa"/>
            <w:gridSpan w:val="2"/>
            <w:vAlign w:val="center"/>
          </w:tcPr>
          <w:p w:rsidR="000E46F4" w:rsidRDefault="008A5A00">
            <w:pPr>
              <w:pStyle w:val="a4"/>
              <w:spacing w:after="0"/>
              <w:jc w:val="center"/>
              <w:rPr>
                <w:rFonts w:asciiTheme="minorEastAsia" w:hAnsiTheme="minorEastAsia"/>
                <w:b/>
                <w:color w:val="000000"/>
              </w:rPr>
            </w:pPr>
            <w:r>
              <w:rPr>
                <w:rFonts w:asciiTheme="minorEastAsia" w:hAnsiTheme="minorEastAsia" w:hint="eastAsia"/>
                <w:b/>
                <w:color w:val="000000"/>
              </w:rPr>
              <w:t>评分项</w:t>
            </w:r>
          </w:p>
        </w:tc>
        <w:tc>
          <w:tcPr>
            <w:tcW w:w="2409" w:type="dxa"/>
            <w:vAlign w:val="center"/>
          </w:tcPr>
          <w:p w:rsidR="000E46F4" w:rsidRDefault="008A5A00">
            <w:pPr>
              <w:pStyle w:val="a4"/>
              <w:spacing w:after="0"/>
              <w:jc w:val="center"/>
              <w:rPr>
                <w:rFonts w:asciiTheme="minorEastAsia" w:hAnsiTheme="minorEastAsia"/>
                <w:b/>
                <w:color w:val="000000"/>
              </w:rPr>
            </w:pPr>
            <w:r>
              <w:rPr>
                <w:rFonts w:asciiTheme="minorEastAsia" w:hAnsiTheme="minorEastAsia" w:hint="eastAsia"/>
                <w:b/>
                <w:color w:val="000000"/>
              </w:rPr>
              <w:t>分值</w:t>
            </w:r>
          </w:p>
        </w:tc>
        <w:tc>
          <w:tcPr>
            <w:tcW w:w="5320" w:type="dxa"/>
            <w:vAlign w:val="center"/>
          </w:tcPr>
          <w:p w:rsidR="000E46F4" w:rsidRDefault="008A5A00">
            <w:pPr>
              <w:pStyle w:val="a4"/>
              <w:spacing w:after="0"/>
              <w:jc w:val="center"/>
              <w:rPr>
                <w:rFonts w:asciiTheme="minorEastAsia" w:hAnsiTheme="minorEastAsia"/>
                <w:b/>
                <w:color w:val="000000"/>
              </w:rPr>
            </w:pPr>
            <w:r>
              <w:rPr>
                <w:rFonts w:asciiTheme="minorEastAsia" w:hAnsiTheme="minorEastAsia" w:hint="eastAsia"/>
                <w:b/>
                <w:color w:val="000000"/>
              </w:rPr>
              <w:t>评分标准</w:t>
            </w:r>
          </w:p>
        </w:tc>
      </w:tr>
      <w:tr w:rsidR="000E46F4">
        <w:trPr>
          <w:trHeight w:val="1659"/>
          <w:jc w:val="center"/>
        </w:trPr>
        <w:tc>
          <w:tcPr>
            <w:tcW w:w="627" w:type="dxa"/>
            <w:vAlign w:val="center"/>
          </w:tcPr>
          <w:p w:rsidR="000E46F4" w:rsidRDefault="008A5A00">
            <w:pPr>
              <w:pStyle w:val="a4"/>
              <w:jc w:val="center"/>
              <w:rPr>
                <w:color w:val="000000"/>
              </w:rPr>
            </w:pPr>
            <w:r>
              <w:rPr>
                <w:rFonts w:hint="eastAsia"/>
                <w:color w:val="000000"/>
              </w:rPr>
              <w:t>1</w:t>
            </w:r>
          </w:p>
        </w:tc>
        <w:tc>
          <w:tcPr>
            <w:tcW w:w="1231" w:type="dxa"/>
            <w:vAlign w:val="center"/>
          </w:tcPr>
          <w:p w:rsidR="000E46F4" w:rsidRDefault="008A5A00">
            <w:pPr>
              <w:pStyle w:val="a4"/>
              <w:jc w:val="center"/>
              <w:rPr>
                <w:color w:val="000000"/>
              </w:rPr>
            </w:pPr>
            <w:r>
              <w:rPr>
                <w:rFonts w:hint="eastAsia"/>
                <w:color w:val="000000"/>
              </w:rPr>
              <w:t>项目报价</w:t>
            </w:r>
          </w:p>
        </w:tc>
        <w:tc>
          <w:tcPr>
            <w:tcW w:w="2409" w:type="dxa"/>
            <w:vAlign w:val="center"/>
          </w:tcPr>
          <w:p w:rsidR="000E46F4" w:rsidRDefault="008A5A00">
            <w:pPr>
              <w:pStyle w:val="a4"/>
              <w:jc w:val="center"/>
              <w:rPr>
                <w:color w:val="000000"/>
              </w:rPr>
            </w:pPr>
            <w:r>
              <w:rPr>
                <w:rFonts w:hint="eastAsia"/>
                <w:color w:val="000000"/>
              </w:rPr>
              <w:t>60</w:t>
            </w:r>
            <w:r>
              <w:rPr>
                <w:rFonts w:hint="eastAsia"/>
                <w:color w:val="000000"/>
              </w:rPr>
              <w:t>分</w:t>
            </w:r>
          </w:p>
        </w:tc>
        <w:tc>
          <w:tcPr>
            <w:tcW w:w="5320" w:type="dxa"/>
            <w:vAlign w:val="center"/>
          </w:tcPr>
          <w:p w:rsidR="000E46F4" w:rsidRDefault="008A5A00">
            <w:pPr>
              <w:adjustRightInd w:val="0"/>
              <w:snapToGrid w:val="0"/>
              <w:rPr>
                <w:rFonts w:asciiTheme="minorHAnsi" w:eastAsiaTheme="minorEastAsia" w:hAnsiTheme="minorHAnsi" w:cstheme="minorBidi"/>
                <w:color w:val="000000"/>
                <w:sz w:val="21"/>
                <w:szCs w:val="24"/>
              </w:rPr>
            </w:pPr>
            <w:r>
              <w:rPr>
                <w:rFonts w:asciiTheme="minorHAnsi" w:eastAsiaTheme="minorEastAsia" w:hAnsiTheme="minorHAnsi" w:cstheme="minorBidi" w:hint="eastAsia"/>
                <w:color w:val="000000"/>
                <w:sz w:val="21"/>
                <w:szCs w:val="24"/>
              </w:rPr>
              <w:t>1</w:t>
            </w:r>
            <w:r>
              <w:rPr>
                <w:rFonts w:asciiTheme="minorHAnsi" w:eastAsiaTheme="minorEastAsia" w:hAnsiTheme="minorHAnsi" w:cstheme="minorBidi" w:hint="eastAsia"/>
                <w:color w:val="000000"/>
                <w:sz w:val="21"/>
                <w:szCs w:val="24"/>
              </w:rPr>
              <w:t>、评审基准价</w:t>
            </w:r>
            <w:r>
              <w:rPr>
                <w:rFonts w:asciiTheme="minorHAnsi" w:eastAsiaTheme="minorEastAsia" w:hAnsiTheme="minorHAnsi" w:cstheme="minorBidi" w:hint="eastAsia"/>
                <w:color w:val="000000"/>
                <w:sz w:val="21"/>
                <w:szCs w:val="24"/>
              </w:rPr>
              <w:t>=</w:t>
            </w:r>
            <w:r>
              <w:rPr>
                <w:rFonts w:asciiTheme="minorHAnsi" w:eastAsiaTheme="minorEastAsia" w:hAnsiTheme="minorHAnsi" w:cstheme="minorBidi" w:hint="eastAsia"/>
                <w:color w:val="000000"/>
                <w:sz w:val="21"/>
                <w:szCs w:val="24"/>
              </w:rPr>
              <w:t>所有通过初步评审的有效报价的算术平均值（保留一位小数），</w:t>
            </w:r>
            <w:r w:rsidR="006918B3" w:rsidRPr="006918B3">
              <w:rPr>
                <w:rFonts w:asciiTheme="minorHAnsi" w:eastAsiaTheme="minorEastAsia" w:hAnsiTheme="minorHAnsi" w:cstheme="minorBidi" w:hint="eastAsia"/>
                <w:color w:val="000000"/>
                <w:sz w:val="21"/>
                <w:szCs w:val="24"/>
              </w:rPr>
              <w:t>报价每偏离基准价低于</w:t>
            </w:r>
            <w:r w:rsidR="006918B3" w:rsidRPr="006918B3">
              <w:rPr>
                <w:rFonts w:asciiTheme="minorHAnsi" w:eastAsiaTheme="minorEastAsia" w:hAnsiTheme="minorHAnsi" w:cstheme="minorBidi" w:hint="eastAsia"/>
                <w:color w:val="000000"/>
                <w:sz w:val="21"/>
                <w:szCs w:val="24"/>
              </w:rPr>
              <w:t>1%</w:t>
            </w:r>
            <w:r w:rsidR="006918B3" w:rsidRPr="006918B3">
              <w:rPr>
                <w:rFonts w:asciiTheme="minorHAnsi" w:eastAsiaTheme="minorEastAsia" w:hAnsiTheme="minorHAnsi" w:cstheme="minorBidi" w:hint="eastAsia"/>
                <w:color w:val="000000"/>
                <w:sz w:val="21"/>
                <w:szCs w:val="24"/>
              </w:rPr>
              <w:t>，扣除</w:t>
            </w:r>
            <w:r w:rsidR="006918B3" w:rsidRPr="006918B3">
              <w:rPr>
                <w:rFonts w:asciiTheme="minorHAnsi" w:eastAsiaTheme="minorEastAsia" w:hAnsiTheme="minorHAnsi" w:cstheme="minorBidi" w:hint="eastAsia"/>
                <w:color w:val="000000"/>
                <w:sz w:val="21"/>
                <w:szCs w:val="24"/>
              </w:rPr>
              <w:t>0.25</w:t>
            </w:r>
            <w:r w:rsidR="006918B3">
              <w:rPr>
                <w:rFonts w:asciiTheme="minorHAnsi" w:eastAsiaTheme="minorEastAsia" w:hAnsiTheme="minorHAnsi" w:cstheme="minorBidi" w:hint="eastAsia"/>
                <w:color w:val="000000"/>
                <w:sz w:val="21"/>
                <w:szCs w:val="24"/>
              </w:rPr>
              <w:t>分，</w:t>
            </w:r>
            <w:r w:rsidRPr="006918B3">
              <w:rPr>
                <w:rFonts w:asciiTheme="minorHAnsi" w:eastAsiaTheme="minorEastAsia" w:hAnsiTheme="minorHAnsi" w:cstheme="minorBidi" w:hint="eastAsia"/>
                <w:color w:val="000000"/>
                <w:sz w:val="21"/>
                <w:szCs w:val="24"/>
              </w:rPr>
              <w:t>报价每偏离基准价</w:t>
            </w:r>
            <w:r w:rsidR="006918B3" w:rsidRPr="006918B3">
              <w:rPr>
                <w:rFonts w:asciiTheme="minorHAnsi" w:eastAsiaTheme="minorEastAsia" w:hAnsiTheme="minorHAnsi" w:cstheme="minorBidi" w:hint="eastAsia"/>
                <w:color w:val="000000"/>
                <w:sz w:val="21"/>
                <w:szCs w:val="24"/>
              </w:rPr>
              <w:t>高于</w:t>
            </w:r>
            <w:r w:rsidRPr="006918B3">
              <w:rPr>
                <w:rFonts w:asciiTheme="minorHAnsi" w:eastAsiaTheme="minorEastAsia" w:hAnsiTheme="minorHAnsi" w:cstheme="minorBidi" w:hint="eastAsia"/>
                <w:color w:val="000000"/>
                <w:sz w:val="21"/>
                <w:szCs w:val="24"/>
              </w:rPr>
              <w:t>1%</w:t>
            </w:r>
            <w:r w:rsidRPr="006918B3">
              <w:rPr>
                <w:rFonts w:asciiTheme="minorHAnsi" w:eastAsiaTheme="minorEastAsia" w:hAnsiTheme="minorHAnsi" w:cstheme="minorBidi" w:hint="eastAsia"/>
                <w:color w:val="000000"/>
                <w:sz w:val="21"/>
                <w:szCs w:val="24"/>
              </w:rPr>
              <w:t>，扣除</w:t>
            </w:r>
            <w:r w:rsidRPr="006918B3">
              <w:rPr>
                <w:rFonts w:asciiTheme="minorHAnsi" w:eastAsiaTheme="minorEastAsia" w:hAnsiTheme="minorHAnsi" w:cstheme="minorBidi" w:hint="eastAsia"/>
                <w:color w:val="000000"/>
                <w:sz w:val="21"/>
                <w:szCs w:val="24"/>
              </w:rPr>
              <w:t>0</w:t>
            </w:r>
            <w:r w:rsidRPr="006918B3">
              <w:rPr>
                <w:rFonts w:asciiTheme="minorHAnsi" w:eastAsiaTheme="minorEastAsia" w:hAnsiTheme="minorHAnsi" w:cstheme="minorBidi"/>
                <w:color w:val="000000"/>
                <w:sz w:val="21"/>
                <w:szCs w:val="24"/>
              </w:rPr>
              <w:t>.5</w:t>
            </w:r>
            <w:r w:rsidRPr="006918B3">
              <w:rPr>
                <w:rFonts w:asciiTheme="minorHAnsi" w:eastAsiaTheme="minorEastAsia" w:hAnsiTheme="minorHAnsi" w:cstheme="minorBidi" w:hint="eastAsia"/>
                <w:color w:val="000000"/>
                <w:sz w:val="21"/>
                <w:szCs w:val="24"/>
              </w:rPr>
              <w:t>分。偏离不足</w:t>
            </w:r>
            <w:r w:rsidRPr="006918B3">
              <w:rPr>
                <w:rFonts w:asciiTheme="minorHAnsi" w:eastAsiaTheme="minorEastAsia" w:hAnsiTheme="minorHAnsi" w:cstheme="minorBidi" w:hint="eastAsia"/>
                <w:color w:val="000000"/>
                <w:sz w:val="21"/>
                <w:szCs w:val="24"/>
              </w:rPr>
              <w:t>1%</w:t>
            </w:r>
            <w:r w:rsidRPr="006918B3">
              <w:rPr>
                <w:rFonts w:asciiTheme="minorHAnsi" w:eastAsiaTheme="minorEastAsia" w:hAnsiTheme="minorHAnsi" w:cstheme="minorBidi" w:hint="eastAsia"/>
                <w:color w:val="000000"/>
                <w:sz w:val="21"/>
                <w:szCs w:val="24"/>
              </w:rPr>
              <w:t>的按</w:t>
            </w:r>
            <w:r w:rsidRPr="006918B3">
              <w:rPr>
                <w:rFonts w:asciiTheme="minorHAnsi" w:eastAsiaTheme="minorEastAsia" w:hAnsiTheme="minorHAnsi" w:cstheme="minorBidi" w:hint="eastAsia"/>
                <w:color w:val="000000"/>
                <w:sz w:val="21"/>
                <w:szCs w:val="24"/>
              </w:rPr>
              <w:t>1%</w:t>
            </w:r>
            <w:r w:rsidRPr="006918B3">
              <w:rPr>
                <w:rFonts w:asciiTheme="minorHAnsi" w:eastAsiaTheme="minorEastAsia" w:hAnsiTheme="minorHAnsi" w:cstheme="minorBidi" w:hint="eastAsia"/>
                <w:color w:val="000000"/>
                <w:sz w:val="21"/>
                <w:szCs w:val="24"/>
              </w:rPr>
              <w:t>计算。</w:t>
            </w:r>
          </w:p>
          <w:p w:rsidR="000E46F4" w:rsidRDefault="008A5A00">
            <w:pPr>
              <w:adjustRightInd w:val="0"/>
              <w:snapToGrid w:val="0"/>
              <w:rPr>
                <w:color w:val="000000"/>
              </w:rPr>
            </w:pPr>
            <w:r>
              <w:rPr>
                <w:rFonts w:asciiTheme="minorHAnsi" w:eastAsiaTheme="minorEastAsia" w:hAnsiTheme="minorHAnsi" w:cstheme="minorBidi" w:hint="eastAsia"/>
                <w:color w:val="000000"/>
                <w:sz w:val="21"/>
                <w:szCs w:val="24"/>
              </w:rPr>
              <w:t>（报价</w:t>
            </w:r>
            <w:r>
              <w:rPr>
                <w:rFonts w:asciiTheme="minorHAnsi" w:eastAsiaTheme="minorEastAsia" w:hAnsiTheme="minorHAnsi" w:cstheme="minorBidi"/>
                <w:color w:val="000000"/>
                <w:sz w:val="21"/>
                <w:szCs w:val="24"/>
              </w:rPr>
              <w:t>5</w:t>
            </w:r>
            <w:r>
              <w:rPr>
                <w:rFonts w:asciiTheme="minorHAnsi" w:eastAsiaTheme="minorEastAsia" w:hAnsiTheme="minorHAnsi" w:cstheme="minorBidi" w:hint="eastAsia"/>
                <w:color w:val="000000"/>
                <w:sz w:val="21"/>
                <w:szCs w:val="24"/>
              </w:rPr>
              <w:t>家及以下，取所有报价的均价为满分；报价</w:t>
            </w:r>
            <w:r>
              <w:rPr>
                <w:rFonts w:asciiTheme="minorHAnsi" w:eastAsiaTheme="minorEastAsia" w:hAnsiTheme="minorHAnsi" w:cstheme="minorBidi"/>
                <w:color w:val="000000"/>
                <w:sz w:val="21"/>
                <w:szCs w:val="24"/>
              </w:rPr>
              <w:t>5</w:t>
            </w:r>
            <w:r>
              <w:rPr>
                <w:rFonts w:asciiTheme="minorHAnsi" w:eastAsiaTheme="minorEastAsia" w:hAnsiTheme="minorHAnsi" w:cstheme="minorBidi" w:hint="eastAsia"/>
                <w:color w:val="000000"/>
                <w:sz w:val="21"/>
                <w:szCs w:val="24"/>
              </w:rPr>
              <w:t>家以上的，去除最高和最低报价后，按前述方法进行算分。）</w:t>
            </w:r>
          </w:p>
        </w:tc>
      </w:tr>
      <w:tr w:rsidR="000E46F4">
        <w:trPr>
          <w:trHeight w:val="648"/>
          <w:jc w:val="center"/>
        </w:trPr>
        <w:tc>
          <w:tcPr>
            <w:tcW w:w="627" w:type="dxa"/>
            <w:vAlign w:val="center"/>
          </w:tcPr>
          <w:p w:rsidR="000E46F4" w:rsidRDefault="008A5A00">
            <w:pPr>
              <w:pStyle w:val="a4"/>
              <w:jc w:val="center"/>
              <w:rPr>
                <w:color w:val="000000"/>
              </w:rPr>
            </w:pPr>
            <w:r>
              <w:rPr>
                <w:rFonts w:hint="eastAsia"/>
                <w:color w:val="000000"/>
              </w:rPr>
              <w:t>2</w:t>
            </w:r>
          </w:p>
        </w:tc>
        <w:tc>
          <w:tcPr>
            <w:tcW w:w="1231" w:type="dxa"/>
            <w:vAlign w:val="center"/>
          </w:tcPr>
          <w:p w:rsidR="000E46F4" w:rsidRDefault="008A5A00">
            <w:pPr>
              <w:pStyle w:val="a4"/>
              <w:jc w:val="center"/>
              <w:rPr>
                <w:color w:val="000000"/>
              </w:rPr>
            </w:pPr>
            <w:r>
              <w:rPr>
                <w:rFonts w:hint="eastAsia"/>
                <w:color w:val="000000"/>
              </w:rPr>
              <w:t>工作方案</w:t>
            </w:r>
            <w:r w:rsidR="006918B3">
              <w:rPr>
                <w:rFonts w:hint="eastAsia"/>
                <w:color w:val="000000"/>
              </w:rPr>
              <w:t>及质量管理</w:t>
            </w:r>
          </w:p>
        </w:tc>
        <w:tc>
          <w:tcPr>
            <w:tcW w:w="2409" w:type="dxa"/>
            <w:vAlign w:val="center"/>
          </w:tcPr>
          <w:p w:rsidR="000E46F4" w:rsidRDefault="006918B3">
            <w:pPr>
              <w:pStyle w:val="a4"/>
              <w:jc w:val="center"/>
              <w:rPr>
                <w:color w:val="000000"/>
              </w:rPr>
            </w:pPr>
            <w:r>
              <w:rPr>
                <w:rFonts w:hint="eastAsia"/>
                <w:color w:val="000000"/>
              </w:rPr>
              <w:t>2</w:t>
            </w:r>
            <w:r w:rsidR="008A5A00">
              <w:rPr>
                <w:rFonts w:hint="eastAsia"/>
                <w:color w:val="000000"/>
              </w:rPr>
              <w:t>5</w:t>
            </w:r>
            <w:r w:rsidR="008A5A00">
              <w:rPr>
                <w:rFonts w:hint="eastAsia"/>
                <w:color w:val="000000"/>
              </w:rPr>
              <w:t>分</w:t>
            </w:r>
          </w:p>
        </w:tc>
        <w:tc>
          <w:tcPr>
            <w:tcW w:w="5320" w:type="dxa"/>
            <w:vAlign w:val="center"/>
          </w:tcPr>
          <w:p w:rsidR="000E46F4" w:rsidRDefault="008A5A00">
            <w:pPr>
              <w:adjustRightInd w:val="0"/>
              <w:snapToGrid w:val="0"/>
              <w:rPr>
                <w:rFonts w:asciiTheme="minorHAnsi" w:eastAsiaTheme="minorEastAsia" w:hAnsiTheme="minorHAnsi" w:cstheme="minorBidi"/>
                <w:color w:val="000000"/>
                <w:sz w:val="21"/>
                <w:szCs w:val="24"/>
              </w:rPr>
            </w:pPr>
            <w:r>
              <w:rPr>
                <w:rFonts w:asciiTheme="minorHAnsi" w:eastAsiaTheme="minorEastAsia" w:hAnsiTheme="minorHAnsi" w:cstheme="minorBidi" w:hint="eastAsia"/>
                <w:color w:val="000000"/>
                <w:sz w:val="21"/>
                <w:szCs w:val="24"/>
              </w:rPr>
              <w:t>根据报价文件中提供的服务方案进行评审，项目工作方案包括不限于对项目的理解、人员的计划安排、项目组织实施、工作进度控制、重点关注事项等。</w:t>
            </w:r>
          </w:p>
          <w:p w:rsidR="006918B3" w:rsidRPr="006918B3" w:rsidRDefault="006918B3">
            <w:pPr>
              <w:adjustRightInd w:val="0"/>
              <w:snapToGrid w:val="0"/>
              <w:rPr>
                <w:rFonts w:asciiTheme="minorHAnsi" w:eastAsiaTheme="minorEastAsia" w:hAnsiTheme="minorHAnsi" w:cstheme="minorBidi"/>
                <w:color w:val="000000"/>
                <w:sz w:val="21"/>
                <w:szCs w:val="24"/>
              </w:rPr>
            </w:pPr>
            <w:r>
              <w:rPr>
                <w:rFonts w:asciiTheme="minorHAnsi" w:eastAsiaTheme="minorEastAsia" w:hAnsiTheme="minorHAnsi" w:cstheme="minorBidi" w:hint="eastAsia"/>
                <w:color w:val="000000"/>
                <w:sz w:val="21"/>
                <w:szCs w:val="24"/>
              </w:rPr>
              <w:t>项目质量管理方案包括不限于质量控制相关制度及程序、服务质量后续保障等内容。</w:t>
            </w:r>
          </w:p>
          <w:p w:rsidR="000E46F4" w:rsidRDefault="008A5A00" w:rsidP="006918B3">
            <w:pPr>
              <w:adjustRightInd w:val="0"/>
              <w:snapToGrid w:val="0"/>
              <w:rPr>
                <w:rFonts w:asciiTheme="minorHAnsi" w:eastAsiaTheme="minorEastAsia" w:hAnsiTheme="minorHAnsi" w:cstheme="minorBidi"/>
                <w:color w:val="000000"/>
                <w:sz w:val="21"/>
                <w:szCs w:val="24"/>
              </w:rPr>
            </w:pPr>
            <w:r>
              <w:rPr>
                <w:rFonts w:asciiTheme="minorHAnsi" w:eastAsiaTheme="minorEastAsia" w:hAnsiTheme="minorHAnsi" w:cstheme="minorBidi" w:hint="eastAsia"/>
                <w:color w:val="000000"/>
                <w:sz w:val="21"/>
                <w:szCs w:val="24"/>
              </w:rPr>
              <w:t>上述内容且完整、切实可行的，为优秀，得</w:t>
            </w:r>
            <w:r w:rsidR="006918B3" w:rsidRPr="006918B3">
              <w:rPr>
                <w:rFonts w:asciiTheme="minorHAnsi" w:eastAsiaTheme="minorEastAsia" w:hAnsiTheme="minorHAnsi" w:cstheme="minorBidi" w:hint="eastAsia"/>
                <w:color w:val="000000"/>
                <w:sz w:val="21"/>
                <w:szCs w:val="24"/>
              </w:rPr>
              <w:t>17</w:t>
            </w:r>
            <w:r w:rsidRPr="006918B3">
              <w:rPr>
                <w:rFonts w:asciiTheme="minorHAnsi" w:eastAsiaTheme="minorEastAsia" w:hAnsiTheme="minorHAnsi" w:cstheme="minorBidi" w:hint="eastAsia"/>
                <w:color w:val="000000"/>
                <w:sz w:val="21"/>
                <w:szCs w:val="24"/>
              </w:rPr>
              <w:t>-</w:t>
            </w:r>
            <w:r w:rsidR="006918B3" w:rsidRPr="006918B3">
              <w:rPr>
                <w:rFonts w:asciiTheme="minorHAnsi" w:eastAsiaTheme="minorEastAsia" w:hAnsiTheme="minorHAnsi" w:cstheme="minorBidi" w:hint="eastAsia"/>
                <w:color w:val="000000"/>
                <w:sz w:val="21"/>
                <w:szCs w:val="24"/>
              </w:rPr>
              <w:t>2</w:t>
            </w:r>
            <w:r w:rsidRPr="006918B3">
              <w:rPr>
                <w:rFonts w:asciiTheme="minorHAnsi" w:eastAsiaTheme="minorEastAsia" w:hAnsiTheme="minorHAnsi" w:cstheme="minorBidi" w:hint="eastAsia"/>
                <w:color w:val="000000"/>
                <w:sz w:val="21"/>
                <w:szCs w:val="24"/>
              </w:rPr>
              <w:t>5</w:t>
            </w:r>
            <w:r w:rsidRPr="006918B3">
              <w:rPr>
                <w:rFonts w:asciiTheme="minorHAnsi" w:eastAsiaTheme="minorEastAsia" w:hAnsiTheme="minorHAnsi" w:cstheme="minorBidi" w:hint="eastAsia"/>
                <w:color w:val="000000"/>
                <w:sz w:val="21"/>
                <w:szCs w:val="24"/>
              </w:rPr>
              <w:t>分</w:t>
            </w:r>
            <w:r>
              <w:rPr>
                <w:rFonts w:asciiTheme="minorHAnsi" w:eastAsiaTheme="minorEastAsia" w:hAnsiTheme="minorHAnsi" w:cstheme="minorBidi" w:hint="eastAsia"/>
                <w:color w:val="000000"/>
                <w:sz w:val="21"/>
                <w:szCs w:val="24"/>
              </w:rPr>
              <w:t>；上述内容且比较完整、具备可行性的，为良好，得</w:t>
            </w:r>
            <w:r w:rsidR="006918B3">
              <w:rPr>
                <w:rFonts w:asciiTheme="minorHAnsi" w:eastAsiaTheme="minorEastAsia" w:hAnsiTheme="minorHAnsi" w:cstheme="minorBidi" w:hint="eastAsia"/>
                <w:color w:val="000000"/>
                <w:sz w:val="21"/>
                <w:szCs w:val="24"/>
              </w:rPr>
              <w:t>9</w:t>
            </w:r>
            <w:r>
              <w:rPr>
                <w:rFonts w:asciiTheme="minorHAnsi" w:eastAsiaTheme="minorEastAsia" w:hAnsiTheme="minorHAnsi" w:cstheme="minorBidi" w:hint="eastAsia"/>
                <w:color w:val="000000"/>
                <w:sz w:val="21"/>
                <w:szCs w:val="24"/>
              </w:rPr>
              <w:t>-</w:t>
            </w:r>
            <w:r w:rsidR="006918B3">
              <w:rPr>
                <w:rFonts w:asciiTheme="minorHAnsi" w:eastAsiaTheme="minorEastAsia" w:hAnsiTheme="minorHAnsi" w:cstheme="minorBidi" w:hint="eastAsia"/>
                <w:color w:val="000000"/>
                <w:sz w:val="21"/>
                <w:szCs w:val="24"/>
              </w:rPr>
              <w:t>16</w:t>
            </w:r>
            <w:r>
              <w:rPr>
                <w:rFonts w:asciiTheme="minorHAnsi" w:eastAsiaTheme="minorEastAsia" w:hAnsiTheme="minorHAnsi" w:cstheme="minorBidi" w:hint="eastAsia"/>
                <w:color w:val="000000"/>
                <w:sz w:val="21"/>
                <w:szCs w:val="24"/>
              </w:rPr>
              <w:t>分；上述内容基本完整、具备一定可行性的，为一般，得</w:t>
            </w:r>
            <w:r>
              <w:rPr>
                <w:rFonts w:asciiTheme="minorHAnsi" w:eastAsiaTheme="minorEastAsia" w:hAnsiTheme="minorHAnsi" w:cstheme="minorBidi" w:hint="eastAsia"/>
                <w:color w:val="000000"/>
                <w:sz w:val="21"/>
                <w:szCs w:val="24"/>
              </w:rPr>
              <w:t>1-</w:t>
            </w:r>
            <w:r w:rsidR="006918B3">
              <w:rPr>
                <w:rFonts w:asciiTheme="minorHAnsi" w:eastAsiaTheme="minorEastAsia" w:hAnsiTheme="minorHAnsi" w:cstheme="minorBidi" w:hint="eastAsia"/>
                <w:color w:val="000000"/>
                <w:sz w:val="21"/>
                <w:szCs w:val="24"/>
              </w:rPr>
              <w:t>8</w:t>
            </w:r>
            <w:r>
              <w:rPr>
                <w:rFonts w:asciiTheme="minorHAnsi" w:eastAsiaTheme="minorEastAsia" w:hAnsiTheme="minorHAnsi" w:cstheme="minorBidi" w:hint="eastAsia"/>
                <w:color w:val="000000"/>
                <w:sz w:val="21"/>
                <w:szCs w:val="24"/>
              </w:rPr>
              <w:t>分；若不提供或完全不具备可行性的，得</w:t>
            </w:r>
            <w:r>
              <w:rPr>
                <w:rFonts w:asciiTheme="minorHAnsi" w:eastAsiaTheme="minorEastAsia" w:hAnsiTheme="minorHAnsi" w:cstheme="minorBidi" w:hint="eastAsia"/>
                <w:color w:val="000000"/>
                <w:sz w:val="21"/>
                <w:szCs w:val="24"/>
              </w:rPr>
              <w:t>0</w:t>
            </w:r>
            <w:r>
              <w:rPr>
                <w:rFonts w:asciiTheme="minorHAnsi" w:eastAsiaTheme="minorEastAsia" w:hAnsiTheme="minorHAnsi" w:cstheme="minorBidi" w:hint="eastAsia"/>
                <w:color w:val="000000"/>
                <w:sz w:val="21"/>
                <w:szCs w:val="24"/>
              </w:rPr>
              <w:t>分。</w:t>
            </w:r>
          </w:p>
        </w:tc>
      </w:tr>
      <w:tr w:rsidR="000E46F4">
        <w:trPr>
          <w:trHeight w:val="648"/>
          <w:jc w:val="center"/>
        </w:trPr>
        <w:tc>
          <w:tcPr>
            <w:tcW w:w="627" w:type="dxa"/>
            <w:vAlign w:val="center"/>
          </w:tcPr>
          <w:p w:rsidR="000E46F4" w:rsidRDefault="000E46F4">
            <w:pPr>
              <w:pStyle w:val="a4"/>
              <w:jc w:val="center"/>
              <w:rPr>
                <w:color w:val="000000"/>
              </w:rPr>
            </w:pPr>
          </w:p>
        </w:tc>
        <w:tc>
          <w:tcPr>
            <w:tcW w:w="1231" w:type="dxa"/>
            <w:vAlign w:val="center"/>
          </w:tcPr>
          <w:p w:rsidR="000E46F4" w:rsidRDefault="008A5A00">
            <w:pPr>
              <w:pStyle w:val="a4"/>
              <w:jc w:val="center"/>
              <w:rPr>
                <w:color w:val="000000"/>
              </w:rPr>
            </w:pPr>
            <w:r>
              <w:rPr>
                <w:rFonts w:hint="eastAsia"/>
                <w:color w:val="000000"/>
              </w:rPr>
              <w:t>人员配置</w:t>
            </w:r>
          </w:p>
        </w:tc>
        <w:tc>
          <w:tcPr>
            <w:tcW w:w="2409" w:type="dxa"/>
            <w:vAlign w:val="center"/>
          </w:tcPr>
          <w:p w:rsidR="000E46F4" w:rsidRDefault="008A5A00">
            <w:pPr>
              <w:pStyle w:val="a4"/>
              <w:jc w:val="center"/>
              <w:rPr>
                <w:color w:val="000000"/>
              </w:rPr>
            </w:pPr>
            <w:r>
              <w:rPr>
                <w:rFonts w:hint="eastAsia"/>
                <w:color w:val="000000"/>
              </w:rPr>
              <w:t>15</w:t>
            </w:r>
            <w:r w:rsidR="006918B3">
              <w:rPr>
                <w:rFonts w:hint="eastAsia"/>
                <w:color w:val="000000"/>
              </w:rPr>
              <w:t>分</w:t>
            </w:r>
          </w:p>
        </w:tc>
        <w:tc>
          <w:tcPr>
            <w:tcW w:w="5320" w:type="dxa"/>
            <w:vAlign w:val="center"/>
          </w:tcPr>
          <w:p w:rsidR="000E46F4" w:rsidRDefault="008A5A00">
            <w:pPr>
              <w:adjustRightInd w:val="0"/>
              <w:snapToGrid w:val="0"/>
              <w:rPr>
                <w:rFonts w:asciiTheme="minorHAnsi" w:eastAsiaTheme="minorEastAsia" w:hAnsiTheme="minorHAnsi" w:cstheme="minorBidi"/>
                <w:color w:val="000000"/>
                <w:sz w:val="21"/>
                <w:szCs w:val="24"/>
              </w:rPr>
            </w:pPr>
            <w:r>
              <w:rPr>
                <w:rFonts w:asciiTheme="minorHAnsi" w:eastAsiaTheme="minorEastAsia" w:hAnsiTheme="minorHAnsi" w:cstheme="minorBidi" w:hint="eastAsia"/>
                <w:color w:val="000000"/>
                <w:sz w:val="21"/>
                <w:szCs w:val="24"/>
              </w:rPr>
              <w:t>1.</w:t>
            </w:r>
            <w:r>
              <w:rPr>
                <w:rFonts w:asciiTheme="minorHAnsi" w:eastAsiaTheme="minorEastAsia" w:hAnsiTheme="minorHAnsi" w:cstheme="minorBidi" w:hint="eastAsia"/>
                <w:color w:val="000000"/>
                <w:sz w:val="21"/>
                <w:szCs w:val="24"/>
              </w:rPr>
              <w:t>项目现场负责人具有资产评估师资格</w:t>
            </w:r>
            <w:r>
              <w:rPr>
                <w:rFonts w:asciiTheme="minorHAnsi" w:eastAsiaTheme="minorEastAsia" w:hAnsiTheme="minorHAnsi" w:cstheme="minorBidi"/>
                <w:color w:val="000000"/>
                <w:sz w:val="21"/>
                <w:szCs w:val="24"/>
              </w:rPr>
              <w:t>10</w:t>
            </w:r>
            <w:r>
              <w:rPr>
                <w:rFonts w:asciiTheme="minorHAnsi" w:eastAsiaTheme="minorEastAsia" w:hAnsiTheme="minorHAnsi" w:cstheme="minorBidi" w:hint="eastAsia"/>
                <w:color w:val="000000"/>
                <w:sz w:val="21"/>
                <w:szCs w:val="24"/>
              </w:rPr>
              <w:t>年（含）（以资产评估师资格证书的时间为准）以上得</w:t>
            </w:r>
            <w:r>
              <w:rPr>
                <w:rFonts w:asciiTheme="minorHAnsi" w:eastAsiaTheme="minorEastAsia" w:hAnsiTheme="minorHAnsi" w:cstheme="minorBidi"/>
                <w:color w:val="000000"/>
                <w:sz w:val="21"/>
                <w:szCs w:val="24"/>
              </w:rPr>
              <w:t>1</w:t>
            </w:r>
            <w:r>
              <w:rPr>
                <w:rFonts w:asciiTheme="minorHAnsi" w:eastAsiaTheme="minorEastAsia" w:hAnsiTheme="minorHAnsi" w:cstheme="minorBidi" w:hint="eastAsia"/>
                <w:color w:val="000000"/>
                <w:sz w:val="21"/>
                <w:szCs w:val="24"/>
              </w:rPr>
              <w:t>分，</w:t>
            </w:r>
            <w:r w:rsidRPr="00004F99">
              <w:rPr>
                <w:rFonts w:asciiTheme="minorHAnsi" w:eastAsiaTheme="minorEastAsia" w:hAnsiTheme="minorHAnsi" w:cstheme="minorBidi" w:hint="eastAsia"/>
                <w:color w:val="000000"/>
                <w:sz w:val="21"/>
                <w:szCs w:val="24"/>
              </w:rPr>
              <w:t>项目现场负责人</w:t>
            </w:r>
            <w:r w:rsidRPr="00004F99">
              <w:rPr>
                <w:rFonts w:asciiTheme="minorHAnsi" w:eastAsiaTheme="minorEastAsia" w:hAnsiTheme="minorHAnsi" w:cstheme="minorBidi" w:hint="eastAsia"/>
                <w:color w:val="000000"/>
                <w:sz w:val="21"/>
                <w:szCs w:val="24"/>
              </w:rPr>
              <w:t>2018</w:t>
            </w:r>
            <w:r>
              <w:rPr>
                <w:rFonts w:asciiTheme="minorHAnsi" w:eastAsiaTheme="minorEastAsia" w:hAnsiTheme="minorHAnsi" w:cstheme="minorBidi" w:hint="eastAsia"/>
                <w:color w:val="000000"/>
                <w:sz w:val="21"/>
                <w:szCs w:val="24"/>
              </w:rPr>
              <w:t>年以来每完成</w:t>
            </w:r>
            <w:r>
              <w:rPr>
                <w:rFonts w:asciiTheme="minorHAnsi" w:eastAsiaTheme="minorEastAsia" w:hAnsiTheme="minorHAnsi" w:cstheme="minorBidi" w:hint="eastAsia"/>
                <w:color w:val="000000"/>
                <w:sz w:val="21"/>
                <w:szCs w:val="24"/>
              </w:rPr>
              <w:t>1</w:t>
            </w:r>
            <w:r>
              <w:rPr>
                <w:rFonts w:asciiTheme="minorHAnsi" w:eastAsiaTheme="minorEastAsia" w:hAnsiTheme="minorHAnsi" w:cstheme="minorBidi" w:hint="eastAsia"/>
                <w:color w:val="000000"/>
                <w:sz w:val="21"/>
                <w:szCs w:val="24"/>
              </w:rPr>
              <w:t>个</w:t>
            </w:r>
            <w:r>
              <w:rPr>
                <w:rFonts w:asciiTheme="minorHAnsi" w:eastAsiaTheme="minorEastAsia" w:hAnsiTheme="minorHAnsi" w:cstheme="minorBidi" w:hint="eastAsia"/>
                <w:color w:val="000000"/>
                <w:sz w:val="21"/>
                <w:szCs w:val="24"/>
              </w:rPr>
              <w:t>10</w:t>
            </w:r>
            <w:r>
              <w:rPr>
                <w:rFonts w:asciiTheme="minorHAnsi" w:eastAsiaTheme="minorEastAsia" w:hAnsiTheme="minorHAnsi" w:cstheme="minorBidi" w:hint="eastAsia"/>
                <w:color w:val="000000"/>
                <w:sz w:val="21"/>
                <w:szCs w:val="24"/>
              </w:rPr>
              <w:t>亿元以上（（股东权益评估值））股东全部权益资产评估类似企业项目业绩得</w:t>
            </w:r>
            <w:r>
              <w:rPr>
                <w:rFonts w:asciiTheme="minorHAnsi" w:eastAsiaTheme="minorEastAsia" w:hAnsiTheme="minorHAnsi" w:cstheme="minorBidi" w:hint="eastAsia"/>
                <w:color w:val="000000"/>
                <w:sz w:val="21"/>
                <w:szCs w:val="24"/>
              </w:rPr>
              <w:t>1</w:t>
            </w:r>
            <w:r>
              <w:rPr>
                <w:rFonts w:asciiTheme="minorHAnsi" w:eastAsiaTheme="minorEastAsia" w:hAnsiTheme="minorHAnsi" w:cstheme="minorBidi" w:hint="eastAsia"/>
                <w:color w:val="000000"/>
                <w:sz w:val="21"/>
                <w:szCs w:val="24"/>
              </w:rPr>
              <w:t>分（以评估结论</w:t>
            </w:r>
            <w:r>
              <w:rPr>
                <w:rFonts w:asciiTheme="minorHAnsi" w:eastAsiaTheme="minorEastAsia" w:hAnsiTheme="minorHAnsi" w:cstheme="minorBidi" w:hint="eastAsia"/>
                <w:color w:val="000000"/>
                <w:sz w:val="21"/>
                <w:szCs w:val="24"/>
              </w:rPr>
              <w:t>10</w:t>
            </w:r>
            <w:r>
              <w:rPr>
                <w:rFonts w:asciiTheme="minorHAnsi" w:eastAsiaTheme="minorEastAsia" w:hAnsiTheme="minorHAnsi" w:cstheme="minorBidi" w:hint="eastAsia"/>
                <w:color w:val="000000"/>
                <w:sz w:val="21"/>
                <w:szCs w:val="24"/>
              </w:rPr>
              <w:t>亿元计，若该类似企业项目业绩为中国兵器装备集团下属企业项目可再加</w:t>
            </w:r>
            <w:r>
              <w:rPr>
                <w:rFonts w:asciiTheme="minorHAnsi" w:eastAsiaTheme="minorEastAsia" w:hAnsiTheme="minorHAnsi" w:cstheme="minorBidi" w:hint="eastAsia"/>
                <w:color w:val="000000"/>
                <w:sz w:val="21"/>
                <w:szCs w:val="24"/>
              </w:rPr>
              <w:t>1</w:t>
            </w:r>
            <w:r>
              <w:rPr>
                <w:rFonts w:asciiTheme="minorHAnsi" w:eastAsiaTheme="minorEastAsia" w:hAnsiTheme="minorHAnsi" w:cstheme="minorBidi" w:hint="eastAsia"/>
                <w:color w:val="000000"/>
                <w:sz w:val="21"/>
                <w:szCs w:val="24"/>
              </w:rPr>
              <w:t>分，依次类推），最高得</w:t>
            </w:r>
            <w:r>
              <w:rPr>
                <w:rFonts w:asciiTheme="minorHAnsi" w:eastAsiaTheme="minorEastAsia" w:hAnsiTheme="minorHAnsi" w:cstheme="minorBidi" w:hint="eastAsia"/>
                <w:color w:val="000000"/>
                <w:sz w:val="21"/>
                <w:szCs w:val="24"/>
              </w:rPr>
              <w:t>4</w:t>
            </w:r>
            <w:r>
              <w:rPr>
                <w:rFonts w:asciiTheme="minorHAnsi" w:eastAsiaTheme="minorEastAsia" w:hAnsiTheme="minorHAnsi" w:cstheme="minorBidi" w:hint="eastAsia"/>
                <w:color w:val="000000"/>
                <w:sz w:val="21"/>
                <w:szCs w:val="24"/>
              </w:rPr>
              <w:t>分；本项最高得</w:t>
            </w:r>
            <w:r>
              <w:rPr>
                <w:rFonts w:asciiTheme="minorHAnsi" w:eastAsiaTheme="minorEastAsia" w:hAnsiTheme="minorHAnsi" w:cstheme="minorBidi" w:hint="eastAsia"/>
                <w:color w:val="000000"/>
                <w:sz w:val="21"/>
                <w:szCs w:val="24"/>
              </w:rPr>
              <w:t>5</w:t>
            </w:r>
            <w:r>
              <w:rPr>
                <w:rFonts w:asciiTheme="minorHAnsi" w:eastAsiaTheme="minorEastAsia" w:hAnsiTheme="minorHAnsi" w:cstheme="minorBidi" w:hint="eastAsia"/>
                <w:color w:val="000000"/>
                <w:sz w:val="21"/>
                <w:szCs w:val="24"/>
              </w:rPr>
              <w:t>分。</w:t>
            </w:r>
          </w:p>
          <w:p w:rsidR="000E46F4" w:rsidRDefault="008A5A00">
            <w:pPr>
              <w:adjustRightInd w:val="0"/>
              <w:snapToGrid w:val="0"/>
              <w:rPr>
                <w:rFonts w:asciiTheme="minorHAnsi" w:eastAsiaTheme="minorEastAsia" w:hAnsiTheme="minorHAnsi" w:cstheme="minorBidi"/>
                <w:color w:val="000000"/>
                <w:sz w:val="21"/>
                <w:szCs w:val="24"/>
              </w:rPr>
            </w:pPr>
            <w:r>
              <w:rPr>
                <w:rFonts w:asciiTheme="minorHAnsi" w:eastAsiaTheme="minorEastAsia" w:hAnsiTheme="minorHAnsi" w:cstheme="minorBidi" w:hint="eastAsia"/>
                <w:color w:val="000000"/>
                <w:sz w:val="21"/>
                <w:szCs w:val="24"/>
              </w:rPr>
              <w:t>2.</w:t>
            </w:r>
            <w:r>
              <w:rPr>
                <w:rFonts w:asciiTheme="minorHAnsi" w:eastAsiaTheme="minorEastAsia" w:hAnsiTheme="minorHAnsi" w:cstheme="minorBidi" w:hint="eastAsia"/>
                <w:color w:val="000000"/>
                <w:sz w:val="21"/>
                <w:szCs w:val="24"/>
              </w:rPr>
              <w:t>针对本项目拟派遣的资产评估团队人员：</w:t>
            </w:r>
            <w:r>
              <w:rPr>
                <w:rFonts w:asciiTheme="minorHAnsi" w:eastAsiaTheme="minorEastAsia" w:hAnsiTheme="minorHAnsi" w:cstheme="minorBidi" w:hint="eastAsia"/>
                <w:color w:val="000000"/>
                <w:sz w:val="21"/>
                <w:szCs w:val="24"/>
              </w:rPr>
              <w:t>10</w:t>
            </w:r>
            <w:r>
              <w:rPr>
                <w:rFonts w:asciiTheme="minorHAnsi" w:eastAsiaTheme="minorEastAsia" w:hAnsiTheme="minorHAnsi" w:cstheme="minorBidi" w:hint="eastAsia"/>
                <w:color w:val="000000"/>
                <w:sz w:val="21"/>
                <w:szCs w:val="24"/>
              </w:rPr>
              <w:t>人（含</w:t>
            </w:r>
            <w:r>
              <w:rPr>
                <w:rFonts w:asciiTheme="minorHAnsi" w:eastAsiaTheme="minorEastAsia" w:hAnsiTheme="minorHAnsi" w:cstheme="minorBidi" w:hint="eastAsia"/>
                <w:color w:val="000000"/>
                <w:sz w:val="21"/>
                <w:szCs w:val="24"/>
              </w:rPr>
              <w:t>10</w:t>
            </w:r>
            <w:r>
              <w:rPr>
                <w:rFonts w:asciiTheme="minorHAnsi" w:eastAsiaTheme="minorEastAsia" w:hAnsiTheme="minorHAnsi" w:cstheme="minorBidi" w:hint="eastAsia"/>
                <w:color w:val="000000"/>
                <w:sz w:val="21"/>
                <w:szCs w:val="24"/>
              </w:rPr>
              <w:t>人）以上得</w:t>
            </w:r>
            <w:r>
              <w:rPr>
                <w:rFonts w:asciiTheme="minorHAnsi" w:eastAsiaTheme="minorEastAsia" w:hAnsiTheme="minorHAnsi" w:cstheme="minorBidi"/>
                <w:color w:val="000000"/>
                <w:sz w:val="21"/>
                <w:szCs w:val="24"/>
              </w:rPr>
              <w:t>6</w:t>
            </w:r>
            <w:r>
              <w:rPr>
                <w:rFonts w:asciiTheme="minorHAnsi" w:eastAsiaTheme="minorEastAsia" w:hAnsiTheme="minorHAnsi" w:cstheme="minorBidi" w:hint="eastAsia"/>
                <w:color w:val="000000"/>
                <w:sz w:val="21"/>
                <w:szCs w:val="24"/>
              </w:rPr>
              <w:t>分，</w:t>
            </w:r>
            <w:r>
              <w:rPr>
                <w:rFonts w:asciiTheme="minorHAnsi" w:eastAsiaTheme="minorEastAsia" w:hAnsiTheme="minorHAnsi" w:cstheme="minorBidi" w:hint="eastAsia"/>
                <w:color w:val="000000"/>
                <w:sz w:val="21"/>
                <w:szCs w:val="24"/>
              </w:rPr>
              <w:t>5-10</w:t>
            </w:r>
            <w:r>
              <w:rPr>
                <w:rFonts w:asciiTheme="minorHAnsi" w:eastAsiaTheme="minorEastAsia" w:hAnsiTheme="minorHAnsi" w:cstheme="minorBidi" w:hint="eastAsia"/>
                <w:color w:val="000000"/>
                <w:sz w:val="21"/>
                <w:szCs w:val="24"/>
              </w:rPr>
              <w:t>人得</w:t>
            </w:r>
            <w:r>
              <w:rPr>
                <w:rFonts w:asciiTheme="minorHAnsi" w:eastAsiaTheme="minorEastAsia" w:hAnsiTheme="minorHAnsi" w:cstheme="minorBidi"/>
                <w:color w:val="000000"/>
                <w:sz w:val="21"/>
                <w:szCs w:val="24"/>
              </w:rPr>
              <w:t>3</w:t>
            </w:r>
            <w:r>
              <w:rPr>
                <w:rFonts w:asciiTheme="minorHAnsi" w:eastAsiaTheme="minorEastAsia" w:hAnsiTheme="minorHAnsi" w:cstheme="minorBidi" w:hint="eastAsia"/>
                <w:color w:val="000000"/>
                <w:sz w:val="21"/>
                <w:szCs w:val="24"/>
              </w:rPr>
              <w:t>分，</w:t>
            </w:r>
            <w:r>
              <w:rPr>
                <w:rFonts w:asciiTheme="minorHAnsi" w:eastAsiaTheme="minorEastAsia" w:hAnsiTheme="minorHAnsi" w:cstheme="minorBidi" w:hint="eastAsia"/>
                <w:color w:val="000000"/>
                <w:sz w:val="21"/>
                <w:szCs w:val="24"/>
              </w:rPr>
              <w:t>5</w:t>
            </w:r>
            <w:r>
              <w:rPr>
                <w:rFonts w:asciiTheme="minorHAnsi" w:eastAsiaTheme="minorEastAsia" w:hAnsiTheme="minorHAnsi" w:cstheme="minorBidi" w:hint="eastAsia"/>
                <w:color w:val="000000"/>
                <w:sz w:val="21"/>
                <w:szCs w:val="24"/>
              </w:rPr>
              <w:t>人（含</w:t>
            </w:r>
            <w:r>
              <w:rPr>
                <w:rFonts w:asciiTheme="minorHAnsi" w:eastAsiaTheme="minorEastAsia" w:hAnsiTheme="minorHAnsi" w:cstheme="minorBidi"/>
                <w:color w:val="000000"/>
                <w:sz w:val="21"/>
                <w:szCs w:val="24"/>
              </w:rPr>
              <w:t>5</w:t>
            </w:r>
            <w:r>
              <w:rPr>
                <w:rFonts w:asciiTheme="minorHAnsi" w:eastAsiaTheme="minorEastAsia" w:hAnsiTheme="minorHAnsi" w:cstheme="minorBidi" w:hint="eastAsia"/>
                <w:color w:val="000000"/>
                <w:sz w:val="21"/>
                <w:szCs w:val="24"/>
              </w:rPr>
              <w:t>人）以下得</w:t>
            </w:r>
            <w:r>
              <w:rPr>
                <w:rFonts w:asciiTheme="minorHAnsi" w:eastAsiaTheme="minorEastAsia" w:hAnsiTheme="minorHAnsi" w:cstheme="minorBidi"/>
                <w:color w:val="000000"/>
                <w:sz w:val="21"/>
                <w:szCs w:val="24"/>
              </w:rPr>
              <w:t>2</w:t>
            </w:r>
            <w:r>
              <w:rPr>
                <w:rFonts w:asciiTheme="minorHAnsi" w:eastAsiaTheme="minorEastAsia" w:hAnsiTheme="minorHAnsi" w:cstheme="minorBidi" w:hint="eastAsia"/>
                <w:color w:val="000000"/>
                <w:sz w:val="21"/>
                <w:szCs w:val="24"/>
              </w:rPr>
              <w:t>分</w:t>
            </w:r>
            <w:r>
              <w:rPr>
                <w:rFonts w:asciiTheme="minorHAnsi" w:eastAsiaTheme="minorEastAsia" w:hAnsiTheme="minorHAnsi" w:cstheme="minorBidi"/>
                <w:color w:val="000000"/>
                <w:sz w:val="21"/>
                <w:szCs w:val="24"/>
              </w:rPr>
              <w:t>。</w:t>
            </w:r>
            <w:r w:rsidRPr="00004F99">
              <w:rPr>
                <w:rFonts w:asciiTheme="minorHAnsi" w:eastAsiaTheme="minorEastAsia" w:hAnsiTheme="minorHAnsi" w:cstheme="minorBidi" w:hint="eastAsia"/>
                <w:color w:val="000000"/>
                <w:sz w:val="21"/>
                <w:szCs w:val="24"/>
              </w:rPr>
              <w:t>除项目总负责人和现场负责人外，项目现场</w:t>
            </w:r>
            <w:r>
              <w:rPr>
                <w:rFonts w:asciiTheme="minorHAnsi" w:eastAsiaTheme="minorEastAsia" w:hAnsiTheme="minorHAnsi" w:cstheme="minorBidi" w:hint="eastAsia"/>
                <w:color w:val="000000"/>
                <w:sz w:val="21"/>
                <w:szCs w:val="24"/>
              </w:rPr>
              <w:t>团队人员中</w:t>
            </w:r>
            <w:r>
              <w:rPr>
                <w:rFonts w:asciiTheme="minorHAnsi" w:eastAsiaTheme="minorEastAsia" w:hAnsiTheme="minorHAnsi" w:cstheme="minorBidi"/>
                <w:color w:val="000000"/>
                <w:sz w:val="21"/>
                <w:szCs w:val="24"/>
              </w:rPr>
              <w:t>的注册资产评估师同时具有注册会计师或土地估价师资格</w:t>
            </w:r>
            <w:r>
              <w:rPr>
                <w:rFonts w:asciiTheme="minorHAnsi" w:eastAsiaTheme="minorEastAsia" w:hAnsiTheme="minorHAnsi" w:cstheme="minorBidi" w:hint="eastAsia"/>
                <w:color w:val="000000"/>
                <w:sz w:val="21"/>
                <w:szCs w:val="24"/>
              </w:rPr>
              <w:t>，每一人得</w:t>
            </w:r>
            <w:r>
              <w:rPr>
                <w:rFonts w:asciiTheme="minorHAnsi" w:eastAsiaTheme="minorEastAsia" w:hAnsiTheme="minorHAnsi" w:cstheme="minorBidi"/>
                <w:color w:val="000000"/>
                <w:sz w:val="21"/>
                <w:szCs w:val="24"/>
              </w:rPr>
              <w:t>2</w:t>
            </w:r>
            <w:r>
              <w:rPr>
                <w:rFonts w:asciiTheme="minorHAnsi" w:eastAsiaTheme="minorEastAsia" w:hAnsiTheme="minorHAnsi" w:cstheme="minorBidi" w:hint="eastAsia"/>
                <w:color w:val="000000"/>
                <w:sz w:val="21"/>
                <w:szCs w:val="24"/>
              </w:rPr>
              <w:t>分，本项最多得</w:t>
            </w:r>
            <w:r>
              <w:rPr>
                <w:rFonts w:asciiTheme="minorHAnsi" w:eastAsiaTheme="minorEastAsia" w:hAnsiTheme="minorHAnsi" w:cstheme="minorBidi" w:hint="eastAsia"/>
                <w:color w:val="000000"/>
                <w:sz w:val="21"/>
                <w:szCs w:val="24"/>
              </w:rPr>
              <w:t>10</w:t>
            </w:r>
            <w:r>
              <w:rPr>
                <w:rFonts w:asciiTheme="minorHAnsi" w:eastAsiaTheme="minorEastAsia" w:hAnsiTheme="minorHAnsi" w:cstheme="minorBidi" w:hint="eastAsia"/>
                <w:color w:val="000000"/>
                <w:sz w:val="21"/>
                <w:szCs w:val="24"/>
              </w:rPr>
              <w:t>分</w:t>
            </w:r>
          </w:p>
          <w:p w:rsidR="000E46F4" w:rsidRPr="006918B3" w:rsidRDefault="008A5A00">
            <w:pPr>
              <w:spacing w:line="400" w:lineRule="exact"/>
              <w:rPr>
                <w:rFonts w:asciiTheme="minorHAnsi" w:eastAsiaTheme="minorEastAsia" w:hAnsiTheme="minorHAnsi" w:cstheme="minorBidi"/>
                <w:color w:val="000000"/>
                <w:sz w:val="21"/>
                <w:szCs w:val="24"/>
              </w:rPr>
            </w:pPr>
            <w:r w:rsidRPr="006918B3">
              <w:rPr>
                <w:rFonts w:asciiTheme="minorHAnsi" w:eastAsiaTheme="minorEastAsia" w:hAnsiTheme="minorHAnsi" w:cstheme="minorBidi" w:hint="eastAsia"/>
                <w:color w:val="000000"/>
                <w:sz w:val="21"/>
                <w:szCs w:val="24"/>
              </w:rPr>
              <w:t>注：提供相关证明材料</w:t>
            </w:r>
            <w:r w:rsidR="006918B3">
              <w:rPr>
                <w:rFonts w:asciiTheme="minorHAnsi" w:eastAsiaTheme="minorEastAsia" w:hAnsiTheme="minorHAnsi" w:cstheme="minorBidi" w:hint="eastAsia"/>
                <w:color w:val="000000"/>
                <w:sz w:val="21"/>
                <w:szCs w:val="24"/>
              </w:rPr>
              <w:t>并盖章</w:t>
            </w:r>
            <w:r w:rsidR="006918B3" w:rsidRPr="006918B3">
              <w:rPr>
                <w:rFonts w:asciiTheme="minorHAnsi" w:eastAsiaTheme="minorEastAsia" w:hAnsiTheme="minorHAnsi" w:cstheme="minorBidi" w:hint="eastAsia"/>
                <w:color w:val="000000"/>
                <w:sz w:val="21"/>
                <w:szCs w:val="24"/>
              </w:rPr>
              <w:t>，例如：中国资产评估协会资产评估业务报告备案回执或报告二维码、报告签章页等）。</w:t>
            </w:r>
            <w:r w:rsidRPr="006918B3">
              <w:rPr>
                <w:rFonts w:asciiTheme="minorHAnsi" w:eastAsiaTheme="minorEastAsia" w:hAnsiTheme="minorHAnsi" w:cstheme="minorBidi" w:hint="eastAsia"/>
                <w:color w:val="000000"/>
                <w:sz w:val="21"/>
                <w:szCs w:val="24"/>
              </w:rPr>
              <w:t>人员提供相关资质证书。</w:t>
            </w:r>
          </w:p>
          <w:p w:rsidR="000E46F4" w:rsidRDefault="000E46F4" w:rsidP="006918B3">
            <w:pPr>
              <w:adjustRightInd w:val="0"/>
              <w:snapToGrid w:val="0"/>
              <w:rPr>
                <w:rFonts w:asciiTheme="minorHAnsi" w:eastAsiaTheme="minorEastAsia" w:hAnsiTheme="minorHAnsi" w:cstheme="minorBidi"/>
                <w:color w:val="000000"/>
                <w:sz w:val="21"/>
                <w:szCs w:val="24"/>
              </w:rPr>
            </w:pPr>
          </w:p>
        </w:tc>
      </w:tr>
      <w:tr w:rsidR="000E46F4">
        <w:trPr>
          <w:jc w:val="center"/>
        </w:trPr>
        <w:tc>
          <w:tcPr>
            <w:tcW w:w="627" w:type="dxa"/>
            <w:vAlign w:val="center"/>
          </w:tcPr>
          <w:p w:rsidR="000E46F4" w:rsidRDefault="008A5A00">
            <w:pPr>
              <w:pStyle w:val="a4"/>
              <w:jc w:val="center"/>
              <w:rPr>
                <w:color w:val="000000"/>
              </w:rPr>
            </w:pPr>
            <w:r>
              <w:rPr>
                <w:color w:val="000000"/>
              </w:rPr>
              <w:t>3</w:t>
            </w:r>
          </w:p>
        </w:tc>
        <w:tc>
          <w:tcPr>
            <w:tcW w:w="1231" w:type="dxa"/>
            <w:vAlign w:val="center"/>
          </w:tcPr>
          <w:p w:rsidR="000E46F4" w:rsidRDefault="008A5A00">
            <w:pPr>
              <w:pStyle w:val="a4"/>
              <w:jc w:val="center"/>
              <w:rPr>
                <w:color w:val="000000"/>
              </w:rPr>
            </w:pPr>
            <w:r>
              <w:rPr>
                <w:rFonts w:hint="eastAsia"/>
                <w:color w:val="000000"/>
              </w:rPr>
              <w:t>总分</w:t>
            </w:r>
          </w:p>
          <w:p w:rsidR="000E46F4" w:rsidRDefault="008A5A00">
            <w:pPr>
              <w:pStyle w:val="a4"/>
              <w:jc w:val="center"/>
              <w:rPr>
                <w:color w:val="000000"/>
              </w:rPr>
            </w:pPr>
            <w:r>
              <w:rPr>
                <w:rFonts w:hint="eastAsia"/>
                <w:color w:val="000000"/>
              </w:rPr>
              <w:t>评分标准</w:t>
            </w:r>
          </w:p>
        </w:tc>
        <w:tc>
          <w:tcPr>
            <w:tcW w:w="2409" w:type="dxa"/>
            <w:vAlign w:val="center"/>
          </w:tcPr>
          <w:p w:rsidR="000E46F4" w:rsidRDefault="008A5A00">
            <w:pPr>
              <w:pStyle w:val="a4"/>
              <w:jc w:val="center"/>
              <w:rPr>
                <w:color w:val="000000"/>
              </w:rPr>
            </w:pPr>
            <w:r>
              <w:rPr>
                <w:rFonts w:hint="eastAsia"/>
                <w:color w:val="000000"/>
              </w:rPr>
              <w:t>100</w:t>
            </w:r>
            <w:r>
              <w:rPr>
                <w:rFonts w:hint="eastAsia"/>
                <w:color w:val="000000"/>
              </w:rPr>
              <w:t>分</w:t>
            </w:r>
          </w:p>
        </w:tc>
        <w:tc>
          <w:tcPr>
            <w:tcW w:w="5320" w:type="dxa"/>
            <w:vAlign w:val="center"/>
          </w:tcPr>
          <w:p w:rsidR="000E46F4" w:rsidRDefault="000E46F4">
            <w:pPr>
              <w:pStyle w:val="a4"/>
              <w:jc w:val="center"/>
              <w:rPr>
                <w:color w:val="000000"/>
              </w:rPr>
            </w:pPr>
          </w:p>
        </w:tc>
      </w:tr>
    </w:tbl>
    <w:p w:rsidR="000E46F4" w:rsidRDefault="000E46F4">
      <w:pPr>
        <w:pStyle w:val="Af0"/>
        <w:spacing w:line="440" w:lineRule="exact"/>
        <w:ind w:firstLineChars="233" w:firstLine="655"/>
        <w:rPr>
          <w:rFonts w:ascii="宋体" w:eastAsia="宋体" w:hAnsi="宋体" w:cs="宋体"/>
          <w:b/>
          <w:bCs/>
          <w:kern w:val="1"/>
          <w:lang w:val="zh-Hans"/>
        </w:rPr>
      </w:pPr>
    </w:p>
    <w:p w:rsidR="006918B3" w:rsidRDefault="006918B3">
      <w:pPr>
        <w:pStyle w:val="Af0"/>
        <w:spacing w:line="440" w:lineRule="exact"/>
        <w:ind w:firstLineChars="233" w:firstLine="655"/>
        <w:rPr>
          <w:rFonts w:ascii="宋体" w:eastAsia="宋体" w:hAnsi="宋体" w:cs="宋体"/>
          <w:b/>
          <w:bCs/>
          <w:kern w:val="1"/>
          <w:lang w:val="zh-Hans"/>
        </w:rPr>
      </w:pPr>
    </w:p>
    <w:p w:rsidR="006918B3" w:rsidRDefault="006918B3">
      <w:pPr>
        <w:pStyle w:val="Af0"/>
        <w:spacing w:line="440" w:lineRule="exact"/>
        <w:ind w:firstLineChars="233" w:firstLine="655"/>
        <w:rPr>
          <w:rFonts w:ascii="宋体" w:eastAsia="宋体" w:hAnsi="宋体" w:cs="宋体"/>
          <w:b/>
          <w:bCs/>
          <w:kern w:val="1"/>
          <w:lang w:val="zh-Hans"/>
        </w:rPr>
      </w:pPr>
    </w:p>
    <w:p w:rsidR="006918B3" w:rsidRDefault="006918B3">
      <w:pPr>
        <w:pStyle w:val="Af0"/>
        <w:spacing w:line="440" w:lineRule="exact"/>
        <w:ind w:firstLineChars="233" w:firstLine="655"/>
        <w:rPr>
          <w:rFonts w:ascii="宋体" w:eastAsia="宋体" w:hAnsi="宋体" w:cs="宋体"/>
          <w:b/>
          <w:bCs/>
          <w:kern w:val="1"/>
          <w:lang w:val="zh-Hans"/>
        </w:rPr>
      </w:pPr>
    </w:p>
    <w:p w:rsidR="006918B3" w:rsidRDefault="006918B3">
      <w:pPr>
        <w:pStyle w:val="Af0"/>
        <w:spacing w:line="440" w:lineRule="exact"/>
        <w:ind w:firstLineChars="233" w:firstLine="655"/>
        <w:rPr>
          <w:rFonts w:ascii="宋体" w:eastAsia="宋体" w:hAnsi="宋体" w:cs="宋体"/>
          <w:b/>
          <w:bCs/>
          <w:kern w:val="1"/>
          <w:lang w:val="zh-Hans"/>
        </w:rPr>
      </w:pPr>
    </w:p>
    <w:p w:rsidR="006918B3" w:rsidRDefault="006918B3">
      <w:pPr>
        <w:pStyle w:val="Af0"/>
        <w:spacing w:line="440" w:lineRule="exact"/>
        <w:ind w:firstLineChars="233" w:firstLine="655"/>
        <w:rPr>
          <w:rFonts w:ascii="宋体" w:eastAsia="宋体" w:hAnsi="宋体" w:cs="宋体"/>
          <w:b/>
          <w:bCs/>
          <w:kern w:val="1"/>
          <w:lang w:val="zh-Hans"/>
        </w:rPr>
      </w:pPr>
    </w:p>
    <w:p w:rsidR="006918B3" w:rsidRDefault="006918B3">
      <w:pPr>
        <w:pStyle w:val="Af0"/>
        <w:spacing w:line="440" w:lineRule="exact"/>
        <w:ind w:firstLineChars="233" w:firstLine="655"/>
        <w:rPr>
          <w:rFonts w:ascii="宋体" w:eastAsia="宋体" w:hAnsi="宋体" w:cs="宋体"/>
          <w:b/>
          <w:bCs/>
          <w:kern w:val="1"/>
          <w:lang w:val="zh-Hans"/>
        </w:rPr>
      </w:pPr>
    </w:p>
    <w:p w:rsidR="000E46F4" w:rsidRDefault="008A5A00">
      <w:pPr>
        <w:spacing w:line="360" w:lineRule="auto"/>
        <w:jc w:val="center"/>
        <w:rPr>
          <w:rFonts w:ascii="宋体" w:eastAsia="宋体" w:hAnsi="宋体"/>
          <w:b/>
          <w:color w:val="000000"/>
          <w:sz w:val="44"/>
          <w:szCs w:val="44"/>
        </w:rPr>
      </w:pPr>
      <w:r>
        <w:rPr>
          <w:rFonts w:ascii="宋体" w:eastAsia="宋体" w:hAnsi="宋体" w:hint="eastAsia"/>
          <w:b/>
          <w:color w:val="000000"/>
          <w:sz w:val="44"/>
          <w:szCs w:val="44"/>
        </w:rPr>
        <w:lastRenderedPageBreak/>
        <w:t>第四部分  合同参考模板（主要条款）</w:t>
      </w:r>
    </w:p>
    <w:p w:rsidR="000E46F4" w:rsidRDefault="008A5A00" w:rsidP="003171D5">
      <w:pPr>
        <w:snapToGrid w:val="0"/>
        <w:spacing w:beforeLines="50" w:before="204" w:afterLines="50" w:after="204"/>
        <w:rPr>
          <w:rFonts w:ascii="宋体" w:eastAsia="宋体" w:hAnsi="宋体" w:cs="宋体"/>
          <w:bCs/>
          <w:sz w:val="28"/>
          <w:szCs w:val="28"/>
        </w:rPr>
      </w:pPr>
      <w:r>
        <w:rPr>
          <w:rFonts w:ascii="宋体" w:eastAsia="宋体" w:hAnsi="宋体" w:cs="宋体" w:hint="eastAsia"/>
          <w:b/>
          <w:sz w:val="28"/>
          <w:szCs w:val="28"/>
        </w:rPr>
        <w:t>委 托 人（甲方）：</w:t>
      </w:r>
      <w:r>
        <w:rPr>
          <w:rFonts w:ascii="宋体" w:eastAsia="宋体" w:hAnsi="宋体" w:cs="宋体" w:hint="eastAsia"/>
          <w:bCs/>
          <w:sz w:val="28"/>
          <w:szCs w:val="28"/>
        </w:rPr>
        <w:t xml:space="preserve">成都光明光电股份有限公司 </w:t>
      </w:r>
    </w:p>
    <w:p w:rsidR="000E46F4" w:rsidRDefault="008A5A00" w:rsidP="003171D5">
      <w:pPr>
        <w:snapToGrid w:val="0"/>
        <w:spacing w:beforeLines="50" w:before="204" w:afterLines="50" w:after="204"/>
        <w:rPr>
          <w:rFonts w:ascii="宋体" w:eastAsia="宋体" w:hAnsi="宋体" w:cs="宋体"/>
          <w:sz w:val="28"/>
          <w:szCs w:val="28"/>
        </w:rPr>
      </w:pPr>
      <w:r>
        <w:rPr>
          <w:rFonts w:ascii="宋体" w:eastAsia="宋体" w:hAnsi="宋体" w:cs="宋体" w:hint="eastAsia"/>
          <w:b/>
          <w:sz w:val="28"/>
          <w:szCs w:val="28"/>
        </w:rPr>
        <w:t>法定住所：</w:t>
      </w:r>
      <w:r>
        <w:rPr>
          <w:rFonts w:ascii="宋体" w:eastAsia="宋体" w:hAnsi="宋体" w:cs="宋体" w:hint="eastAsia"/>
          <w:bCs/>
          <w:sz w:val="28"/>
          <w:szCs w:val="28"/>
        </w:rPr>
        <w:t>四川省成都市龙泉驿区成龙大道三段359号</w:t>
      </w:r>
    </w:p>
    <w:p w:rsidR="000E46F4" w:rsidRDefault="000E46F4" w:rsidP="003171D5">
      <w:pPr>
        <w:snapToGrid w:val="0"/>
        <w:spacing w:beforeLines="50" w:before="204" w:afterLines="50" w:after="204"/>
        <w:rPr>
          <w:rFonts w:ascii="宋体" w:eastAsia="宋体" w:hAnsi="宋体" w:cs="宋体"/>
          <w:b/>
          <w:sz w:val="28"/>
          <w:szCs w:val="28"/>
        </w:rPr>
      </w:pPr>
    </w:p>
    <w:p w:rsidR="000E46F4" w:rsidRDefault="008A5A00" w:rsidP="003171D5">
      <w:pPr>
        <w:snapToGrid w:val="0"/>
        <w:spacing w:beforeLines="50" w:before="204" w:afterLines="50" w:after="204"/>
        <w:rPr>
          <w:rFonts w:ascii="宋体" w:eastAsia="宋体" w:hAnsi="宋体" w:cs="宋体"/>
          <w:b/>
          <w:sz w:val="28"/>
          <w:szCs w:val="28"/>
        </w:rPr>
      </w:pPr>
      <w:r>
        <w:rPr>
          <w:rFonts w:ascii="宋体" w:eastAsia="宋体" w:hAnsi="宋体" w:cs="宋体" w:hint="eastAsia"/>
          <w:b/>
          <w:sz w:val="28"/>
          <w:szCs w:val="28"/>
        </w:rPr>
        <w:t>评估机构（乙方）：</w:t>
      </w:r>
    </w:p>
    <w:p w:rsidR="000E46F4" w:rsidRDefault="008A5A00" w:rsidP="003171D5">
      <w:pPr>
        <w:snapToGrid w:val="0"/>
        <w:spacing w:beforeLines="50" w:before="204" w:afterLines="50" w:after="204"/>
        <w:rPr>
          <w:rFonts w:ascii="宋体" w:eastAsia="宋体" w:hAnsi="宋体" w:cs="宋体"/>
          <w:sz w:val="28"/>
          <w:szCs w:val="28"/>
        </w:rPr>
      </w:pPr>
      <w:r>
        <w:rPr>
          <w:rFonts w:ascii="宋体" w:eastAsia="宋体" w:hAnsi="宋体" w:cs="宋体" w:hint="eastAsia"/>
          <w:b/>
          <w:sz w:val="28"/>
          <w:szCs w:val="28"/>
        </w:rPr>
        <w:t>法定住所：</w:t>
      </w:r>
    </w:p>
    <w:p w:rsidR="000E46F4" w:rsidRDefault="000E46F4" w:rsidP="003171D5">
      <w:pPr>
        <w:pStyle w:val="20"/>
        <w:snapToGrid w:val="0"/>
        <w:spacing w:beforeLines="50" w:before="204" w:afterLines="50" w:after="204"/>
        <w:ind w:firstLineChars="200" w:firstLine="560"/>
        <w:rPr>
          <w:rFonts w:ascii="宋体" w:hAnsi="宋体" w:cs="宋体"/>
          <w:szCs w:val="28"/>
        </w:rPr>
      </w:pP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一、评估目的</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为成都光明光电股份有限公司、成都光明光电有限责任公司资产重组项目的股东全部权益提供市场价值意见。</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二、评估对象和评估范围</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评估对象：成都光明光电股份有限公司、成都光明光电有限责任公司的股东全部权益价值。</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评估范围：具体评估范围以甲方申报为准。</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三、评估基准日</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2021年7月31日（暂定）。</w:t>
      </w:r>
    </w:p>
    <w:p w:rsidR="000E46F4" w:rsidRDefault="008A5A00" w:rsidP="003171D5">
      <w:pPr>
        <w:pStyle w:val="20"/>
        <w:snapToGrid w:val="0"/>
        <w:spacing w:beforeLines="50" w:before="204" w:afterLines="50" w:after="204"/>
        <w:ind w:firstLineChars="200" w:firstLine="562"/>
        <w:rPr>
          <w:rFonts w:ascii="宋体" w:hAnsi="宋体" w:cs="宋体"/>
          <w:color w:val="000000"/>
          <w:szCs w:val="28"/>
        </w:rPr>
      </w:pPr>
      <w:r>
        <w:rPr>
          <w:rFonts w:ascii="宋体" w:hAnsi="宋体" w:cs="宋体" w:hint="eastAsia"/>
          <w:b/>
          <w:szCs w:val="28"/>
        </w:rPr>
        <w:t>四、评估报告提交期限和方式</w:t>
      </w:r>
    </w:p>
    <w:p w:rsidR="000E46F4" w:rsidRDefault="008A5A00" w:rsidP="003171D5">
      <w:pPr>
        <w:pStyle w:val="20"/>
        <w:snapToGrid w:val="0"/>
        <w:spacing w:beforeLines="50" w:before="204" w:afterLines="50" w:after="204"/>
        <w:ind w:firstLineChars="200" w:firstLine="560"/>
        <w:rPr>
          <w:rFonts w:ascii="宋体" w:hAnsi="宋体" w:cs="宋体"/>
          <w:color w:val="000000"/>
          <w:szCs w:val="28"/>
        </w:rPr>
      </w:pPr>
      <w:r>
        <w:rPr>
          <w:rFonts w:ascii="宋体" w:hAnsi="宋体" w:cs="宋体" w:hint="eastAsia"/>
          <w:szCs w:val="28"/>
        </w:rPr>
        <w:t>乙方收到甲方提供的完整资料后，</w:t>
      </w:r>
      <w:r>
        <w:rPr>
          <w:rFonts w:ascii="宋体" w:hAnsi="宋体" w:cs="宋体" w:hint="eastAsia"/>
          <w:color w:val="000000"/>
          <w:szCs w:val="28"/>
        </w:rPr>
        <w:t>2023年8月31日完成评估报告初稿，并满足甲乙双方共同配合于2023年9月20日完成评估备案的相关工作需求。</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五、评估服务费用及付款方式</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经甲、乙双方协商，本合同项下评估服务费用总额为人民币xxx；评估服务费用含乙方因履行本合同而发生的评估专业人员的差旅费等，该等费用由乙方承担。</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款项以转账方式支付。款项支付前，乙方须向甲方出具增值税专用发票，否则甲方有权拒付款项。</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由于无法预见的原因，致使乙方实际执行的评估范围较本合同订立时约定的评估范围有明显增加或减少时，甲、乙双方应通过协商重新确定评估服务费用。</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六、甲方及被评估单位的权利和义务</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lastRenderedPageBreak/>
        <w:t>（一）甲方的权利</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1）甲方及被评估单位有权要求与相关当事人及评估对象有利害关系的乙方评估专业人员回避；（2）甲方对资产评估报告有异议时，可以要求乙方解释；（3）甲方认为乙方或者其指定的评估专业人员违法开展业务的，可以向有关评估行政管理部门或者行业协会投诉、举报。</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（二）甲方的义务</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1）甲方应当为乙方及其指定的评估专业人员开展评估业务提供必要的工作条件和协助，甲方应当根据评估业务需要，负责乙方及其指定的评估专业人员与其他相关当事人之间的协调；（2）甲方应当按照本合同约定向乙方支付评估服务费用，不得索要、收受或者变相索要、收受回扣；（3）甲方应当要求被评估单位对其提供的权属证明、财务会计信息和其他资料的真实性、完整性和合法性负责；（4）甲方不得串通、唆使乙方或其指定的评估专业人员出具虚假资产评估报告。</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七、乙方的权利和义务</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（一）乙方的权利</w:t>
      </w:r>
      <w:bookmarkStart w:id="11" w:name="_Hlk493601197"/>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乙方</w:t>
      </w:r>
      <w:bookmarkStart w:id="12" w:name="_Hlk493600487"/>
      <w:r>
        <w:rPr>
          <w:rFonts w:ascii="宋体" w:hAnsi="宋体" w:cs="宋体" w:hint="eastAsia"/>
          <w:szCs w:val="28"/>
        </w:rPr>
        <w:t>指定的评估专业人员</w:t>
      </w:r>
      <w:bookmarkEnd w:id="11"/>
      <w:bookmarkEnd w:id="12"/>
      <w:r>
        <w:rPr>
          <w:rFonts w:ascii="宋体" w:hAnsi="宋体" w:cs="宋体" w:hint="eastAsia"/>
          <w:szCs w:val="28"/>
        </w:rPr>
        <w:t>有权：（1）要求甲方及被评估单位提供相关的权属证明、财务会计信息和其他资料，以及为执行公允的评估程序所需的必要协助；（2）依法向有关国家机关或者其他组织查阅从事业务所需的文件、证明和资料；（3）拒绝甲方或者其他组织、个人对评估结果的非法干预。</w:t>
      </w:r>
    </w:p>
    <w:p w:rsidR="000E46F4" w:rsidRDefault="008A5A00" w:rsidP="003171D5">
      <w:pPr>
        <w:pStyle w:val="20"/>
        <w:snapToGrid w:val="0"/>
        <w:spacing w:beforeLines="50" w:before="204" w:afterLines="50" w:after="204"/>
        <w:ind w:firstLineChars="200" w:firstLine="562"/>
        <w:rPr>
          <w:rFonts w:ascii="宋体" w:hAnsi="宋体" w:cs="宋体"/>
          <w:szCs w:val="28"/>
        </w:rPr>
      </w:pPr>
      <w:r>
        <w:rPr>
          <w:rFonts w:ascii="宋体" w:hAnsi="宋体" w:cs="宋体" w:hint="eastAsia"/>
          <w:b/>
          <w:szCs w:val="28"/>
        </w:rPr>
        <w:t>（二）乙方的义务</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乙方指定的评估专业人员应当：（1）诚实守信，依法独立、客观、公正从事业务；（2）遵守评估准则，履行调查职责，独立分析估算，勤勉谨慎从事业务；（3）对评估活动中使用的有关文件、证明和资料的真实性、准确性、完整性进行核查和验证；（4）对评估活动中知悉的国家秘密、商业秘密和个人隐私予以保密；（5）与甲方或者其他相关当事人及评估对象有利害关系的，应当回避。</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乙方不得利用开展业务之便，谋取不正当利益；不得出具虚假或者有重大遗漏的资产评估报告；不得指定不符合《资产评估法》规定的人员从事本评估业务。</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九、甲乙双方责任</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遵守相关法律、行政法规和资产评估准则，对评估对象在评估基准日特定目的下的价值进行分析和估算并出具资产评估报告，是乙方及其资产评估专业人员的责任。</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依法提供资产评估业务需要的资料并保证资料的真实性、完整性、合法性，恰当使用资产评估报告是甲方和其他相关当事人的责任；甲方或者其他相关当事人应当对其提供的资产评估明细表及其他重要资料的真实性、完整性、合法性进</w:t>
      </w:r>
      <w:r>
        <w:rPr>
          <w:rFonts w:ascii="宋体" w:hAnsi="宋体" w:cs="宋体" w:hint="eastAsia"/>
          <w:szCs w:val="28"/>
        </w:rPr>
        <w:lastRenderedPageBreak/>
        <w:t>行确认，确认方式包括签字、盖章或者法律允许的其他方式。甲方和其他相关当事人如果拒绝提供或者不如实提供开展资产评估业务所需的权属证明、财务会计信息或者其他相关资料的，乙方有权拒绝履行资产评估委托合同。</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十、约定事项的变更</w:t>
      </w:r>
    </w:p>
    <w:p w:rsidR="000E46F4" w:rsidRDefault="008A5A00" w:rsidP="003171D5">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本合同订立后发现相关事项存在遗漏、约定不明确，或者在合同履行中约定内容发生变化的，乙方可以要求与甲方订立补充合同或者重新订立资产评估委托合同，或者以法律允许的其他方式对本合同的相关条款进行变更。</w:t>
      </w:r>
    </w:p>
    <w:p w:rsidR="000E46F4" w:rsidRDefault="008A5A00" w:rsidP="003171D5">
      <w:pPr>
        <w:pStyle w:val="20"/>
        <w:snapToGrid w:val="0"/>
        <w:spacing w:beforeLines="50" w:before="204" w:afterLines="50" w:after="204"/>
        <w:ind w:firstLineChars="200" w:firstLine="562"/>
        <w:rPr>
          <w:rFonts w:ascii="宋体" w:hAnsi="宋体" w:cs="宋体"/>
          <w:b/>
          <w:szCs w:val="28"/>
        </w:rPr>
      </w:pPr>
      <w:r>
        <w:rPr>
          <w:rFonts w:ascii="宋体" w:hAnsi="宋体" w:cs="宋体" w:hint="eastAsia"/>
          <w:b/>
          <w:szCs w:val="28"/>
        </w:rPr>
        <w:t>十一、其他事项</w:t>
      </w:r>
    </w:p>
    <w:p w:rsidR="000E46F4" w:rsidRDefault="008A5A00" w:rsidP="000E46F4">
      <w:pPr>
        <w:pStyle w:val="20"/>
        <w:snapToGrid w:val="0"/>
        <w:spacing w:beforeLines="50" w:before="204" w:afterLines="50" w:after="204"/>
        <w:ind w:firstLineChars="200" w:firstLine="560"/>
        <w:rPr>
          <w:rFonts w:ascii="宋体" w:hAnsi="宋体" w:cs="宋体"/>
          <w:szCs w:val="28"/>
        </w:rPr>
      </w:pPr>
      <w:r>
        <w:rPr>
          <w:rFonts w:ascii="宋体" w:hAnsi="宋体" w:cs="宋体" w:hint="eastAsia"/>
          <w:szCs w:val="28"/>
        </w:rPr>
        <w:t>本合同经甲、乙双方法定代表人（或授权代表人）签字加盖法人公章后生效，并在甲、乙双方履行完毕本合同约定事项后终止。</w:t>
      </w:r>
    </w:p>
    <w:sectPr w:rsidR="000E46F4">
      <w:footerReference w:type="even" r:id="rId11"/>
      <w:footerReference w:type="default" r:id="rId12"/>
      <w:pgSz w:w="11907" w:h="16840"/>
      <w:pgMar w:top="815" w:right="1107" w:bottom="1021" w:left="900" w:header="851" w:footer="1134" w:gutter="0"/>
      <w:cols w:space="720"/>
      <w:docGrid w:type="lines" w:linePitch="4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A00" w:rsidRDefault="008A5A00">
      <w:r>
        <w:separator/>
      </w:r>
    </w:p>
  </w:endnote>
  <w:endnote w:type="continuationSeparator" w:id="0">
    <w:p w:rsidR="008A5A00" w:rsidRDefault="008A5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6F4" w:rsidRDefault="008A5A00">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0E46F4" w:rsidRDefault="000E46F4">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6F4" w:rsidRDefault="008A5A00">
    <w:pPr>
      <w:pStyle w:val="a9"/>
      <w:framePr w:wrap="around" w:vAnchor="text" w:hAnchor="margin" w:xAlign="center" w:y="1"/>
      <w:jc w:val="center"/>
      <w:rPr>
        <w:rStyle w:val="ad"/>
      </w:rPr>
    </w:pPr>
    <w:r>
      <w:rPr>
        <w:rStyle w:val="ad"/>
      </w:rPr>
      <w:fldChar w:fldCharType="begin"/>
    </w:r>
    <w:r>
      <w:rPr>
        <w:rStyle w:val="ad"/>
      </w:rPr>
      <w:instrText xml:space="preserve">PAGE  </w:instrText>
    </w:r>
    <w:r>
      <w:rPr>
        <w:rStyle w:val="ad"/>
      </w:rPr>
      <w:fldChar w:fldCharType="separate"/>
    </w:r>
    <w:r w:rsidR="003B5C51">
      <w:rPr>
        <w:rStyle w:val="ad"/>
        <w:noProof/>
      </w:rPr>
      <w:t>1</w:t>
    </w:r>
    <w:r>
      <w:rPr>
        <w:rStyle w:val="ad"/>
      </w:rPr>
      <w:fldChar w:fldCharType="end"/>
    </w:r>
  </w:p>
  <w:p w:rsidR="000E46F4" w:rsidRDefault="000E46F4">
    <w:pPr>
      <w:pStyle w:val="a9"/>
      <w:framePr w:wrap="around" w:vAnchor="text" w:hAnchor="margin" w:xAlign="center" w:y="1"/>
      <w:rPr>
        <w:rStyle w:val="ad"/>
      </w:rPr>
    </w:pPr>
  </w:p>
  <w:p w:rsidR="000E46F4" w:rsidRDefault="000E46F4">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6F4" w:rsidRDefault="008A5A00">
    <w:pPr>
      <w:pStyle w:val="a9"/>
      <w:framePr w:wrap="around" w:vAnchor="text" w:hAnchor="margin" w:xAlign="center" w:y="1"/>
      <w:rPr>
        <w:rStyle w:val="ad"/>
      </w:rPr>
    </w:pPr>
    <w:r>
      <w:fldChar w:fldCharType="begin"/>
    </w:r>
    <w:r>
      <w:rPr>
        <w:rStyle w:val="ad"/>
      </w:rPr>
      <w:instrText xml:space="preserve">PAGE  </w:instrText>
    </w:r>
    <w:r>
      <w:fldChar w:fldCharType="separate"/>
    </w:r>
    <w:r>
      <w:rPr>
        <w:rStyle w:val="ad"/>
      </w:rPr>
      <w:t>7</w:t>
    </w:r>
    <w:r>
      <w:fldChar w:fldCharType="end"/>
    </w:r>
  </w:p>
  <w:p w:rsidR="000E46F4" w:rsidRDefault="000E46F4">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46F4" w:rsidRDefault="008A5A00">
    <w:pPr>
      <w:pStyle w:val="a9"/>
      <w:framePr w:wrap="around" w:vAnchor="text" w:hAnchor="margin" w:xAlign="center" w:y="1"/>
      <w:rPr>
        <w:rStyle w:val="ad"/>
      </w:rPr>
    </w:pPr>
    <w:r>
      <w:fldChar w:fldCharType="begin"/>
    </w:r>
    <w:r>
      <w:rPr>
        <w:rStyle w:val="ad"/>
      </w:rPr>
      <w:instrText xml:space="preserve">PAGE  </w:instrText>
    </w:r>
    <w:r>
      <w:fldChar w:fldCharType="separate"/>
    </w:r>
    <w:r w:rsidR="003B5C51">
      <w:rPr>
        <w:rStyle w:val="ad"/>
        <w:noProof/>
      </w:rPr>
      <w:t>22</w:t>
    </w:r>
    <w:r>
      <w:fldChar w:fldCharType="end"/>
    </w:r>
  </w:p>
  <w:p w:rsidR="000E46F4" w:rsidRDefault="000E46F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A00" w:rsidRDefault="008A5A00">
      <w:r>
        <w:separator/>
      </w:r>
    </w:p>
  </w:footnote>
  <w:footnote w:type="continuationSeparator" w:id="0">
    <w:p w:rsidR="008A5A00" w:rsidRDefault="008A5A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multilevel"/>
    <w:tmpl w:val="0000000C"/>
    <w:lvl w:ilvl="0">
      <w:start w:val="1"/>
      <w:numFmt w:val="none"/>
      <w:pStyle w:val="1"/>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
      <w:lvlText w:val="           "/>
      <w:lvlJc w:val="left"/>
      <w:pPr>
        <w:tabs>
          <w:tab w:val="left" w:pos="1440"/>
        </w:tabs>
        <w:ind w:left="1152" w:hanging="1152"/>
      </w:pPr>
      <w:rPr>
        <w:rFonts w:hint="eastAsia"/>
      </w:rPr>
    </w:lvl>
    <w:lvl w:ilvl="6">
      <w:start w:val="1"/>
      <w:numFmt w:val="decimal"/>
      <w:pStyle w:val="7"/>
      <w:lvlText w:val="%1.%2.%3.%4.%5.%6.%7"/>
      <w:lvlJc w:val="left"/>
      <w:pPr>
        <w:tabs>
          <w:tab w:val="left" w:pos="2520"/>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abstractNum w:abstractNumId="1">
    <w:nsid w:val="00000025"/>
    <w:multiLevelType w:val="multilevel"/>
    <w:tmpl w:val="00000025"/>
    <w:lvl w:ilvl="0">
      <w:start w:val="1"/>
      <w:numFmt w:val="decimal"/>
      <w:lvlText w:val="%1、"/>
      <w:lvlJc w:val="left"/>
      <w:pPr>
        <w:tabs>
          <w:tab w:val="left" w:pos="720"/>
        </w:tabs>
        <w:ind w:left="720" w:hanging="720"/>
      </w:pPr>
      <w:rPr>
        <w:rFonts w:hint="default"/>
      </w:rPr>
    </w:lvl>
    <w:lvl w:ilvl="1">
      <w:start w:val="1"/>
      <w:numFmt w:val="decimal"/>
      <w:lvlText w:val="%2、"/>
      <w:lvlJc w:val="left"/>
      <w:pPr>
        <w:tabs>
          <w:tab w:val="left" w:pos="1425"/>
        </w:tabs>
        <w:ind w:left="1425" w:hanging="1005"/>
      </w:pPr>
      <w:rPr>
        <w:rFonts w:hint="default"/>
      </w:rPr>
    </w:lvl>
    <w:lvl w:ilvl="2">
      <w:start w:val="1"/>
      <w:numFmt w:val="japaneseCounting"/>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rPr>
        <w:rFonts w:hint="default"/>
      </w:rPr>
    </w:lvl>
    <w:lvl w:ilvl="4">
      <w:start w:val="1"/>
      <w:numFmt w:val="upperLetter"/>
      <w:lvlText w:val="%5、"/>
      <w:lvlJc w:val="left"/>
      <w:pPr>
        <w:tabs>
          <w:tab w:val="left" w:pos="2400"/>
        </w:tabs>
        <w:ind w:left="2400" w:hanging="720"/>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4FE94D94"/>
    <w:multiLevelType w:val="singleLevel"/>
    <w:tmpl w:val="4FE94D94"/>
    <w:lvl w:ilvl="0">
      <w:start w:val="1"/>
      <w:numFmt w:val="decimal"/>
      <w:lvlText w:val="%1."/>
      <w:lvlJc w:val="left"/>
      <w:pPr>
        <w:tabs>
          <w:tab w:val="left" w:pos="312"/>
        </w:tabs>
      </w:pPr>
    </w:lvl>
  </w:abstractNum>
  <w:abstractNum w:abstractNumId="3">
    <w:nsid w:val="591C4D44"/>
    <w:multiLevelType w:val="multilevel"/>
    <w:tmpl w:val="591C4D44"/>
    <w:lvl w:ilvl="0">
      <w:start w:val="1"/>
      <w:numFmt w:val="decimal"/>
      <w:lvlText w:val="（%1）"/>
      <w:lvlJc w:val="left"/>
      <w:pPr>
        <w:ind w:left="1288"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xMjBmNjNlYmVlNDNhMGM1MDRlYmMwMDNlOWM4NDEifQ=="/>
  </w:docVars>
  <w:rsids>
    <w:rsidRoot w:val="004D670B"/>
    <w:rsid w:val="00004F99"/>
    <w:rsid w:val="00020BAD"/>
    <w:rsid w:val="00025D81"/>
    <w:rsid w:val="00076D8B"/>
    <w:rsid w:val="00085051"/>
    <w:rsid w:val="000A6132"/>
    <w:rsid w:val="000A6E2E"/>
    <w:rsid w:val="000C6CA7"/>
    <w:rsid w:val="000D707B"/>
    <w:rsid w:val="000E46F4"/>
    <w:rsid w:val="000F23EA"/>
    <w:rsid w:val="00101D13"/>
    <w:rsid w:val="001054C4"/>
    <w:rsid w:val="001654B0"/>
    <w:rsid w:val="001935EA"/>
    <w:rsid w:val="001A2CA7"/>
    <w:rsid w:val="001B4F88"/>
    <w:rsid w:val="001D7613"/>
    <w:rsid w:val="0021233A"/>
    <w:rsid w:val="00222611"/>
    <w:rsid w:val="00265EDD"/>
    <w:rsid w:val="00273382"/>
    <w:rsid w:val="00284287"/>
    <w:rsid w:val="00296E7B"/>
    <w:rsid w:val="002A0488"/>
    <w:rsid w:val="002C33E6"/>
    <w:rsid w:val="002C5AE6"/>
    <w:rsid w:val="002D4A2F"/>
    <w:rsid w:val="002D52F0"/>
    <w:rsid w:val="002D5EA8"/>
    <w:rsid w:val="002E0AF0"/>
    <w:rsid w:val="002E3C4B"/>
    <w:rsid w:val="0030244A"/>
    <w:rsid w:val="003171D5"/>
    <w:rsid w:val="003248D7"/>
    <w:rsid w:val="00335380"/>
    <w:rsid w:val="003570AA"/>
    <w:rsid w:val="003657B5"/>
    <w:rsid w:val="003775CB"/>
    <w:rsid w:val="00392E9A"/>
    <w:rsid w:val="003A4016"/>
    <w:rsid w:val="003B1262"/>
    <w:rsid w:val="003B5C51"/>
    <w:rsid w:val="003C033A"/>
    <w:rsid w:val="003C4B55"/>
    <w:rsid w:val="003D033D"/>
    <w:rsid w:val="003F7FE3"/>
    <w:rsid w:val="00410ECE"/>
    <w:rsid w:val="004119E7"/>
    <w:rsid w:val="0045611B"/>
    <w:rsid w:val="00462551"/>
    <w:rsid w:val="0046389B"/>
    <w:rsid w:val="00490797"/>
    <w:rsid w:val="004B64B8"/>
    <w:rsid w:val="004D670B"/>
    <w:rsid w:val="004E4202"/>
    <w:rsid w:val="004F00AA"/>
    <w:rsid w:val="004F2596"/>
    <w:rsid w:val="00502E6C"/>
    <w:rsid w:val="0052692D"/>
    <w:rsid w:val="00536BAA"/>
    <w:rsid w:val="00555AF4"/>
    <w:rsid w:val="005608F0"/>
    <w:rsid w:val="00567401"/>
    <w:rsid w:val="005F1CD2"/>
    <w:rsid w:val="00633E70"/>
    <w:rsid w:val="00644D56"/>
    <w:rsid w:val="00656029"/>
    <w:rsid w:val="00664908"/>
    <w:rsid w:val="006918B3"/>
    <w:rsid w:val="006956BF"/>
    <w:rsid w:val="006A4379"/>
    <w:rsid w:val="00701FEB"/>
    <w:rsid w:val="007132F5"/>
    <w:rsid w:val="007148FF"/>
    <w:rsid w:val="00762546"/>
    <w:rsid w:val="007B01E5"/>
    <w:rsid w:val="007C4E2D"/>
    <w:rsid w:val="007D7319"/>
    <w:rsid w:val="00807ECA"/>
    <w:rsid w:val="00832CEF"/>
    <w:rsid w:val="008365E6"/>
    <w:rsid w:val="008425BF"/>
    <w:rsid w:val="00852E0C"/>
    <w:rsid w:val="00863FA5"/>
    <w:rsid w:val="008902BD"/>
    <w:rsid w:val="008A5A00"/>
    <w:rsid w:val="008B2414"/>
    <w:rsid w:val="00971BDF"/>
    <w:rsid w:val="009C1754"/>
    <w:rsid w:val="009E1581"/>
    <w:rsid w:val="00A25C7C"/>
    <w:rsid w:val="00A3229F"/>
    <w:rsid w:val="00A33E2F"/>
    <w:rsid w:val="00A93268"/>
    <w:rsid w:val="00AA4942"/>
    <w:rsid w:val="00AB5796"/>
    <w:rsid w:val="00AF527C"/>
    <w:rsid w:val="00B14524"/>
    <w:rsid w:val="00B17D1A"/>
    <w:rsid w:val="00B341A1"/>
    <w:rsid w:val="00B34638"/>
    <w:rsid w:val="00B41C42"/>
    <w:rsid w:val="00B479F6"/>
    <w:rsid w:val="00B74061"/>
    <w:rsid w:val="00B910AF"/>
    <w:rsid w:val="00BA18B0"/>
    <w:rsid w:val="00BB3796"/>
    <w:rsid w:val="00BF79CE"/>
    <w:rsid w:val="00C04E1F"/>
    <w:rsid w:val="00C51A24"/>
    <w:rsid w:val="00C72775"/>
    <w:rsid w:val="00C83C4F"/>
    <w:rsid w:val="00CB22FA"/>
    <w:rsid w:val="00CD676A"/>
    <w:rsid w:val="00CF5922"/>
    <w:rsid w:val="00D007DB"/>
    <w:rsid w:val="00D0516E"/>
    <w:rsid w:val="00D06300"/>
    <w:rsid w:val="00D27632"/>
    <w:rsid w:val="00D3108B"/>
    <w:rsid w:val="00D3360D"/>
    <w:rsid w:val="00D52DE8"/>
    <w:rsid w:val="00D532FB"/>
    <w:rsid w:val="00D63334"/>
    <w:rsid w:val="00D6654F"/>
    <w:rsid w:val="00D6679F"/>
    <w:rsid w:val="00D831EF"/>
    <w:rsid w:val="00D84D13"/>
    <w:rsid w:val="00DA2D50"/>
    <w:rsid w:val="00E212A5"/>
    <w:rsid w:val="00E62076"/>
    <w:rsid w:val="00E66AC7"/>
    <w:rsid w:val="00E85A2A"/>
    <w:rsid w:val="00EA0969"/>
    <w:rsid w:val="00EA53B5"/>
    <w:rsid w:val="00EB0018"/>
    <w:rsid w:val="00ED1D1E"/>
    <w:rsid w:val="00EE5738"/>
    <w:rsid w:val="00EF3301"/>
    <w:rsid w:val="00F10BB1"/>
    <w:rsid w:val="00F14AF9"/>
    <w:rsid w:val="00FF4B5C"/>
    <w:rsid w:val="010C202D"/>
    <w:rsid w:val="075F2047"/>
    <w:rsid w:val="159C23B9"/>
    <w:rsid w:val="1DDC7057"/>
    <w:rsid w:val="2D6F5D9D"/>
    <w:rsid w:val="317B6146"/>
    <w:rsid w:val="390B7AE6"/>
    <w:rsid w:val="3D5F318D"/>
    <w:rsid w:val="3DAD2010"/>
    <w:rsid w:val="4BA4056C"/>
    <w:rsid w:val="4EDB7799"/>
    <w:rsid w:val="573C40E7"/>
    <w:rsid w:val="68B27D65"/>
    <w:rsid w:val="711E13C9"/>
    <w:rsid w:val="79FD23AA"/>
    <w:rsid w:val="7A0640ED"/>
    <w:rsid w:val="7B6B1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header" w:semiHidden="0" w:unhideWhenUsed="0" w:qFormat="1"/>
    <w:lsdException w:name="footer" w:semiHidden="0" w:unhideWhenUsed="0" w:qFormat="1"/>
    <w:lsdException w:name="caption" w:uiPriority="35" w:qFormat="1"/>
    <w:lsdException w:name="page number" w:semiHidden="0" w:unhideWhenUsed="0"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lsdException w:name="Subtitle" w:semiHidden="0" w:uiPriority="11" w:unhideWhenUsed="0" w:qFormat="1"/>
    <w:lsdException w:name="Date" w:semiHidden="0" w:uiPriority="0" w:unhideWhenUsed="0"/>
    <w:lsdException w:name="Body Text Indent 2" w:semiHidden="0" w:uiPriority="0" w:unhideWhenUsed="0"/>
    <w:lsdException w:name="Body Text Indent 3" w:semiHidden="0" w:uiPriority="0" w:unhideWhenUsed="0"/>
    <w:lsdException w:name="Hyperlink" w:semiHidden="0" w:uiPriority="0" w:unhideWhenUsed="0"/>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lsdException w:name="Balloon Text" w:semiHidden="0" w:uiPriority="0" w:unhideWhenUsed="0"/>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仿宋_GB2312" w:hAnsi="Times New Roman" w:cs="Times New Roman"/>
      <w:kern w:val="2"/>
      <w:sz w:val="30"/>
      <w:szCs w:val="30"/>
    </w:rPr>
  </w:style>
  <w:style w:type="paragraph" w:styleId="1">
    <w:name w:val="heading 1"/>
    <w:basedOn w:val="a"/>
    <w:next w:val="a"/>
    <w:link w:val="1Char"/>
    <w:qFormat/>
    <w:pPr>
      <w:keepNext/>
      <w:widowControl/>
      <w:numPr>
        <w:numId w:val="1"/>
      </w:numPr>
      <w:jc w:val="center"/>
      <w:outlineLvl w:val="0"/>
    </w:pPr>
    <w:rPr>
      <w:rFonts w:ascii="黑体" w:eastAsia="黑体"/>
      <w:kern w:val="0"/>
      <w:sz w:val="52"/>
      <w:szCs w:val="20"/>
    </w:rPr>
  </w:style>
  <w:style w:type="paragraph" w:styleId="2">
    <w:name w:val="heading 2"/>
    <w:basedOn w:val="a"/>
    <w:next w:val="a"/>
    <w:link w:val="2Char"/>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0"/>
    <w:link w:val="3Char"/>
    <w:qFormat/>
    <w:pPr>
      <w:keepNext/>
      <w:keepLines/>
      <w:widowControl/>
      <w:numPr>
        <w:ilvl w:val="2"/>
        <w:numId w:val="1"/>
      </w:numPr>
      <w:spacing w:before="120" w:after="120" w:line="360" w:lineRule="auto"/>
      <w:jc w:val="center"/>
      <w:outlineLvl w:val="2"/>
    </w:pPr>
    <w:rPr>
      <w:rFonts w:eastAsia="宋体"/>
      <w:b/>
      <w:kern w:val="0"/>
      <w:sz w:val="32"/>
      <w:szCs w:val="20"/>
    </w:rPr>
  </w:style>
  <w:style w:type="paragraph" w:styleId="6">
    <w:name w:val="heading 6"/>
    <w:basedOn w:val="a"/>
    <w:next w:val="a"/>
    <w:link w:val="6Char"/>
    <w:qFormat/>
    <w:pPr>
      <w:keepNext/>
      <w:keepLines/>
      <w:widowControl/>
      <w:numPr>
        <w:ilvl w:val="5"/>
        <w:numId w:val="1"/>
      </w:numPr>
      <w:spacing w:before="240" w:after="64" w:line="319" w:lineRule="auto"/>
      <w:jc w:val="left"/>
      <w:outlineLvl w:val="5"/>
    </w:pPr>
    <w:rPr>
      <w:rFonts w:ascii="Arial" w:eastAsia="黑体" w:hAnsi="Arial"/>
      <w:b/>
      <w:bCs/>
      <w:kern w:val="0"/>
      <w:sz w:val="24"/>
      <w:szCs w:val="24"/>
    </w:rPr>
  </w:style>
  <w:style w:type="paragraph" w:styleId="7">
    <w:name w:val="heading 7"/>
    <w:basedOn w:val="a"/>
    <w:next w:val="a"/>
    <w:link w:val="7Char"/>
    <w:qFormat/>
    <w:pPr>
      <w:keepNext/>
      <w:keepLines/>
      <w:widowControl/>
      <w:numPr>
        <w:ilvl w:val="6"/>
        <w:numId w:val="1"/>
      </w:numPr>
      <w:spacing w:before="240" w:after="64" w:line="319" w:lineRule="auto"/>
      <w:jc w:val="left"/>
      <w:outlineLvl w:val="6"/>
    </w:pPr>
    <w:rPr>
      <w:rFonts w:eastAsia="宋体"/>
      <w:b/>
      <w:bCs/>
      <w:kern w:val="0"/>
      <w:sz w:val="24"/>
      <w:szCs w:val="24"/>
    </w:rPr>
  </w:style>
  <w:style w:type="paragraph" w:styleId="8">
    <w:name w:val="heading 8"/>
    <w:basedOn w:val="a"/>
    <w:next w:val="a"/>
    <w:link w:val="8Char"/>
    <w:qFormat/>
    <w:pPr>
      <w:keepNext/>
      <w:keepLines/>
      <w:widowControl/>
      <w:numPr>
        <w:ilvl w:val="7"/>
        <w:numId w:val="1"/>
      </w:numPr>
      <w:spacing w:before="240" w:after="64" w:line="319" w:lineRule="auto"/>
      <w:jc w:val="left"/>
      <w:outlineLvl w:val="7"/>
    </w:pPr>
    <w:rPr>
      <w:rFonts w:ascii="Arial" w:eastAsia="黑体" w:hAnsi="Arial"/>
      <w:kern w:val="0"/>
      <w:sz w:val="24"/>
      <w:szCs w:val="24"/>
    </w:rPr>
  </w:style>
  <w:style w:type="paragraph" w:styleId="9">
    <w:name w:val="heading 9"/>
    <w:basedOn w:val="a"/>
    <w:next w:val="a"/>
    <w:link w:val="9Char"/>
    <w:qFormat/>
    <w:pPr>
      <w:keepNext/>
      <w:keepLines/>
      <w:widowControl/>
      <w:numPr>
        <w:ilvl w:val="8"/>
        <w:numId w:val="1"/>
      </w:numPr>
      <w:spacing w:before="240" w:after="64" w:line="319" w:lineRule="auto"/>
      <w:jc w:val="left"/>
      <w:outlineLvl w:val="8"/>
    </w:pPr>
    <w:rPr>
      <w:rFonts w:ascii="Arial" w:eastAsia="黑体" w:hAnsi="Arial"/>
      <w:kern w:val="0"/>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Char"/>
    <w:uiPriority w:val="99"/>
    <w:qFormat/>
    <w:pPr>
      <w:widowControl/>
      <w:ind w:firstLine="420"/>
      <w:jc w:val="left"/>
    </w:pPr>
    <w:rPr>
      <w:rFonts w:eastAsia="宋体"/>
      <w:kern w:val="0"/>
      <w:sz w:val="20"/>
      <w:szCs w:val="20"/>
    </w:rPr>
  </w:style>
  <w:style w:type="paragraph" w:styleId="a4">
    <w:name w:val="Body Text"/>
    <w:basedOn w:val="a"/>
    <w:link w:val="Char1"/>
    <w:uiPriority w:val="99"/>
    <w:qFormat/>
    <w:pPr>
      <w:spacing w:after="120"/>
    </w:pPr>
    <w:rPr>
      <w:rFonts w:asciiTheme="minorHAnsi" w:eastAsiaTheme="minorEastAsia" w:hAnsiTheme="minorHAnsi" w:cstheme="minorBidi"/>
      <w:sz w:val="21"/>
      <w:szCs w:val="24"/>
    </w:rPr>
  </w:style>
  <w:style w:type="paragraph" w:styleId="a5">
    <w:name w:val="Body Text Indent"/>
    <w:basedOn w:val="a"/>
    <w:link w:val="Char0"/>
    <w:pPr>
      <w:spacing w:after="120"/>
      <w:ind w:leftChars="200" w:left="420"/>
    </w:pPr>
    <w:rPr>
      <w:rFonts w:asciiTheme="minorHAnsi" w:eastAsia="宋体" w:hAnsiTheme="minorHAnsi" w:cstheme="minorBidi"/>
      <w:sz w:val="21"/>
      <w:szCs w:val="24"/>
    </w:rPr>
  </w:style>
  <w:style w:type="paragraph" w:styleId="a6">
    <w:name w:val="Plain Text"/>
    <w:basedOn w:val="a"/>
    <w:link w:val="Char2"/>
    <w:qFormat/>
    <w:rPr>
      <w:rFonts w:ascii="宋体" w:eastAsia="宋体" w:hAnsi="Courier New"/>
      <w:sz w:val="21"/>
      <w:szCs w:val="20"/>
    </w:rPr>
  </w:style>
  <w:style w:type="paragraph" w:styleId="a7">
    <w:name w:val="Date"/>
    <w:basedOn w:val="a"/>
    <w:next w:val="a"/>
    <w:link w:val="Char10"/>
    <w:pPr>
      <w:ind w:leftChars="2500" w:left="100"/>
    </w:pPr>
    <w:rPr>
      <w:rFonts w:eastAsia="宋体"/>
      <w:sz w:val="21"/>
      <w:szCs w:val="24"/>
    </w:rPr>
  </w:style>
  <w:style w:type="paragraph" w:styleId="20">
    <w:name w:val="Body Text Indent 2"/>
    <w:basedOn w:val="a"/>
    <w:link w:val="2Char1"/>
    <w:pPr>
      <w:ind w:firstLine="620"/>
    </w:pPr>
    <w:rPr>
      <w:rFonts w:eastAsia="宋体"/>
      <w:sz w:val="28"/>
      <w:szCs w:val="20"/>
    </w:rPr>
  </w:style>
  <w:style w:type="paragraph" w:styleId="a8">
    <w:name w:val="Balloon Text"/>
    <w:basedOn w:val="a"/>
    <w:link w:val="Char3"/>
    <w:rPr>
      <w:sz w:val="18"/>
      <w:szCs w:val="18"/>
    </w:rPr>
  </w:style>
  <w:style w:type="paragraph" w:styleId="a9">
    <w:name w:val="footer"/>
    <w:basedOn w:val="a"/>
    <w:link w:val="Char11"/>
    <w:uiPriority w:val="99"/>
    <w:qFormat/>
    <w:pPr>
      <w:tabs>
        <w:tab w:val="center" w:pos="4153"/>
        <w:tab w:val="right" w:pos="8306"/>
      </w:tabs>
      <w:snapToGrid w:val="0"/>
      <w:jc w:val="left"/>
    </w:pPr>
    <w:rPr>
      <w:sz w:val="18"/>
      <w:szCs w:val="18"/>
    </w:rPr>
  </w:style>
  <w:style w:type="paragraph" w:styleId="aa">
    <w:name w:val="header"/>
    <w:basedOn w:val="a"/>
    <w:link w:val="Char4"/>
    <w:uiPriority w:val="99"/>
    <w:qFormat/>
    <w:pPr>
      <w:pBdr>
        <w:bottom w:val="single" w:sz="6" w:space="1" w:color="auto"/>
      </w:pBdr>
      <w:tabs>
        <w:tab w:val="center" w:pos="4153"/>
        <w:tab w:val="right" w:pos="8306"/>
      </w:tabs>
      <w:snapToGrid w:val="0"/>
      <w:jc w:val="center"/>
    </w:pPr>
    <w:rPr>
      <w:rFonts w:asciiTheme="minorHAnsi" w:hAnsiTheme="minorHAnsi" w:cstheme="minorBidi"/>
      <w:sz w:val="18"/>
      <w:szCs w:val="18"/>
    </w:rPr>
  </w:style>
  <w:style w:type="paragraph" w:styleId="30">
    <w:name w:val="Body Text Indent 3"/>
    <w:basedOn w:val="a"/>
    <w:link w:val="3Char1"/>
    <w:pPr>
      <w:ind w:left="540" w:hanging="540"/>
    </w:pPr>
    <w:rPr>
      <w:rFonts w:eastAsia="宋体"/>
      <w:sz w:val="28"/>
      <w:szCs w:val="20"/>
    </w:rPr>
  </w:style>
  <w:style w:type="paragraph" w:styleId="ab">
    <w:name w:val="Normal (Web)"/>
    <w:basedOn w:val="a"/>
    <w:uiPriority w:val="99"/>
    <w:unhideWhenUsed/>
    <w:pPr>
      <w:widowControl/>
      <w:jc w:val="left"/>
    </w:pPr>
    <w:rPr>
      <w:rFonts w:eastAsia="宋体"/>
      <w:kern w:val="0"/>
      <w:sz w:val="24"/>
      <w:szCs w:val="24"/>
    </w:rPr>
  </w:style>
  <w:style w:type="table" w:styleId="ac">
    <w:name w:val="Table Grid"/>
    <w:basedOn w:val="a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1"/>
    <w:uiPriority w:val="99"/>
    <w:qFormat/>
  </w:style>
  <w:style w:type="character" w:styleId="ae">
    <w:name w:val="Hyperlink"/>
    <w:rPr>
      <w:color w:val="1F3A87"/>
      <w:u w:val="none"/>
    </w:rPr>
  </w:style>
  <w:style w:type="character" w:customStyle="1" w:styleId="1Char">
    <w:name w:val="标题 1 Char"/>
    <w:basedOn w:val="a1"/>
    <w:link w:val="1"/>
    <w:qFormat/>
    <w:rPr>
      <w:rFonts w:ascii="黑体" w:eastAsia="黑体" w:hAnsi="Times New Roman" w:cs="Times New Roman"/>
      <w:kern w:val="0"/>
      <w:sz w:val="52"/>
      <w:szCs w:val="20"/>
    </w:rPr>
  </w:style>
  <w:style w:type="character" w:customStyle="1" w:styleId="2Char">
    <w:name w:val="标题 2 Char"/>
    <w:basedOn w:val="a1"/>
    <w:link w:val="2"/>
    <w:rPr>
      <w:rFonts w:ascii="Arial" w:eastAsia="黑体" w:hAnsi="Arial" w:cs="Times New Roman"/>
      <w:b/>
      <w:bCs/>
      <w:sz w:val="32"/>
      <w:szCs w:val="32"/>
    </w:rPr>
  </w:style>
  <w:style w:type="character" w:customStyle="1" w:styleId="3Char">
    <w:name w:val="标题 3 Char"/>
    <w:basedOn w:val="a1"/>
    <w:link w:val="3"/>
    <w:rPr>
      <w:rFonts w:ascii="Times New Roman" w:eastAsia="宋体" w:hAnsi="Times New Roman" w:cs="Times New Roman"/>
      <w:b/>
      <w:kern w:val="0"/>
      <w:sz w:val="32"/>
      <w:szCs w:val="20"/>
    </w:rPr>
  </w:style>
  <w:style w:type="character" w:customStyle="1" w:styleId="6Char">
    <w:name w:val="标题 6 Char"/>
    <w:basedOn w:val="a1"/>
    <w:link w:val="6"/>
    <w:rPr>
      <w:rFonts w:ascii="Arial" w:eastAsia="黑体" w:hAnsi="Arial" w:cs="Times New Roman"/>
      <w:b/>
      <w:bCs/>
      <w:kern w:val="0"/>
      <w:sz w:val="24"/>
      <w:szCs w:val="24"/>
    </w:rPr>
  </w:style>
  <w:style w:type="character" w:customStyle="1" w:styleId="7Char">
    <w:name w:val="标题 7 Char"/>
    <w:basedOn w:val="a1"/>
    <w:link w:val="7"/>
    <w:rPr>
      <w:rFonts w:ascii="Times New Roman" w:eastAsia="宋体" w:hAnsi="Times New Roman" w:cs="Times New Roman"/>
      <w:b/>
      <w:bCs/>
      <w:kern w:val="0"/>
      <w:sz w:val="24"/>
      <w:szCs w:val="24"/>
    </w:rPr>
  </w:style>
  <w:style w:type="character" w:customStyle="1" w:styleId="8Char">
    <w:name w:val="标题 8 Char"/>
    <w:basedOn w:val="a1"/>
    <w:link w:val="8"/>
    <w:rPr>
      <w:rFonts w:ascii="Arial" w:eastAsia="黑体" w:hAnsi="Arial" w:cs="Times New Roman"/>
      <w:kern w:val="0"/>
      <w:sz w:val="24"/>
      <w:szCs w:val="24"/>
    </w:rPr>
  </w:style>
  <w:style w:type="character" w:customStyle="1" w:styleId="9Char">
    <w:name w:val="标题 9 Char"/>
    <w:basedOn w:val="a1"/>
    <w:link w:val="9"/>
    <w:rPr>
      <w:rFonts w:ascii="Arial" w:eastAsia="黑体" w:hAnsi="Arial" w:cs="Times New Roman"/>
      <w:kern w:val="0"/>
      <w:szCs w:val="21"/>
    </w:rPr>
  </w:style>
  <w:style w:type="character" w:customStyle="1" w:styleId="Char0">
    <w:name w:val="正文文本缩进 Char"/>
    <w:link w:val="a5"/>
    <w:rPr>
      <w:rFonts w:eastAsia="宋体"/>
      <w:szCs w:val="24"/>
    </w:rPr>
  </w:style>
  <w:style w:type="character" w:customStyle="1" w:styleId="Char4">
    <w:name w:val="页眉 Char"/>
    <w:link w:val="aa"/>
    <w:uiPriority w:val="99"/>
    <w:qFormat/>
    <w:rPr>
      <w:rFonts w:eastAsia="仿宋_GB2312"/>
      <w:sz w:val="18"/>
      <w:szCs w:val="18"/>
    </w:rPr>
  </w:style>
  <w:style w:type="paragraph" w:customStyle="1" w:styleId="Default">
    <w:name w:val="Default"/>
    <w:pPr>
      <w:widowControl w:val="0"/>
      <w:autoSpaceDE w:val="0"/>
      <w:autoSpaceDN w:val="0"/>
      <w:adjustRightInd w:val="0"/>
    </w:pPr>
    <w:rPr>
      <w:rFonts w:ascii="宋体" w:eastAsia="宋体" w:hAnsi="Times New Roman" w:cs="宋体"/>
      <w:color w:val="000000"/>
      <w:sz w:val="24"/>
      <w:szCs w:val="24"/>
    </w:rPr>
  </w:style>
  <w:style w:type="paragraph" w:customStyle="1" w:styleId="Style5">
    <w:name w:val="_Style 5"/>
    <w:basedOn w:val="a"/>
    <w:rPr>
      <w:rFonts w:eastAsia="宋体"/>
      <w:sz w:val="21"/>
      <w:szCs w:val="20"/>
    </w:rPr>
  </w:style>
  <w:style w:type="character" w:customStyle="1" w:styleId="Char12">
    <w:name w:val="正文文本缩进 Char1"/>
    <w:basedOn w:val="a1"/>
    <w:uiPriority w:val="99"/>
    <w:semiHidden/>
    <w:rPr>
      <w:rFonts w:ascii="Times New Roman" w:eastAsia="仿宋_GB2312" w:hAnsi="Times New Roman" w:cs="Times New Roman"/>
      <w:sz w:val="30"/>
      <w:szCs w:val="30"/>
    </w:rPr>
  </w:style>
  <w:style w:type="character" w:customStyle="1" w:styleId="Char5">
    <w:name w:val="页脚 Char"/>
    <w:basedOn w:val="a1"/>
    <w:uiPriority w:val="99"/>
    <w:semiHidden/>
    <w:qFormat/>
    <w:rPr>
      <w:rFonts w:ascii="Times New Roman" w:eastAsia="仿宋_GB2312" w:hAnsi="Times New Roman" w:cs="Times New Roman"/>
      <w:sz w:val="18"/>
      <w:szCs w:val="18"/>
    </w:rPr>
  </w:style>
  <w:style w:type="character" w:customStyle="1" w:styleId="Char13">
    <w:name w:val="页眉 Char1"/>
    <w:basedOn w:val="a1"/>
    <w:uiPriority w:val="99"/>
    <w:semiHidden/>
    <w:rPr>
      <w:rFonts w:ascii="Times New Roman" w:eastAsia="仿宋_GB2312" w:hAnsi="Times New Roman" w:cs="Times New Roman"/>
      <w:sz w:val="18"/>
      <w:szCs w:val="18"/>
    </w:rPr>
  </w:style>
  <w:style w:type="character" w:customStyle="1" w:styleId="Char3">
    <w:name w:val="批注框文本 Char"/>
    <w:basedOn w:val="a1"/>
    <w:link w:val="a8"/>
    <w:rPr>
      <w:rFonts w:ascii="Times New Roman" w:eastAsia="仿宋_GB2312" w:hAnsi="Times New Roman" w:cs="Times New Roman"/>
      <w:sz w:val="18"/>
      <w:szCs w:val="18"/>
    </w:rPr>
  </w:style>
  <w:style w:type="paragraph" w:styleId="af">
    <w:name w:val="List Paragraph"/>
    <w:basedOn w:val="a"/>
    <w:qFormat/>
    <w:pPr>
      <w:ind w:firstLineChars="200" w:firstLine="420"/>
    </w:pPr>
    <w:rPr>
      <w:rFonts w:ascii="Calibri" w:eastAsia="宋体" w:hAnsi="Calibri"/>
      <w:sz w:val="21"/>
      <w:szCs w:val="22"/>
    </w:rPr>
  </w:style>
  <w:style w:type="character" w:customStyle="1" w:styleId="apple-style-span">
    <w:name w:val="apple-style-span"/>
    <w:basedOn w:val="a1"/>
  </w:style>
  <w:style w:type="paragraph" w:customStyle="1" w:styleId="Af0">
    <w:name w:val="正文 A"/>
    <w:qFormat/>
    <w:pPr>
      <w:widowControl w:val="0"/>
      <w:jc w:val="both"/>
    </w:pPr>
    <w:rPr>
      <w:rFonts w:ascii="Calibri" w:eastAsia="Calibri" w:hAnsi="Calibri" w:cs="Calibri"/>
      <w:color w:val="000000"/>
      <w:sz w:val="28"/>
      <w:szCs w:val="28"/>
      <w:u w:color="000000"/>
    </w:rPr>
  </w:style>
  <w:style w:type="character" w:customStyle="1" w:styleId="Char1">
    <w:name w:val="正文文本 Char1"/>
    <w:link w:val="a4"/>
    <w:uiPriority w:val="99"/>
    <w:qFormat/>
    <w:locked/>
    <w:rPr>
      <w:szCs w:val="24"/>
    </w:rPr>
  </w:style>
  <w:style w:type="character" w:customStyle="1" w:styleId="Char6">
    <w:name w:val="正文文本 Char"/>
    <w:basedOn w:val="a1"/>
    <w:uiPriority w:val="99"/>
    <w:semiHidden/>
    <w:rPr>
      <w:rFonts w:ascii="Times New Roman" w:eastAsia="仿宋_GB2312" w:hAnsi="Times New Roman" w:cs="Times New Roman"/>
      <w:sz w:val="30"/>
      <w:szCs w:val="30"/>
    </w:rPr>
  </w:style>
  <w:style w:type="character" w:customStyle="1" w:styleId="10">
    <w:name w:val="正文文本 字符1"/>
    <w:rPr>
      <w:rFonts w:eastAsia="仿宋_GB2312"/>
      <w:kern w:val="2"/>
      <w:sz w:val="30"/>
      <w:szCs w:val="30"/>
    </w:rPr>
  </w:style>
  <w:style w:type="paragraph" w:customStyle="1" w:styleId="af1">
    <w:name w:val="样式"/>
    <w:qFormat/>
    <w:pPr>
      <w:widowControl w:val="0"/>
      <w:autoSpaceDE w:val="0"/>
      <w:autoSpaceDN w:val="0"/>
      <w:adjustRightInd w:val="0"/>
    </w:pPr>
    <w:rPr>
      <w:rFonts w:ascii="宋体" w:eastAsia="宋体" w:hAnsi="宋体" w:cs="宋体"/>
      <w:sz w:val="24"/>
      <w:szCs w:val="24"/>
    </w:rPr>
  </w:style>
  <w:style w:type="character" w:customStyle="1" w:styleId="af2">
    <w:name w:val="未处理的提及"/>
    <w:uiPriority w:val="99"/>
    <w:semiHidden/>
    <w:unhideWhenUsed/>
    <w:rPr>
      <w:color w:val="605E5C"/>
      <w:shd w:val="clear" w:color="auto" w:fill="E1DFDD"/>
    </w:rPr>
  </w:style>
  <w:style w:type="character" w:customStyle="1" w:styleId="Char7">
    <w:name w:val="日期 Char"/>
    <w:basedOn w:val="a1"/>
    <w:uiPriority w:val="99"/>
    <w:semiHidden/>
    <w:rPr>
      <w:rFonts w:ascii="Times New Roman" w:eastAsia="仿宋_GB2312" w:hAnsi="Times New Roman" w:cs="Times New Roman"/>
      <w:sz w:val="30"/>
      <w:szCs w:val="30"/>
    </w:rPr>
  </w:style>
  <w:style w:type="character" w:customStyle="1" w:styleId="Char10">
    <w:name w:val="日期 Char1"/>
    <w:link w:val="a7"/>
    <w:rPr>
      <w:rFonts w:ascii="Times New Roman" w:eastAsia="宋体" w:hAnsi="Times New Roman" w:cs="Times New Roman"/>
      <w:szCs w:val="24"/>
    </w:rPr>
  </w:style>
  <w:style w:type="character" w:customStyle="1" w:styleId="2Char0">
    <w:name w:val="正文文本缩进 2 Char"/>
    <w:basedOn w:val="a1"/>
    <w:uiPriority w:val="99"/>
    <w:semiHidden/>
    <w:rPr>
      <w:rFonts w:ascii="Times New Roman" w:eastAsia="仿宋_GB2312" w:hAnsi="Times New Roman" w:cs="Times New Roman"/>
      <w:sz w:val="30"/>
      <w:szCs w:val="30"/>
    </w:rPr>
  </w:style>
  <w:style w:type="character" w:customStyle="1" w:styleId="2Char1">
    <w:name w:val="正文文本缩进 2 Char1"/>
    <w:link w:val="20"/>
    <w:rPr>
      <w:rFonts w:ascii="Times New Roman" w:eastAsia="宋体" w:hAnsi="Times New Roman" w:cs="Times New Roman"/>
      <w:sz w:val="28"/>
      <w:szCs w:val="20"/>
    </w:rPr>
  </w:style>
  <w:style w:type="character" w:customStyle="1" w:styleId="Char11">
    <w:name w:val="页脚 Char1"/>
    <w:link w:val="a9"/>
    <w:rPr>
      <w:rFonts w:ascii="Times New Roman" w:eastAsia="仿宋_GB2312" w:hAnsi="Times New Roman" w:cs="Times New Roman"/>
      <w:sz w:val="18"/>
      <w:szCs w:val="18"/>
    </w:rPr>
  </w:style>
  <w:style w:type="character" w:customStyle="1" w:styleId="af3">
    <w:name w:val="页眉 字符"/>
    <w:rPr>
      <w:kern w:val="2"/>
      <w:sz w:val="18"/>
      <w:szCs w:val="18"/>
    </w:rPr>
  </w:style>
  <w:style w:type="character" w:customStyle="1" w:styleId="3Char0">
    <w:name w:val="正文文本缩进 3 Char"/>
    <w:basedOn w:val="a1"/>
    <w:uiPriority w:val="99"/>
    <w:semiHidden/>
    <w:rPr>
      <w:rFonts w:ascii="Times New Roman" w:eastAsia="仿宋_GB2312" w:hAnsi="Times New Roman" w:cs="Times New Roman"/>
      <w:sz w:val="16"/>
      <w:szCs w:val="16"/>
    </w:rPr>
  </w:style>
  <w:style w:type="character" w:customStyle="1" w:styleId="3Char1">
    <w:name w:val="正文文本缩进 3 Char1"/>
    <w:link w:val="30"/>
    <w:rPr>
      <w:rFonts w:ascii="Times New Roman" w:eastAsia="宋体" w:hAnsi="Times New Roman" w:cs="Times New Roman"/>
      <w:sz w:val="28"/>
      <w:szCs w:val="20"/>
    </w:rPr>
  </w:style>
  <w:style w:type="character" w:customStyle="1" w:styleId="font01">
    <w:name w:val="font01"/>
    <w:rPr>
      <w:rFonts w:ascii="宋体" w:eastAsia="宋体" w:hAnsi="宋体" w:cs="宋体" w:hint="eastAsia"/>
      <w:color w:val="000000"/>
      <w:sz w:val="24"/>
      <w:szCs w:val="24"/>
      <w:u w:val="none"/>
    </w:rPr>
  </w:style>
  <w:style w:type="character" w:customStyle="1" w:styleId="font11">
    <w:name w:val="font11"/>
    <w:rPr>
      <w:rFonts w:ascii="Times New Roman" w:hAnsi="Times New Roman" w:cs="Times New Roman" w:hint="default"/>
      <w:color w:val="000000"/>
      <w:sz w:val="24"/>
      <w:szCs w:val="24"/>
      <w:u w:val="none"/>
    </w:rPr>
  </w:style>
  <w:style w:type="character" w:customStyle="1" w:styleId="Char2">
    <w:name w:val="纯文本 Char"/>
    <w:basedOn w:val="a1"/>
    <w:link w:val="a6"/>
    <w:qFormat/>
    <w:rPr>
      <w:rFonts w:ascii="宋体" w:eastAsia="宋体" w:hAnsi="Courier New" w:cs="Times New Roman"/>
      <w:szCs w:val="20"/>
    </w:rPr>
  </w:style>
  <w:style w:type="character" w:customStyle="1" w:styleId="Char">
    <w:name w:val="正文缩进 Char"/>
    <w:link w:val="a0"/>
    <w:uiPriority w:val="99"/>
    <w:qFormat/>
    <w:locked/>
    <w:rPr>
      <w:rFonts w:ascii="Times New Roman" w:eastAsia="宋体" w:hAnsi="Times New Roman" w:cs="Times New Roman"/>
      <w:kern w:val="0"/>
      <w:sz w:val="20"/>
      <w:szCs w:val="20"/>
    </w:rPr>
  </w:style>
  <w:style w:type="paragraph" w:customStyle="1" w:styleId="NormalIndent">
    <w:name w:val="NormalIndent"/>
    <w:basedOn w:val="a"/>
    <w:qFormat/>
    <w:pPr>
      <w:ind w:firstLine="420"/>
    </w:pPr>
    <w:rPr>
      <w:rFonts w:ascii="等线" w:eastAsia="等线" w:hAnsi="等线"/>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header" w:semiHidden="0" w:unhideWhenUsed="0" w:qFormat="1"/>
    <w:lsdException w:name="footer" w:semiHidden="0" w:unhideWhenUsed="0" w:qFormat="1"/>
    <w:lsdException w:name="caption" w:uiPriority="35" w:qFormat="1"/>
    <w:lsdException w:name="page number" w:semiHidden="0" w:unhideWhenUsed="0"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lsdException w:name="Subtitle" w:semiHidden="0" w:uiPriority="11" w:unhideWhenUsed="0" w:qFormat="1"/>
    <w:lsdException w:name="Date" w:semiHidden="0" w:uiPriority="0" w:unhideWhenUsed="0"/>
    <w:lsdException w:name="Body Text Indent 2" w:semiHidden="0" w:uiPriority="0" w:unhideWhenUsed="0"/>
    <w:lsdException w:name="Body Text Indent 3" w:semiHidden="0" w:uiPriority="0" w:unhideWhenUsed="0"/>
    <w:lsdException w:name="Hyperlink" w:semiHidden="0" w:uiPriority="0" w:unhideWhenUsed="0"/>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lsdException w:name="Balloon Text" w:semiHidden="0" w:uiPriority="0" w:unhideWhenUsed="0"/>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仿宋_GB2312" w:hAnsi="Times New Roman" w:cs="Times New Roman"/>
      <w:kern w:val="2"/>
      <w:sz w:val="30"/>
      <w:szCs w:val="30"/>
    </w:rPr>
  </w:style>
  <w:style w:type="paragraph" w:styleId="1">
    <w:name w:val="heading 1"/>
    <w:basedOn w:val="a"/>
    <w:next w:val="a"/>
    <w:link w:val="1Char"/>
    <w:qFormat/>
    <w:pPr>
      <w:keepNext/>
      <w:widowControl/>
      <w:numPr>
        <w:numId w:val="1"/>
      </w:numPr>
      <w:jc w:val="center"/>
      <w:outlineLvl w:val="0"/>
    </w:pPr>
    <w:rPr>
      <w:rFonts w:ascii="黑体" w:eastAsia="黑体"/>
      <w:kern w:val="0"/>
      <w:sz w:val="52"/>
      <w:szCs w:val="20"/>
    </w:rPr>
  </w:style>
  <w:style w:type="paragraph" w:styleId="2">
    <w:name w:val="heading 2"/>
    <w:basedOn w:val="a"/>
    <w:next w:val="a"/>
    <w:link w:val="2Char"/>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0"/>
    <w:link w:val="3Char"/>
    <w:qFormat/>
    <w:pPr>
      <w:keepNext/>
      <w:keepLines/>
      <w:widowControl/>
      <w:numPr>
        <w:ilvl w:val="2"/>
        <w:numId w:val="1"/>
      </w:numPr>
      <w:spacing w:before="120" w:after="120" w:line="360" w:lineRule="auto"/>
      <w:jc w:val="center"/>
      <w:outlineLvl w:val="2"/>
    </w:pPr>
    <w:rPr>
      <w:rFonts w:eastAsia="宋体"/>
      <w:b/>
      <w:kern w:val="0"/>
      <w:sz w:val="32"/>
      <w:szCs w:val="20"/>
    </w:rPr>
  </w:style>
  <w:style w:type="paragraph" w:styleId="6">
    <w:name w:val="heading 6"/>
    <w:basedOn w:val="a"/>
    <w:next w:val="a"/>
    <w:link w:val="6Char"/>
    <w:qFormat/>
    <w:pPr>
      <w:keepNext/>
      <w:keepLines/>
      <w:widowControl/>
      <w:numPr>
        <w:ilvl w:val="5"/>
        <w:numId w:val="1"/>
      </w:numPr>
      <w:spacing w:before="240" w:after="64" w:line="319" w:lineRule="auto"/>
      <w:jc w:val="left"/>
      <w:outlineLvl w:val="5"/>
    </w:pPr>
    <w:rPr>
      <w:rFonts w:ascii="Arial" w:eastAsia="黑体" w:hAnsi="Arial"/>
      <w:b/>
      <w:bCs/>
      <w:kern w:val="0"/>
      <w:sz w:val="24"/>
      <w:szCs w:val="24"/>
    </w:rPr>
  </w:style>
  <w:style w:type="paragraph" w:styleId="7">
    <w:name w:val="heading 7"/>
    <w:basedOn w:val="a"/>
    <w:next w:val="a"/>
    <w:link w:val="7Char"/>
    <w:qFormat/>
    <w:pPr>
      <w:keepNext/>
      <w:keepLines/>
      <w:widowControl/>
      <w:numPr>
        <w:ilvl w:val="6"/>
        <w:numId w:val="1"/>
      </w:numPr>
      <w:spacing w:before="240" w:after="64" w:line="319" w:lineRule="auto"/>
      <w:jc w:val="left"/>
      <w:outlineLvl w:val="6"/>
    </w:pPr>
    <w:rPr>
      <w:rFonts w:eastAsia="宋体"/>
      <w:b/>
      <w:bCs/>
      <w:kern w:val="0"/>
      <w:sz w:val="24"/>
      <w:szCs w:val="24"/>
    </w:rPr>
  </w:style>
  <w:style w:type="paragraph" w:styleId="8">
    <w:name w:val="heading 8"/>
    <w:basedOn w:val="a"/>
    <w:next w:val="a"/>
    <w:link w:val="8Char"/>
    <w:qFormat/>
    <w:pPr>
      <w:keepNext/>
      <w:keepLines/>
      <w:widowControl/>
      <w:numPr>
        <w:ilvl w:val="7"/>
        <w:numId w:val="1"/>
      </w:numPr>
      <w:spacing w:before="240" w:after="64" w:line="319" w:lineRule="auto"/>
      <w:jc w:val="left"/>
      <w:outlineLvl w:val="7"/>
    </w:pPr>
    <w:rPr>
      <w:rFonts w:ascii="Arial" w:eastAsia="黑体" w:hAnsi="Arial"/>
      <w:kern w:val="0"/>
      <w:sz w:val="24"/>
      <w:szCs w:val="24"/>
    </w:rPr>
  </w:style>
  <w:style w:type="paragraph" w:styleId="9">
    <w:name w:val="heading 9"/>
    <w:basedOn w:val="a"/>
    <w:next w:val="a"/>
    <w:link w:val="9Char"/>
    <w:qFormat/>
    <w:pPr>
      <w:keepNext/>
      <w:keepLines/>
      <w:widowControl/>
      <w:numPr>
        <w:ilvl w:val="8"/>
        <w:numId w:val="1"/>
      </w:numPr>
      <w:spacing w:before="240" w:after="64" w:line="319" w:lineRule="auto"/>
      <w:jc w:val="left"/>
      <w:outlineLvl w:val="8"/>
    </w:pPr>
    <w:rPr>
      <w:rFonts w:ascii="Arial" w:eastAsia="黑体" w:hAnsi="Arial"/>
      <w:kern w:val="0"/>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Char"/>
    <w:uiPriority w:val="99"/>
    <w:qFormat/>
    <w:pPr>
      <w:widowControl/>
      <w:ind w:firstLine="420"/>
      <w:jc w:val="left"/>
    </w:pPr>
    <w:rPr>
      <w:rFonts w:eastAsia="宋体"/>
      <w:kern w:val="0"/>
      <w:sz w:val="20"/>
      <w:szCs w:val="20"/>
    </w:rPr>
  </w:style>
  <w:style w:type="paragraph" w:styleId="a4">
    <w:name w:val="Body Text"/>
    <w:basedOn w:val="a"/>
    <w:link w:val="Char1"/>
    <w:uiPriority w:val="99"/>
    <w:qFormat/>
    <w:pPr>
      <w:spacing w:after="120"/>
    </w:pPr>
    <w:rPr>
      <w:rFonts w:asciiTheme="minorHAnsi" w:eastAsiaTheme="minorEastAsia" w:hAnsiTheme="minorHAnsi" w:cstheme="minorBidi"/>
      <w:sz w:val="21"/>
      <w:szCs w:val="24"/>
    </w:rPr>
  </w:style>
  <w:style w:type="paragraph" w:styleId="a5">
    <w:name w:val="Body Text Indent"/>
    <w:basedOn w:val="a"/>
    <w:link w:val="Char0"/>
    <w:pPr>
      <w:spacing w:after="120"/>
      <w:ind w:leftChars="200" w:left="420"/>
    </w:pPr>
    <w:rPr>
      <w:rFonts w:asciiTheme="minorHAnsi" w:eastAsia="宋体" w:hAnsiTheme="minorHAnsi" w:cstheme="minorBidi"/>
      <w:sz w:val="21"/>
      <w:szCs w:val="24"/>
    </w:rPr>
  </w:style>
  <w:style w:type="paragraph" w:styleId="a6">
    <w:name w:val="Plain Text"/>
    <w:basedOn w:val="a"/>
    <w:link w:val="Char2"/>
    <w:qFormat/>
    <w:rPr>
      <w:rFonts w:ascii="宋体" w:eastAsia="宋体" w:hAnsi="Courier New"/>
      <w:sz w:val="21"/>
      <w:szCs w:val="20"/>
    </w:rPr>
  </w:style>
  <w:style w:type="paragraph" w:styleId="a7">
    <w:name w:val="Date"/>
    <w:basedOn w:val="a"/>
    <w:next w:val="a"/>
    <w:link w:val="Char10"/>
    <w:pPr>
      <w:ind w:leftChars="2500" w:left="100"/>
    </w:pPr>
    <w:rPr>
      <w:rFonts w:eastAsia="宋体"/>
      <w:sz w:val="21"/>
      <w:szCs w:val="24"/>
    </w:rPr>
  </w:style>
  <w:style w:type="paragraph" w:styleId="20">
    <w:name w:val="Body Text Indent 2"/>
    <w:basedOn w:val="a"/>
    <w:link w:val="2Char1"/>
    <w:pPr>
      <w:ind w:firstLine="620"/>
    </w:pPr>
    <w:rPr>
      <w:rFonts w:eastAsia="宋体"/>
      <w:sz w:val="28"/>
      <w:szCs w:val="20"/>
    </w:rPr>
  </w:style>
  <w:style w:type="paragraph" w:styleId="a8">
    <w:name w:val="Balloon Text"/>
    <w:basedOn w:val="a"/>
    <w:link w:val="Char3"/>
    <w:rPr>
      <w:sz w:val="18"/>
      <w:szCs w:val="18"/>
    </w:rPr>
  </w:style>
  <w:style w:type="paragraph" w:styleId="a9">
    <w:name w:val="footer"/>
    <w:basedOn w:val="a"/>
    <w:link w:val="Char11"/>
    <w:uiPriority w:val="99"/>
    <w:qFormat/>
    <w:pPr>
      <w:tabs>
        <w:tab w:val="center" w:pos="4153"/>
        <w:tab w:val="right" w:pos="8306"/>
      </w:tabs>
      <w:snapToGrid w:val="0"/>
      <w:jc w:val="left"/>
    </w:pPr>
    <w:rPr>
      <w:sz w:val="18"/>
      <w:szCs w:val="18"/>
    </w:rPr>
  </w:style>
  <w:style w:type="paragraph" w:styleId="aa">
    <w:name w:val="header"/>
    <w:basedOn w:val="a"/>
    <w:link w:val="Char4"/>
    <w:uiPriority w:val="99"/>
    <w:qFormat/>
    <w:pPr>
      <w:pBdr>
        <w:bottom w:val="single" w:sz="6" w:space="1" w:color="auto"/>
      </w:pBdr>
      <w:tabs>
        <w:tab w:val="center" w:pos="4153"/>
        <w:tab w:val="right" w:pos="8306"/>
      </w:tabs>
      <w:snapToGrid w:val="0"/>
      <w:jc w:val="center"/>
    </w:pPr>
    <w:rPr>
      <w:rFonts w:asciiTheme="minorHAnsi" w:hAnsiTheme="minorHAnsi" w:cstheme="minorBidi"/>
      <w:sz w:val="18"/>
      <w:szCs w:val="18"/>
    </w:rPr>
  </w:style>
  <w:style w:type="paragraph" w:styleId="30">
    <w:name w:val="Body Text Indent 3"/>
    <w:basedOn w:val="a"/>
    <w:link w:val="3Char1"/>
    <w:pPr>
      <w:ind w:left="540" w:hanging="540"/>
    </w:pPr>
    <w:rPr>
      <w:rFonts w:eastAsia="宋体"/>
      <w:sz w:val="28"/>
      <w:szCs w:val="20"/>
    </w:rPr>
  </w:style>
  <w:style w:type="paragraph" w:styleId="ab">
    <w:name w:val="Normal (Web)"/>
    <w:basedOn w:val="a"/>
    <w:uiPriority w:val="99"/>
    <w:unhideWhenUsed/>
    <w:pPr>
      <w:widowControl/>
      <w:jc w:val="left"/>
    </w:pPr>
    <w:rPr>
      <w:rFonts w:eastAsia="宋体"/>
      <w:kern w:val="0"/>
      <w:sz w:val="24"/>
      <w:szCs w:val="24"/>
    </w:rPr>
  </w:style>
  <w:style w:type="table" w:styleId="ac">
    <w:name w:val="Table Grid"/>
    <w:basedOn w:val="a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1"/>
    <w:uiPriority w:val="99"/>
    <w:qFormat/>
  </w:style>
  <w:style w:type="character" w:styleId="ae">
    <w:name w:val="Hyperlink"/>
    <w:rPr>
      <w:color w:val="1F3A87"/>
      <w:u w:val="none"/>
    </w:rPr>
  </w:style>
  <w:style w:type="character" w:customStyle="1" w:styleId="1Char">
    <w:name w:val="标题 1 Char"/>
    <w:basedOn w:val="a1"/>
    <w:link w:val="1"/>
    <w:qFormat/>
    <w:rPr>
      <w:rFonts w:ascii="黑体" w:eastAsia="黑体" w:hAnsi="Times New Roman" w:cs="Times New Roman"/>
      <w:kern w:val="0"/>
      <w:sz w:val="52"/>
      <w:szCs w:val="20"/>
    </w:rPr>
  </w:style>
  <w:style w:type="character" w:customStyle="1" w:styleId="2Char">
    <w:name w:val="标题 2 Char"/>
    <w:basedOn w:val="a1"/>
    <w:link w:val="2"/>
    <w:rPr>
      <w:rFonts w:ascii="Arial" w:eastAsia="黑体" w:hAnsi="Arial" w:cs="Times New Roman"/>
      <w:b/>
      <w:bCs/>
      <w:sz w:val="32"/>
      <w:szCs w:val="32"/>
    </w:rPr>
  </w:style>
  <w:style w:type="character" w:customStyle="1" w:styleId="3Char">
    <w:name w:val="标题 3 Char"/>
    <w:basedOn w:val="a1"/>
    <w:link w:val="3"/>
    <w:rPr>
      <w:rFonts w:ascii="Times New Roman" w:eastAsia="宋体" w:hAnsi="Times New Roman" w:cs="Times New Roman"/>
      <w:b/>
      <w:kern w:val="0"/>
      <w:sz w:val="32"/>
      <w:szCs w:val="20"/>
    </w:rPr>
  </w:style>
  <w:style w:type="character" w:customStyle="1" w:styleId="6Char">
    <w:name w:val="标题 6 Char"/>
    <w:basedOn w:val="a1"/>
    <w:link w:val="6"/>
    <w:rPr>
      <w:rFonts w:ascii="Arial" w:eastAsia="黑体" w:hAnsi="Arial" w:cs="Times New Roman"/>
      <w:b/>
      <w:bCs/>
      <w:kern w:val="0"/>
      <w:sz w:val="24"/>
      <w:szCs w:val="24"/>
    </w:rPr>
  </w:style>
  <w:style w:type="character" w:customStyle="1" w:styleId="7Char">
    <w:name w:val="标题 7 Char"/>
    <w:basedOn w:val="a1"/>
    <w:link w:val="7"/>
    <w:rPr>
      <w:rFonts w:ascii="Times New Roman" w:eastAsia="宋体" w:hAnsi="Times New Roman" w:cs="Times New Roman"/>
      <w:b/>
      <w:bCs/>
      <w:kern w:val="0"/>
      <w:sz w:val="24"/>
      <w:szCs w:val="24"/>
    </w:rPr>
  </w:style>
  <w:style w:type="character" w:customStyle="1" w:styleId="8Char">
    <w:name w:val="标题 8 Char"/>
    <w:basedOn w:val="a1"/>
    <w:link w:val="8"/>
    <w:rPr>
      <w:rFonts w:ascii="Arial" w:eastAsia="黑体" w:hAnsi="Arial" w:cs="Times New Roman"/>
      <w:kern w:val="0"/>
      <w:sz w:val="24"/>
      <w:szCs w:val="24"/>
    </w:rPr>
  </w:style>
  <w:style w:type="character" w:customStyle="1" w:styleId="9Char">
    <w:name w:val="标题 9 Char"/>
    <w:basedOn w:val="a1"/>
    <w:link w:val="9"/>
    <w:rPr>
      <w:rFonts w:ascii="Arial" w:eastAsia="黑体" w:hAnsi="Arial" w:cs="Times New Roman"/>
      <w:kern w:val="0"/>
      <w:szCs w:val="21"/>
    </w:rPr>
  </w:style>
  <w:style w:type="character" w:customStyle="1" w:styleId="Char0">
    <w:name w:val="正文文本缩进 Char"/>
    <w:link w:val="a5"/>
    <w:rPr>
      <w:rFonts w:eastAsia="宋体"/>
      <w:szCs w:val="24"/>
    </w:rPr>
  </w:style>
  <w:style w:type="character" w:customStyle="1" w:styleId="Char4">
    <w:name w:val="页眉 Char"/>
    <w:link w:val="aa"/>
    <w:uiPriority w:val="99"/>
    <w:qFormat/>
    <w:rPr>
      <w:rFonts w:eastAsia="仿宋_GB2312"/>
      <w:sz w:val="18"/>
      <w:szCs w:val="18"/>
    </w:rPr>
  </w:style>
  <w:style w:type="paragraph" w:customStyle="1" w:styleId="Default">
    <w:name w:val="Default"/>
    <w:pPr>
      <w:widowControl w:val="0"/>
      <w:autoSpaceDE w:val="0"/>
      <w:autoSpaceDN w:val="0"/>
      <w:adjustRightInd w:val="0"/>
    </w:pPr>
    <w:rPr>
      <w:rFonts w:ascii="宋体" w:eastAsia="宋体" w:hAnsi="Times New Roman" w:cs="宋体"/>
      <w:color w:val="000000"/>
      <w:sz w:val="24"/>
      <w:szCs w:val="24"/>
    </w:rPr>
  </w:style>
  <w:style w:type="paragraph" w:customStyle="1" w:styleId="Style5">
    <w:name w:val="_Style 5"/>
    <w:basedOn w:val="a"/>
    <w:rPr>
      <w:rFonts w:eastAsia="宋体"/>
      <w:sz w:val="21"/>
      <w:szCs w:val="20"/>
    </w:rPr>
  </w:style>
  <w:style w:type="character" w:customStyle="1" w:styleId="Char12">
    <w:name w:val="正文文本缩进 Char1"/>
    <w:basedOn w:val="a1"/>
    <w:uiPriority w:val="99"/>
    <w:semiHidden/>
    <w:rPr>
      <w:rFonts w:ascii="Times New Roman" w:eastAsia="仿宋_GB2312" w:hAnsi="Times New Roman" w:cs="Times New Roman"/>
      <w:sz w:val="30"/>
      <w:szCs w:val="30"/>
    </w:rPr>
  </w:style>
  <w:style w:type="character" w:customStyle="1" w:styleId="Char5">
    <w:name w:val="页脚 Char"/>
    <w:basedOn w:val="a1"/>
    <w:uiPriority w:val="99"/>
    <w:semiHidden/>
    <w:qFormat/>
    <w:rPr>
      <w:rFonts w:ascii="Times New Roman" w:eastAsia="仿宋_GB2312" w:hAnsi="Times New Roman" w:cs="Times New Roman"/>
      <w:sz w:val="18"/>
      <w:szCs w:val="18"/>
    </w:rPr>
  </w:style>
  <w:style w:type="character" w:customStyle="1" w:styleId="Char13">
    <w:name w:val="页眉 Char1"/>
    <w:basedOn w:val="a1"/>
    <w:uiPriority w:val="99"/>
    <w:semiHidden/>
    <w:rPr>
      <w:rFonts w:ascii="Times New Roman" w:eastAsia="仿宋_GB2312" w:hAnsi="Times New Roman" w:cs="Times New Roman"/>
      <w:sz w:val="18"/>
      <w:szCs w:val="18"/>
    </w:rPr>
  </w:style>
  <w:style w:type="character" w:customStyle="1" w:styleId="Char3">
    <w:name w:val="批注框文本 Char"/>
    <w:basedOn w:val="a1"/>
    <w:link w:val="a8"/>
    <w:rPr>
      <w:rFonts w:ascii="Times New Roman" w:eastAsia="仿宋_GB2312" w:hAnsi="Times New Roman" w:cs="Times New Roman"/>
      <w:sz w:val="18"/>
      <w:szCs w:val="18"/>
    </w:rPr>
  </w:style>
  <w:style w:type="paragraph" w:styleId="af">
    <w:name w:val="List Paragraph"/>
    <w:basedOn w:val="a"/>
    <w:qFormat/>
    <w:pPr>
      <w:ind w:firstLineChars="200" w:firstLine="420"/>
    </w:pPr>
    <w:rPr>
      <w:rFonts w:ascii="Calibri" w:eastAsia="宋体" w:hAnsi="Calibri"/>
      <w:sz w:val="21"/>
      <w:szCs w:val="22"/>
    </w:rPr>
  </w:style>
  <w:style w:type="character" w:customStyle="1" w:styleId="apple-style-span">
    <w:name w:val="apple-style-span"/>
    <w:basedOn w:val="a1"/>
  </w:style>
  <w:style w:type="paragraph" w:customStyle="1" w:styleId="Af0">
    <w:name w:val="正文 A"/>
    <w:qFormat/>
    <w:pPr>
      <w:widowControl w:val="0"/>
      <w:jc w:val="both"/>
    </w:pPr>
    <w:rPr>
      <w:rFonts w:ascii="Calibri" w:eastAsia="Calibri" w:hAnsi="Calibri" w:cs="Calibri"/>
      <w:color w:val="000000"/>
      <w:sz w:val="28"/>
      <w:szCs w:val="28"/>
      <w:u w:color="000000"/>
    </w:rPr>
  </w:style>
  <w:style w:type="character" w:customStyle="1" w:styleId="Char1">
    <w:name w:val="正文文本 Char1"/>
    <w:link w:val="a4"/>
    <w:uiPriority w:val="99"/>
    <w:qFormat/>
    <w:locked/>
    <w:rPr>
      <w:szCs w:val="24"/>
    </w:rPr>
  </w:style>
  <w:style w:type="character" w:customStyle="1" w:styleId="Char6">
    <w:name w:val="正文文本 Char"/>
    <w:basedOn w:val="a1"/>
    <w:uiPriority w:val="99"/>
    <w:semiHidden/>
    <w:rPr>
      <w:rFonts w:ascii="Times New Roman" w:eastAsia="仿宋_GB2312" w:hAnsi="Times New Roman" w:cs="Times New Roman"/>
      <w:sz w:val="30"/>
      <w:szCs w:val="30"/>
    </w:rPr>
  </w:style>
  <w:style w:type="character" w:customStyle="1" w:styleId="10">
    <w:name w:val="正文文本 字符1"/>
    <w:rPr>
      <w:rFonts w:eastAsia="仿宋_GB2312"/>
      <w:kern w:val="2"/>
      <w:sz w:val="30"/>
      <w:szCs w:val="30"/>
    </w:rPr>
  </w:style>
  <w:style w:type="paragraph" w:customStyle="1" w:styleId="af1">
    <w:name w:val="样式"/>
    <w:qFormat/>
    <w:pPr>
      <w:widowControl w:val="0"/>
      <w:autoSpaceDE w:val="0"/>
      <w:autoSpaceDN w:val="0"/>
      <w:adjustRightInd w:val="0"/>
    </w:pPr>
    <w:rPr>
      <w:rFonts w:ascii="宋体" w:eastAsia="宋体" w:hAnsi="宋体" w:cs="宋体"/>
      <w:sz w:val="24"/>
      <w:szCs w:val="24"/>
    </w:rPr>
  </w:style>
  <w:style w:type="character" w:customStyle="1" w:styleId="af2">
    <w:name w:val="未处理的提及"/>
    <w:uiPriority w:val="99"/>
    <w:semiHidden/>
    <w:unhideWhenUsed/>
    <w:rPr>
      <w:color w:val="605E5C"/>
      <w:shd w:val="clear" w:color="auto" w:fill="E1DFDD"/>
    </w:rPr>
  </w:style>
  <w:style w:type="character" w:customStyle="1" w:styleId="Char7">
    <w:name w:val="日期 Char"/>
    <w:basedOn w:val="a1"/>
    <w:uiPriority w:val="99"/>
    <w:semiHidden/>
    <w:rPr>
      <w:rFonts w:ascii="Times New Roman" w:eastAsia="仿宋_GB2312" w:hAnsi="Times New Roman" w:cs="Times New Roman"/>
      <w:sz w:val="30"/>
      <w:szCs w:val="30"/>
    </w:rPr>
  </w:style>
  <w:style w:type="character" w:customStyle="1" w:styleId="Char10">
    <w:name w:val="日期 Char1"/>
    <w:link w:val="a7"/>
    <w:rPr>
      <w:rFonts w:ascii="Times New Roman" w:eastAsia="宋体" w:hAnsi="Times New Roman" w:cs="Times New Roman"/>
      <w:szCs w:val="24"/>
    </w:rPr>
  </w:style>
  <w:style w:type="character" w:customStyle="1" w:styleId="2Char0">
    <w:name w:val="正文文本缩进 2 Char"/>
    <w:basedOn w:val="a1"/>
    <w:uiPriority w:val="99"/>
    <w:semiHidden/>
    <w:rPr>
      <w:rFonts w:ascii="Times New Roman" w:eastAsia="仿宋_GB2312" w:hAnsi="Times New Roman" w:cs="Times New Roman"/>
      <w:sz w:val="30"/>
      <w:szCs w:val="30"/>
    </w:rPr>
  </w:style>
  <w:style w:type="character" w:customStyle="1" w:styleId="2Char1">
    <w:name w:val="正文文本缩进 2 Char1"/>
    <w:link w:val="20"/>
    <w:rPr>
      <w:rFonts w:ascii="Times New Roman" w:eastAsia="宋体" w:hAnsi="Times New Roman" w:cs="Times New Roman"/>
      <w:sz w:val="28"/>
      <w:szCs w:val="20"/>
    </w:rPr>
  </w:style>
  <w:style w:type="character" w:customStyle="1" w:styleId="Char11">
    <w:name w:val="页脚 Char1"/>
    <w:link w:val="a9"/>
    <w:rPr>
      <w:rFonts w:ascii="Times New Roman" w:eastAsia="仿宋_GB2312" w:hAnsi="Times New Roman" w:cs="Times New Roman"/>
      <w:sz w:val="18"/>
      <w:szCs w:val="18"/>
    </w:rPr>
  </w:style>
  <w:style w:type="character" w:customStyle="1" w:styleId="af3">
    <w:name w:val="页眉 字符"/>
    <w:rPr>
      <w:kern w:val="2"/>
      <w:sz w:val="18"/>
      <w:szCs w:val="18"/>
    </w:rPr>
  </w:style>
  <w:style w:type="character" w:customStyle="1" w:styleId="3Char0">
    <w:name w:val="正文文本缩进 3 Char"/>
    <w:basedOn w:val="a1"/>
    <w:uiPriority w:val="99"/>
    <w:semiHidden/>
    <w:rPr>
      <w:rFonts w:ascii="Times New Roman" w:eastAsia="仿宋_GB2312" w:hAnsi="Times New Roman" w:cs="Times New Roman"/>
      <w:sz w:val="16"/>
      <w:szCs w:val="16"/>
    </w:rPr>
  </w:style>
  <w:style w:type="character" w:customStyle="1" w:styleId="3Char1">
    <w:name w:val="正文文本缩进 3 Char1"/>
    <w:link w:val="30"/>
    <w:rPr>
      <w:rFonts w:ascii="Times New Roman" w:eastAsia="宋体" w:hAnsi="Times New Roman" w:cs="Times New Roman"/>
      <w:sz w:val="28"/>
      <w:szCs w:val="20"/>
    </w:rPr>
  </w:style>
  <w:style w:type="character" w:customStyle="1" w:styleId="font01">
    <w:name w:val="font01"/>
    <w:rPr>
      <w:rFonts w:ascii="宋体" w:eastAsia="宋体" w:hAnsi="宋体" w:cs="宋体" w:hint="eastAsia"/>
      <w:color w:val="000000"/>
      <w:sz w:val="24"/>
      <w:szCs w:val="24"/>
      <w:u w:val="none"/>
    </w:rPr>
  </w:style>
  <w:style w:type="character" w:customStyle="1" w:styleId="font11">
    <w:name w:val="font11"/>
    <w:rPr>
      <w:rFonts w:ascii="Times New Roman" w:hAnsi="Times New Roman" w:cs="Times New Roman" w:hint="default"/>
      <w:color w:val="000000"/>
      <w:sz w:val="24"/>
      <w:szCs w:val="24"/>
      <w:u w:val="none"/>
    </w:rPr>
  </w:style>
  <w:style w:type="character" w:customStyle="1" w:styleId="Char2">
    <w:name w:val="纯文本 Char"/>
    <w:basedOn w:val="a1"/>
    <w:link w:val="a6"/>
    <w:qFormat/>
    <w:rPr>
      <w:rFonts w:ascii="宋体" w:eastAsia="宋体" w:hAnsi="Courier New" w:cs="Times New Roman"/>
      <w:szCs w:val="20"/>
    </w:rPr>
  </w:style>
  <w:style w:type="character" w:customStyle="1" w:styleId="Char">
    <w:name w:val="正文缩进 Char"/>
    <w:link w:val="a0"/>
    <w:uiPriority w:val="99"/>
    <w:qFormat/>
    <w:locked/>
    <w:rPr>
      <w:rFonts w:ascii="Times New Roman" w:eastAsia="宋体" w:hAnsi="Times New Roman" w:cs="Times New Roman"/>
      <w:kern w:val="0"/>
      <w:sz w:val="20"/>
      <w:szCs w:val="20"/>
    </w:rPr>
  </w:style>
  <w:style w:type="paragraph" w:customStyle="1" w:styleId="NormalIndent">
    <w:name w:val="NormalIndent"/>
    <w:basedOn w:val="a"/>
    <w:qFormat/>
    <w:pPr>
      <w:ind w:firstLine="420"/>
    </w:pPr>
    <w:rPr>
      <w:rFonts w:ascii="等线" w:eastAsia="等线" w:hAnsi="等线"/>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348C6-EA60-4A37-A1CF-82C8FA704A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22</Pages>
  <Words>1206</Words>
  <Characters>6880</Characters>
  <Application>Microsoft Office Word</Application>
  <DocSecurity>0</DocSecurity>
  <Lines>57</Lines>
  <Paragraphs>16</Paragraphs>
  <ScaleCrop>false</ScaleCrop>
  <Company>P R C</Company>
  <LinksUpToDate>false</LinksUpToDate>
  <CharactersWithSpaces>8070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钟华</dc:creator>
  <cp:lastModifiedBy>李宏云</cp:lastModifiedBy>
  <cp:revision>106</cp:revision>
  <cp:lastPrinted>2023-07-19T03:52:00Z</cp:lastPrinted>
  <dcterms:created xsi:type="dcterms:W3CDTF">2023-07-13T08:44:00Z</dcterms:created>
  <dcterms:modified xsi:type="dcterms:W3CDTF">2023-07-21T08:57:00Z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781E5B309E604098A55444CEC1F97923_12</vt:lpwstr>
  </property>
</Properties>
</file>