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9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9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 xml:space="preserve">都江堰光明光电材料有限责任公司就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铜钉采购项目</w:t>
      </w:r>
      <w:r>
        <w:rPr>
          <w:rFonts w:hint="eastAsia" w:ascii="仿宋_GB2312" w:eastAsia="仿宋_GB2312"/>
          <w:sz w:val="28"/>
          <w:szCs w:val="28"/>
        </w:rPr>
        <w:t>组织询价，报价函截止回函时间：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30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6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6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543"/>
        <w:gridCol w:w="1350"/>
        <w:gridCol w:w="1590"/>
        <w:gridCol w:w="1245"/>
        <w:gridCol w:w="1890"/>
        <w:gridCol w:w="1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15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单价（元）</w:t>
            </w:r>
          </w:p>
        </w:tc>
        <w:tc>
          <w:tcPr>
            <w:tcW w:w="1859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ind w:firstLine="480" w:firstLineChars="200"/>
              <w:jc w:val="both"/>
              <w:rPr>
                <w:rFonts w:hint="default" w:ascii="仿宋_GB2312" w:hAnsi="宋体" w:eastAsia="微软雅黑"/>
                <w:sz w:val="24"/>
                <w:lang w:val="en-US" w:eastAsia="zh-CN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02</w:t>
            </w:r>
          </w:p>
        </w:tc>
        <w:tc>
          <w:tcPr>
            <w:tcW w:w="1590" w:type="dxa"/>
            <w:vMerge w:val="restart"/>
            <w:noWrap/>
            <w:vAlign w:val="center"/>
          </w:tcPr>
          <w:p>
            <w:pPr>
              <w:spacing w:line="340" w:lineRule="exact"/>
              <w:ind w:firstLine="360" w:firstLineChars="150"/>
              <w:jc w:val="both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eastAsia="zh-CN"/>
              </w:rPr>
              <w:t>见图纸（若有合作意向，可向业务情况咨询人王先生索要图纸）</w:t>
            </w: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05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09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微软雅黑"/>
                <w:sz w:val="24"/>
                <w:lang w:val="en-US" w:eastAsia="zh-CN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11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微软雅黑"/>
                <w:sz w:val="24"/>
                <w:lang w:val="en-US" w:eastAsia="zh-CN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12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微软雅黑"/>
                <w:sz w:val="24"/>
                <w:lang w:val="en-US" w:eastAsia="zh-CN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13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7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15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8</w:t>
            </w:r>
          </w:p>
        </w:tc>
        <w:tc>
          <w:tcPr>
            <w:tcW w:w="154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微软雅黑"/>
                <w:sz w:val="24"/>
                <w:lang w:val="en-US" w:eastAsia="zh-CN"/>
              </w:rPr>
              <w:t>GU10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铜钉</w:t>
            </w:r>
          </w:p>
        </w:tc>
        <w:tc>
          <w:tcPr>
            <w:tcW w:w="135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16</w:t>
            </w:r>
          </w:p>
        </w:tc>
        <w:tc>
          <w:tcPr>
            <w:tcW w:w="1590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只</w:t>
            </w:r>
          </w:p>
        </w:tc>
        <w:tc>
          <w:tcPr>
            <w:tcW w:w="189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59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</w:t>
            </w:r>
            <w:r>
              <w:rPr>
                <w:rFonts w:hint="eastAsia" w:ascii="仿宋" w:hAnsi="仿宋" w:eastAsia="仿宋" w:cs="仿宋"/>
                <w:sz w:val="24"/>
              </w:rPr>
              <w:t>1、产品质量符合国家及行业标准。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left="480" w:leftChars="0" w:firstLine="0" w:firstLineChars="0"/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产品必须具备ROSH认证。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left="480" w:leftChars="0" w:firstLine="0" w:firstLineChars="0"/>
              <w:jc w:val="lef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以上规格为主要型号规格。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left="480" w:leftChars="0" w:firstLine="0" w:firstLineChars="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报价均含送货到厂运输费用，含13%增值税。</w:t>
            </w:r>
          </w:p>
          <w:p>
            <w:pPr>
              <w:numPr>
                <w:ilvl w:val="0"/>
                <w:numId w:val="1"/>
              </w:numPr>
              <w:spacing w:line="340" w:lineRule="exact"/>
              <w:ind w:left="480" w:leftChars="0" w:firstLine="0" w:firstLineChars="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材质：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HPB58-3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黄铜镀镍</w:t>
            </w:r>
          </w:p>
        </w:tc>
      </w:tr>
    </w:tbl>
    <w:p>
      <w:pPr>
        <w:spacing w:line="480" w:lineRule="exact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三、我公司将以价格确定供应商。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在同等价格的情况下，付款条件和付款方式优的供应商优先选用。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1.付款条件：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A.货到验收合格后三个月滚动付款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2.付款方式：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现金转账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银行承兑汇票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兵装保兑单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五、交货期：合同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/订单</w:t>
      </w:r>
      <w:r>
        <w:rPr>
          <w:rFonts w:hint="eastAsia" w:ascii="仿宋_GB2312" w:eastAsia="仿宋_GB2312"/>
          <w:sz w:val="28"/>
          <w:szCs w:val="28"/>
        </w:rPr>
        <w:t>签订后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天送货到采购。</w:t>
      </w:r>
    </w:p>
    <w:p>
      <w:pPr>
        <w:spacing w:line="480" w:lineRule="exact"/>
        <w:ind w:right="-483" w:rightChars="-23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2023年度铜钉采购项目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30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部，收件人：邓建国，电话：028-87117177。公司地址：四川省都江堰市蒲阳镇光泰路10号。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企业全称和骑缝等地方需加盖公章（或合同章）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王</w:t>
      </w:r>
      <w:r>
        <w:rPr>
          <w:rFonts w:hint="eastAsia" w:ascii="仿宋_GB2312" w:eastAsia="仿宋_GB2312"/>
          <w:sz w:val="28"/>
          <w:szCs w:val="28"/>
        </w:rPr>
        <w:t>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13980845630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2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21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BF3DCE"/>
    <w:multiLevelType w:val="singleLevel"/>
    <w:tmpl w:val="91BF3DCE"/>
    <w:lvl w:ilvl="0" w:tentative="0">
      <w:start w:val="2"/>
      <w:numFmt w:val="decimal"/>
      <w:suff w:val="nothing"/>
      <w:lvlText w:val="%1、"/>
      <w:lvlJc w:val="left"/>
      <w:pPr>
        <w:ind w:left="48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hZTFkNTMyYjU5YjE2MDlhYjExYjA4YzQxNGY4ZjQifQ=="/>
  </w:docVars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0490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948DD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2FF4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2461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0E5A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2CF74D1"/>
    <w:rsid w:val="06940485"/>
    <w:rsid w:val="07BD579F"/>
    <w:rsid w:val="0B604257"/>
    <w:rsid w:val="0D771409"/>
    <w:rsid w:val="11CB0E27"/>
    <w:rsid w:val="18C549F8"/>
    <w:rsid w:val="19781B41"/>
    <w:rsid w:val="1C5E2995"/>
    <w:rsid w:val="1C682A48"/>
    <w:rsid w:val="1CD71A3F"/>
    <w:rsid w:val="1F5A604C"/>
    <w:rsid w:val="1F6F097F"/>
    <w:rsid w:val="256C514F"/>
    <w:rsid w:val="28B65CDB"/>
    <w:rsid w:val="2C8A6EA3"/>
    <w:rsid w:val="2E2A2F53"/>
    <w:rsid w:val="2FAD180E"/>
    <w:rsid w:val="33B85CB6"/>
    <w:rsid w:val="3731308C"/>
    <w:rsid w:val="384B23BA"/>
    <w:rsid w:val="384C3CD5"/>
    <w:rsid w:val="3BB426A4"/>
    <w:rsid w:val="42CB14FB"/>
    <w:rsid w:val="44023752"/>
    <w:rsid w:val="485050C5"/>
    <w:rsid w:val="4EF873B3"/>
    <w:rsid w:val="506D2739"/>
    <w:rsid w:val="50E464D1"/>
    <w:rsid w:val="52240999"/>
    <w:rsid w:val="52E94533"/>
    <w:rsid w:val="56787154"/>
    <w:rsid w:val="58E351BA"/>
    <w:rsid w:val="5F373EC5"/>
    <w:rsid w:val="64B02F64"/>
    <w:rsid w:val="77C60478"/>
    <w:rsid w:val="7DC113AF"/>
    <w:rsid w:val="7E5A7A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3BA034-AA87-4CB0-BC3C-F183F9ECC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863</Words>
  <Characters>1037</Characters>
  <Lines>7</Lines>
  <Paragraphs>2</Paragraphs>
  <TotalTime>1</TotalTime>
  <ScaleCrop>false</ScaleCrop>
  <LinksUpToDate>false</LinksUpToDate>
  <CharactersWithSpaces>1070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2020-06-08T05:41:00Z</dcterms:created>
  <dc:creator>Sky123.Org</dc:creator>
  <cp:lastModifiedBy>余华</cp:lastModifiedBy>
  <dcterms:modified xsi:type="dcterms:W3CDTF">2023-06-21T03:35:06Z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54532AF2FDCF4AEFB973E51D67C985DC</vt:lpwstr>
  </property>
</Properties>
</file>