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color w:val="auto"/>
          <w:sz w:val="32"/>
          <w:szCs w:val="32"/>
        </w:rPr>
      </w:pPr>
      <w:r>
        <w:rPr>
          <w:rFonts w:hint="eastAsia"/>
          <w:b/>
          <w:color w:val="auto"/>
          <w:sz w:val="32"/>
          <w:szCs w:val="32"/>
        </w:rPr>
        <w:t xml:space="preserve">      </w:t>
      </w: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spacing w:line="800" w:lineRule="exact"/>
        <w:jc w:val="center"/>
        <w:rPr>
          <w:rFonts w:ascii="方正大标宋简体" w:hAnsi="华文中宋" w:eastAsia="方正大标宋简体"/>
          <w:b/>
          <w:bCs/>
          <w:color w:val="auto"/>
          <w:spacing w:val="38"/>
          <w:sz w:val="72"/>
          <w:szCs w:val="72"/>
        </w:rPr>
      </w:pPr>
      <w:r>
        <w:rPr>
          <w:rFonts w:hint="eastAsia" w:ascii="方正大标宋简体" w:hAnsi="华文中宋" w:eastAsia="方正大标宋简体"/>
          <w:b/>
          <w:bCs/>
          <w:color w:val="auto"/>
          <w:spacing w:val="38"/>
          <w:sz w:val="72"/>
          <w:szCs w:val="72"/>
        </w:rPr>
        <w:t>询价采购文件</w:t>
      </w:r>
    </w:p>
    <w:p>
      <w:pPr>
        <w:spacing w:line="800" w:lineRule="exact"/>
        <w:jc w:val="center"/>
        <w:rPr>
          <w:rFonts w:ascii="方正大标宋简体" w:hAnsi="华文中宋" w:eastAsia="方正大标宋简体"/>
          <w:b/>
          <w:bCs/>
          <w:color w:val="auto"/>
          <w:spacing w:val="38"/>
          <w:sz w:val="72"/>
          <w:szCs w:val="72"/>
        </w:rPr>
      </w:pPr>
    </w:p>
    <w:p>
      <w:pPr>
        <w:autoSpaceDE w:val="0"/>
        <w:autoSpaceDN w:val="0"/>
        <w:adjustRightInd w:val="0"/>
        <w:spacing w:line="660" w:lineRule="exact"/>
        <w:rPr>
          <w:rFonts w:ascii="方正大标宋简体" w:hAnsi="华文中宋" w:eastAsia="方正大标宋简体"/>
          <w:b/>
          <w:bCs/>
          <w:color w:val="auto"/>
          <w:spacing w:val="38"/>
          <w:sz w:val="72"/>
          <w:szCs w:val="72"/>
        </w:rPr>
      </w:pPr>
    </w:p>
    <w:p>
      <w:pPr>
        <w:autoSpaceDE w:val="0"/>
        <w:autoSpaceDN w:val="0"/>
        <w:adjustRightInd w:val="0"/>
        <w:spacing w:line="660" w:lineRule="exact"/>
        <w:ind w:firstLine="2520" w:firstLineChars="700"/>
        <w:rPr>
          <w:rFonts w:ascii="宋体" w:hAnsi="宋体"/>
          <w:color w:val="auto"/>
          <w:sz w:val="36"/>
          <w:szCs w:val="36"/>
        </w:rPr>
      </w:pPr>
      <w:r>
        <w:rPr>
          <w:rFonts w:hint="eastAsia" w:ascii="宋体" w:hAnsi="宋体"/>
          <w:color w:val="auto"/>
          <w:sz w:val="36"/>
          <w:szCs w:val="36"/>
        </w:rPr>
        <w:t>项目名称：空调采购项目</w:t>
      </w:r>
    </w:p>
    <w:p>
      <w:pPr>
        <w:autoSpaceDE w:val="0"/>
        <w:autoSpaceDN w:val="0"/>
        <w:adjustRightInd w:val="0"/>
        <w:ind w:firstLine="2520" w:firstLineChars="700"/>
        <w:rPr>
          <w:rFonts w:hint="default" w:ascii="宋体" w:hAnsi="宋体" w:eastAsia="宋体"/>
          <w:color w:val="auto"/>
          <w:sz w:val="36"/>
          <w:szCs w:val="36"/>
          <w:lang w:val="en-US" w:eastAsia="zh-CN"/>
        </w:rPr>
      </w:pPr>
      <w:r>
        <w:rPr>
          <w:rFonts w:hint="eastAsia" w:ascii="宋体" w:hAnsi="宋体"/>
          <w:color w:val="auto"/>
          <w:sz w:val="36"/>
          <w:szCs w:val="36"/>
        </w:rPr>
        <w:t>项目编号：</w:t>
      </w:r>
      <w:r>
        <w:rPr>
          <w:rFonts w:ascii="宋体" w:hAnsi="宋体"/>
          <w:color w:val="auto"/>
          <w:sz w:val="36"/>
          <w:szCs w:val="36"/>
        </w:rPr>
        <w:t>HDGX-202</w:t>
      </w:r>
      <w:r>
        <w:rPr>
          <w:rFonts w:hint="eastAsia" w:ascii="宋体" w:hAnsi="宋体"/>
          <w:color w:val="auto"/>
          <w:sz w:val="36"/>
          <w:szCs w:val="36"/>
          <w:lang w:val="en-US" w:eastAsia="zh-CN"/>
        </w:rPr>
        <w:t>3-04</w:t>
      </w:r>
    </w:p>
    <w:p>
      <w:pPr>
        <w:autoSpaceDE w:val="0"/>
        <w:autoSpaceDN w:val="0"/>
        <w:adjustRightInd w:val="0"/>
        <w:spacing w:line="660" w:lineRule="exact"/>
        <w:ind w:firstLine="1800" w:firstLineChars="500"/>
        <w:rPr>
          <w:rFonts w:ascii="宋体"/>
          <w:color w:val="auto"/>
          <w:sz w:val="36"/>
          <w:szCs w:val="36"/>
          <w:u w:val="single"/>
        </w:rPr>
      </w:pPr>
    </w:p>
    <w:p>
      <w:pPr>
        <w:spacing w:line="800" w:lineRule="exact"/>
        <w:jc w:val="center"/>
        <w:rPr>
          <w:rFonts w:ascii="方正大标宋简体" w:hAnsi="华文中宋" w:eastAsia="方正大标宋简体"/>
          <w:b/>
          <w:bCs/>
          <w:color w:val="auto"/>
          <w:spacing w:val="38"/>
          <w:sz w:val="72"/>
          <w:szCs w:val="72"/>
        </w:rPr>
      </w:pPr>
    </w:p>
    <w:p>
      <w:pPr>
        <w:spacing w:line="800" w:lineRule="exact"/>
        <w:jc w:val="center"/>
        <w:rPr>
          <w:rFonts w:ascii="方正大标宋简体" w:hAnsi="华文中宋" w:eastAsia="方正大标宋简体"/>
          <w:b/>
          <w:bCs/>
          <w:color w:val="auto"/>
          <w:spacing w:val="38"/>
          <w:sz w:val="72"/>
          <w:szCs w:val="72"/>
        </w:rPr>
      </w:pPr>
    </w:p>
    <w:p>
      <w:pPr>
        <w:spacing w:line="500" w:lineRule="exact"/>
        <w:ind w:firstLine="1980" w:firstLineChars="450"/>
        <w:rPr>
          <w:rFonts w:ascii="楷体_GB2312" w:hAnsi="华文楷体" w:eastAsia="楷体_GB2312"/>
          <w:color w:val="auto"/>
          <w:sz w:val="44"/>
          <w:szCs w:val="44"/>
        </w:rPr>
      </w:pPr>
      <w:r>
        <w:rPr>
          <w:rFonts w:hint="eastAsia" w:ascii="楷体_GB2312" w:hAnsi="华文楷体" w:eastAsia="楷体_GB2312"/>
          <w:color w:val="auto"/>
          <w:sz w:val="44"/>
          <w:szCs w:val="44"/>
        </w:rPr>
        <w:t>成都恒达光学有限公司</w:t>
      </w:r>
    </w:p>
    <w:p>
      <w:pPr>
        <w:spacing w:line="500" w:lineRule="exact"/>
        <w:ind w:firstLine="2640" w:firstLineChars="600"/>
        <w:rPr>
          <w:rFonts w:ascii="楷体_GB2312" w:hAnsi="华文楷体" w:eastAsia="楷体_GB2312"/>
          <w:color w:val="auto"/>
          <w:sz w:val="44"/>
          <w:szCs w:val="44"/>
        </w:rPr>
      </w:pPr>
    </w:p>
    <w:p>
      <w:pPr>
        <w:pStyle w:val="10"/>
        <w:spacing w:line="500" w:lineRule="exact"/>
        <w:ind w:firstLine="2640" w:firstLineChars="600"/>
        <w:rPr>
          <w:rFonts w:ascii="楷体_GB2312" w:hAnsi="华文楷体" w:eastAsia="楷体_GB2312"/>
          <w:color w:val="auto"/>
          <w:sz w:val="44"/>
          <w:szCs w:val="44"/>
        </w:rPr>
      </w:pPr>
      <w:r>
        <w:rPr>
          <w:rFonts w:hint="eastAsia" w:ascii="楷体_GB2312" w:hAnsi="华文楷体" w:eastAsia="楷体_GB2312"/>
          <w:color w:val="auto"/>
          <w:sz w:val="44"/>
          <w:szCs w:val="44"/>
        </w:rPr>
        <w:t>二○二</w:t>
      </w:r>
      <w:r>
        <w:rPr>
          <w:rFonts w:hint="eastAsia" w:ascii="楷体_GB2312" w:hAnsi="华文楷体" w:eastAsia="楷体_GB2312"/>
          <w:color w:val="auto"/>
          <w:sz w:val="44"/>
          <w:szCs w:val="44"/>
          <w:lang w:val="en-US" w:eastAsia="zh-CN"/>
        </w:rPr>
        <w:t>三</w:t>
      </w:r>
      <w:r>
        <w:rPr>
          <w:rFonts w:hint="eastAsia" w:ascii="楷体_GB2312" w:hAnsi="华文楷体" w:eastAsia="楷体_GB2312"/>
          <w:color w:val="auto"/>
          <w:sz w:val="44"/>
          <w:szCs w:val="44"/>
        </w:rPr>
        <w:t>年</w:t>
      </w:r>
      <w:r>
        <w:rPr>
          <w:rFonts w:hint="eastAsia" w:ascii="楷体_GB2312" w:hAnsi="华文楷体" w:eastAsia="楷体_GB2312"/>
          <w:color w:val="auto"/>
          <w:sz w:val="44"/>
          <w:szCs w:val="44"/>
          <w:lang w:val="en-US" w:eastAsia="zh-CN"/>
        </w:rPr>
        <w:t>四</w:t>
      </w:r>
      <w:r>
        <w:rPr>
          <w:rFonts w:hint="eastAsia" w:ascii="楷体_GB2312" w:hAnsi="华文楷体" w:eastAsia="楷体_GB2312"/>
          <w:color w:val="auto"/>
          <w:sz w:val="44"/>
          <w:szCs w:val="44"/>
        </w:rPr>
        <w:t>月</w:t>
      </w:r>
    </w:p>
    <w:p>
      <w:pPr>
        <w:spacing w:line="800" w:lineRule="exact"/>
        <w:jc w:val="center"/>
        <w:rPr>
          <w:rFonts w:ascii="方正大标宋简体" w:hAnsi="华文中宋" w:eastAsia="方正大标宋简体"/>
          <w:b/>
          <w:bCs/>
          <w:color w:val="auto"/>
          <w:spacing w:val="38"/>
          <w:sz w:val="72"/>
          <w:szCs w:val="7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240"/>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rPr>
          <w:b/>
          <w:color w:val="auto"/>
          <w:sz w:val="32"/>
          <w:szCs w:val="32"/>
        </w:rPr>
      </w:pPr>
    </w:p>
    <w:p>
      <w:pPr>
        <w:pStyle w:val="10"/>
        <w:spacing w:line="400" w:lineRule="exact"/>
        <w:ind w:right="420"/>
        <w:jc w:val="center"/>
        <w:rPr>
          <w:b/>
          <w:color w:val="auto"/>
          <w:sz w:val="32"/>
          <w:szCs w:val="32"/>
        </w:rPr>
      </w:pPr>
      <w:r>
        <w:rPr>
          <w:rFonts w:hint="eastAsia" w:ascii="黑体" w:eastAsia="黑体"/>
          <w:bCs/>
          <w:color w:val="auto"/>
          <w:sz w:val="32"/>
          <w:szCs w:val="32"/>
        </w:rPr>
        <w:t>第一部分</w:t>
      </w:r>
      <w:r>
        <w:rPr>
          <w:rFonts w:ascii="黑体" w:eastAsia="黑体"/>
          <w:bCs/>
          <w:color w:val="auto"/>
          <w:sz w:val="32"/>
          <w:szCs w:val="32"/>
        </w:rPr>
        <w:t xml:space="preserve">  </w:t>
      </w:r>
      <w:r>
        <w:rPr>
          <w:rFonts w:hint="eastAsia" w:ascii="黑体" w:eastAsia="黑体"/>
          <w:bCs/>
          <w:color w:val="auto"/>
          <w:sz w:val="32"/>
          <w:szCs w:val="32"/>
        </w:rPr>
        <w:t>询价采购邀请函</w:t>
      </w:r>
    </w:p>
    <w:p>
      <w:pPr>
        <w:spacing w:line="460" w:lineRule="exact"/>
        <w:rPr>
          <w:rFonts w:ascii="FangSong_GB2312" w:eastAsia="FangSong_GB2312"/>
          <w:color w:val="auto"/>
          <w:sz w:val="24"/>
        </w:rPr>
      </w:pPr>
      <w:r>
        <w:rPr>
          <w:rFonts w:hint="eastAsia" w:ascii="FangSong_GB2312" w:eastAsia="FangSong_GB2312"/>
          <w:color w:val="auto"/>
          <w:sz w:val="24"/>
        </w:rPr>
        <w:t>各供应商：</w:t>
      </w:r>
    </w:p>
    <w:p>
      <w:pPr>
        <w:spacing w:line="460" w:lineRule="exact"/>
        <w:ind w:firstLine="480" w:firstLineChars="200"/>
        <w:rPr>
          <w:rFonts w:ascii="FangSong_GB2312" w:eastAsia="FangSong_GB2312"/>
          <w:color w:val="auto"/>
          <w:sz w:val="24"/>
        </w:rPr>
      </w:pPr>
      <w:r>
        <w:rPr>
          <w:rFonts w:hint="eastAsia" w:ascii="FangSong_GB2312" w:eastAsia="FangSong_GB2312"/>
          <w:color w:val="auto"/>
          <w:sz w:val="24"/>
        </w:rPr>
        <w:t>成都恒达光学有限公司就</w:t>
      </w:r>
      <w:r>
        <w:rPr>
          <w:rFonts w:hint="eastAsia" w:ascii="FangSong_GB2312" w:eastAsiaTheme="minorEastAsia"/>
          <w:color w:val="auto"/>
          <w:sz w:val="24"/>
        </w:rPr>
        <w:t>空调采购</w:t>
      </w:r>
      <w:r>
        <w:rPr>
          <w:rFonts w:hint="eastAsia" w:ascii="FangSong_GB2312" w:eastAsia="FangSong_GB2312"/>
          <w:color w:val="auto"/>
          <w:sz w:val="24"/>
        </w:rPr>
        <w:t>项目组织询价，欢迎合格供应商报价。</w:t>
      </w:r>
    </w:p>
    <w:p>
      <w:pPr>
        <w:spacing w:line="460" w:lineRule="exact"/>
        <w:ind w:firstLine="542" w:firstLineChars="225"/>
        <w:rPr>
          <w:rFonts w:ascii="FangSong_GB2312" w:eastAsia="FangSong_GB2312"/>
          <w:b/>
          <w:color w:val="auto"/>
          <w:sz w:val="24"/>
        </w:rPr>
      </w:pPr>
      <w:r>
        <w:rPr>
          <w:rFonts w:hint="eastAsia" w:ascii="FangSong_GB2312" w:hAnsi="宋体" w:eastAsia="FangSong_GB2312"/>
          <w:b/>
          <w:color w:val="auto"/>
          <w:sz w:val="24"/>
        </w:rPr>
        <w:t>一、项目名称及编号</w:t>
      </w:r>
    </w:p>
    <w:p>
      <w:pPr>
        <w:pStyle w:val="9"/>
        <w:spacing w:line="460" w:lineRule="exact"/>
        <w:ind w:firstLine="120" w:firstLineChars="50"/>
        <w:rPr>
          <w:rFonts w:ascii="FangSong_GB2312" w:eastAsia="FangSong_GB2312"/>
          <w:color w:val="auto"/>
        </w:rPr>
      </w:pPr>
      <w:r>
        <w:rPr>
          <w:rFonts w:hint="eastAsia" w:ascii="FangSong_GB2312" w:eastAsia="FangSong_GB2312"/>
          <w:color w:val="auto"/>
        </w:rPr>
        <w:t>项目名称：</w:t>
      </w:r>
      <w:r>
        <w:rPr>
          <w:rFonts w:hint="eastAsia" w:ascii="FangSong_GB2312" w:eastAsiaTheme="minorEastAsia"/>
          <w:color w:val="auto"/>
        </w:rPr>
        <w:t>空调采购</w:t>
      </w:r>
      <w:r>
        <w:rPr>
          <w:rFonts w:hint="eastAsia" w:ascii="FangSong_GB2312" w:eastAsia="FangSong_GB2312"/>
          <w:color w:val="auto"/>
        </w:rPr>
        <w:t>项目</w:t>
      </w:r>
    </w:p>
    <w:p>
      <w:pPr>
        <w:pStyle w:val="9"/>
        <w:spacing w:line="460" w:lineRule="exact"/>
        <w:ind w:firstLine="120" w:firstLineChars="50"/>
        <w:rPr>
          <w:rFonts w:hint="default" w:ascii="FangSong_GB2312" w:eastAsia="FangSong_GB2312"/>
          <w:color w:val="auto"/>
          <w:lang w:val="en-US" w:eastAsia="zh-CN"/>
        </w:rPr>
      </w:pPr>
      <w:r>
        <w:rPr>
          <w:rFonts w:hint="eastAsia" w:ascii="FangSong_GB2312" w:eastAsia="FangSong_GB2312"/>
          <w:color w:val="auto"/>
        </w:rPr>
        <w:t>项目编号：</w:t>
      </w:r>
      <w:r>
        <w:rPr>
          <w:rFonts w:ascii="FangSong_GB2312" w:eastAsia="FangSong_GB2312"/>
          <w:color w:val="auto"/>
        </w:rPr>
        <w:t>HDGX-202</w:t>
      </w:r>
      <w:r>
        <w:rPr>
          <w:rFonts w:hint="eastAsia" w:ascii="FangSong_GB2312" w:eastAsia="FangSong_GB2312"/>
          <w:color w:val="auto"/>
          <w:lang w:val="en-US" w:eastAsia="zh-CN"/>
        </w:rPr>
        <w:t>3-04</w:t>
      </w:r>
    </w:p>
    <w:p>
      <w:pPr>
        <w:pStyle w:val="9"/>
        <w:spacing w:line="460" w:lineRule="exact"/>
        <w:rPr>
          <w:rFonts w:ascii="FangSong_GB2312" w:eastAsia="FangSong_GB2312"/>
          <w:b/>
          <w:color w:val="auto"/>
        </w:rPr>
      </w:pPr>
      <w:r>
        <w:rPr>
          <w:rFonts w:hint="eastAsia" w:ascii="FangSong_GB2312" w:eastAsia="FangSong_GB2312"/>
          <w:b/>
          <w:color w:val="auto"/>
        </w:rPr>
        <w:t>二、项目简要说明</w:t>
      </w:r>
    </w:p>
    <w:p>
      <w:pPr>
        <w:pStyle w:val="9"/>
        <w:spacing w:line="460" w:lineRule="exact"/>
        <w:ind w:firstLine="480" w:firstLineChars="200"/>
        <w:rPr>
          <w:rFonts w:ascii="FangSong_GB2312" w:eastAsia="FangSong_GB2312"/>
          <w:b/>
          <w:color w:val="auto"/>
        </w:rPr>
      </w:pPr>
      <w:r>
        <w:rPr>
          <w:rFonts w:hint="eastAsia" w:ascii="FangSong_GB2312" w:eastAsia="FangSong_GB2312"/>
          <w:color w:val="auto"/>
          <w:highlight w:val="yellow"/>
        </w:rPr>
        <w:t>成都恒达光学有限公司拟</w:t>
      </w:r>
      <w:r>
        <w:rPr>
          <w:rFonts w:hint="eastAsia" w:ascii="FangSong_GB2312" w:eastAsiaTheme="minorEastAsia"/>
          <w:color w:val="auto"/>
          <w:highlight w:val="yellow"/>
        </w:rPr>
        <w:t>采购2台1P挂式空调</w:t>
      </w:r>
      <w:r>
        <w:rPr>
          <w:rFonts w:hint="eastAsia" w:ascii="FangSong_GB2312" w:eastAsia="FangSong_GB2312"/>
          <w:color w:val="auto"/>
          <w:highlight w:val="yellow"/>
        </w:rPr>
        <w:t>。</w:t>
      </w:r>
      <w:r>
        <w:rPr>
          <w:rFonts w:hint="eastAsia" w:ascii="FangSong_GB2312" w:eastAsia="FangSong_GB2312"/>
          <w:color w:val="auto"/>
        </w:rPr>
        <w:t>主要包括货款，税款，运输费、安装、调试费等，详见询价采购文件第三部分技术标准及报价要求。</w:t>
      </w:r>
    </w:p>
    <w:p>
      <w:pPr>
        <w:spacing w:line="460" w:lineRule="exact"/>
        <w:ind w:firstLine="482" w:firstLineChars="200"/>
        <w:rPr>
          <w:rFonts w:ascii="FangSong_GB2312" w:eastAsia="FangSong_GB2312"/>
          <w:b/>
          <w:color w:val="auto"/>
          <w:sz w:val="24"/>
        </w:rPr>
      </w:pPr>
      <w:r>
        <w:rPr>
          <w:rFonts w:hint="eastAsia" w:ascii="FangSong_GB2312" w:eastAsia="FangSong_GB2312"/>
          <w:b/>
          <w:color w:val="auto"/>
          <w:sz w:val="24"/>
        </w:rPr>
        <w:t>三、供应商资</w:t>
      </w:r>
      <w:r>
        <w:rPr>
          <w:rFonts w:hint="eastAsia" w:ascii="FangSong_GB2312" w:eastAsiaTheme="minorEastAsia"/>
          <w:b/>
          <w:color w:val="auto"/>
          <w:sz w:val="24"/>
        </w:rPr>
        <w:t>支</w:t>
      </w:r>
      <w:r>
        <w:rPr>
          <w:rFonts w:hint="eastAsia" w:ascii="FangSong_GB2312" w:eastAsia="FangSong_GB2312"/>
          <w:b/>
          <w:color w:val="auto"/>
          <w:sz w:val="24"/>
        </w:rPr>
        <w:t>要求</w:t>
      </w:r>
    </w:p>
    <w:p>
      <w:pPr>
        <w:spacing w:line="460" w:lineRule="exact"/>
        <w:ind w:firstLine="540" w:firstLineChars="200"/>
        <w:rPr>
          <w:rFonts w:ascii="FangSong_GB2312" w:hAnsi="??" w:eastAsia="FangSong_GB2312"/>
          <w:color w:val="auto"/>
          <w:spacing w:val="15"/>
          <w:sz w:val="24"/>
        </w:rPr>
      </w:pPr>
      <w:r>
        <w:rPr>
          <w:rFonts w:hint="eastAsia" w:ascii="FangSong_GB2312" w:hAnsi="??" w:eastAsia="FangSong_GB2312"/>
          <w:color w:val="auto"/>
          <w:spacing w:val="15"/>
          <w:sz w:val="24"/>
        </w:rPr>
        <w:t>供应商参加本次采购活动具备下列条件：</w:t>
      </w:r>
    </w:p>
    <w:p>
      <w:pPr>
        <w:spacing w:line="460" w:lineRule="exact"/>
        <w:ind w:firstLine="480" w:firstLineChars="200"/>
        <w:rPr>
          <w:rFonts w:ascii="FangSong_GB2312" w:eastAsia="FangSong_GB2312"/>
          <w:color w:val="auto"/>
          <w:sz w:val="24"/>
        </w:rPr>
      </w:pPr>
      <w:r>
        <w:rPr>
          <w:rFonts w:hint="eastAsia" w:ascii="FangSong_GB2312" w:eastAsia="FangSong_GB2312"/>
          <w:color w:val="auto"/>
          <w:sz w:val="24"/>
        </w:rPr>
        <w:t>（一）</w:t>
      </w:r>
      <w:r>
        <w:rPr>
          <w:rFonts w:hint="eastAsia" w:ascii="FangSong_GB2312" w:hAnsi="楷体" w:eastAsia="FangSong_GB2312"/>
          <w:bCs/>
          <w:color w:val="auto"/>
          <w:spacing w:val="8"/>
          <w:sz w:val="24"/>
        </w:rPr>
        <w:t>供应商</w:t>
      </w:r>
      <w:r>
        <w:rPr>
          <w:rFonts w:hint="eastAsia" w:ascii="FangSong_GB2312" w:eastAsia="FangSong_GB2312"/>
          <w:color w:val="auto"/>
          <w:sz w:val="24"/>
        </w:rPr>
        <w:t>须是具有独立承担民事责任的法人或其他经济组织；</w:t>
      </w:r>
    </w:p>
    <w:p>
      <w:pPr>
        <w:spacing w:line="460" w:lineRule="exact"/>
        <w:ind w:firstLine="512" w:firstLineChars="200"/>
        <w:rPr>
          <w:rFonts w:ascii="FangSong_GB2312" w:hAnsi="楷体" w:eastAsiaTheme="minorEastAsia"/>
          <w:bCs/>
          <w:color w:val="auto"/>
          <w:spacing w:val="8"/>
          <w:sz w:val="24"/>
        </w:rPr>
      </w:pPr>
      <w:r>
        <w:rPr>
          <w:rFonts w:hint="eastAsia" w:ascii="FangSong_GB2312" w:hAnsi="楷体" w:eastAsia="FangSong_GB2312"/>
          <w:bCs/>
          <w:color w:val="auto"/>
          <w:spacing w:val="8"/>
          <w:sz w:val="24"/>
        </w:rPr>
        <w:t>（二）本项目不接受联合体询价。</w:t>
      </w:r>
    </w:p>
    <w:p>
      <w:pPr>
        <w:spacing w:line="460" w:lineRule="exact"/>
        <w:ind w:firstLine="512" w:firstLineChars="200"/>
        <w:rPr>
          <w:rFonts w:ascii="FangSong_GB2312" w:hAnsi="楷体" w:eastAsiaTheme="minorEastAsia"/>
          <w:bCs/>
          <w:color w:val="auto"/>
          <w:spacing w:val="8"/>
          <w:sz w:val="24"/>
        </w:rPr>
      </w:pPr>
      <w:r>
        <w:rPr>
          <w:rFonts w:hint="eastAsia" w:ascii="FangSong_GB2312" w:hAnsi="楷体" w:eastAsiaTheme="minorEastAsia"/>
          <w:bCs/>
          <w:color w:val="auto"/>
          <w:spacing w:val="8"/>
          <w:sz w:val="24"/>
        </w:rPr>
        <w:t>（三）</w:t>
      </w:r>
      <w:r>
        <w:rPr>
          <w:rFonts w:hint="eastAsia" w:ascii="FangSong_GB2312" w:hAnsi="楷体" w:eastAsia="FangSong_GB2312"/>
          <w:bCs/>
          <w:color w:val="auto"/>
          <w:spacing w:val="8"/>
          <w:sz w:val="24"/>
        </w:rPr>
        <w:t>能提供和本业务相符的增值税专用发票</w:t>
      </w:r>
      <w:r>
        <w:rPr>
          <w:rFonts w:hint="eastAsia" w:ascii="FangSong_GB2312" w:hAnsi="楷体" w:eastAsiaTheme="minorEastAsia"/>
          <w:bCs/>
          <w:color w:val="auto"/>
          <w:spacing w:val="8"/>
          <w:sz w:val="24"/>
        </w:rPr>
        <w:t>。</w:t>
      </w:r>
    </w:p>
    <w:p>
      <w:pPr>
        <w:spacing w:line="460" w:lineRule="exact"/>
        <w:ind w:firstLine="512" w:firstLineChars="200"/>
        <w:rPr>
          <w:rFonts w:ascii="FangSong_GB2312" w:hAnsi="楷体" w:eastAsiaTheme="minorEastAsia"/>
          <w:bCs/>
          <w:color w:val="auto"/>
          <w:spacing w:val="8"/>
          <w:sz w:val="24"/>
        </w:rPr>
      </w:pPr>
      <w:r>
        <w:rPr>
          <w:rFonts w:hint="eastAsia" w:ascii="FangSong_GB2312" w:hAnsi="楷体" w:eastAsiaTheme="minorEastAsia"/>
          <w:bCs/>
          <w:color w:val="auto"/>
          <w:spacing w:val="8"/>
          <w:sz w:val="24"/>
        </w:rPr>
        <w:t>（四）</w:t>
      </w:r>
      <w:r>
        <w:rPr>
          <w:rFonts w:hint="eastAsia" w:ascii="FangSong_GB2312" w:hAnsi="楷体" w:eastAsia="FangSong_GB2312"/>
          <w:bCs/>
          <w:color w:val="auto"/>
          <w:spacing w:val="8"/>
          <w:sz w:val="24"/>
        </w:rPr>
        <w:t>参加</w:t>
      </w:r>
      <w:r>
        <w:rPr>
          <w:rFonts w:ascii="FangSong_GB2312" w:hAnsi="楷体" w:eastAsia="FangSong_GB2312"/>
          <w:bCs/>
          <w:color w:val="auto"/>
          <w:spacing w:val="8"/>
          <w:sz w:val="24"/>
        </w:rPr>
        <w:t>此次</w:t>
      </w:r>
      <w:r>
        <w:rPr>
          <w:rFonts w:hint="eastAsia" w:ascii="FangSong_GB2312" w:hAnsi="楷体" w:eastAsia="FangSong_GB2312"/>
          <w:bCs/>
          <w:color w:val="auto"/>
          <w:spacing w:val="8"/>
          <w:sz w:val="24"/>
        </w:rPr>
        <w:t>比价项目</w:t>
      </w:r>
      <w:r>
        <w:rPr>
          <w:rFonts w:ascii="FangSong_GB2312" w:hAnsi="楷体" w:eastAsia="FangSong_GB2312"/>
          <w:bCs/>
          <w:color w:val="auto"/>
          <w:spacing w:val="8"/>
          <w:sz w:val="24"/>
        </w:rPr>
        <w:t>之前三年内</w:t>
      </w:r>
      <w:r>
        <w:rPr>
          <w:rFonts w:hint="eastAsia" w:ascii="FangSong_GB2312" w:hAnsi="楷体" w:eastAsia="FangSong_GB2312"/>
          <w:bCs/>
          <w:color w:val="auto"/>
          <w:spacing w:val="8"/>
          <w:sz w:val="24"/>
        </w:rPr>
        <w:t>，</w:t>
      </w:r>
      <w:r>
        <w:rPr>
          <w:rFonts w:ascii="FangSong_GB2312" w:hAnsi="楷体" w:eastAsia="FangSong_GB2312"/>
          <w:bCs/>
          <w:color w:val="auto"/>
          <w:spacing w:val="8"/>
          <w:sz w:val="24"/>
        </w:rPr>
        <w:t>在经营活动中</w:t>
      </w:r>
      <w:r>
        <w:rPr>
          <w:rFonts w:hint="eastAsia" w:ascii="FangSong_GB2312" w:hAnsi="楷体" w:eastAsia="FangSong_GB2312"/>
          <w:bCs/>
          <w:color w:val="auto"/>
          <w:spacing w:val="8"/>
          <w:sz w:val="24"/>
        </w:rPr>
        <w:t>无</w:t>
      </w:r>
      <w:r>
        <w:rPr>
          <w:rFonts w:ascii="FangSong_GB2312" w:hAnsi="楷体" w:eastAsia="FangSong_GB2312"/>
          <w:bCs/>
          <w:color w:val="auto"/>
          <w:spacing w:val="8"/>
          <w:sz w:val="24"/>
        </w:rPr>
        <w:t>重大违法</w:t>
      </w:r>
      <w:r>
        <w:rPr>
          <w:rFonts w:hint="eastAsia" w:ascii="FangSong_GB2312" w:hAnsi="楷体" w:eastAsia="FangSong_GB2312"/>
          <w:bCs/>
          <w:color w:val="auto"/>
          <w:spacing w:val="8"/>
          <w:sz w:val="24"/>
        </w:rPr>
        <w:t>记录</w:t>
      </w:r>
      <w:r>
        <w:rPr>
          <w:rFonts w:hint="eastAsia" w:ascii="FangSong_GB2312" w:hAnsi="楷体" w:eastAsiaTheme="minorEastAsia"/>
          <w:bCs/>
          <w:color w:val="auto"/>
          <w:spacing w:val="8"/>
          <w:sz w:val="24"/>
        </w:rPr>
        <w:t>。</w:t>
      </w:r>
    </w:p>
    <w:p>
      <w:pPr>
        <w:spacing w:line="460" w:lineRule="exact"/>
        <w:ind w:firstLine="482" w:firstLineChars="200"/>
        <w:rPr>
          <w:rFonts w:ascii="FangSong_GB2312" w:eastAsia="FangSong_GB2312"/>
          <w:b/>
          <w:color w:val="auto"/>
          <w:sz w:val="24"/>
        </w:rPr>
      </w:pPr>
      <w:r>
        <w:rPr>
          <w:rFonts w:hint="eastAsia" w:ascii="FangSong_GB2312" w:eastAsia="FangSong_GB2312"/>
          <w:b/>
          <w:color w:val="auto"/>
          <w:sz w:val="24"/>
        </w:rPr>
        <w:t>四、询价采购公告</w:t>
      </w:r>
    </w:p>
    <w:p>
      <w:pPr>
        <w:spacing w:line="460" w:lineRule="exact"/>
        <w:ind w:left="-141" w:leftChars="-67" w:firstLine="723" w:firstLineChars="300"/>
        <w:rPr>
          <w:rFonts w:ascii="仿宋" w:hAnsi="仿宋" w:eastAsia="仿宋"/>
          <w:color w:val="auto"/>
          <w:sz w:val="24"/>
        </w:rPr>
      </w:pPr>
      <w:r>
        <w:rPr>
          <w:rFonts w:hint="eastAsia" w:ascii="仿宋" w:hAnsi="仿宋" w:eastAsia="仿宋"/>
          <w:b/>
          <w:color w:val="auto"/>
          <w:sz w:val="24"/>
        </w:rPr>
        <w:t>本公告在“成都光明光电股份有限公司官方网站（</w:t>
      </w:r>
      <w:r>
        <w:rPr>
          <w:color w:val="auto"/>
        </w:rPr>
        <w:fldChar w:fldCharType="begin"/>
      </w:r>
      <w:r>
        <w:rPr>
          <w:color w:val="auto"/>
        </w:rPr>
        <w:instrText xml:space="preserve"> HYPERLINK "http://www.cdgmgd.com" </w:instrText>
      </w:r>
      <w:r>
        <w:rPr>
          <w:color w:val="auto"/>
        </w:rPr>
        <w:fldChar w:fldCharType="separate"/>
      </w:r>
      <w:r>
        <w:rPr>
          <w:rStyle w:val="21"/>
          <w:rFonts w:hint="eastAsia" w:ascii="仿宋" w:hAnsi="仿宋" w:eastAsia="仿宋"/>
          <w:b/>
          <w:color w:val="auto"/>
          <w:sz w:val="24"/>
        </w:rPr>
        <w:t>www.cdgmgd.com</w:t>
      </w:r>
      <w:r>
        <w:rPr>
          <w:rStyle w:val="21"/>
          <w:rFonts w:hint="eastAsia" w:ascii="仿宋" w:hAnsi="仿宋" w:eastAsia="仿宋"/>
          <w:b/>
          <w:color w:val="auto"/>
          <w:sz w:val="24"/>
        </w:rPr>
        <w:fldChar w:fldCharType="end"/>
      </w:r>
      <w:r>
        <w:rPr>
          <w:rFonts w:hint="eastAsia" w:ascii="仿宋" w:hAnsi="仿宋" w:eastAsia="仿宋"/>
          <w:b/>
          <w:color w:val="auto"/>
          <w:sz w:val="24"/>
        </w:rPr>
        <w:t xml:space="preserve"> ）”《供求信息》专栏发布</w:t>
      </w:r>
      <w:r>
        <w:rPr>
          <w:rFonts w:hint="eastAsia" w:ascii="仿宋" w:hAnsi="仿宋" w:eastAsia="仿宋"/>
          <w:color w:val="auto"/>
          <w:sz w:val="24"/>
        </w:rPr>
        <w:t>。</w:t>
      </w:r>
    </w:p>
    <w:p>
      <w:pPr>
        <w:spacing w:line="460" w:lineRule="exact"/>
        <w:ind w:left="-141" w:leftChars="-67" w:firstLine="723" w:firstLineChars="300"/>
        <w:rPr>
          <w:rFonts w:ascii="FangSong_GB2312" w:eastAsia="FangSong_GB2312"/>
          <w:color w:val="auto"/>
          <w:sz w:val="24"/>
        </w:rPr>
      </w:pPr>
      <w:r>
        <w:rPr>
          <w:rFonts w:hint="eastAsia" w:ascii="FangSong_GB2312" w:eastAsia="FangSong_GB2312"/>
          <w:b/>
          <w:color w:val="auto"/>
          <w:sz w:val="24"/>
        </w:rPr>
        <w:t>公告时间：</w:t>
      </w:r>
      <w:r>
        <w:rPr>
          <w:rFonts w:ascii="FangSong_GB2312" w:eastAsia="FangSong_GB2312"/>
          <w:b/>
          <w:color w:val="auto"/>
          <w:sz w:val="24"/>
        </w:rPr>
        <w:t>202</w:t>
      </w:r>
      <w:r>
        <w:rPr>
          <w:rFonts w:hint="eastAsia" w:ascii="FangSong_GB2312" w:eastAsia="FangSong_GB2312"/>
          <w:b/>
          <w:color w:val="auto"/>
          <w:sz w:val="24"/>
          <w:lang w:val="en-US" w:eastAsia="zh-CN"/>
        </w:rPr>
        <w:t>3</w:t>
      </w:r>
      <w:r>
        <w:rPr>
          <w:rFonts w:ascii="FangSong_GB2312" w:eastAsia="FangSong_GB2312"/>
          <w:b/>
          <w:color w:val="auto"/>
          <w:sz w:val="24"/>
        </w:rPr>
        <w:t>年</w:t>
      </w:r>
      <w:r>
        <w:rPr>
          <w:rFonts w:hint="eastAsia" w:ascii="FangSong_GB2312" w:eastAsia="FangSong_GB2312"/>
          <w:b/>
          <w:color w:val="auto"/>
          <w:sz w:val="24"/>
          <w:lang w:val="en-US" w:eastAsia="zh-CN"/>
        </w:rPr>
        <w:t>4</w:t>
      </w:r>
      <w:r>
        <w:rPr>
          <w:rFonts w:ascii="FangSong_GB2312" w:eastAsia="FangSong_GB2312"/>
          <w:b/>
          <w:color w:val="auto"/>
          <w:sz w:val="24"/>
        </w:rPr>
        <w:t>月</w:t>
      </w:r>
      <w:r>
        <w:rPr>
          <w:rFonts w:hint="eastAsia" w:ascii="FangSong_GB2312" w:eastAsia="FangSong_GB2312"/>
          <w:b/>
          <w:color w:val="auto"/>
          <w:sz w:val="24"/>
        </w:rPr>
        <w:t>2</w:t>
      </w:r>
      <w:r>
        <w:rPr>
          <w:rFonts w:hint="eastAsia" w:ascii="FangSong_GB2312" w:eastAsia="FangSong_GB2312"/>
          <w:b/>
          <w:color w:val="auto"/>
          <w:sz w:val="24"/>
          <w:lang w:val="en-US" w:eastAsia="zh-CN"/>
        </w:rPr>
        <w:t>8</w:t>
      </w:r>
      <w:r>
        <w:rPr>
          <w:rFonts w:ascii="FangSong_GB2312" w:eastAsia="FangSong_GB2312"/>
          <w:b/>
          <w:color w:val="auto"/>
          <w:sz w:val="24"/>
        </w:rPr>
        <w:t>日—202</w:t>
      </w:r>
      <w:r>
        <w:rPr>
          <w:rFonts w:hint="eastAsia" w:ascii="FangSong_GB2312" w:eastAsia="FangSong_GB2312"/>
          <w:b/>
          <w:color w:val="auto"/>
          <w:sz w:val="24"/>
          <w:lang w:val="en-US" w:eastAsia="zh-CN"/>
        </w:rPr>
        <w:t>3</w:t>
      </w:r>
      <w:r>
        <w:rPr>
          <w:rFonts w:ascii="FangSong_GB2312" w:eastAsia="FangSong_GB2312"/>
          <w:b/>
          <w:color w:val="auto"/>
          <w:sz w:val="24"/>
        </w:rPr>
        <w:t>年</w:t>
      </w:r>
      <w:r>
        <w:rPr>
          <w:rFonts w:hint="eastAsia" w:ascii="FangSong_GB2312" w:eastAsia="FangSong_GB2312"/>
          <w:b/>
          <w:color w:val="auto"/>
          <w:sz w:val="24"/>
          <w:lang w:val="en-US" w:eastAsia="zh-CN"/>
        </w:rPr>
        <w:t>5</w:t>
      </w:r>
      <w:r>
        <w:rPr>
          <w:rFonts w:ascii="FangSong_GB2312" w:eastAsia="FangSong_GB2312"/>
          <w:b/>
          <w:color w:val="auto"/>
          <w:sz w:val="24"/>
        </w:rPr>
        <w:t>月</w:t>
      </w:r>
      <w:r>
        <w:rPr>
          <w:rFonts w:hint="eastAsia" w:ascii="FangSong_GB2312" w:eastAsia="FangSong_GB2312"/>
          <w:b/>
          <w:color w:val="auto"/>
          <w:sz w:val="24"/>
          <w:lang w:val="en-US" w:eastAsia="zh-CN"/>
        </w:rPr>
        <w:t>7</w:t>
      </w:r>
      <w:r>
        <w:rPr>
          <w:rFonts w:ascii="FangSong_GB2312" w:eastAsia="FangSong_GB2312"/>
          <w:b/>
          <w:color w:val="auto"/>
          <w:sz w:val="24"/>
        </w:rPr>
        <w:t xml:space="preserve">日 </w:t>
      </w:r>
      <w:r>
        <w:rPr>
          <w:rFonts w:hint="eastAsia" w:ascii="FangSong_GB2312" w:eastAsia="FangSong_GB2312"/>
          <w:b/>
          <w:color w:val="auto"/>
          <w:sz w:val="24"/>
        </w:rPr>
        <w:t>。</w:t>
      </w:r>
    </w:p>
    <w:p>
      <w:pPr>
        <w:spacing w:line="460" w:lineRule="exact"/>
        <w:ind w:firstLine="590" w:firstLineChars="245"/>
        <w:rPr>
          <w:rFonts w:ascii="FangSong_GB2312" w:eastAsia="FangSong_GB2312"/>
          <w:b/>
          <w:color w:val="auto"/>
          <w:sz w:val="24"/>
        </w:rPr>
      </w:pPr>
      <w:r>
        <w:rPr>
          <w:rFonts w:hint="eastAsia" w:ascii="FangSong_GB2312" w:eastAsia="FangSong_GB2312"/>
          <w:b/>
          <w:color w:val="auto"/>
          <w:sz w:val="24"/>
        </w:rPr>
        <w:t>五、报价文件接收信息</w:t>
      </w:r>
    </w:p>
    <w:p>
      <w:pPr>
        <w:spacing w:line="460" w:lineRule="exact"/>
        <w:ind w:left="180" w:firstLine="384" w:firstLineChars="160"/>
        <w:rPr>
          <w:rFonts w:ascii="FangSong_GB2312" w:eastAsia="FangSong_GB2312"/>
          <w:color w:val="auto"/>
          <w:sz w:val="24"/>
        </w:rPr>
      </w:pPr>
      <w:r>
        <w:rPr>
          <w:rFonts w:hint="eastAsia" w:ascii="FangSong_GB2312" w:eastAsia="FangSong_GB2312"/>
          <w:color w:val="auto"/>
          <w:sz w:val="24"/>
        </w:rPr>
        <w:t>（一）报价文件接收截止时间：</w:t>
      </w:r>
      <w:r>
        <w:rPr>
          <w:rFonts w:ascii="FangSong_GB2312" w:eastAsia="FangSong_GB2312"/>
          <w:color w:val="auto"/>
          <w:sz w:val="24"/>
        </w:rPr>
        <w:t xml:space="preserve"> 202</w:t>
      </w:r>
      <w:r>
        <w:rPr>
          <w:rFonts w:hint="eastAsia" w:ascii="FangSong_GB2312" w:eastAsia="FangSong_GB2312"/>
          <w:color w:val="auto"/>
          <w:sz w:val="24"/>
          <w:lang w:val="en-US" w:eastAsia="zh-CN"/>
        </w:rPr>
        <w:t>3</w:t>
      </w:r>
      <w:r>
        <w:rPr>
          <w:rFonts w:ascii="FangSong_GB2312" w:eastAsia="FangSong_GB2312"/>
          <w:color w:val="auto"/>
          <w:sz w:val="24"/>
        </w:rPr>
        <w:t>年</w:t>
      </w:r>
      <w:r>
        <w:rPr>
          <w:rFonts w:hint="eastAsia" w:ascii="FangSong_GB2312" w:eastAsia="FangSong_GB2312"/>
          <w:color w:val="auto"/>
          <w:sz w:val="24"/>
          <w:lang w:val="en-US" w:eastAsia="zh-CN"/>
        </w:rPr>
        <w:t>5</w:t>
      </w:r>
      <w:r>
        <w:rPr>
          <w:rFonts w:ascii="FangSong_GB2312" w:eastAsia="FangSong_GB2312"/>
          <w:color w:val="auto"/>
          <w:sz w:val="24"/>
        </w:rPr>
        <w:t>月</w:t>
      </w:r>
      <w:r>
        <w:rPr>
          <w:rFonts w:hint="eastAsia" w:ascii="FangSong_GB2312" w:eastAsia="FangSong_GB2312"/>
          <w:color w:val="auto"/>
          <w:sz w:val="24"/>
          <w:lang w:val="en-US" w:eastAsia="zh-CN"/>
        </w:rPr>
        <w:t>7</w:t>
      </w:r>
      <w:r>
        <w:rPr>
          <w:rFonts w:ascii="FangSong_GB2312" w:eastAsia="FangSong_GB2312"/>
          <w:color w:val="auto"/>
          <w:sz w:val="24"/>
        </w:rPr>
        <w:t>日</w:t>
      </w:r>
      <w:r>
        <w:rPr>
          <w:rFonts w:hint="eastAsia" w:ascii="FangSong_GB2312" w:eastAsia="FangSong_GB2312"/>
          <w:color w:val="auto"/>
          <w:sz w:val="24"/>
        </w:rPr>
        <w:t>17:00</w:t>
      </w:r>
    </w:p>
    <w:p>
      <w:pPr>
        <w:spacing w:line="540" w:lineRule="exact"/>
        <w:ind w:left="567" w:leftChars="270"/>
        <w:rPr>
          <w:rFonts w:ascii="FangSong_GB2312" w:eastAsiaTheme="minorEastAsia"/>
          <w:color w:val="auto"/>
          <w:sz w:val="24"/>
        </w:rPr>
      </w:pPr>
      <w:r>
        <w:rPr>
          <w:rFonts w:hint="eastAsia" w:ascii="FangSong_GB2312" w:eastAsia="FangSong_GB2312"/>
          <w:color w:val="auto"/>
          <w:sz w:val="24"/>
        </w:rPr>
        <w:t>（二）全部比价文件资料需装</w:t>
      </w:r>
      <w:r>
        <w:rPr>
          <w:rFonts w:ascii="FangSong_GB2312" w:eastAsia="FangSong_GB2312"/>
          <w:color w:val="auto"/>
          <w:sz w:val="24"/>
        </w:rPr>
        <w:t>订成册</w:t>
      </w:r>
      <w:r>
        <w:rPr>
          <w:rFonts w:hint="eastAsia" w:ascii="FangSong_GB2312" w:eastAsia="FangSong_GB2312"/>
          <w:color w:val="auto"/>
          <w:sz w:val="24"/>
        </w:rPr>
        <w:t>、密封，并在密封处加盖本企业鲜章，若为邮寄请信封上注明项目名称和“在</w:t>
      </w:r>
      <w:r>
        <w:rPr>
          <w:rFonts w:ascii="FangSong_GB2312" w:eastAsia="FangSong_GB2312"/>
          <w:color w:val="auto"/>
          <w:sz w:val="24"/>
        </w:rPr>
        <w:t>202</w:t>
      </w:r>
      <w:r>
        <w:rPr>
          <w:rFonts w:hint="eastAsia" w:ascii="FangSong_GB2312" w:eastAsia="FangSong_GB2312"/>
          <w:color w:val="auto"/>
          <w:sz w:val="24"/>
          <w:lang w:val="en-US" w:eastAsia="zh-CN"/>
        </w:rPr>
        <w:t>3</w:t>
      </w:r>
      <w:r>
        <w:rPr>
          <w:rFonts w:ascii="FangSong_GB2312" w:eastAsia="FangSong_GB2312"/>
          <w:color w:val="auto"/>
          <w:sz w:val="24"/>
        </w:rPr>
        <w:t>年</w:t>
      </w:r>
      <w:r>
        <w:rPr>
          <w:rFonts w:hint="eastAsia" w:ascii="FangSong_GB2312" w:eastAsia="FangSong_GB2312"/>
          <w:color w:val="auto"/>
          <w:sz w:val="24"/>
          <w:lang w:val="en-US" w:eastAsia="zh-CN"/>
        </w:rPr>
        <w:t>5</w:t>
      </w:r>
      <w:r>
        <w:rPr>
          <w:rFonts w:ascii="FangSong_GB2312" w:eastAsia="FangSong_GB2312"/>
          <w:color w:val="auto"/>
          <w:sz w:val="24"/>
        </w:rPr>
        <w:t>月</w:t>
      </w:r>
      <w:r>
        <w:rPr>
          <w:rFonts w:hint="eastAsia" w:ascii="FangSong_GB2312" w:eastAsia="FangSong_GB2312"/>
          <w:color w:val="auto"/>
          <w:sz w:val="24"/>
          <w:lang w:val="en-US" w:eastAsia="zh-CN"/>
        </w:rPr>
        <w:t>7</w:t>
      </w:r>
      <w:r>
        <w:rPr>
          <w:rFonts w:ascii="FangSong_GB2312" w:eastAsia="FangSong_GB2312"/>
          <w:color w:val="auto"/>
          <w:sz w:val="24"/>
        </w:rPr>
        <w:t>日</w:t>
      </w:r>
      <w:r>
        <w:rPr>
          <w:rFonts w:hint="eastAsia" w:ascii="FangSong_GB2312" w:eastAsia="FangSong_GB2312"/>
          <w:color w:val="auto"/>
          <w:sz w:val="24"/>
        </w:rPr>
        <w:t>14时00分前不得启封”的字样。</w:t>
      </w:r>
    </w:p>
    <w:p>
      <w:pPr>
        <w:spacing w:line="540" w:lineRule="exact"/>
        <w:ind w:left="567" w:leftChars="270"/>
        <w:rPr>
          <w:rFonts w:ascii="FangSong_GB2312" w:eastAsiaTheme="minorEastAsia"/>
          <w:color w:val="auto"/>
          <w:sz w:val="24"/>
        </w:rPr>
      </w:pPr>
      <w:r>
        <w:rPr>
          <w:rFonts w:hint="eastAsia" w:ascii="FangSong_GB2312" w:eastAsiaTheme="minorEastAsia"/>
          <w:color w:val="auto"/>
          <w:sz w:val="24"/>
        </w:rPr>
        <w:t>（三）</w:t>
      </w:r>
      <w:r>
        <w:rPr>
          <w:rFonts w:hint="eastAsia" w:ascii="FangSong_GB2312" w:eastAsia="FangSong_GB2312"/>
          <w:color w:val="auto"/>
          <w:sz w:val="24"/>
        </w:rPr>
        <w:t>误发、迟发、非纸质方式发送询价文件或询价文件无公章的，视为无效资料。</w:t>
      </w:r>
    </w:p>
    <w:p>
      <w:pPr>
        <w:spacing w:line="460" w:lineRule="exact"/>
        <w:ind w:left="3445" w:leftChars="269" w:hanging="2880" w:hangingChars="1200"/>
        <w:rPr>
          <w:rFonts w:ascii="FangSong_GB2312" w:eastAsia="FangSong_GB2312"/>
          <w:color w:val="auto"/>
          <w:sz w:val="24"/>
        </w:rPr>
      </w:pPr>
      <w:r>
        <w:rPr>
          <w:rFonts w:hint="eastAsia" w:ascii="FangSong_GB2312" w:eastAsia="FangSong_GB2312"/>
          <w:color w:val="auto"/>
          <w:sz w:val="24"/>
        </w:rPr>
        <w:t>（</w:t>
      </w:r>
      <w:r>
        <w:rPr>
          <w:rFonts w:hint="eastAsia" w:ascii="FangSong_GB2312" w:eastAsiaTheme="minorEastAsia"/>
          <w:color w:val="auto"/>
          <w:sz w:val="24"/>
        </w:rPr>
        <w:t>四</w:t>
      </w:r>
      <w:r>
        <w:rPr>
          <w:rFonts w:hint="eastAsia" w:ascii="FangSong_GB2312" w:eastAsia="FangSong_GB2312"/>
          <w:color w:val="auto"/>
          <w:sz w:val="24"/>
        </w:rPr>
        <w:t>）报价文件接收地点：都江堰市蒲阳经济开发区光泰路12号成都恒达光学有限公司财务部。</w:t>
      </w:r>
    </w:p>
    <w:p>
      <w:pPr>
        <w:spacing w:line="460" w:lineRule="exact"/>
        <w:ind w:left="180" w:firstLine="384" w:firstLineChars="160"/>
        <w:rPr>
          <w:rFonts w:ascii="FangSong_GB2312" w:eastAsia="FangSong_GB2312"/>
          <w:bCs/>
          <w:iCs/>
          <w:color w:val="auto"/>
          <w:sz w:val="24"/>
        </w:rPr>
      </w:pPr>
      <w:r>
        <w:rPr>
          <w:rFonts w:hint="eastAsia" w:ascii="FangSong_GB2312" w:eastAsia="FangSong_GB2312"/>
          <w:color w:val="auto"/>
          <w:sz w:val="24"/>
        </w:rPr>
        <w:t>（</w:t>
      </w:r>
      <w:r>
        <w:rPr>
          <w:rFonts w:hint="eastAsia" w:ascii="FangSong_GB2312" w:eastAsiaTheme="minorEastAsia"/>
          <w:color w:val="auto"/>
          <w:sz w:val="24"/>
        </w:rPr>
        <w:t>五</w:t>
      </w:r>
      <w:r>
        <w:rPr>
          <w:rFonts w:hint="eastAsia" w:ascii="FangSong_GB2312" w:eastAsia="FangSong_GB2312"/>
          <w:color w:val="auto"/>
          <w:sz w:val="24"/>
        </w:rPr>
        <w:t>）报价文件接收人：赵</w:t>
      </w:r>
      <w:r>
        <w:rPr>
          <w:rFonts w:hint="eastAsia" w:ascii="FangSong_GB2312" w:eastAsiaTheme="minorEastAsia"/>
          <w:color w:val="auto"/>
          <w:sz w:val="24"/>
        </w:rPr>
        <w:t>女士</w:t>
      </w:r>
      <w:r>
        <w:rPr>
          <w:rFonts w:ascii="FangSong_GB2312" w:eastAsia="FangSong_GB2312"/>
          <w:color w:val="auto"/>
          <w:sz w:val="24"/>
        </w:rPr>
        <w:t xml:space="preserve">           </w:t>
      </w:r>
      <w:r>
        <w:rPr>
          <w:rFonts w:hint="eastAsia" w:ascii="FangSong_GB2312" w:eastAsia="FangSong_GB2312"/>
          <w:bCs/>
          <w:iCs/>
          <w:color w:val="auto"/>
          <w:sz w:val="24"/>
        </w:rPr>
        <w:t>联系电话：13699482248</w:t>
      </w:r>
    </w:p>
    <w:p>
      <w:pPr>
        <w:tabs>
          <w:tab w:val="left" w:pos="540"/>
          <w:tab w:val="left" w:pos="1320"/>
        </w:tabs>
        <w:spacing w:line="460" w:lineRule="exact"/>
        <w:ind w:left="195" w:leftChars="93" w:firstLine="359" w:firstLineChars="149"/>
        <w:rPr>
          <w:rFonts w:ascii="FangSong_GB2312" w:eastAsia="FangSong_GB2312"/>
          <w:b/>
          <w:color w:val="auto"/>
          <w:sz w:val="24"/>
        </w:rPr>
      </w:pPr>
      <w:r>
        <w:rPr>
          <w:rFonts w:hint="eastAsia" w:ascii="FangSong_GB2312" w:eastAsia="FangSong_GB2312"/>
          <w:b/>
          <w:color w:val="auto"/>
          <w:sz w:val="24"/>
        </w:rPr>
        <w:t>六、本次询价采购联系事项</w:t>
      </w:r>
    </w:p>
    <w:p>
      <w:pPr>
        <w:spacing w:line="460" w:lineRule="exact"/>
        <w:ind w:left="181" w:leftChars="86" w:firstLine="501" w:firstLineChars="209"/>
        <w:rPr>
          <w:rFonts w:ascii="FangSong_GB2312" w:eastAsiaTheme="minorEastAsia"/>
          <w:bCs/>
          <w:iCs/>
          <w:color w:val="auto"/>
          <w:sz w:val="24"/>
        </w:rPr>
      </w:pPr>
      <w:r>
        <w:rPr>
          <w:rFonts w:hint="eastAsia" w:ascii="FangSong_GB2312" w:eastAsiaTheme="minorEastAsia"/>
          <w:bCs/>
          <w:iCs/>
          <w:color w:val="auto"/>
          <w:sz w:val="24"/>
        </w:rPr>
        <w:t>询价咨询</w:t>
      </w:r>
      <w:r>
        <w:rPr>
          <w:rFonts w:hint="eastAsia" w:ascii="FangSong_GB2312" w:eastAsia="FangSong_GB2312"/>
          <w:bCs/>
          <w:iCs/>
          <w:color w:val="auto"/>
          <w:sz w:val="24"/>
        </w:rPr>
        <w:t>人：</w:t>
      </w:r>
      <w:r>
        <w:rPr>
          <w:rFonts w:hint="eastAsia" w:ascii="FangSong_GB2312" w:eastAsiaTheme="minorEastAsia"/>
          <w:bCs/>
          <w:iCs/>
          <w:color w:val="auto"/>
          <w:sz w:val="24"/>
        </w:rPr>
        <w:t xml:space="preserve">黄益  </w:t>
      </w:r>
      <w:r>
        <w:rPr>
          <w:rFonts w:ascii="FangSong_GB2312" w:eastAsia="FangSong_GB2312"/>
          <w:bCs/>
          <w:iCs/>
          <w:color w:val="auto"/>
          <w:sz w:val="24"/>
        </w:rPr>
        <w:t xml:space="preserve"> </w:t>
      </w:r>
      <w:r>
        <w:rPr>
          <w:rFonts w:hint="eastAsia" w:ascii="FangSong_GB2312" w:eastAsia="FangSong_GB2312"/>
          <w:bCs/>
          <w:iCs/>
          <w:color w:val="auto"/>
          <w:sz w:val="24"/>
        </w:rPr>
        <w:t xml:space="preserve">                   联系电话：</w:t>
      </w:r>
      <w:r>
        <w:rPr>
          <w:rFonts w:ascii="FangSong_GB2312" w:eastAsia="FangSong_GB2312"/>
          <w:bCs/>
          <w:iCs/>
          <w:color w:val="auto"/>
          <w:sz w:val="24"/>
        </w:rPr>
        <w:t xml:space="preserve"> </w:t>
      </w:r>
      <w:r>
        <w:rPr>
          <w:rFonts w:hint="eastAsia" w:ascii="FangSong_GB2312" w:eastAsiaTheme="minorEastAsia"/>
          <w:bCs/>
          <w:iCs/>
          <w:color w:val="auto"/>
          <w:sz w:val="24"/>
        </w:rPr>
        <w:t>13055680047</w:t>
      </w:r>
      <w:r>
        <w:rPr>
          <w:rFonts w:hint="eastAsia" w:ascii="FangSong_GB2312" w:eastAsia="FangSong_GB2312"/>
          <w:color w:val="auto"/>
          <w:sz w:val="24"/>
        </w:rPr>
        <w:t xml:space="preserve"> </w:t>
      </w:r>
      <w:r>
        <w:rPr>
          <w:rFonts w:hint="eastAsia" w:ascii="FangSong_GB2312" w:hAnsi="宋体" w:eastAsia="FangSong_GB2312"/>
          <w:bCs/>
          <w:iCs/>
          <w:color w:val="auto"/>
          <w:sz w:val="24"/>
        </w:rPr>
        <w:t xml:space="preserve">                </w:t>
      </w:r>
    </w:p>
    <w:p>
      <w:pPr>
        <w:spacing w:line="460" w:lineRule="exact"/>
        <w:ind w:left="181" w:leftChars="86" w:firstLine="504" w:firstLineChars="210"/>
        <w:rPr>
          <w:rFonts w:ascii="FangSong_GB2312" w:eastAsia="FangSong_GB2312"/>
          <w:iCs/>
          <w:color w:val="auto"/>
          <w:sz w:val="24"/>
        </w:rPr>
      </w:pPr>
      <w:r>
        <w:rPr>
          <w:rFonts w:hint="eastAsia" w:ascii="FangSong_GB2312" w:eastAsia="FangSong_GB2312"/>
          <w:color w:val="auto"/>
          <w:sz w:val="24"/>
        </w:rPr>
        <w:t>询价采购监督</w:t>
      </w:r>
      <w:r>
        <w:rPr>
          <w:rFonts w:hint="eastAsia" w:ascii="FangSong_GB2312" w:eastAsia="FangSong_GB2312"/>
          <w:iCs/>
          <w:color w:val="auto"/>
          <w:sz w:val="24"/>
        </w:rPr>
        <w:t>人：</w:t>
      </w:r>
      <w:r>
        <w:rPr>
          <w:rFonts w:hint="eastAsia" w:ascii="FangSong_GB2312" w:eastAsiaTheme="minorEastAsia"/>
          <w:iCs/>
          <w:color w:val="auto"/>
          <w:sz w:val="24"/>
        </w:rPr>
        <w:t>赵女士</w:t>
      </w:r>
      <w:r>
        <w:rPr>
          <w:rFonts w:ascii="FangSong_GB2312" w:eastAsia="FangSong_GB2312"/>
          <w:iCs/>
          <w:color w:val="auto"/>
          <w:sz w:val="24"/>
        </w:rPr>
        <w:t xml:space="preserve">            </w:t>
      </w:r>
      <w:r>
        <w:rPr>
          <w:rFonts w:hint="eastAsia" w:ascii="FangSong_GB2312" w:eastAsia="FangSong_GB2312"/>
          <w:iCs/>
          <w:color w:val="auto"/>
          <w:sz w:val="24"/>
        </w:rPr>
        <w:t xml:space="preserve">    联系电话：</w:t>
      </w:r>
      <w:r>
        <w:rPr>
          <w:rFonts w:hint="eastAsia" w:ascii="FangSong_GB2312" w:eastAsiaTheme="minorEastAsia"/>
          <w:iCs/>
          <w:color w:val="auto"/>
          <w:sz w:val="24"/>
        </w:rPr>
        <w:t xml:space="preserve"> </w:t>
      </w:r>
      <w:r>
        <w:rPr>
          <w:rFonts w:ascii="FangSong_GB2312" w:eastAsia="FangSong_GB2312"/>
          <w:bCs/>
          <w:iCs/>
          <w:color w:val="auto"/>
          <w:sz w:val="24"/>
        </w:rPr>
        <w:t>028-87235208</w:t>
      </w:r>
    </w:p>
    <w:p>
      <w:pPr>
        <w:pStyle w:val="10"/>
        <w:spacing w:line="400" w:lineRule="exact"/>
        <w:ind w:right="420"/>
        <w:jc w:val="center"/>
        <w:rPr>
          <w:rFonts w:ascii="FangSong_GB2312" w:eastAsia="FangSong_GB2312"/>
          <w:color w:val="auto"/>
          <w:sz w:val="24"/>
        </w:rPr>
      </w:pPr>
      <w:r>
        <w:rPr>
          <w:rFonts w:hint="eastAsia" w:ascii="FangSong_GB2312" w:eastAsia="FangSong_GB2312"/>
          <w:color w:val="auto"/>
          <w:sz w:val="24"/>
        </w:rPr>
        <w:t xml:space="preserve">  </w:t>
      </w:r>
    </w:p>
    <w:p>
      <w:pPr>
        <w:pStyle w:val="10"/>
        <w:spacing w:line="400" w:lineRule="exact"/>
        <w:ind w:right="420"/>
        <w:jc w:val="center"/>
        <w:rPr>
          <w:rFonts w:ascii="FangSong_GB2312" w:eastAsia="FangSong_GB2312"/>
          <w:color w:val="auto"/>
          <w:sz w:val="24"/>
        </w:rPr>
      </w:pPr>
    </w:p>
    <w:p>
      <w:pPr>
        <w:pStyle w:val="10"/>
        <w:spacing w:line="400" w:lineRule="exact"/>
        <w:ind w:right="420"/>
        <w:jc w:val="center"/>
        <w:rPr>
          <w:rFonts w:ascii="FangSong_GB2312" w:eastAsia="FangSong_GB2312"/>
          <w:color w:val="auto"/>
          <w:sz w:val="24"/>
        </w:rPr>
      </w:pPr>
    </w:p>
    <w:p>
      <w:pPr>
        <w:pStyle w:val="10"/>
        <w:spacing w:line="400" w:lineRule="exact"/>
        <w:ind w:right="420"/>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rPr>
          <w:rFonts w:ascii="FangSong_GB2312" w:eastAsiaTheme="minorEastAsia"/>
          <w:color w:val="auto"/>
          <w:sz w:val="200"/>
          <w:szCs w:val="200"/>
        </w:rPr>
      </w:pPr>
    </w:p>
    <w:p>
      <w:pPr>
        <w:pStyle w:val="10"/>
        <w:spacing w:line="400" w:lineRule="exact"/>
        <w:ind w:right="420"/>
        <w:jc w:val="center"/>
        <w:rPr>
          <w:b/>
          <w:color w:val="auto"/>
          <w:sz w:val="32"/>
          <w:szCs w:val="32"/>
        </w:rPr>
      </w:pPr>
      <w:r>
        <w:rPr>
          <w:rFonts w:hint="eastAsia" w:ascii="黑体" w:eastAsia="黑体"/>
          <w:bCs/>
          <w:color w:val="auto"/>
          <w:sz w:val="32"/>
          <w:szCs w:val="32"/>
        </w:rPr>
        <w:t>第二部分</w:t>
      </w:r>
      <w:r>
        <w:rPr>
          <w:rFonts w:ascii="黑体" w:eastAsia="黑体"/>
          <w:bCs/>
          <w:color w:val="auto"/>
          <w:sz w:val="32"/>
          <w:szCs w:val="32"/>
        </w:rPr>
        <w:t xml:space="preserve">  </w:t>
      </w:r>
      <w:r>
        <w:rPr>
          <w:rFonts w:hint="eastAsia" w:ascii="黑体" w:eastAsia="黑体"/>
          <w:color w:val="auto"/>
          <w:sz w:val="32"/>
          <w:szCs w:val="32"/>
        </w:rPr>
        <w:t>供应商须知</w:t>
      </w:r>
    </w:p>
    <w:p>
      <w:pPr>
        <w:spacing w:line="560" w:lineRule="exact"/>
        <w:jc w:val="center"/>
        <w:rPr>
          <w:color w:val="auto"/>
          <w:sz w:val="32"/>
          <w:szCs w:val="32"/>
        </w:rPr>
      </w:pPr>
    </w:p>
    <w:p>
      <w:pPr>
        <w:rPr>
          <w:b/>
          <w:color w:val="auto"/>
          <w:kern w:val="0"/>
          <w:szCs w:val="21"/>
        </w:rPr>
      </w:pPr>
      <w:r>
        <w:rPr>
          <w:rFonts w:hint="eastAsia" w:hAnsi="宋体"/>
          <w:color w:val="auto"/>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auto"/>
                <w:kern w:val="0"/>
                <w:szCs w:val="21"/>
              </w:rPr>
            </w:pPr>
            <w:r>
              <w:rPr>
                <w:rFonts w:hAnsi="宋体"/>
                <w:b/>
                <w:color w:val="auto"/>
                <w:kern w:val="0"/>
                <w:szCs w:val="21"/>
              </w:rPr>
              <w:t>条款号</w:t>
            </w:r>
          </w:p>
        </w:tc>
        <w:tc>
          <w:tcPr>
            <w:tcW w:w="2160" w:type="dxa"/>
            <w:vAlign w:val="center"/>
          </w:tcPr>
          <w:p>
            <w:pPr>
              <w:widowControl/>
              <w:spacing w:line="360" w:lineRule="exact"/>
              <w:jc w:val="center"/>
              <w:rPr>
                <w:b/>
                <w:color w:val="auto"/>
                <w:kern w:val="0"/>
                <w:szCs w:val="21"/>
              </w:rPr>
            </w:pPr>
            <w:r>
              <w:rPr>
                <w:rFonts w:hAnsi="宋体"/>
                <w:b/>
                <w:color w:val="auto"/>
                <w:kern w:val="0"/>
                <w:szCs w:val="21"/>
              </w:rPr>
              <w:t>条款名称</w:t>
            </w:r>
          </w:p>
        </w:tc>
        <w:tc>
          <w:tcPr>
            <w:tcW w:w="6480" w:type="dxa"/>
            <w:vAlign w:val="center"/>
          </w:tcPr>
          <w:p>
            <w:pPr>
              <w:widowControl/>
              <w:spacing w:line="360" w:lineRule="exact"/>
              <w:jc w:val="center"/>
              <w:rPr>
                <w:b/>
                <w:color w:val="auto"/>
                <w:kern w:val="0"/>
                <w:szCs w:val="21"/>
              </w:rPr>
            </w:pPr>
            <w:r>
              <w:rPr>
                <w:rFonts w:hAnsi="宋体"/>
                <w:b/>
                <w:color w:val="auto"/>
                <w:kern w:val="0"/>
                <w:szCs w:val="21"/>
              </w:rPr>
              <w:t>编</w:t>
            </w:r>
            <w:r>
              <w:rPr>
                <w:b/>
                <w:color w:val="auto"/>
                <w:kern w:val="0"/>
                <w:szCs w:val="21"/>
              </w:rPr>
              <w:t xml:space="preserve"> </w:t>
            </w:r>
            <w:r>
              <w:rPr>
                <w:rFonts w:hAnsi="宋体"/>
                <w:b/>
                <w:color w:val="auto"/>
                <w:kern w:val="0"/>
                <w:szCs w:val="21"/>
              </w:rPr>
              <w:t>列</w:t>
            </w:r>
            <w:r>
              <w:rPr>
                <w:b/>
                <w:color w:val="auto"/>
                <w:kern w:val="0"/>
                <w:szCs w:val="21"/>
              </w:rPr>
              <w:t xml:space="preserve"> </w:t>
            </w:r>
            <w:r>
              <w:rPr>
                <w:rFonts w:hAnsi="宋体"/>
                <w:b/>
                <w:color w:val="auto"/>
                <w:kern w:val="0"/>
                <w:szCs w:val="21"/>
              </w:rPr>
              <w:t>内</w:t>
            </w:r>
            <w:r>
              <w:rPr>
                <w:b/>
                <w:color w:val="auto"/>
                <w:kern w:val="0"/>
                <w:szCs w:val="21"/>
              </w:rPr>
              <w:t xml:space="preserve"> </w:t>
            </w:r>
            <w:r>
              <w:rPr>
                <w:rFonts w:hAnsi="宋体"/>
                <w:b/>
                <w:color w:val="auto"/>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color w:val="auto"/>
                <w:kern w:val="0"/>
                <w:szCs w:val="21"/>
              </w:rPr>
              <w:t>1.1</w:t>
            </w:r>
          </w:p>
        </w:tc>
        <w:tc>
          <w:tcPr>
            <w:tcW w:w="2160" w:type="dxa"/>
            <w:vAlign w:val="center"/>
          </w:tcPr>
          <w:p>
            <w:pPr>
              <w:widowControl/>
              <w:spacing w:line="360" w:lineRule="exact"/>
              <w:jc w:val="center"/>
              <w:rPr>
                <w:color w:val="auto"/>
                <w:kern w:val="0"/>
                <w:szCs w:val="21"/>
              </w:rPr>
            </w:pPr>
            <w:r>
              <w:rPr>
                <w:rFonts w:hAnsi="宋体"/>
                <w:color w:val="auto"/>
                <w:kern w:val="0"/>
                <w:szCs w:val="21"/>
              </w:rPr>
              <w:t>项目名称</w:t>
            </w:r>
          </w:p>
        </w:tc>
        <w:tc>
          <w:tcPr>
            <w:tcW w:w="6480" w:type="dxa"/>
            <w:vAlign w:val="center"/>
          </w:tcPr>
          <w:p>
            <w:pPr>
              <w:snapToGrid w:val="0"/>
              <w:rPr>
                <w:rFonts w:ascii="宋体" w:hAnsi="宋体" w:cs="宋体"/>
                <w:b/>
                <w:bCs/>
                <w:color w:val="auto"/>
                <w:kern w:val="0"/>
                <w:szCs w:val="21"/>
                <w:u w:val="single"/>
              </w:rPr>
            </w:pPr>
            <w:r>
              <w:rPr>
                <w:rFonts w:hint="eastAsia" w:hAnsi="宋体"/>
                <w:color w:val="auto"/>
                <w:kern w:val="0"/>
                <w:szCs w:val="21"/>
              </w:rPr>
              <w:t>项目名称：</w:t>
            </w:r>
            <w:r>
              <w:rPr>
                <w:rFonts w:hint="eastAsia" w:ascii="宋体" w:hAnsi="宋体" w:cs="宋体"/>
                <w:b/>
                <w:color w:val="auto"/>
                <w:kern w:val="0"/>
                <w:sz w:val="22"/>
                <w:szCs w:val="21"/>
                <w:u w:val="single"/>
              </w:rPr>
              <w:t>成都恒达光学空调采购项目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color w:val="auto"/>
                <w:kern w:val="0"/>
                <w:szCs w:val="21"/>
              </w:rPr>
              <w:t>1.2</w:t>
            </w:r>
          </w:p>
        </w:tc>
        <w:tc>
          <w:tcPr>
            <w:tcW w:w="2160" w:type="dxa"/>
            <w:vAlign w:val="center"/>
          </w:tcPr>
          <w:p>
            <w:pPr>
              <w:widowControl/>
              <w:spacing w:line="360" w:lineRule="exact"/>
              <w:jc w:val="center"/>
              <w:rPr>
                <w:color w:val="auto"/>
                <w:kern w:val="0"/>
                <w:szCs w:val="21"/>
              </w:rPr>
            </w:pPr>
            <w:r>
              <w:rPr>
                <w:rFonts w:hint="eastAsia" w:hAnsi="宋体"/>
                <w:color w:val="auto"/>
                <w:kern w:val="0"/>
                <w:szCs w:val="21"/>
              </w:rPr>
              <w:t>实施</w:t>
            </w:r>
            <w:r>
              <w:rPr>
                <w:rFonts w:hAnsi="宋体"/>
                <w:color w:val="auto"/>
                <w:kern w:val="0"/>
                <w:szCs w:val="21"/>
              </w:rPr>
              <w:t>地点</w:t>
            </w:r>
          </w:p>
        </w:tc>
        <w:tc>
          <w:tcPr>
            <w:tcW w:w="6480" w:type="dxa"/>
            <w:vAlign w:val="center"/>
          </w:tcPr>
          <w:p>
            <w:pPr>
              <w:widowControl/>
              <w:spacing w:line="360" w:lineRule="exact"/>
              <w:jc w:val="left"/>
              <w:rPr>
                <w:color w:val="auto"/>
                <w:kern w:val="0"/>
                <w:szCs w:val="21"/>
              </w:rPr>
            </w:pPr>
            <w:r>
              <w:rPr>
                <w:rFonts w:hint="eastAsia" w:ascii="宋体" w:hAnsi="宋体"/>
                <w:color w:val="auto"/>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hAnsi="宋体"/>
                <w:color w:val="auto"/>
                <w:kern w:val="0"/>
                <w:szCs w:val="21"/>
              </w:rPr>
              <w:t>※</w:t>
            </w:r>
            <w:r>
              <w:rPr>
                <w:rFonts w:hint="eastAsia"/>
                <w:color w:val="auto"/>
                <w:kern w:val="0"/>
                <w:szCs w:val="21"/>
              </w:rPr>
              <w:t>1.3</w:t>
            </w:r>
          </w:p>
        </w:tc>
        <w:tc>
          <w:tcPr>
            <w:tcW w:w="2160" w:type="dxa"/>
            <w:vAlign w:val="center"/>
          </w:tcPr>
          <w:p>
            <w:pPr>
              <w:widowControl/>
              <w:spacing w:line="360" w:lineRule="exact"/>
              <w:jc w:val="center"/>
              <w:rPr>
                <w:color w:val="auto"/>
                <w:kern w:val="0"/>
                <w:szCs w:val="21"/>
              </w:rPr>
            </w:pPr>
            <w:r>
              <w:rPr>
                <w:rFonts w:hint="eastAsia" w:hAnsi="宋体"/>
                <w:color w:val="auto"/>
                <w:kern w:val="0"/>
                <w:szCs w:val="21"/>
              </w:rPr>
              <w:t>参与人资质能力要求</w:t>
            </w:r>
          </w:p>
        </w:tc>
        <w:tc>
          <w:tcPr>
            <w:tcW w:w="6480" w:type="dxa"/>
            <w:vAlign w:val="center"/>
          </w:tcPr>
          <w:p>
            <w:pPr>
              <w:snapToGrid w:val="0"/>
              <w:spacing w:line="320" w:lineRule="exact"/>
              <w:ind w:firstLine="420" w:firstLineChars="200"/>
              <w:rPr>
                <w:rFonts w:ascii="宋体" w:hAnsi="宋体"/>
                <w:color w:val="auto"/>
                <w:szCs w:val="21"/>
              </w:rPr>
            </w:pPr>
            <w:r>
              <w:rPr>
                <w:rFonts w:hint="eastAsia" w:ascii="宋体" w:hAnsi="宋体"/>
                <w:color w:val="auto"/>
                <w:szCs w:val="21"/>
              </w:rPr>
              <w:t>参与人应具备以下资格条件：</w:t>
            </w:r>
          </w:p>
          <w:p>
            <w:pPr>
              <w:snapToGrid w:val="0"/>
              <w:spacing w:line="312" w:lineRule="auto"/>
              <w:ind w:firstLine="417" w:firstLineChars="199"/>
              <w:rPr>
                <w:rFonts w:ascii="宋体" w:hAnsi="宋体"/>
                <w:color w:val="auto"/>
                <w:szCs w:val="21"/>
              </w:rPr>
            </w:pPr>
            <w:r>
              <w:rPr>
                <w:rFonts w:hint="eastAsia" w:ascii="宋体" w:hAnsi="宋体"/>
                <w:color w:val="auto"/>
                <w:szCs w:val="21"/>
              </w:rPr>
              <w:t>1营业执照</w:t>
            </w:r>
          </w:p>
          <w:p>
            <w:pPr>
              <w:spacing w:line="300" w:lineRule="auto"/>
              <w:ind w:firstLine="420" w:firstLineChars="200"/>
              <w:rPr>
                <w:rFonts w:ascii="宋体" w:hAnsi="宋体"/>
                <w:color w:val="auto"/>
                <w:szCs w:val="21"/>
              </w:rPr>
            </w:pPr>
            <w:r>
              <w:rPr>
                <w:rFonts w:ascii="宋体" w:hAnsi="宋体"/>
                <w:color w:val="auto"/>
                <w:szCs w:val="21"/>
              </w:rPr>
              <w:t>具有独立的法人资格</w:t>
            </w:r>
            <w:r>
              <w:rPr>
                <w:rFonts w:hint="eastAsia" w:ascii="宋体" w:hAnsi="宋体"/>
                <w:color w:val="auto"/>
                <w:szCs w:val="21"/>
              </w:rPr>
              <w:t>，有效的企业法人营业执照，其营业范围与本项目相适应。</w:t>
            </w:r>
          </w:p>
          <w:p>
            <w:pPr>
              <w:snapToGrid w:val="0"/>
              <w:spacing w:line="320" w:lineRule="exact"/>
              <w:ind w:firstLine="420"/>
              <w:rPr>
                <w:rFonts w:ascii="宋体" w:hAnsi="宋体"/>
                <w:color w:val="auto"/>
                <w:szCs w:val="21"/>
              </w:rPr>
            </w:pPr>
            <w:r>
              <w:rPr>
                <w:rFonts w:hint="eastAsia" w:ascii="宋体" w:hAnsi="宋体"/>
                <w:color w:val="auto"/>
                <w:szCs w:val="21"/>
              </w:rPr>
              <w:t>2、财务要求</w:t>
            </w:r>
          </w:p>
          <w:p>
            <w:pPr>
              <w:snapToGrid w:val="0"/>
              <w:spacing w:line="320" w:lineRule="exact"/>
              <w:ind w:firstLine="420"/>
              <w:rPr>
                <w:rFonts w:ascii="宋体" w:hAnsi="宋体"/>
                <w:color w:val="auto"/>
                <w:szCs w:val="21"/>
              </w:rPr>
            </w:pPr>
            <w:r>
              <w:rPr>
                <w:rFonts w:hint="eastAsia" w:ascii="宋体" w:hAnsi="宋体"/>
                <w:color w:val="auto"/>
                <w:szCs w:val="21"/>
              </w:rPr>
              <w:t xml:space="preserve">依法缴纳税收的相关材料。 </w:t>
            </w:r>
          </w:p>
          <w:p>
            <w:pPr>
              <w:snapToGrid w:val="0"/>
              <w:spacing w:line="320" w:lineRule="exact"/>
              <w:ind w:firstLine="420"/>
              <w:rPr>
                <w:rFonts w:ascii="宋体" w:hAnsi="宋体"/>
                <w:color w:val="auto"/>
                <w:szCs w:val="21"/>
              </w:rPr>
            </w:pPr>
            <w:r>
              <w:rPr>
                <w:rFonts w:hint="eastAsia" w:ascii="宋体" w:hAnsi="宋体"/>
                <w:color w:val="auto"/>
                <w:szCs w:val="21"/>
              </w:rPr>
              <w:t>3、信誉要求</w:t>
            </w:r>
          </w:p>
          <w:p>
            <w:pPr>
              <w:snapToGrid w:val="0"/>
              <w:spacing w:line="320" w:lineRule="exact"/>
              <w:ind w:firstLine="420"/>
              <w:rPr>
                <w:rFonts w:ascii="宋体" w:hAnsi="宋体"/>
                <w:color w:val="auto"/>
                <w:szCs w:val="21"/>
              </w:rPr>
            </w:pPr>
            <w:r>
              <w:rPr>
                <w:rFonts w:hint="eastAsia" w:ascii="宋体" w:hAnsi="宋体"/>
                <w:color w:val="auto"/>
                <w:szCs w:val="21"/>
              </w:rPr>
              <w:t>（1）最近三年没有出现违法违规或失信行为；</w:t>
            </w:r>
          </w:p>
          <w:p>
            <w:pPr>
              <w:snapToGrid w:val="0"/>
              <w:spacing w:line="320" w:lineRule="exact"/>
              <w:ind w:firstLine="420"/>
              <w:rPr>
                <w:rFonts w:ascii="宋体" w:hAnsi="宋体"/>
                <w:color w:val="auto"/>
                <w:szCs w:val="21"/>
              </w:rPr>
            </w:pPr>
            <w:r>
              <w:rPr>
                <w:rFonts w:hint="eastAsia" w:ascii="宋体" w:hAnsi="宋体"/>
                <w:color w:val="auto"/>
                <w:szCs w:val="21"/>
              </w:rPr>
              <w:t>（2）最近三年没有拖欠劳务费的败诉记录；</w:t>
            </w:r>
          </w:p>
          <w:p>
            <w:pPr>
              <w:snapToGrid w:val="0"/>
              <w:spacing w:line="320" w:lineRule="exact"/>
              <w:ind w:firstLine="420"/>
              <w:rPr>
                <w:rFonts w:ascii="宋体" w:hAnsi="宋体"/>
                <w:color w:val="auto"/>
                <w:szCs w:val="21"/>
              </w:rPr>
            </w:pPr>
            <w:r>
              <w:rPr>
                <w:rFonts w:hint="eastAsia" w:ascii="宋体" w:hAnsi="宋体"/>
                <w:color w:val="auto"/>
                <w:szCs w:val="21"/>
              </w:rPr>
              <w:t>（3）最近三年没有无故弃标的不良记录；</w:t>
            </w:r>
          </w:p>
          <w:p>
            <w:pPr>
              <w:snapToGrid w:val="0"/>
              <w:spacing w:line="320" w:lineRule="exact"/>
              <w:ind w:firstLine="420"/>
              <w:rPr>
                <w:rFonts w:ascii="宋体" w:hAnsi="宋体"/>
                <w:color w:val="auto"/>
                <w:szCs w:val="21"/>
              </w:rPr>
            </w:pPr>
            <w:r>
              <w:rPr>
                <w:rFonts w:hint="eastAsia" w:ascii="宋体" w:hAnsi="宋体"/>
                <w:color w:val="auto"/>
                <w:szCs w:val="21"/>
              </w:rPr>
              <w:t>（4）受到行政处罚的不在其行政处罚期内。</w:t>
            </w:r>
          </w:p>
          <w:p>
            <w:pPr>
              <w:snapToGrid w:val="0"/>
              <w:spacing w:line="320" w:lineRule="exact"/>
              <w:ind w:firstLine="420"/>
              <w:rPr>
                <w:rFonts w:ascii="宋体" w:hAnsi="宋体"/>
                <w:color w:val="auto"/>
                <w:szCs w:val="21"/>
              </w:rPr>
            </w:pPr>
            <w:r>
              <w:rPr>
                <w:rFonts w:hint="eastAsia" w:ascii="宋体" w:hAnsi="宋体"/>
                <w:color w:val="auto"/>
                <w:szCs w:val="21"/>
              </w:rPr>
              <w:t>（5）近三年在成都市人民检察院行贿犯罪档案查询系统中无不良记录的企业。</w:t>
            </w:r>
          </w:p>
          <w:p>
            <w:pPr>
              <w:snapToGrid w:val="0"/>
              <w:spacing w:line="320" w:lineRule="exact"/>
              <w:ind w:firstLine="420"/>
              <w:rPr>
                <w:rFonts w:ascii="宋体" w:hAnsi="宋体"/>
                <w:color w:val="auto"/>
                <w:szCs w:val="21"/>
              </w:rPr>
            </w:pPr>
            <w:r>
              <w:rPr>
                <w:rFonts w:hint="eastAsia" w:ascii="宋体" w:hAnsi="宋体"/>
                <w:color w:val="auto"/>
                <w:szCs w:val="21"/>
              </w:rPr>
              <w:t>以上信息，由投标方提供纸质资料并盖鲜章，并注明资料来源途径。</w:t>
            </w:r>
          </w:p>
          <w:p>
            <w:pPr>
              <w:snapToGrid w:val="0"/>
              <w:spacing w:line="320" w:lineRule="exact"/>
              <w:ind w:firstLine="420"/>
              <w:rPr>
                <w:rFonts w:ascii="宋体" w:hAnsi="宋体"/>
                <w:color w:val="auto"/>
                <w:szCs w:val="21"/>
              </w:rPr>
            </w:pPr>
            <w:r>
              <w:rPr>
                <w:rFonts w:hint="eastAsia" w:ascii="宋体" w:hAnsi="宋体"/>
                <w:color w:val="auto"/>
                <w:szCs w:val="21"/>
              </w:rPr>
              <w:t>4、其他要求：</w:t>
            </w:r>
          </w:p>
          <w:p>
            <w:pPr>
              <w:snapToGrid w:val="0"/>
              <w:spacing w:line="320" w:lineRule="exact"/>
              <w:ind w:firstLine="420"/>
              <w:rPr>
                <w:rFonts w:ascii="宋体" w:hAnsi="宋体"/>
                <w:color w:val="auto"/>
                <w:szCs w:val="21"/>
              </w:rPr>
            </w:pPr>
            <w:r>
              <w:rPr>
                <w:rFonts w:hint="eastAsia" w:ascii="宋体" w:hAnsi="宋体"/>
                <w:color w:val="auto"/>
                <w:szCs w:val="21"/>
              </w:rPr>
              <w:t>（1）质保期技术服务响应时间：</w:t>
            </w:r>
          </w:p>
          <w:p>
            <w:pPr>
              <w:snapToGrid w:val="0"/>
              <w:spacing w:line="320" w:lineRule="exact"/>
              <w:ind w:firstLine="420"/>
              <w:rPr>
                <w:rFonts w:ascii="宋体" w:hAnsi="宋体"/>
                <w:color w:val="auto"/>
                <w:szCs w:val="21"/>
              </w:rPr>
            </w:pPr>
            <w:r>
              <w:rPr>
                <w:rFonts w:hint="eastAsia" w:ascii="宋体" w:hAnsi="宋体"/>
                <w:color w:val="auto"/>
                <w:szCs w:val="21"/>
              </w:rPr>
              <w:t>电话响应时间不超过2小时，到达现场响应时间不超过24小时。</w:t>
            </w:r>
          </w:p>
          <w:p>
            <w:pPr>
              <w:snapToGrid w:val="0"/>
              <w:spacing w:line="320" w:lineRule="exact"/>
              <w:ind w:firstLine="420"/>
              <w:rPr>
                <w:rFonts w:hAnsi="宋体"/>
                <w:color w:val="auto"/>
                <w:spacing w:val="-8"/>
                <w:kern w:val="0"/>
                <w:szCs w:val="21"/>
              </w:rPr>
            </w:pPr>
            <w:r>
              <w:rPr>
                <w:rFonts w:hint="eastAsia" w:ascii="宋体" w:hAnsi="宋体"/>
                <w:color w:val="auto"/>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color w:val="auto"/>
                <w:kern w:val="0"/>
                <w:szCs w:val="21"/>
              </w:rPr>
              <w:t>1.4</w:t>
            </w:r>
          </w:p>
        </w:tc>
        <w:tc>
          <w:tcPr>
            <w:tcW w:w="2160" w:type="dxa"/>
            <w:vAlign w:val="center"/>
          </w:tcPr>
          <w:p>
            <w:pPr>
              <w:widowControl/>
              <w:spacing w:line="360" w:lineRule="exact"/>
              <w:jc w:val="center"/>
              <w:rPr>
                <w:rFonts w:hAnsi="宋体"/>
                <w:color w:val="auto"/>
                <w:kern w:val="0"/>
                <w:szCs w:val="21"/>
              </w:rPr>
            </w:pPr>
            <w:r>
              <w:rPr>
                <w:rFonts w:hint="eastAsia" w:hAnsi="宋体"/>
                <w:color w:val="auto"/>
                <w:kern w:val="0"/>
                <w:szCs w:val="21"/>
              </w:rPr>
              <w:t>要求交货期</w:t>
            </w:r>
          </w:p>
        </w:tc>
        <w:tc>
          <w:tcPr>
            <w:tcW w:w="6480" w:type="dxa"/>
            <w:vAlign w:val="center"/>
          </w:tcPr>
          <w:p>
            <w:pPr>
              <w:widowControl/>
              <w:spacing w:line="360" w:lineRule="exact"/>
              <w:jc w:val="left"/>
              <w:rPr>
                <w:color w:val="auto"/>
                <w:kern w:val="0"/>
                <w:szCs w:val="21"/>
              </w:rPr>
            </w:pPr>
            <w:r>
              <w:rPr>
                <w:rFonts w:hint="eastAsia" w:ascii="宋体" w:hAnsi="宋体"/>
                <w:color w:val="auto"/>
              </w:rPr>
              <w:t>交货期：出合同后3个日历日内交货,5个日历日完成安装调试。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ascii="宋体" w:hAnsi="宋体" w:cs="宋体"/>
                <w:color w:val="auto"/>
                <w:kern w:val="0"/>
                <w:szCs w:val="21"/>
              </w:rPr>
              <w:t>※</w:t>
            </w:r>
            <w:r>
              <w:rPr>
                <w:rFonts w:hint="eastAsia"/>
                <w:color w:val="auto"/>
                <w:kern w:val="0"/>
                <w:szCs w:val="21"/>
              </w:rPr>
              <w:t>1.5</w:t>
            </w:r>
          </w:p>
        </w:tc>
        <w:tc>
          <w:tcPr>
            <w:tcW w:w="2160" w:type="dxa"/>
            <w:vAlign w:val="center"/>
          </w:tcPr>
          <w:p>
            <w:pPr>
              <w:widowControl/>
              <w:spacing w:line="360" w:lineRule="exact"/>
              <w:jc w:val="center"/>
              <w:rPr>
                <w:color w:val="auto"/>
                <w:spacing w:val="-6"/>
                <w:kern w:val="0"/>
                <w:szCs w:val="21"/>
              </w:rPr>
            </w:pPr>
            <w:r>
              <w:rPr>
                <w:rFonts w:hAnsi="宋体"/>
                <w:color w:val="auto"/>
                <w:spacing w:val="-6"/>
                <w:kern w:val="0"/>
                <w:szCs w:val="21"/>
              </w:rPr>
              <w:t>签字或盖章要求</w:t>
            </w:r>
          </w:p>
        </w:tc>
        <w:tc>
          <w:tcPr>
            <w:tcW w:w="6480" w:type="dxa"/>
            <w:vAlign w:val="center"/>
          </w:tcPr>
          <w:p>
            <w:pPr>
              <w:widowControl/>
              <w:spacing w:line="360" w:lineRule="exact"/>
              <w:jc w:val="left"/>
              <w:rPr>
                <w:color w:val="auto"/>
                <w:kern w:val="0"/>
                <w:szCs w:val="21"/>
              </w:rPr>
            </w:pPr>
            <w:r>
              <w:rPr>
                <w:rFonts w:hint="eastAsia" w:hAnsi="宋体"/>
                <w:color w:val="auto"/>
                <w:kern w:val="0"/>
                <w:szCs w:val="21"/>
              </w:rPr>
              <w:t>报价</w:t>
            </w:r>
            <w:r>
              <w:rPr>
                <w:rFonts w:hAnsi="宋体"/>
                <w:color w:val="auto"/>
                <w:kern w:val="0"/>
                <w:szCs w:val="21"/>
              </w:rPr>
              <w:t>文件的</w:t>
            </w:r>
            <w:r>
              <w:rPr>
                <w:rFonts w:hint="eastAsia" w:hAnsi="宋体"/>
                <w:color w:val="auto"/>
                <w:kern w:val="0"/>
                <w:szCs w:val="21"/>
              </w:rPr>
              <w:t>正本每页</w:t>
            </w:r>
            <w:r>
              <w:rPr>
                <w:rFonts w:hAnsi="宋体"/>
                <w:color w:val="auto"/>
                <w:kern w:val="0"/>
                <w:szCs w:val="21"/>
              </w:rPr>
              <w:t>均须经</w:t>
            </w:r>
            <w:r>
              <w:rPr>
                <w:rFonts w:hint="eastAsia" w:hAnsi="宋体"/>
                <w:color w:val="auto"/>
                <w:kern w:val="0"/>
                <w:szCs w:val="21"/>
              </w:rPr>
              <w:t>参与厂商</w:t>
            </w:r>
            <w:r>
              <w:rPr>
                <w:rFonts w:hAnsi="宋体"/>
                <w:color w:val="auto"/>
                <w:kern w:val="0"/>
                <w:szCs w:val="21"/>
              </w:rPr>
              <w:t>法定代表人或其授权代理人签字或盖章确认</w:t>
            </w:r>
            <w:r>
              <w:rPr>
                <w:rFonts w:hint="eastAsia" w:hAnsi="宋体"/>
                <w:color w:val="auto"/>
                <w:kern w:val="0"/>
                <w:szCs w:val="21"/>
              </w:rPr>
              <w:t>，并提供法定代表人或其授权代理人的身份证明并盖章</w:t>
            </w:r>
            <w:r>
              <w:rPr>
                <w:rFonts w:hAnsi="宋体"/>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ascii="宋体" w:hAnsi="宋体" w:cs="宋体"/>
                <w:color w:val="auto"/>
                <w:kern w:val="0"/>
                <w:szCs w:val="21"/>
              </w:rPr>
              <w:t>※</w:t>
            </w:r>
            <w:r>
              <w:rPr>
                <w:rFonts w:hint="eastAsia"/>
                <w:color w:val="auto"/>
                <w:kern w:val="0"/>
                <w:szCs w:val="21"/>
              </w:rPr>
              <w:t>1.6</w:t>
            </w:r>
          </w:p>
        </w:tc>
        <w:tc>
          <w:tcPr>
            <w:tcW w:w="2160" w:type="dxa"/>
            <w:vAlign w:val="center"/>
          </w:tcPr>
          <w:p>
            <w:pPr>
              <w:widowControl/>
              <w:spacing w:line="360" w:lineRule="exact"/>
              <w:jc w:val="center"/>
              <w:rPr>
                <w:rFonts w:hAnsi="宋体"/>
                <w:color w:val="auto"/>
                <w:kern w:val="0"/>
                <w:szCs w:val="21"/>
              </w:rPr>
            </w:pPr>
            <w:r>
              <w:rPr>
                <w:rFonts w:hint="eastAsia" w:hAnsi="宋体"/>
                <w:color w:val="auto"/>
                <w:kern w:val="0"/>
                <w:szCs w:val="21"/>
              </w:rPr>
              <w:t>报价</w:t>
            </w:r>
            <w:r>
              <w:rPr>
                <w:rFonts w:hAnsi="宋体"/>
                <w:color w:val="auto"/>
                <w:kern w:val="0"/>
                <w:szCs w:val="21"/>
              </w:rPr>
              <w:t>文件</w:t>
            </w:r>
            <w:r>
              <w:rPr>
                <w:rFonts w:hint="eastAsia" w:hAnsi="宋体"/>
                <w:color w:val="auto"/>
                <w:kern w:val="0"/>
                <w:szCs w:val="21"/>
              </w:rPr>
              <w:t>内容</w:t>
            </w:r>
          </w:p>
          <w:p>
            <w:pPr>
              <w:widowControl/>
              <w:spacing w:line="360" w:lineRule="exact"/>
              <w:jc w:val="center"/>
              <w:rPr>
                <w:color w:val="auto"/>
                <w:kern w:val="0"/>
                <w:szCs w:val="21"/>
              </w:rPr>
            </w:pPr>
            <w:r>
              <w:rPr>
                <w:rFonts w:hint="eastAsia" w:hAnsi="宋体"/>
                <w:color w:val="auto"/>
                <w:kern w:val="0"/>
                <w:szCs w:val="21"/>
              </w:rPr>
              <w:t>（在文件上注明正副本）</w:t>
            </w:r>
          </w:p>
        </w:tc>
        <w:tc>
          <w:tcPr>
            <w:tcW w:w="6480" w:type="dxa"/>
            <w:vAlign w:val="center"/>
          </w:tcPr>
          <w:p>
            <w:pPr>
              <w:widowControl/>
              <w:spacing w:line="420" w:lineRule="exact"/>
              <w:jc w:val="left"/>
              <w:rPr>
                <w:rFonts w:ascii="宋体" w:hAnsi="宋体"/>
                <w:color w:val="auto"/>
                <w:szCs w:val="21"/>
              </w:rPr>
            </w:pPr>
            <w:r>
              <w:rPr>
                <w:rFonts w:hint="eastAsia" w:ascii="宋体" w:hAnsi="宋体"/>
                <w:color w:val="auto"/>
                <w:szCs w:val="21"/>
              </w:rPr>
              <w:t>报价函部分：（报价相关附件，</w:t>
            </w:r>
            <w:r>
              <w:rPr>
                <w:rFonts w:ascii="宋体" w:hAnsi="宋体"/>
                <w:color w:val="auto"/>
                <w:szCs w:val="21"/>
              </w:rPr>
              <w:t>正本一份</w:t>
            </w:r>
            <w:r>
              <w:rPr>
                <w:rFonts w:hint="eastAsia" w:ascii="宋体" w:hAnsi="宋体"/>
                <w:color w:val="auto"/>
                <w:szCs w:val="21"/>
              </w:rPr>
              <w:t>，</w:t>
            </w:r>
            <w:r>
              <w:rPr>
                <w:rFonts w:ascii="宋体" w:hAnsi="宋体"/>
                <w:color w:val="auto"/>
                <w:szCs w:val="21"/>
              </w:rPr>
              <w:t>副本</w:t>
            </w:r>
            <w:r>
              <w:rPr>
                <w:rFonts w:hint="eastAsia" w:ascii="宋体" w:hAnsi="宋体"/>
                <w:color w:val="auto"/>
                <w:szCs w:val="21"/>
              </w:rPr>
              <w:t>一</w:t>
            </w:r>
            <w:r>
              <w:rPr>
                <w:rFonts w:ascii="宋体" w:hAnsi="宋体"/>
                <w:color w:val="auto"/>
                <w:szCs w:val="21"/>
              </w:rPr>
              <w:t>份</w:t>
            </w:r>
            <w:r>
              <w:rPr>
                <w:rFonts w:hint="eastAsia" w:ascii="宋体" w:hAnsi="宋体"/>
                <w:color w:val="auto"/>
                <w:szCs w:val="21"/>
              </w:rPr>
              <w:t>）；</w:t>
            </w:r>
          </w:p>
          <w:p>
            <w:pPr>
              <w:widowControl/>
              <w:spacing w:line="420" w:lineRule="exact"/>
              <w:jc w:val="left"/>
              <w:rPr>
                <w:rFonts w:ascii="宋体" w:hAnsi="宋体"/>
                <w:color w:val="auto"/>
                <w:szCs w:val="21"/>
              </w:rPr>
            </w:pPr>
            <w:r>
              <w:rPr>
                <w:rFonts w:hint="eastAsia" w:ascii="宋体" w:hAnsi="宋体"/>
                <w:color w:val="auto"/>
                <w:szCs w:val="21"/>
              </w:rPr>
              <w:t>资格审查部分：（公司营业有效证件，一式二份，不分正副）；</w:t>
            </w:r>
          </w:p>
          <w:p>
            <w:pPr>
              <w:widowControl/>
              <w:spacing w:line="420" w:lineRule="exact"/>
              <w:jc w:val="left"/>
              <w:rPr>
                <w:rFonts w:ascii="宋体" w:hAnsi="宋体"/>
                <w:color w:val="auto"/>
                <w:szCs w:val="21"/>
              </w:rPr>
            </w:pPr>
            <w:r>
              <w:rPr>
                <w:rFonts w:ascii="宋体" w:hAnsi="宋体"/>
                <w:color w:val="auto"/>
                <w:szCs w:val="21"/>
              </w:rPr>
              <w:t>商务</w:t>
            </w:r>
            <w:r>
              <w:rPr>
                <w:rFonts w:hint="eastAsia" w:ascii="宋体" w:hAnsi="宋体"/>
                <w:color w:val="auto"/>
                <w:szCs w:val="21"/>
              </w:rPr>
              <w:t>报价部分：（一式二份，</w:t>
            </w:r>
            <w:r>
              <w:rPr>
                <w:rFonts w:ascii="宋体" w:hAnsi="宋体"/>
                <w:color w:val="auto"/>
                <w:szCs w:val="21"/>
              </w:rPr>
              <w:t>正本一份</w:t>
            </w:r>
            <w:r>
              <w:rPr>
                <w:rFonts w:hint="eastAsia" w:ascii="宋体" w:hAnsi="宋体"/>
                <w:color w:val="auto"/>
                <w:szCs w:val="21"/>
              </w:rPr>
              <w:t>，</w:t>
            </w:r>
            <w:r>
              <w:rPr>
                <w:rFonts w:ascii="宋体" w:hAnsi="宋体"/>
                <w:color w:val="auto"/>
                <w:szCs w:val="21"/>
              </w:rPr>
              <w:t>副本</w:t>
            </w:r>
            <w:r>
              <w:rPr>
                <w:rFonts w:hint="eastAsia" w:ascii="宋体" w:hAnsi="宋体"/>
                <w:color w:val="auto"/>
                <w:szCs w:val="21"/>
              </w:rPr>
              <w:t>一</w:t>
            </w:r>
            <w:r>
              <w:rPr>
                <w:rFonts w:ascii="宋体" w:hAnsi="宋体"/>
                <w:color w:val="auto"/>
                <w:szCs w:val="21"/>
              </w:rPr>
              <w:t>份</w:t>
            </w:r>
            <w:r>
              <w:rPr>
                <w:rFonts w:hint="eastAsia" w:ascii="宋体" w:hAnsi="宋体"/>
                <w:color w:val="auto"/>
                <w:szCs w:val="21"/>
              </w:rPr>
              <w:t>）；</w:t>
            </w:r>
          </w:p>
          <w:p>
            <w:pPr>
              <w:widowControl/>
              <w:spacing w:line="420" w:lineRule="exact"/>
              <w:jc w:val="left"/>
              <w:rPr>
                <w:rFonts w:ascii="宋体" w:hAnsi="宋体"/>
                <w:color w:val="auto"/>
                <w:szCs w:val="21"/>
              </w:rPr>
            </w:pPr>
            <w:r>
              <w:rPr>
                <w:rFonts w:hint="eastAsia" w:ascii="宋体" w:hAnsi="宋体"/>
                <w:color w:val="auto"/>
                <w:szCs w:val="21"/>
              </w:rPr>
              <w:t>技术确认部分：（技术响应确认，一式二份，</w:t>
            </w:r>
            <w:r>
              <w:rPr>
                <w:rFonts w:ascii="宋体" w:hAnsi="宋体"/>
                <w:color w:val="auto"/>
                <w:szCs w:val="21"/>
              </w:rPr>
              <w:t>正本一份</w:t>
            </w:r>
            <w:r>
              <w:rPr>
                <w:rFonts w:hint="eastAsia" w:ascii="宋体" w:hAnsi="宋体"/>
                <w:color w:val="auto"/>
                <w:szCs w:val="21"/>
              </w:rPr>
              <w:t>，</w:t>
            </w:r>
            <w:r>
              <w:rPr>
                <w:rFonts w:ascii="宋体" w:hAnsi="宋体"/>
                <w:color w:val="auto"/>
                <w:szCs w:val="21"/>
              </w:rPr>
              <w:t>副本</w:t>
            </w:r>
            <w:r>
              <w:rPr>
                <w:rFonts w:hint="eastAsia" w:ascii="宋体" w:hAnsi="宋体"/>
                <w:color w:val="auto"/>
                <w:szCs w:val="21"/>
              </w:rPr>
              <w:t>一</w:t>
            </w:r>
            <w:r>
              <w:rPr>
                <w:rFonts w:ascii="宋体" w:hAnsi="宋体"/>
                <w:color w:val="auto"/>
                <w:szCs w:val="21"/>
              </w:rPr>
              <w:t>份</w:t>
            </w:r>
            <w:r>
              <w:rPr>
                <w:rFonts w:hint="eastAsia" w:ascii="宋体" w:hAnsi="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auto"/>
                <w:kern w:val="0"/>
                <w:szCs w:val="21"/>
              </w:rPr>
            </w:pPr>
            <w:r>
              <w:rPr>
                <w:rFonts w:hint="eastAsia" w:ascii="宋体" w:hAnsi="宋体" w:cs="宋体"/>
                <w:color w:val="auto"/>
                <w:kern w:val="0"/>
                <w:szCs w:val="21"/>
              </w:rPr>
              <w:t>※</w:t>
            </w:r>
            <w:r>
              <w:rPr>
                <w:rFonts w:hint="eastAsia"/>
                <w:color w:val="auto"/>
                <w:kern w:val="0"/>
                <w:szCs w:val="21"/>
              </w:rPr>
              <w:t>1.7</w:t>
            </w:r>
          </w:p>
        </w:tc>
        <w:tc>
          <w:tcPr>
            <w:tcW w:w="2160" w:type="dxa"/>
            <w:vAlign w:val="center"/>
          </w:tcPr>
          <w:p>
            <w:pPr>
              <w:widowControl/>
              <w:spacing w:line="360" w:lineRule="exact"/>
              <w:jc w:val="center"/>
              <w:rPr>
                <w:rFonts w:hAnsi="宋体"/>
                <w:color w:val="auto"/>
                <w:kern w:val="0"/>
                <w:szCs w:val="21"/>
              </w:rPr>
            </w:pPr>
            <w:r>
              <w:rPr>
                <w:rFonts w:hint="eastAsia" w:hAnsi="宋体"/>
                <w:color w:val="auto"/>
                <w:kern w:val="0"/>
                <w:szCs w:val="21"/>
              </w:rPr>
              <w:t>报价文件格式</w:t>
            </w:r>
          </w:p>
        </w:tc>
        <w:tc>
          <w:tcPr>
            <w:tcW w:w="6480" w:type="dxa"/>
            <w:vAlign w:val="center"/>
          </w:tcPr>
          <w:p>
            <w:pPr>
              <w:jc w:val="left"/>
              <w:rPr>
                <w:rFonts w:ascii="黑体" w:hAnsi="宋体" w:eastAsia="黑体" w:cs="宋体"/>
                <w:color w:val="auto"/>
                <w:kern w:val="0"/>
                <w:sz w:val="24"/>
              </w:rPr>
            </w:pPr>
            <w:r>
              <w:rPr>
                <w:rFonts w:hint="eastAsia" w:ascii="宋体" w:hAnsi="宋体"/>
                <w:color w:val="auto"/>
                <w:szCs w:val="21"/>
              </w:rPr>
              <w:t>报价函（见附件三）；要求确认响应表（见附件四）；设备配置明细表及机型参数规格明细（见附件五）；报价一览表（见附件六）；</w:t>
            </w:r>
            <w:r>
              <w:rPr>
                <w:rFonts w:ascii="黑体" w:hAnsi="宋体" w:eastAsia="黑体" w:cs="宋体"/>
                <w:color w:val="auto"/>
                <w:kern w:val="0"/>
                <w:sz w:val="24"/>
              </w:rPr>
              <w:t xml:space="preserve"> </w:t>
            </w:r>
          </w:p>
          <w:p>
            <w:pPr>
              <w:widowControl/>
              <w:spacing w:line="420" w:lineRule="exact"/>
              <w:jc w:val="left"/>
              <w:rPr>
                <w:rFonts w:ascii="宋体" w:hAnsi="宋体"/>
                <w:color w:val="auto"/>
                <w:szCs w:val="21"/>
              </w:rPr>
            </w:pPr>
            <w:r>
              <w:rPr>
                <w:rFonts w:hint="eastAsia" w:ascii="宋体" w:hAnsi="宋体"/>
                <w:color w:val="auto"/>
                <w:szCs w:val="21"/>
              </w:rPr>
              <w:t>资格审查部分内容由厂商自行提供，须</w:t>
            </w:r>
            <w:r>
              <w:rPr>
                <w:rFonts w:ascii="宋体" w:hAnsi="宋体"/>
                <w:color w:val="auto"/>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915" w:type="dxa"/>
            <w:vAlign w:val="center"/>
          </w:tcPr>
          <w:p>
            <w:pPr>
              <w:widowControl/>
              <w:spacing w:line="360" w:lineRule="exact"/>
              <w:jc w:val="center"/>
              <w:rPr>
                <w:rFonts w:ascii="宋体" w:hAnsi="宋体" w:cs="宋体"/>
                <w:color w:val="auto"/>
                <w:kern w:val="0"/>
                <w:szCs w:val="21"/>
              </w:rPr>
            </w:pPr>
            <w:r>
              <w:rPr>
                <w:rFonts w:hint="eastAsia" w:ascii="宋体" w:hAnsi="宋体" w:cs="宋体"/>
                <w:color w:val="auto"/>
                <w:kern w:val="0"/>
                <w:szCs w:val="21"/>
              </w:rPr>
              <w:t>※</w:t>
            </w:r>
            <w:r>
              <w:rPr>
                <w:rFonts w:hint="eastAsia"/>
                <w:color w:val="auto"/>
                <w:kern w:val="0"/>
                <w:szCs w:val="21"/>
              </w:rPr>
              <w:t>1.8</w:t>
            </w:r>
          </w:p>
        </w:tc>
        <w:tc>
          <w:tcPr>
            <w:tcW w:w="2160" w:type="dxa"/>
            <w:vAlign w:val="center"/>
          </w:tcPr>
          <w:p>
            <w:pPr>
              <w:widowControl/>
              <w:spacing w:line="360" w:lineRule="exact"/>
              <w:jc w:val="center"/>
              <w:rPr>
                <w:rFonts w:hAnsi="宋体"/>
                <w:color w:val="auto"/>
                <w:kern w:val="0"/>
                <w:szCs w:val="21"/>
              </w:rPr>
            </w:pPr>
            <w:r>
              <w:rPr>
                <w:rFonts w:hint="eastAsia" w:hAnsi="宋体"/>
                <w:color w:val="auto"/>
                <w:kern w:val="0"/>
                <w:szCs w:val="21"/>
              </w:rPr>
              <w:t>资格审查部分</w:t>
            </w:r>
          </w:p>
        </w:tc>
        <w:tc>
          <w:tcPr>
            <w:tcW w:w="6480" w:type="dxa"/>
            <w:vAlign w:val="center"/>
          </w:tcPr>
          <w:p>
            <w:pPr>
              <w:widowControl/>
              <w:spacing w:line="360" w:lineRule="exact"/>
              <w:jc w:val="left"/>
              <w:rPr>
                <w:rFonts w:hAnsi="宋体"/>
                <w:color w:val="auto"/>
                <w:spacing w:val="-8"/>
                <w:kern w:val="0"/>
                <w:szCs w:val="21"/>
              </w:rPr>
            </w:pPr>
            <w:r>
              <w:rPr>
                <w:rFonts w:hint="eastAsia" w:hAnsi="宋体"/>
                <w:color w:val="auto"/>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15" w:hRule="atLeast"/>
        </w:trPr>
        <w:tc>
          <w:tcPr>
            <w:tcW w:w="915" w:type="dxa"/>
            <w:vAlign w:val="center"/>
          </w:tcPr>
          <w:p>
            <w:pPr>
              <w:widowControl/>
              <w:spacing w:line="360" w:lineRule="exact"/>
              <w:jc w:val="center"/>
              <w:rPr>
                <w:color w:val="auto"/>
                <w:kern w:val="0"/>
                <w:szCs w:val="21"/>
              </w:rPr>
            </w:pPr>
            <w:r>
              <w:rPr>
                <w:rFonts w:hint="eastAsia" w:ascii="宋体" w:hAnsi="宋体" w:cs="宋体"/>
                <w:color w:val="auto"/>
                <w:kern w:val="0"/>
                <w:szCs w:val="21"/>
              </w:rPr>
              <w:t>※</w:t>
            </w:r>
            <w:r>
              <w:rPr>
                <w:rFonts w:hint="eastAsia"/>
                <w:color w:val="auto"/>
                <w:kern w:val="0"/>
                <w:szCs w:val="21"/>
              </w:rPr>
              <w:t>1.9</w:t>
            </w:r>
          </w:p>
        </w:tc>
        <w:tc>
          <w:tcPr>
            <w:tcW w:w="2160" w:type="dxa"/>
            <w:vAlign w:val="center"/>
          </w:tcPr>
          <w:p>
            <w:pPr>
              <w:widowControl/>
              <w:spacing w:line="360" w:lineRule="exact"/>
              <w:jc w:val="center"/>
              <w:rPr>
                <w:rFonts w:hAnsi="宋体"/>
                <w:color w:val="auto"/>
                <w:kern w:val="0"/>
                <w:szCs w:val="21"/>
              </w:rPr>
            </w:pPr>
            <w:r>
              <w:rPr>
                <w:rFonts w:hint="eastAsia" w:hAnsi="宋体"/>
                <w:color w:val="auto"/>
                <w:kern w:val="0"/>
                <w:szCs w:val="21"/>
              </w:rPr>
              <w:t>商务报价包含（参照报价内容及文件格式填写）</w:t>
            </w:r>
          </w:p>
        </w:tc>
        <w:tc>
          <w:tcPr>
            <w:tcW w:w="6480" w:type="dxa"/>
            <w:vAlign w:val="center"/>
          </w:tcPr>
          <w:p>
            <w:pPr>
              <w:widowControl/>
              <w:spacing w:line="360" w:lineRule="exact"/>
              <w:jc w:val="left"/>
              <w:rPr>
                <w:rFonts w:hAnsi="宋体"/>
                <w:color w:val="auto"/>
                <w:spacing w:val="-8"/>
                <w:kern w:val="0"/>
                <w:szCs w:val="21"/>
              </w:rPr>
            </w:pPr>
            <w:r>
              <w:rPr>
                <w:rFonts w:hint="eastAsia" w:hAnsi="宋体"/>
                <w:color w:val="auto"/>
                <w:spacing w:val="-8"/>
                <w:kern w:val="0"/>
                <w:szCs w:val="21"/>
              </w:rPr>
              <w:t>1.总项报价 （报价一览表）</w:t>
            </w:r>
          </w:p>
          <w:p>
            <w:pPr>
              <w:widowControl/>
              <w:spacing w:line="360" w:lineRule="exact"/>
              <w:jc w:val="left"/>
              <w:rPr>
                <w:rFonts w:hAnsi="宋体"/>
                <w:color w:val="auto"/>
                <w:spacing w:val="-8"/>
                <w:kern w:val="0"/>
                <w:szCs w:val="21"/>
              </w:rPr>
            </w:pPr>
            <w:r>
              <w:rPr>
                <w:rFonts w:hint="eastAsia" w:hAnsi="宋体"/>
                <w:color w:val="auto"/>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ascii="宋体" w:hAnsi="宋体" w:cs="宋体"/>
                <w:color w:val="auto"/>
                <w:kern w:val="0"/>
                <w:szCs w:val="21"/>
              </w:rPr>
              <w:t>※</w:t>
            </w:r>
            <w:r>
              <w:rPr>
                <w:rFonts w:hint="eastAsia"/>
                <w:color w:val="auto"/>
                <w:kern w:val="0"/>
                <w:szCs w:val="21"/>
              </w:rPr>
              <w:t>2.0</w:t>
            </w:r>
          </w:p>
        </w:tc>
        <w:tc>
          <w:tcPr>
            <w:tcW w:w="2160" w:type="dxa"/>
            <w:vAlign w:val="center"/>
          </w:tcPr>
          <w:p>
            <w:pPr>
              <w:widowControl/>
              <w:spacing w:line="360" w:lineRule="exact"/>
              <w:jc w:val="center"/>
              <w:rPr>
                <w:color w:val="auto"/>
                <w:kern w:val="0"/>
                <w:szCs w:val="21"/>
              </w:rPr>
            </w:pPr>
            <w:r>
              <w:rPr>
                <w:rFonts w:hint="eastAsia" w:hAnsi="宋体"/>
                <w:color w:val="auto"/>
                <w:kern w:val="0"/>
                <w:szCs w:val="21"/>
              </w:rPr>
              <w:t>开启截止报价</w:t>
            </w:r>
            <w:r>
              <w:rPr>
                <w:rFonts w:hAnsi="宋体"/>
                <w:color w:val="auto"/>
                <w:kern w:val="0"/>
                <w:szCs w:val="21"/>
              </w:rPr>
              <w:t>时间</w:t>
            </w:r>
          </w:p>
        </w:tc>
        <w:tc>
          <w:tcPr>
            <w:tcW w:w="6480" w:type="dxa"/>
            <w:vAlign w:val="center"/>
          </w:tcPr>
          <w:p>
            <w:pPr>
              <w:widowControl/>
              <w:spacing w:line="360" w:lineRule="exact"/>
              <w:jc w:val="left"/>
              <w:rPr>
                <w:rFonts w:hAnsi="宋体"/>
                <w:color w:val="auto"/>
                <w:spacing w:val="-8"/>
                <w:kern w:val="0"/>
                <w:szCs w:val="21"/>
              </w:rPr>
            </w:pPr>
            <w:r>
              <w:rPr>
                <w:rFonts w:ascii="FangSong_GB2312" w:eastAsia="FangSong_GB2312"/>
                <w:b w:val="0"/>
                <w:bCs/>
                <w:color w:val="auto"/>
                <w:sz w:val="22"/>
                <w:szCs w:val="18"/>
              </w:rPr>
              <w:t>202</w:t>
            </w:r>
            <w:r>
              <w:rPr>
                <w:rFonts w:hint="eastAsia" w:ascii="FangSong_GB2312" w:eastAsia="FangSong_GB2312"/>
                <w:b w:val="0"/>
                <w:bCs/>
                <w:color w:val="auto"/>
                <w:sz w:val="22"/>
                <w:szCs w:val="18"/>
                <w:lang w:val="en-US" w:eastAsia="zh-CN"/>
              </w:rPr>
              <w:t>3</w:t>
            </w:r>
            <w:r>
              <w:rPr>
                <w:rFonts w:ascii="FangSong_GB2312" w:eastAsia="FangSong_GB2312"/>
                <w:b w:val="0"/>
                <w:bCs/>
                <w:color w:val="auto"/>
                <w:sz w:val="22"/>
                <w:szCs w:val="18"/>
              </w:rPr>
              <w:t>年</w:t>
            </w:r>
            <w:r>
              <w:rPr>
                <w:rFonts w:hint="eastAsia" w:ascii="FangSong_GB2312" w:eastAsia="FangSong_GB2312"/>
                <w:b w:val="0"/>
                <w:bCs/>
                <w:color w:val="auto"/>
                <w:sz w:val="22"/>
                <w:szCs w:val="18"/>
                <w:lang w:val="en-US" w:eastAsia="zh-CN"/>
              </w:rPr>
              <w:t>4</w:t>
            </w:r>
            <w:r>
              <w:rPr>
                <w:rFonts w:ascii="FangSong_GB2312" w:eastAsia="FangSong_GB2312"/>
                <w:b w:val="0"/>
                <w:bCs/>
                <w:color w:val="auto"/>
                <w:sz w:val="22"/>
                <w:szCs w:val="18"/>
              </w:rPr>
              <w:t>月</w:t>
            </w:r>
            <w:r>
              <w:rPr>
                <w:rFonts w:hint="eastAsia" w:ascii="FangSong_GB2312" w:eastAsia="FangSong_GB2312"/>
                <w:b w:val="0"/>
                <w:bCs/>
                <w:color w:val="auto"/>
                <w:sz w:val="22"/>
                <w:szCs w:val="18"/>
              </w:rPr>
              <w:t>2</w:t>
            </w:r>
            <w:r>
              <w:rPr>
                <w:rFonts w:hint="eastAsia" w:ascii="FangSong_GB2312" w:eastAsia="FangSong_GB2312"/>
                <w:b w:val="0"/>
                <w:bCs/>
                <w:color w:val="auto"/>
                <w:sz w:val="22"/>
                <w:szCs w:val="18"/>
                <w:lang w:val="en-US" w:eastAsia="zh-CN"/>
              </w:rPr>
              <w:t>8</w:t>
            </w:r>
            <w:r>
              <w:rPr>
                <w:rFonts w:ascii="FangSong_GB2312" w:eastAsia="FangSong_GB2312"/>
                <w:b w:val="0"/>
                <w:bCs/>
                <w:color w:val="auto"/>
                <w:sz w:val="22"/>
                <w:szCs w:val="18"/>
              </w:rPr>
              <w:t>日—202</w:t>
            </w:r>
            <w:r>
              <w:rPr>
                <w:rFonts w:hint="eastAsia" w:ascii="FangSong_GB2312" w:eastAsia="FangSong_GB2312"/>
                <w:b w:val="0"/>
                <w:bCs/>
                <w:color w:val="auto"/>
                <w:sz w:val="22"/>
                <w:szCs w:val="18"/>
                <w:lang w:val="en-US" w:eastAsia="zh-CN"/>
              </w:rPr>
              <w:t>3</w:t>
            </w:r>
            <w:r>
              <w:rPr>
                <w:rFonts w:ascii="FangSong_GB2312" w:eastAsia="FangSong_GB2312"/>
                <w:b w:val="0"/>
                <w:bCs/>
                <w:color w:val="auto"/>
                <w:sz w:val="22"/>
                <w:szCs w:val="18"/>
              </w:rPr>
              <w:t>年</w:t>
            </w:r>
            <w:r>
              <w:rPr>
                <w:rFonts w:hint="eastAsia" w:ascii="FangSong_GB2312" w:eastAsia="FangSong_GB2312"/>
                <w:b w:val="0"/>
                <w:bCs/>
                <w:color w:val="auto"/>
                <w:sz w:val="22"/>
                <w:szCs w:val="18"/>
                <w:lang w:val="en-US" w:eastAsia="zh-CN"/>
              </w:rPr>
              <w:t>5</w:t>
            </w:r>
            <w:r>
              <w:rPr>
                <w:rFonts w:ascii="FangSong_GB2312" w:eastAsia="FangSong_GB2312"/>
                <w:b w:val="0"/>
                <w:bCs/>
                <w:color w:val="auto"/>
                <w:sz w:val="22"/>
                <w:szCs w:val="18"/>
              </w:rPr>
              <w:t>月</w:t>
            </w:r>
            <w:r>
              <w:rPr>
                <w:rFonts w:hint="eastAsia" w:ascii="FangSong_GB2312" w:eastAsia="FangSong_GB2312"/>
                <w:b w:val="0"/>
                <w:bCs/>
                <w:color w:val="auto"/>
                <w:sz w:val="22"/>
                <w:szCs w:val="18"/>
                <w:lang w:val="en-US" w:eastAsia="zh-CN"/>
              </w:rPr>
              <w:t>7</w:t>
            </w:r>
            <w:bookmarkStart w:id="0" w:name="_GoBack"/>
            <w:bookmarkEnd w:id="0"/>
            <w:r>
              <w:rPr>
                <w:rFonts w:ascii="FangSong_GB2312" w:eastAsia="FangSong_GB2312"/>
                <w:b w:val="0"/>
                <w:bCs/>
                <w:color w:val="auto"/>
                <w:sz w:val="22"/>
                <w:szCs w:val="18"/>
              </w:rPr>
              <w:t>日</w:t>
            </w:r>
            <w:r>
              <w:rPr>
                <w:rFonts w:ascii="FangSong_GB2312" w:eastAsia="FangSong_GB2312"/>
                <w:b/>
                <w:color w:val="auto"/>
                <w:sz w:val="24"/>
              </w:rPr>
              <w:t xml:space="preserve"> </w:t>
            </w:r>
            <w:r>
              <w:rPr>
                <w:rFonts w:hint="eastAsia" w:hAnsi="宋体"/>
                <w:color w:val="auto"/>
                <w:spacing w:val="-8"/>
                <w:kern w:val="0"/>
                <w:szCs w:val="21"/>
              </w:rPr>
              <w:t>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color w:val="auto"/>
                <w:kern w:val="0"/>
                <w:szCs w:val="21"/>
              </w:rPr>
              <w:t>2.1</w:t>
            </w:r>
          </w:p>
        </w:tc>
        <w:tc>
          <w:tcPr>
            <w:tcW w:w="2160" w:type="dxa"/>
            <w:vAlign w:val="center"/>
          </w:tcPr>
          <w:p>
            <w:pPr>
              <w:spacing w:line="360" w:lineRule="auto"/>
              <w:ind w:right="57"/>
              <w:jc w:val="center"/>
              <w:rPr>
                <w:color w:val="auto"/>
                <w:kern w:val="0"/>
                <w:szCs w:val="21"/>
              </w:rPr>
            </w:pPr>
            <w:r>
              <w:rPr>
                <w:rFonts w:hint="eastAsia"/>
                <w:color w:val="auto"/>
                <w:kern w:val="0"/>
                <w:szCs w:val="21"/>
              </w:rPr>
              <w:t>付款方法和条件</w:t>
            </w:r>
          </w:p>
        </w:tc>
        <w:tc>
          <w:tcPr>
            <w:tcW w:w="6480" w:type="dxa"/>
            <w:vAlign w:val="center"/>
          </w:tcPr>
          <w:p>
            <w:pPr>
              <w:widowControl/>
              <w:spacing w:line="360" w:lineRule="exact"/>
              <w:jc w:val="left"/>
              <w:rPr>
                <w:color w:val="auto"/>
                <w:kern w:val="0"/>
                <w:szCs w:val="21"/>
              </w:rPr>
            </w:pPr>
            <w:r>
              <w:rPr>
                <w:rFonts w:hint="eastAsia" w:ascii="宋体" w:hAnsi="宋体"/>
                <w:color w:val="auto"/>
              </w:rPr>
              <w:t>项目验收合格后一次性支付合同价的</w:t>
            </w:r>
            <w:r>
              <w:rPr>
                <w:rFonts w:ascii="宋体" w:hAnsi="宋体"/>
                <w:color w:val="auto"/>
              </w:rPr>
              <w:t>100</w:t>
            </w:r>
            <w:r>
              <w:rPr>
                <w:rFonts w:hint="eastAsia" w:ascii="宋体" w:hAnsi="宋体"/>
                <w:color w:val="auto"/>
              </w:rPr>
              <w:t>%，整机质保期不低于</w:t>
            </w:r>
            <w:r>
              <w:rPr>
                <w:rFonts w:ascii="宋体" w:hAnsi="宋体"/>
                <w:color w:val="auto"/>
              </w:rPr>
              <w:t>1</w:t>
            </w:r>
            <w:r>
              <w:rPr>
                <w:rFonts w:hint="eastAsia" w:ascii="宋体" w:hAnsi="宋体"/>
                <w:color w:val="auto"/>
              </w:rPr>
              <w:t>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szCs w:val="21"/>
              </w:rPr>
            </w:pPr>
            <w:r>
              <w:rPr>
                <w:rFonts w:hint="eastAsia"/>
                <w:color w:val="auto"/>
                <w:szCs w:val="21"/>
              </w:rPr>
              <w:t>2.2</w:t>
            </w:r>
          </w:p>
        </w:tc>
        <w:tc>
          <w:tcPr>
            <w:tcW w:w="2160" w:type="dxa"/>
            <w:vAlign w:val="center"/>
          </w:tcPr>
          <w:p>
            <w:pPr>
              <w:widowControl/>
              <w:spacing w:line="360" w:lineRule="exact"/>
              <w:jc w:val="center"/>
              <w:rPr>
                <w:rFonts w:hAnsi="宋体"/>
                <w:color w:val="auto"/>
                <w:kern w:val="0"/>
                <w:szCs w:val="21"/>
              </w:rPr>
            </w:pPr>
            <w:r>
              <w:rPr>
                <w:rFonts w:hint="eastAsia"/>
                <w:color w:val="auto"/>
                <w:szCs w:val="21"/>
              </w:rPr>
              <w:t>报价评比方法</w:t>
            </w:r>
          </w:p>
        </w:tc>
        <w:tc>
          <w:tcPr>
            <w:tcW w:w="6480" w:type="dxa"/>
            <w:vAlign w:val="center"/>
          </w:tcPr>
          <w:p>
            <w:pPr>
              <w:spacing w:line="360" w:lineRule="exact"/>
              <w:jc w:val="left"/>
              <w:rPr>
                <w:rFonts w:hAnsi="宋体"/>
                <w:color w:val="auto"/>
                <w:szCs w:val="21"/>
              </w:rPr>
            </w:pPr>
            <w:r>
              <w:rPr>
                <w:rFonts w:hint="eastAsia" w:hAnsi="宋体"/>
                <w:color w:val="auto"/>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szCs w:val="21"/>
              </w:rPr>
            </w:pPr>
            <w:r>
              <w:rPr>
                <w:rFonts w:hint="eastAsia" w:ascii="宋体" w:hAnsi="宋体" w:cs="宋体"/>
                <w:color w:val="auto"/>
                <w:kern w:val="0"/>
                <w:szCs w:val="21"/>
              </w:rPr>
              <w:t>※</w:t>
            </w:r>
            <w:r>
              <w:rPr>
                <w:rFonts w:hint="eastAsia"/>
                <w:color w:val="auto"/>
                <w:szCs w:val="21"/>
              </w:rPr>
              <w:t>2.3</w:t>
            </w:r>
          </w:p>
        </w:tc>
        <w:tc>
          <w:tcPr>
            <w:tcW w:w="2160" w:type="dxa"/>
            <w:vAlign w:val="center"/>
          </w:tcPr>
          <w:p>
            <w:pPr>
              <w:widowControl/>
              <w:spacing w:line="360" w:lineRule="exact"/>
              <w:jc w:val="center"/>
              <w:rPr>
                <w:rFonts w:ascii="宋体" w:hAnsi="宋体"/>
                <w:color w:val="auto"/>
                <w:szCs w:val="21"/>
              </w:rPr>
            </w:pPr>
            <w:r>
              <w:rPr>
                <w:rFonts w:hint="eastAsia" w:ascii="宋体" w:hAnsi="宋体"/>
                <w:color w:val="auto"/>
                <w:szCs w:val="21"/>
              </w:rPr>
              <w:t>资料叠放顺序</w:t>
            </w:r>
          </w:p>
        </w:tc>
        <w:tc>
          <w:tcPr>
            <w:tcW w:w="6480" w:type="dxa"/>
            <w:vAlign w:val="center"/>
          </w:tcPr>
          <w:p>
            <w:pPr>
              <w:spacing w:line="360" w:lineRule="exact"/>
              <w:jc w:val="left"/>
              <w:rPr>
                <w:rFonts w:hAnsi="宋体"/>
                <w:color w:val="auto"/>
                <w:szCs w:val="21"/>
              </w:rPr>
            </w:pPr>
            <w:r>
              <w:rPr>
                <w:rFonts w:hint="eastAsia" w:hAnsi="宋体"/>
                <w:color w:val="auto"/>
                <w:szCs w:val="21"/>
              </w:rPr>
              <w:t>请按附件数字顺序放置所供资料（可做成单独附件进行装订）</w:t>
            </w:r>
          </w:p>
        </w:tc>
      </w:tr>
    </w:tbl>
    <w:p>
      <w:pPr>
        <w:spacing w:line="560" w:lineRule="exact"/>
        <w:jc w:val="center"/>
        <w:rPr>
          <w:rFonts w:ascii="宋体" w:hAnsi="宋体"/>
          <w:b/>
          <w:color w:val="auto"/>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color w:val="auto"/>
          <w:sz w:val="32"/>
          <w:szCs w:val="32"/>
        </w:rPr>
      </w:pPr>
      <w:r>
        <w:rPr>
          <w:rFonts w:hint="eastAsia" w:ascii="黑体" w:eastAsia="黑体"/>
          <w:bCs/>
          <w:color w:val="auto"/>
          <w:sz w:val="32"/>
          <w:szCs w:val="32"/>
        </w:rPr>
        <w:t>第三部分 技术标准及报价要求</w:t>
      </w:r>
    </w:p>
    <w:p>
      <w:pPr>
        <w:tabs>
          <w:tab w:val="left" w:pos="1800"/>
          <w:tab w:val="left" w:pos="1980"/>
          <w:tab w:val="left" w:pos="7920"/>
        </w:tabs>
        <w:adjustRightInd w:val="0"/>
        <w:snapToGrid w:val="0"/>
        <w:rPr>
          <w:rFonts w:ascii="宋体" w:hAnsi="宋体"/>
          <w:b/>
          <w:color w:val="auto"/>
          <w:sz w:val="24"/>
          <w:szCs w:val="24"/>
        </w:rPr>
      </w:pPr>
      <w:r>
        <w:rPr>
          <w:rFonts w:hint="eastAsia" w:ascii="宋体" w:hAnsi="宋体"/>
          <w:b/>
          <w:color w:val="auto"/>
          <w:sz w:val="24"/>
          <w:szCs w:val="24"/>
        </w:rPr>
        <w:t>一.采购说明</w:t>
      </w:r>
    </w:p>
    <w:p>
      <w:pPr>
        <w:adjustRightInd w:val="0"/>
        <w:spacing w:line="360" w:lineRule="auto"/>
        <w:ind w:firstLine="450"/>
        <w:textAlignment w:val="baseline"/>
        <w:rPr>
          <w:rFonts w:ascii="宋体" w:hAnsi="宋体"/>
          <w:color w:val="auto"/>
          <w:sz w:val="24"/>
          <w:szCs w:val="24"/>
        </w:rPr>
      </w:pPr>
      <w:r>
        <w:rPr>
          <w:rFonts w:hint="eastAsia" w:asciiTheme="minorEastAsia" w:hAnsiTheme="minorEastAsia" w:eastAsiaTheme="minorEastAsia"/>
          <w:color w:val="auto"/>
          <w:sz w:val="24"/>
          <w:szCs w:val="21"/>
        </w:rPr>
        <w:t>我单位因办公需求，需采购</w:t>
      </w:r>
      <w:r>
        <w:rPr>
          <w:rFonts w:hint="eastAsia" w:asciiTheme="minorEastAsia" w:hAnsiTheme="minorEastAsia" w:eastAsiaTheme="minorEastAsia"/>
          <w:color w:val="auto"/>
          <w:sz w:val="24"/>
          <w:szCs w:val="21"/>
          <w:lang w:val="en-US" w:eastAsia="zh-CN"/>
        </w:rPr>
        <w:t>2</w:t>
      </w:r>
      <w:r>
        <w:rPr>
          <w:rFonts w:hint="eastAsia" w:asciiTheme="minorEastAsia" w:hAnsiTheme="minorEastAsia" w:eastAsiaTheme="minorEastAsia"/>
          <w:b/>
          <w:color w:val="auto"/>
          <w:sz w:val="24"/>
          <w:szCs w:val="21"/>
          <w:highlight w:val="yellow"/>
        </w:rPr>
        <w:t>台</w:t>
      </w:r>
      <w:r>
        <w:rPr>
          <w:rFonts w:hint="eastAsia" w:asciiTheme="minorEastAsia" w:hAnsiTheme="minorEastAsia" w:eastAsiaTheme="minorEastAsia"/>
          <w:color w:val="auto"/>
          <w:sz w:val="24"/>
          <w:szCs w:val="21"/>
        </w:rPr>
        <w:t>空调</w:t>
      </w:r>
      <w:r>
        <w:rPr>
          <w:rFonts w:hint="eastAsia" w:ascii="宋体" w:hAnsi="宋体"/>
          <w:color w:val="auto"/>
          <w:sz w:val="24"/>
          <w:szCs w:val="24"/>
        </w:rPr>
        <w:t>。具体型号要求如下：</w:t>
      </w:r>
    </w:p>
    <w:tbl>
      <w:tblPr>
        <w:tblStyle w:val="19"/>
        <w:tblW w:w="11060" w:type="dxa"/>
        <w:tblInd w:w="-6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1212"/>
        <w:gridCol w:w="1360"/>
        <w:gridCol w:w="1321"/>
        <w:gridCol w:w="709"/>
        <w:gridCol w:w="851"/>
        <w:gridCol w:w="3543"/>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序号</w:t>
            </w:r>
          </w:p>
        </w:tc>
        <w:tc>
          <w:tcPr>
            <w:tcW w:w="1212"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设备名称</w:t>
            </w:r>
          </w:p>
        </w:tc>
        <w:tc>
          <w:tcPr>
            <w:tcW w:w="1360"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型号/规格</w:t>
            </w:r>
          </w:p>
        </w:tc>
        <w:tc>
          <w:tcPr>
            <w:tcW w:w="1321"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品牌要求</w:t>
            </w:r>
          </w:p>
        </w:tc>
        <w:tc>
          <w:tcPr>
            <w:tcW w:w="709"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数量</w:t>
            </w:r>
          </w:p>
        </w:tc>
        <w:tc>
          <w:tcPr>
            <w:tcW w:w="851"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单位</w:t>
            </w:r>
          </w:p>
        </w:tc>
        <w:tc>
          <w:tcPr>
            <w:tcW w:w="3543"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使用地点</w:t>
            </w:r>
          </w:p>
        </w:tc>
        <w:tc>
          <w:tcPr>
            <w:tcW w:w="1276"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1</w:t>
            </w:r>
          </w:p>
        </w:tc>
        <w:tc>
          <w:tcPr>
            <w:tcW w:w="1212"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挂式空调</w:t>
            </w:r>
          </w:p>
        </w:tc>
        <w:tc>
          <w:tcPr>
            <w:tcW w:w="1360"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1P</w:t>
            </w:r>
          </w:p>
        </w:tc>
        <w:tc>
          <w:tcPr>
            <w:tcW w:w="1321"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国际一线</w:t>
            </w:r>
          </w:p>
        </w:tc>
        <w:tc>
          <w:tcPr>
            <w:tcW w:w="709"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highlight w:val="yellow"/>
              </w:rPr>
              <w:t>2</w:t>
            </w:r>
          </w:p>
        </w:tc>
        <w:tc>
          <w:tcPr>
            <w:tcW w:w="851"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台</w:t>
            </w:r>
          </w:p>
        </w:tc>
        <w:tc>
          <w:tcPr>
            <w:tcW w:w="3543"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恒达光学厂区</w:t>
            </w:r>
          </w:p>
          <w:p>
            <w:pPr>
              <w:adjustRightInd w:val="0"/>
              <w:spacing w:line="360" w:lineRule="auto"/>
              <w:jc w:val="center"/>
              <w:textAlignment w:val="baseline"/>
              <w:rPr>
                <w:rFonts w:hint="eastAsia" w:ascii="黑体" w:hAnsi="黑体" w:eastAsia="黑体"/>
                <w:color w:val="auto"/>
                <w:sz w:val="24"/>
                <w:szCs w:val="21"/>
              </w:rPr>
            </w:pPr>
            <w:r>
              <w:rPr>
                <w:rFonts w:hint="eastAsia" w:ascii="黑体" w:hAnsi="黑体" w:eastAsia="黑体"/>
                <w:color w:val="auto"/>
                <w:sz w:val="24"/>
                <w:szCs w:val="21"/>
              </w:rPr>
              <w:t>（</w:t>
            </w:r>
            <w:r>
              <w:rPr>
                <w:rFonts w:hint="eastAsia" w:ascii="黑体" w:hAnsi="黑体" w:eastAsia="黑体"/>
                <w:color w:val="auto"/>
                <w:sz w:val="24"/>
                <w:szCs w:val="21"/>
                <w:lang w:val="en-US" w:eastAsia="zh-CN"/>
              </w:rPr>
              <w:t>综合</w:t>
            </w:r>
            <w:r>
              <w:rPr>
                <w:rFonts w:hint="eastAsia" w:ascii="黑体" w:hAnsi="黑体" w:eastAsia="黑体"/>
                <w:color w:val="auto"/>
                <w:sz w:val="24"/>
                <w:szCs w:val="21"/>
              </w:rPr>
              <w:t>部长、</w:t>
            </w:r>
            <w:r>
              <w:rPr>
                <w:rFonts w:hint="eastAsia" w:ascii="黑体" w:hAnsi="黑体" w:eastAsia="黑体"/>
                <w:color w:val="auto"/>
                <w:sz w:val="24"/>
                <w:szCs w:val="21"/>
                <w:lang w:val="en-US" w:eastAsia="zh-CN"/>
              </w:rPr>
              <w:t>财务</w:t>
            </w:r>
            <w:r>
              <w:rPr>
                <w:rFonts w:hint="eastAsia" w:ascii="黑体" w:hAnsi="黑体" w:eastAsia="黑体"/>
                <w:color w:val="auto"/>
                <w:sz w:val="24"/>
                <w:szCs w:val="21"/>
              </w:rPr>
              <w:t>部长</w:t>
            </w:r>
          </w:p>
          <w:p>
            <w:pPr>
              <w:adjustRightInd w:val="0"/>
              <w:spacing w:line="360" w:lineRule="auto"/>
              <w:jc w:val="center"/>
              <w:textAlignment w:val="baseline"/>
              <w:rPr>
                <w:rFonts w:ascii="黑体" w:hAnsi="黑体" w:eastAsia="黑体"/>
                <w:color w:val="auto"/>
                <w:sz w:val="24"/>
                <w:szCs w:val="21"/>
              </w:rPr>
            </w:pPr>
            <w:r>
              <w:rPr>
                <w:rFonts w:hint="eastAsia" w:ascii="黑体" w:hAnsi="黑体" w:eastAsia="黑体"/>
                <w:color w:val="auto"/>
                <w:sz w:val="24"/>
                <w:szCs w:val="21"/>
              </w:rPr>
              <w:t>办公室各1台）</w:t>
            </w:r>
          </w:p>
        </w:tc>
        <w:tc>
          <w:tcPr>
            <w:tcW w:w="1276"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220V电源</w:t>
            </w:r>
          </w:p>
        </w:tc>
      </w:tr>
    </w:tbl>
    <w:p>
      <w:pPr>
        <w:adjustRightInd w:val="0"/>
        <w:spacing w:line="360" w:lineRule="auto"/>
        <w:ind w:firstLine="450"/>
        <w:textAlignment w:val="baseline"/>
        <w:rPr>
          <w:rFonts w:asciiTheme="minorEastAsia" w:hAnsiTheme="minorEastAsia" w:eastAsiaTheme="minorEastAsia"/>
          <w:color w:val="auto"/>
          <w:sz w:val="24"/>
          <w:szCs w:val="21"/>
        </w:rPr>
      </w:pPr>
    </w:p>
    <w:p>
      <w:pPr>
        <w:spacing w:line="480" w:lineRule="exact"/>
        <w:rPr>
          <w:rFonts w:ascii="宋体" w:hAnsi="宋体"/>
          <w:b/>
          <w:color w:val="auto"/>
          <w:sz w:val="24"/>
          <w:szCs w:val="24"/>
        </w:rPr>
      </w:pPr>
      <w:r>
        <w:rPr>
          <w:rFonts w:hint="eastAsia" w:ascii="宋体" w:hAnsi="宋体"/>
          <w:b/>
          <w:color w:val="auto"/>
          <w:sz w:val="24"/>
          <w:szCs w:val="24"/>
        </w:rPr>
        <w:t>二.配置要求</w:t>
      </w:r>
    </w:p>
    <w:p>
      <w:pPr>
        <w:spacing w:line="480" w:lineRule="exact"/>
        <w:rPr>
          <w:rFonts w:ascii="宋体" w:hAnsi="宋体"/>
          <w:b/>
          <w:color w:val="auto"/>
          <w:sz w:val="24"/>
          <w:szCs w:val="24"/>
        </w:rPr>
      </w:pPr>
      <w:r>
        <w:rPr>
          <w:rFonts w:hint="eastAsia" w:ascii="宋体" w:hAnsi="宋体"/>
          <w:b/>
          <w:color w:val="auto"/>
          <w:sz w:val="24"/>
          <w:szCs w:val="24"/>
        </w:rPr>
        <w:t>1P挂式空调</w:t>
      </w:r>
    </w:p>
    <w:tbl>
      <w:tblPr>
        <w:tblStyle w:val="19"/>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2"/>
        <w:gridCol w:w="3119"/>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652" w:type="dxa"/>
          </w:tcPr>
          <w:p>
            <w:pPr>
              <w:spacing w:line="480" w:lineRule="exact"/>
              <w:rPr>
                <w:rFonts w:ascii="宋体" w:hAnsi="宋体"/>
                <w:color w:val="auto"/>
                <w:sz w:val="24"/>
                <w:szCs w:val="24"/>
              </w:rPr>
            </w:pPr>
            <w:r>
              <w:rPr>
                <w:rFonts w:ascii="宋体" w:hAnsi="宋体"/>
                <w:color w:val="auto"/>
                <w:sz w:val="24"/>
                <w:szCs w:val="24"/>
              </w:rPr>
              <w:pict>
                <v:shape id="_x0000_s1026" o:spid="_x0000_s1026" o:spt="32" type="#_x0000_t32" style="position:absolute;left:0pt;margin-left:-5.7pt;margin-top:1.05pt;height:47.25pt;width:183pt;z-index:251659264;mso-width-relative:page;mso-height-relative:page;" o:connectortype="straight" filled="f" coordsize="21600,21600">
                  <v:path arrowok="t"/>
                  <v:fill on="f" focussize="0,0"/>
                  <v:stroke/>
                  <v:imagedata o:title=""/>
                  <o:lock v:ext="edit"/>
                </v:shape>
              </w:pict>
            </w:r>
            <w:r>
              <w:rPr>
                <w:rFonts w:hint="eastAsia" w:ascii="宋体" w:hAnsi="宋体"/>
                <w:color w:val="auto"/>
                <w:sz w:val="24"/>
                <w:szCs w:val="24"/>
              </w:rPr>
              <w:t xml:space="preserve">      设备名称</w:t>
            </w:r>
          </w:p>
          <w:p>
            <w:pPr>
              <w:spacing w:line="480" w:lineRule="exact"/>
              <w:rPr>
                <w:rFonts w:ascii="宋体" w:hAnsi="宋体"/>
                <w:color w:val="auto"/>
                <w:sz w:val="24"/>
                <w:szCs w:val="24"/>
              </w:rPr>
            </w:pPr>
            <w:r>
              <w:rPr>
                <w:rFonts w:hint="eastAsia" w:ascii="宋体" w:hAnsi="宋体"/>
                <w:color w:val="auto"/>
                <w:sz w:val="24"/>
                <w:szCs w:val="24"/>
              </w:rPr>
              <w:t>规格参数</w:t>
            </w:r>
          </w:p>
        </w:tc>
        <w:tc>
          <w:tcPr>
            <w:tcW w:w="3119" w:type="dxa"/>
            <w:vAlign w:val="center"/>
          </w:tcPr>
          <w:p>
            <w:pPr>
              <w:spacing w:line="480" w:lineRule="exact"/>
              <w:jc w:val="center"/>
              <w:rPr>
                <w:rFonts w:ascii="宋体" w:hAnsi="宋体"/>
                <w:color w:val="auto"/>
                <w:sz w:val="24"/>
                <w:szCs w:val="24"/>
              </w:rPr>
            </w:pPr>
            <w:r>
              <w:rPr>
                <w:rFonts w:hint="eastAsia" w:ascii="宋体" w:hAnsi="宋体"/>
                <w:color w:val="auto"/>
                <w:sz w:val="24"/>
                <w:szCs w:val="24"/>
              </w:rPr>
              <w:t>挂式空调</w:t>
            </w:r>
          </w:p>
        </w:tc>
        <w:tc>
          <w:tcPr>
            <w:tcW w:w="2693" w:type="dxa"/>
            <w:vAlign w:val="center"/>
          </w:tcPr>
          <w:p>
            <w:pPr>
              <w:spacing w:line="480" w:lineRule="exact"/>
              <w:jc w:val="center"/>
              <w:rPr>
                <w:rFonts w:ascii="宋体" w:hAnsi="宋体"/>
                <w:color w:val="auto"/>
                <w:sz w:val="24"/>
                <w:szCs w:val="24"/>
              </w:rPr>
            </w:pPr>
            <w:r>
              <w:rPr>
                <w:rFonts w:hint="eastAsia" w:ascii="宋体" w:hAnsi="宋体"/>
                <w:color w:val="auto"/>
                <w:sz w:val="24"/>
                <w:szCs w:val="24"/>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颜色</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白色/珊瑚玉</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类型</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挂壁式</w:t>
            </w:r>
          </w:p>
        </w:tc>
        <w:tc>
          <w:tcPr>
            <w:tcW w:w="2693" w:type="dxa"/>
          </w:tcPr>
          <w:p>
            <w:pPr>
              <w:spacing w:line="480" w:lineRule="exact"/>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制冷类型</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冷暖</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匹数</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1P</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定频变频</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变频</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能效等级</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≤3级</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制冷量（W）</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≥2600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制热量（W）</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≥3900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制冷/制热输入功率（W）</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≤730/1100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内机噪音（dB（A））</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≤40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外机噪音（dB（A））</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≤50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循环风量（m3/h）</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≥630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扫风方式</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左右</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制冷剂</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R32</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电压/频率</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220V/50HZ</w:t>
            </w:r>
          </w:p>
        </w:tc>
        <w:tc>
          <w:tcPr>
            <w:tcW w:w="2693" w:type="dxa"/>
          </w:tcPr>
          <w:p>
            <w:pPr>
              <w:spacing w:line="480" w:lineRule="exact"/>
              <w:rPr>
                <w:rFonts w:ascii="宋体" w:hAnsi="宋体"/>
                <w:color w:val="auto"/>
                <w:sz w:val="24"/>
                <w:szCs w:val="24"/>
              </w:rPr>
            </w:pPr>
          </w:p>
        </w:tc>
      </w:tr>
    </w:tbl>
    <w:p>
      <w:pPr>
        <w:spacing w:line="480" w:lineRule="exact"/>
        <w:rPr>
          <w:rFonts w:ascii="宋体" w:hAnsi="宋体"/>
          <w:b/>
          <w:color w:val="auto"/>
          <w:sz w:val="24"/>
          <w:szCs w:val="24"/>
        </w:rPr>
      </w:pPr>
    </w:p>
    <w:p>
      <w:pPr>
        <w:spacing w:line="480" w:lineRule="exact"/>
        <w:rPr>
          <w:rFonts w:ascii="宋体" w:hAnsi="宋体"/>
          <w:b/>
          <w:color w:val="auto"/>
          <w:sz w:val="24"/>
          <w:szCs w:val="24"/>
        </w:rPr>
      </w:pPr>
    </w:p>
    <w:p>
      <w:pPr>
        <w:spacing w:line="480" w:lineRule="exact"/>
        <w:rPr>
          <w:rFonts w:ascii="宋体" w:hAnsi="宋体"/>
          <w:b/>
          <w:color w:val="auto"/>
          <w:sz w:val="24"/>
          <w:szCs w:val="24"/>
        </w:rPr>
      </w:pPr>
      <w:r>
        <w:rPr>
          <w:rFonts w:hint="eastAsia" w:ascii="宋体" w:hAnsi="宋体"/>
          <w:b/>
          <w:color w:val="auto"/>
          <w:sz w:val="24"/>
          <w:szCs w:val="24"/>
        </w:rPr>
        <w:t>三．制造厂家/品牌要求</w:t>
      </w:r>
    </w:p>
    <w:p>
      <w:pPr>
        <w:widowControl/>
        <w:spacing w:line="480" w:lineRule="exact"/>
        <w:ind w:firstLine="480" w:firstLineChars="200"/>
        <w:jc w:val="left"/>
        <w:rPr>
          <w:rFonts w:ascii="宋体" w:hAnsi="宋体"/>
          <w:color w:val="auto"/>
          <w:sz w:val="24"/>
          <w:szCs w:val="24"/>
        </w:rPr>
      </w:pPr>
      <w:r>
        <w:rPr>
          <w:rFonts w:hint="eastAsia" w:ascii="宋体" w:hAnsi="宋体"/>
          <w:color w:val="auto"/>
          <w:sz w:val="24"/>
          <w:szCs w:val="24"/>
        </w:rPr>
        <w:t>1.制造厂家/品牌：国际一线品牌</w:t>
      </w:r>
    </w:p>
    <w:p>
      <w:pPr>
        <w:widowControl/>
        <w:spacing w:line="480" w:lineRule="exact"/>
        <w:ind w:firstLine="480" w:firstLineChars="200"/>
        <w:jc w:val="left"/>
        <w:rPr>
          <w:rFonts w:ascii="宋体" w:hAnsi="宋体"/>
          <w:color w:val="auto"/>
          <w:sz w:val="24"/>
          <w:szCs w:val="24"/>
        </w:rPr>
      </w:pPr>
      <w:r>
        <w:rPr>
          <w:rFonts w:hint="eastAsia" w:ascii="宋体" w:hAnsi="宋体"/>
          <w:color w:val="auto"/>
          <w:sz w:val="24"/>
          <w:szCs w:val="24"/>
        </w:rPr>
        <w:t>2.直销商/代理商：提供厂家授权资料。</w:t>
      </w:r>
    </w:p>
    <w:p>
      <w:pPr>
        <w:spacing w:line="480" w:lineRule="exact"/>
        <w:rPr>
          <w:rFonts w:ascii="宋体" w:hAnsi="宋体"/>
          <w:b/>
          <w:color w:val="auto"/>
          <w:sz w:val="24"/>
          <w:szCs w:val="24"/>
        </w:rPr>
      </w:pPr>
      <w:r>
        <w:rPr>
          <w:rFonts w:hint="eastAsia" w:ascii="宋体" w:hAnsi="宋体"/>
          <w:b/>
          <w:color w:val="auto"/>
          <w:sz w:val="24"/>
          <w:szCs w:val="24"/>
        </w:rPr>
        <w:t>四．服务要求</w:t>
      </w:r>
    </w:p>
    <w:p>
      <w:pPr>
        <w:spacing w:line="48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1.供应商负责所供空调的安装调试。</w:t>
      </w:r>
    </w:p>
    <w:p>
      <w:pPr>
        <w:spacing w:line="48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2.提供必要的操作培训（含操作说明、注意事项、维护保养等）。</w:t>
      </w:r>
    </w:p>
    <w:p>
      <w:pPr>
        <w:spacing w:line="48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3.售后响应时间：电话响应不超过2小时，到达现场响应时间不超过24小时。</w:t>
      </w:r>
    </w:p>
    <w:p>
      <w:pPr>
        <w:widowControl/>
        <w:spacing w:line="480" w:lineRule="exact"/>
        <w:jc w:val="left"/>
        <w:rPr>
          <w:rFonts w:ascii="宋体" w:hAnsi="宋体"/>
          <w:b/>
          <w:color w:val="auto"/>
          <w:sz w:val="24"/>
          <w:szCs w:val="24"/>
        </w:rPr>
      </w:pPr>
      <w:r>
        <w:rPr>
          <w:rFonts w:hint="eastAsia" w:ascii="宋体" w:hAnsi="宋体"/>
          <w:b/>
          <w:color w:val="auto"/>
          <w:sz w:val="24"/>
          <w:szCs w:val="24"/>
        </w:rPr>
        <w:t>五.施工安全管理</w:t>
      </w:r>
    </w:p>
    <w:p>
      <w:pPr>
        <w:widowControl/>
        <w:spacing w:line="480" w:lineRule="exact"/>
        <w:ind w:firstLine="465"/>
        <w:jc w:val="left"/>
        <w:rPr>
          <w:rFonts w:ascii="宋体" w:hAnsi="宋体"/>
          <w:color w:val="auto"/>
          <w:sz w:val="24"/>
          <w:szCs w:val="24"/>
        </w:rPr>
      </w:pPr>
      <w:r>
        <w:rPr>
          <w:rFonts w:hint="eastAsia" w:ascii="宋体" w:hAnsi="宋体"/>
          <w:color w:val="auto"/>
          <w:sz w:val="24"/>
          <w:szCs w:val="24"/>
        </w:rPr>
        <w:t>1.安全责任：本项目在安装调试或售后服务中涉及的安全责任由供应商全权负责。</w:t>
      </w:r>
    </w:p>
    <w:p>
      <w:pPr>
        <w:widowControl/>
        <w:spacing w:line="480" w:lineRule="exact"/>
        <w:ind w:firstLine="465"/>
        <w:jc w:val="left"/>
        <w:rPr>
          <w:rFonts w:ascii="宋体" w:hAnsi="宋体"/>
          <w:color w:val="auto"/>
          <w:sz w:val="24"/>
          <w:szCs w:val="24"/>
        </w:rPr>
      </w:pPr>
      <w:r>
        <w:rPr>
          <w:rFonts w:hint="eastAsia" w:ascii="宋体" w:hAnsi="宋体"/>
          <w:color w:val="auto"/>
          <w:sz w:val="24"/>
          <w:szCs w:val="24"/>
        </w:rPr>
        <w:t>2.供应商应严格遵守我公司的入厂管理规定，严格履行我公司相关方管理规定的各项内容。</w:t>
      </w:r>
    </w:p>
    <w:p>
      <w:pPr>
        <w:widowControl/>
        <w:spacing w:line="480" w:lineRule="exact"/>
        <w:jc w:val="left"/>
        <w:rPr>
          <w:rFonts w:ascii="宋体" w:hAnsi="宋体" w:cs="宋体"/>
          <w:b/>
          <w:color w:val="auto"/>
          <w:kern w:val="0"/>
          <w:sz w:val="24"/>
          <w:szCs w:val="24"/>
        </w:rPr>
      </w:pPr>
      <w:r>
        <w:rPr>
          <w:rFonts w:hint="eastAsia" w:ascii="宋体" w:hAnsi="宋体" w:cs="宋体"/>
          <w:b/>
          <w:color w:val="auto"/>
          <w:kern w:val="0"/>
          <w:sz w:val="24"/>
          <w:szCs w:val="24"/>
        </w:rPr>
        <w:t>六.验收标准及质保期</w:t>
      </w:r>
    </w:p>
    <w:p>
      <w:pPr>
        <w:widowControl/>
        <w:spacing w:line="480" w:lineRule="exact"/>
        <w:ind w:firstLine="465"/>
        <w:jc w:val="left"/>
        <w:rPr>
          <w:rFonts w:ascii="宋体" w:hAnsi="宋体" w:cs="宋体"/>
          <w:color w:val="auto"/>
          <w:kern w:val="0"/>
          <w:sz w:val="24"/>
          <w:szCs w:val="24"/>
        </w:rPr>
      </w:pPr>
      <w:r>
        <w:rPr>
          <w:rFonts w:hint="eastAsia" w:ascii="宋体" w:hAnsi="宋体" w:cs="宋体"/>
          <w:color w:val="auto"/>
          <w:kern w:val="0"/>
          <w:sz w:val="24"/>
          <w:szCs w:val="24"/>
        </w:rPr>
        <w:t>1.验收标准</w:t>
      </w:r>
    </w:p>
    <w:p>
      <w:pPr>
        <w:widowControl/>
        <w:spacing w:line="480" w:lineRule="exact"/>
        <w:ind w:firstLine="465"/>
        <w:jc w:val="left"/>
        <w:rPr>
          <w:rFonts w:ascii="宋体" w:hAnsi="宋体" w:cs="宋体"/>
          <w:color w:val="auto"/>
          <w:kern w:val="0"/>
          <w:sz w:val="24"/>
          <w:szCs w:val="24"/>
        </w:rPr>
      </w:pPr>
      <w:r>
        <w:rPr>
          <w:rFonts w:hint="eastAsia" w:ascii="宋体" w:hAnsi="宋体" w:cs="宋体"/>
          <w:color w:val="auto"/>
          <w:kern w:val="0"/>
          <w:sz w:val="24"/>
          <w:szCs w:val="24"/>
        </w:rPr>
        <w:t>（1）内机与外机运行顺畅，制冷/制热效果良好，噪音及其它功能满足要求。</w:t>
      </w:r>
    </w:p>
    <w:p>
      <w:pPr>
        <w:widowControl/>
        <w:spacing w:line="480" w:lineRule="exact"/>
        <w:ind w:firstLine="465"/>
        <w:jc w:val="left"/>
        <w:rPr>
          <w:rFonts w:ascii="宋体" w:hAnsi="宋体" w:cs="宋体"/>
          <w:color w:val="auto"/>
          <w:kern w:val="0"/>
          <w:sz w:val="24"/>
          <w:szCs w:val="24"/>
        </w:rPr>
      </w:pPr>
      <w:r>
        <w:rPr>
          <w:rFonts w:hint="eastAsia" w:ascii="宋体" w:hAnsi="宋体" w:cs="宋体"/>
          <w:color w:val="auto"/>
          <w:kern w:val="0"/>
          <w:sz w:val="24"/>
          <w:szCs w:val="24"/>
        </w:rPr>
        <w:t>（2）按GB/21455-2013执行。</w:t>
      </w:r>
    </w:p>
    <w:p>
      <w:pPr>
        <w:widowControl/>
        <w:spacing w:line="480" w:lineRule="exact"/>
        <w:ind w:firstLine="465"/>
        <w:jc w:val="left"/>
        <w:rPr>
          <w:rFonts w:ascii="宋体" w:hAnsi="宋体" w:cs="宋体"/>
          <w:color w:val="auto"/>
          <w:kern w:val="0"/>
          <w:sz w:val="24"/>
          <w:szCs w:val="24"/>
        </w:rPr>
      </w:pPr>
      <w:r>
        <w:rPr>
          <w:rFonts w:hint="eastAsia" w:ascii="宋体" w:hAnsi="宋体" w:cs="宋体"/>
          <w:color w:val="auto"/>
          <w:kern w:val="0"/>
          <w:sz w:val="24"/>
          <w:szCs w:val="24"/>
        </w:rPr>
        <w:t>2.质保期</w:t>
      </w:r>
    </w:p>
    <w:p>
      <w:pPr>
        <w:widowControl/>
        <w:spacing w:line="480" w:lineRule="exact"/>
        <w:ind w:firstLine="465"/>
        <w:jc w:val="left"/>
        <w:rPr>
          <w:rFonts w:ascii="宋体" w:hAnsi="宋体" w:cs="宋体"/>
          <w:color w:val="auto"/>
          <w:kern w:val="0"/>
          <w:sz w:val="24"/>
          <w:szCs w:val="24"/>
        </w:rPr>
      </w:pPr>
      <w:r>
        <w:rPr>
          <w:rFonts w:hint="eastAsia" w:ascii="宋体" w:hAnsi="宋体" w:cs="宋体"/>
          <w:color w:val="auto"/>
          <w:kern w:val="0"/>
          <w:sz w:val="24"/>
          <w:szCs w:val="24"/>
        </w:rPr>
        <w:t>1.1 本项目质保期至少3年（整机不低于3年，关键部件：压缩机、主板不低于5年），以验收合格第二日作为质保起始日计算，质保期内供应商应完全响应质保服务标准。</w:t>
      </w:r>
    </w:p>
    <w:p>
      <w:pPr>
        <w:spacing w:line="480" w:lineRule="exact"/>
        <w:ind w:left="560" w:hanging="560"/>
        <w:rPr>
          <w:rFonts w:ascii="宋体" w:hAnsi="宋体" w:cs="宋体"/>
          <w:color w:val="auto"/>
          <w:kern w:val="0"/>
          <w:sz w:val="24"/>
          <w:szCs w:val="24"/>
        </w:rPr>
      </w:pPr>
      <w:r>
        <w:rPr>
          <w:rFonts w:hint="eastAsia" w:ascii="宋体" w:hAnsi="宋体" w:cs="宋体"/>
          <w:color w:val="auto"/>
          <w:kern w:val="0"/>
          <w:sz w:val="24"/>
          <w:szCs w:val="24"/>
        </w:rPr>
        <w:t xml:space="preserve">    1.2 质保期内因设备质量问题影响正常运行时，供应商应免费为需方及时修理或更换，直至正常运行。</w:t>
      </w:r>
    </w:p>
    <w:p>
      <w:pPr>
        <w:widowControl/>
        <w:spacing w:line="480" w:lineRule="exact"/>
        <w:ind w:firstLine="465"/>
        <w:jc w:val="left"/>
        <w:rPr>
          <w:rFonts w:ascii="宋体" w:hAnsi="宋体" w:cs="宋体"/>
          <w:color w:val="auto"/>
          <w:kern w:val="0"/>
          <w:sz w:val="24"/>
          <w:szCs w:val="24"/>
        </w:rPr>
      </w:pPr>
      <w:r>
        <w:rPr>
          <w:rFonts w:hint="eastAsia" w:ascii="宋体" w:hAnsi="宋体" w:cs="宋体"/>
          <w:color w:val="auto"/>
          <w:kern w:val="0"/>
          <w:sz w:val="24"/>
          <w:szCs w:val="24"/>
        </w:rPr>
        <w:t>1.3 质保期内出现供应方违约，我方有权追责并对其造成的损失进行索赔。</w:t>
      </w:r>
    </w:p>
    <w:p>
      <w:pPr>
        <w:widowControl/>
        <w:spacing w:line="480" w:lineRule="exact"/>
        <w:jc w:val="left"/>
        <w:rPr>
          <w:rFonts w:ascii="宋体" w:hAnsi="宋体" w:cs="宋体"/>
          <w:b/>
          <w:color w:val="auto"/>
          <w:kern w:val="0"/>
          <w:sz w:val="24"/>
          <w:szCs w:val="24"/>
        </w:rPr>
      </w:pPr>
      <w:r>
        <w:rPr>
          <w:rFonts w:hint="eastAsia" w:ascii="宋体" w:hAnsi="宋体" w:cs="宋体"/>
          <w:b/>
          <w:color w:val="auto"/>
          <w:kern w:val="0"/>
          <w:sz w:val="24"/>
          <w:szCs w:val="24"/>
        </w:rPr>
        <w:t>六.知识产权及保密条款</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1.知识产权条款：</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 xml:space="preserve">2.保密条款  </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color w:val="auto"/>
          <w:kern w:val="0"/>
          <w:sz w:val="24"/>
          <w:szCs w:val="24"/>
        </w:rPr>
      </w:pPr>
      <w:r>
        <w:rPr>
          <w:rFonts w:hint="eastAsia" w:ascii="宋体" w:hAnsi="宋体" w:cs="宋体"/>
          <w:color w:val="auto"/>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color w:val="auto"/>
          <w:kern w:val="0"/>
          <w:sz w:val="24"/>
          <w:szCs w:val="24"/>
        </w:rPr>
      </w:pPr>
      <w:r>
        <w:rPr>
          <w:rFonts w:hint="eastAsia" w:ascii="宋体" w:hAnsi="宋体" w:cs="宋体"/>
          <w:color w:val="auto"/>
          <w:kern w:val="0"/>
          <w:sz w:val="24"/>
          <w:szCs w:val="24"/>
        </w:rPr>
        <w:t>2.3 本保密义务应在本需求期满、解除或终止后仍然有效。</w:t>
      </w:r>
    </w:p>
    <w:p>
      <w:pPr>
        <w:spacing w:line="480" w:lineRule="exact"/>
        <w:rPr>
          <w:rFonts w:ascii="宋体" w:hAnsi="宋体"/>
          <w:b/>
          <w:color w:val="auto"/>
          <w:sz w:val="24"/>
          <w:szCs w:val="24"/>
        </w:rPr>
      </w:pPr>
      <w:r>
        <w:rPr>
          <w:rFonts w:hint="eastAsia" w:ascii="宋体" w:hAnsi="宋体" w:cs="宋体"/>
          <w:b/>
          <w:color w:val="auto"/>
          <w:kern w:val="0"/>
          <w:sz w:val="24"/>
          <w:szCs w:val="24"/>
        </w:rPr>
        <w:t>七</w:t>
      </w:r>
      <w:r>
        <w:rPr>
          <w:rFonts w:hint="eastAsia" w:ascii="宋体" w:hAnsi="宋体"/>
          <w:b/>
          <w:color w:val="auto"/>
          <w:sz w:val="24"/>
          <w:szCs w:val="24"/>
        </w:rPr>
        <w:t>.包装和运输</w:t>
      </w:r>
    </w:p>
    <w:p>
      <w:pPr>
        <w:spacing w:line="48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color w:val="auto"/>
          <w:kern w:val="0"/>
          <w:sz w:val="24"/>
          <w:szCs w:val="24"/>
        </w:rPr>
      </w:pPr>
      <w:r>
        <w:rPr>
          <w:rFonts w:hint="eastAsia" w:ascii="宋体" w:hAnsi="宋体" w:cs="宋体"/>
          <w:color w:val="auto"/>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color w:val="auto"/>
          <w:sz w:val="24"/>
          <w:szCs w:val="24"/>
        </w:rPr>
      </w:pPr>
      <w:r>
        <w:rPr>
          <w:rFonts w:hint="eastAsia" w:ascii="宋体" w:hAnsi="宋体"/>
          <w:b/>
          <w:color w:val="auto"/>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color w:val="auto"/>
          <w:kern w:val="0"/>
          <w:sz w:val="28"/>
          <w:szCs w:val="28"/>
        </w:rPr>
      </w:pPr>
      <w:r>
        <w:rPr>
          <w:rFonts w:hint="eastAsia" w:ascii="宋体" w:hAnsi="宋体" w:cs="宋体"/>
          <w:color w:val="auto"/>
          <w:kern w:val="0"/>
          <w:sz w:val="24"/>
          <w:szCs w:val="24"/>
        </w:rPr>
        <w:t>投标书的技术文件作为本技术需求的附件，与本需求具有同等法律效力。</w:t>
      </w:r>
    </w:p>
    <w:p>
      <w:pPr>
        <w:rPr>
          <w:color w:val="auto"/>
        </w:rPr>
        <w:sectPr>
          <w:pgSz w:w="11907" w:h="16840" w:orient="landscape"/>
          <w:pgMar w:top="1797" w:right="1827" w:bottom="1797" w:left="1089" w:header="851" w:footer="992" w:gutter="0"/>
          <w:cols w:space="425" w:num="1"/>
          <w:docGrid w:type="linesAndChars" w:linePitch="312" w:charSpace="0"/>
        </w:sectPr>
      </w:pPr>
    </w:p>
    <w:p>
      <w:pPr>
        <w:spacing w:line="520" w:lineRule="exact"/>
        <w:jc w:val="center"/>
        <w:rPr>
          <w:color w:val="auto"/>
        </w:rPr>
      </w:pPr>
      <w:r>
        <w:rPr>
          <w:rFonts w:hint="eastAsia" w:ascii="黑体" w:eastAsia="黑体"/>
          <w:bCs/>
          <w:color w:val="auto"/>
          <w:sz w:val="32"/>
          <w:szCs w:val="32"/>
        </w:rPr>
        <w:t>第四部分 文件格式</w:t>
      </w:r>
    </w:p>
    <w:p>
      <w:pPr>
        <w:spacing w:line="520" w:lineRule="exact"/>
        <w:rPr>
          <w:color w:val="auto"/>
        </w:rPr>
      </w:pPr>
      <w:r>
        <w:rPr>
          <w:rFonts w:hint="eastAsia"/>
          <w:color w:val="auto"/>
        </w:rPr>
        <w:t>附件一</w:t>
      </w:r>
    </w:p>
    <w:p>
      <w:pPr>
        <w:spacing w:line="520" w:lineRule="exact"/>
        <w:jc w:val="center"/>
        <w:rPr>
          <w:b/>
          <w:color w:val="auto"/>
          <w:sz w:val="44"/>
          <w:szCs w:val="44"/>
        </w:rPr>
      </w:pPr>
      <w:r>
        <w:rPr>
          <w:b/>
          <w:color w:val="auto"/>
          <w:sz w:val="44"/>
          <w:szCs w:val="44"/>
        </w:rPr>
        <w:t>承诺函</w:t>
      </w:r>
    </w:p>
    <w:p>
      <w:pPr>
        <w:spacing w:line="400" w:lineRule="exact"/>
        <w:rPr>
          <w:rFonts w:ascii="宋体;SimSun" w:hAnsi="宋体;SimSun" w:eastAsia="黑体;SimHei" w:cs="宋体;SimSun"/>
          <w:b/>
          <w:color w:val="auto"/>
          <w:sz w:val="28"/>
          <w:szCs w:val="28"/>
        </w:rPr>
      </w:pPr>
    </w:p>
    <w:p>
      <w:pPr>
        <w:spacing w:line="360" w:lineRule="auto"/>
        <w:rPr>
          <w:color w:val="auto"/>
          <w:sz w:val="24"/>
        </w:rPr>
      </w:pPr>
      <w:r>
        <w:rPr>
          <w:color w:val="auto"/>
          <w:sz w:val="24"/>
          <w:u w:val="single"/>
        </w:rPr>
        <w:t>成都</w:t>
      </w:r>
      <w:r>
        <w:rPr>
          <w:rFonts w:hint="eastAsia"/>
          <w:color w:val="auto"/>
          <w:sz w:val="24"/>
          <w:u w:val="single"/>
        </w:rPr>
        <w:t>恒达光学</w:t>
      </w:r>
      <w:r>
        <w:rPr>
          <w:color w:val="auto"/>
          <w:sz w:val="24"/>
          <w:u w:val="single"/>
        </w:rPr>
        <w:t>有限</w:t>
      </w:r>
      <w:r>
        <w:rPr>
          <w:rFonts w:hint="eastAsia"/>
          <w:color w:val="auto"/>
          <w:sz w:val="24"/>
          <w:u w:val="single"/>
        </w:rPr>
        <w:t>责任</w:t>
      </w:r>
      <w:r>
        <w:rPr>
          <w:color w:val="auto"/>
          <w:sz w:val="24"/>
          <w:u w:val="single"/>
        </w:rPr>
        <w:t>公司</w:t>
      </w:r>
      <w:r>
        <w:rPr>
          <w:color w:val="auto"/>
          <w:sz w:val="24"/>
        </w:rPr>
        <w:t>：</w:t>
      </w:r>
    </w:p>
    <w:p>
      <w:pPr>
        <w:spacing w:line="360" w:lineRule="auto"/>
        <w:ind w:firstLine="480"/>
        <w:rPr>
          <w:color w:val="auto"/>
        </w:rPr>
      </w:pPr>
      <w:r>
        <w:rPr>
          <w:rFonts w:ascii="宋体;SimSun" w:hAnsi="宋体;SimSun" w:cs="宋体;SimSun"/>
          <w:color w:val="auto"/>
          <w:sz w:val="24"/>
        </w:rPr>
        <w:t>我公司作为本次询价项目的供应商，根据询价采购文件要求，现郑重承诺如下：</w:t>
      </w:r>
    </w:p>
    <w:p>
      <w:pPr>
        <w:spacing w:line="360" w:lineRule="auto"/>
        <w:ind w:firstLine="480"/>
        <w:rPr>
          <w:color w:val="auto"/>
        </w:rPr>
      </w:pPr>
      <w:r>
        <w:rPr>
          <w:rFonts w:ascii="宋体;SimSun" w:hAnsi="宋体;SimSun" w:cs="宋体;SimSun"/>
          <w:color w:val="auto"/>
          <w:sz w:val="24"/>
        </w:rPr>
        <w:t>一、</w:t>
      </w:r>
      <w:r>
        <w:rPr>
          <w:color w:val="auto"/>
          <w:sz w:val="24"/>
        </w:rPr>
        <w:t>具备本项目规定的所有资格条件。</w:t>
      </w:r>
    </w:p>
    <w:p>
      <w:pPr>
        <w:spacing w:line="360" w:lineRule="auto"/>
        <w:ind w:firstLine="480"/>
        <w:rPr>
          <w:color w:val="auto"/>
        </w:rPr>
      </w:pPr>
      <w:r>
        <w:rPr>
          <w:rFonts w:ascii="宋体;SimSun" w:hAnsi="宋体;SimSun" w:cs="宋体;SimSun"/>
          <w:color w:val="auto"/>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color w:val="auto"/>
          <w:sz w:val="24"/>
        </w:rPr>
      </w:pPr>
      <w:r>
        <w:rPr>
          <w:rFonts w:hint="eastAsia" w:ascii="宋体;SimSun" w:hAnsi="宋体;SimSun" w:cs="宋体;SimSun"/>
          <w:color w:val="auto"/>
          <w:sz w:val="24"/>
        </w:rPr>
        <w:t>六</w:t>
      </w:r>
      <w:r>
        <w:rPr>
          <w:rFonts w:ascii="宋体;SimSun" w:hAnsi="宋体;SimSun" w:cs="宋体;SimSun"/>
          <w:color w:val="auto"/>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color w:val="auto"/>
          <w:sz w:val="24"/>
        </w:rPr>
      </w:pPr>
    </w:p>
    <w:p>
      <w:pPr>
        <w:rPr>
          <w:rFonts w:hint="eastAsia" w:ascii="宋体;SimSun" w:hAnsi="宋体;SimSun" w:cs="宋体;SimSun"/>
          <w:color w:val="auto"/>
          <w:sz w:val="24"/>
        </w:rPr>
      </w:pP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法定代表人签字或者加盖个人私章：</w:t>
      </w: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授权代表签字：</w:t>
      </w: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供应商名称：</w:t>
      </w:r>
      <w:r>
        <w:rPr>
          <w:rFonts w:hint="eastAsia" w:ascii="宋体;SimSun" w:hAnsi="宋体;SimSun" w:cs="宋体;SimSun"/>
          <w:color w:val="auto"/>
          <w:sz w:val="24"/>
        </w:rPr>
        <w:t xml:space="preserve">         </w:t>
      </w:r>
      <w:r>
        <w:rPr>
          <w:rFonts w:ascii="宋体;SimSun" w:hAnsi="宋体;SimSun" w:cs="宋体;SimSun"/>
          <w:color w:val="auto"/>
          <w:sz w:val="24"/>
        </w:rPr>
        <w:t>（盖章）</w:t>
      </w:r>
    </w:p>
    <w:p>
      <w:pPr>
        <w:widowControl/>
        <w:ind w:firstLine="480" w:firstLineChars="200"/>
        <w:jc w:val="left"/>
        <w:rPr>
          <w:color w:val="auto"/>
        </w:rPr>
      </w:pPr>
      <w:r>
        <w:rPr>
          <w:rFonts w:ascii="宋体;SimSun" w:hAnsi="宋体;SimSun" w:cs="宋体;SimSun"/>
          <w:color w:val="auto"/>
          <w:sz w:val="24"/>
        </w:rPr>
        <w:t>日    期：</w:t>
      </w:r>
      <w:r>
        <w:rPr>
          <w:rFonts w:hint="eastAsia" w:ascii="宋体;SimSun" w:hAnsi="宋体;SimSun" w:cs="宋体;SimSun"/>
          <w:color w:val="auto"/>
          <w:sz w:val="24"/>
        </w:rPr>
        <w:t xml:space="preserve">   </w:t>
      </w:r>
      <w:r>
        <w:rPr>
          <w:rFonts w:ascii="宋体;SimSun" w:hAnsi="宋体;SimSun" w:cs="宋体;SimSun"/>
          <w:color w:val="auto"/>
          <w:sz w:val="24"/>
        </w:rPr>
        <w:t>年</w:t>
      </w:r>
      <w:r>
        <w:rPr>
          <w:rFonts w:hint="eastAsia" w:ascii="宋体;SimSun" w:hAnsi="宋体;SimSun" w:cs="宋体;SimSun"/>
          <w:color w:val="auto"/>
          <w:sz w:val="24"/>
        </w:rPr>
        <w:t xml:space="preserve">   </w:t>
      </w:r>
      <w:r>
        <w:rPr>
          <w:rFonts w:ascii="宋体;SimSun" w:hAnsi="宋体;SimSun" w:cs="宋体;SimSun"/>
          <w:color w:val="auto"/>
          <w:sz w:val="24"/>
        </w:rPr>
        <w:t>月</w:t>
      </w:r>
      <w:r>
        <w:rPr>
          <w:rFonts w:hint="eastAsia" w:ascii="宋体;SimSun" w:hAnsi="宋体;SimSun" w:cs="宋体;SimSun"/>
          <w:color w:val="auto"/>
          <w:sz w:val="24"/>
        </w:rPr>
        <w:t xml:space="preserve">   </w:t>
      </w:r>
      <w:r>
        <w:rPr>
          <w:rFonts w:ascii="宋体;SimSun" w:hAnsi="宋体;SimSun" w:cs="宋体;SimSun"/>
          <w:color w:val="auto"/>
          <w:sz w:val="24"/>
        </w:rPr>
        <w:t>日</w:t>
      </w:r>
    </w:p>
    <w:p>
      <w:pPr>
        <w:spacing w:line="520" w:lineRule="exact"/>
        <w:rPr>
          <w:rFonts w:ascii="宋体" w:hAnsi="宋体" w:cs="宋体"/>
          <w:b/>
          <w:color w:val="auto"/>
          <w:kern w:val="0"/>
          <w:sz w:val="24"/>
        </w:rPr>
      </w:pPr>
      <w:r>
        <w:rPr>
          <w:rFonts w:ascii="宋体" w:hAnsi="宋体" w:cs="宋体"/>
          <w:b/>
          <w:color w:val="auto"/>
          <w:kern w:val="0"/>
          <w:sz w:val="24"/>
        </w:rPr>
        <w:br w:type="page"/>
      </w:r>
      <w:r>
        <w:rPr>
          <w:rFonts w:hint="eastAsia"/>
          <w:color w:val="auto"/>
        </w:rPr>
        <w:t>附件二</w:t>
      </w:r>
    </w:p>
    <w:p>
      <w:pPr>
        <w:widowControl/>
        <w:spacing w:line="420" w:lineRule="exact"/>
        <w:jc w:val="left"/>
        <w:rPr>
          <w:rFonts w:ascii="宋体" w:hAnsi="宋体" w:cs="宋体"/>
          <w:b/>
          <w:color w:val="auto"/>
          <w:kern w:val="0"/>
          <w:sz w:val="24"/>
        </w:rPr>
      </w:pPr>
    </w:p>
    <w:p>
      <w:pPr>
        <w:spacing w:line="520" w:lineRule="exact"/>
        <w:jc w:val="center"/>
        <w:rPr>
          <w:b/>
          <w:color w:val="auto"/>
          <w:sz w:val="44"/>
          <w:szCs w:val="44"/>
        </w:rPr>
      </w:pPr>
      <w:r>
        <w:rPr>
          <w:rFonts w:hint="eastAsia"/>
          <w:b/>
          <w:color w:val="auto"/>
          <w:sz w:val="44"/>
          <w:szCs w:val="44"/>
        </w:rPr>
        <w:t>法人代表授权人</w:t>
      </w:r>
    </w:p>
    <w:p>
      <w:pPr>
        <w:widowControl/>
        <w:spacing w:line="420" w:lineRule="exact"/>
        <w:ind w:firstLine="600" w:firstLineChars="250"/>
        <w:jc w:val="left"/>
        <w:rPr>
          <w:rFonts w:ascii="宋体" w:hAnsi="宋体" w:cs="宋体"/>
          <w:color w:val="auto"/>
          <w:kern w:val="0"/>
          <w:sz w:val="24"/>
        </w:rPr>
      </w:pPr>
    </w:p>
    <w:p>
      <w:pPr>
        <w:widowControl/>
        <w:spacing w:line="420" w:lineRule="exact"/>
        <w:ind w:firstLine="600" w:firstLineChars="250"/>
        <w:jc w:val="left"/>
        <w:rPr>
          <w:rFonts w:ascii="宋体" w:hAnsi="宋体" w:cs="宋体"/>
          <w:b/>
          <w:bCs/>
          <w:color w:val="auto"/>
          <w:kern w:val="0"/>
          <w:sz w:val="24"/>
          <w:u w:val="single"/>
        </w:rPr>
      </w:pPr>
      <w:r>
        <w:rPr>
          <w:rFonts w:hint="eastAsia" w:ascii="宋体" w:hAnsi="宋体" w:cs="宋体"/>
          <w:color w:val="auto"/>
          <w:kern w:val="0"/>
          <w:sz w:val="24"/>
        </w:rPr>
        <w:t xml:space="preserve">本授权书声明：在本书上签字的 </w:t>
      </w:r>
      <w:r>
        <w:rPr>
          <w:rFonts w:hint="eastAsia" w:ascii="宋体" w:hAnsi="宋体" w:cs="宋体"/>
          <w:color w:val="auto"/>
          <w:kern w:val="0"/>
          <w:sz w:val="24"/>
          <w:u w:val="single"/>
        </w:rPr>
        <w:t xml:space="preserve">          </w:t>
      </w:r>
      <w:r>
        <w:rPr>
          <w:rFonts w:hint="eastAsia" w:ascii="宋体" w:hAnsi="宋体" w:cs="宋体"/>
          <w:color w:val="auto"/>
          <w:kern w:val="0"/>
          <w:sz w:val="24"/>
        </w:rPr>
        <w:t xml:space="preserve">（公司名称）（法定代表人姓名、职务）代表本公司任命在本书上签字的 </w:t>
      </w:r>
      <w:r>
        <w:rPr>
          <w:rFonts w:hint="eastAsia" w:ascii="宋体" w:hAnsi="宋体" w:cs="宋体"/>
          <w:color w:val="auto"/>
          <w:kern w:val="0"/>
          <w:sz w:val="24"/>
          <w:u w:val="single"/>
        </w:rPr>
        <w:t xml:space="preserve">        </w:t>
      </w:r>
      <w:r>
        <w:rPr>
          <w:rFonts w:hint="eastAsia" w:ascii="宋体" w:hAnsi="宋体" w:cs="宋体"/>
          <w:color w:val="auto"/>
          <w:kern w:val="0"/>
          <w:sz w:val="24"/>
        </w:rPr>
        <w:t xml:space="preserve">（被授权人姓名、职务）为本公司的合法代理人，在 </w:t>
      </w:r>
      <w:r>
        <w:rPr>
          <w:rFonts w:hint="eastAsia" w:ascii="宋体" w:hAnsi="宋体" w:cs="宋体"/>
          <w:color w:val="auto"/>
          <w:kern w:val="0"/>
          <w:sz w:val="24"/>
          <w:u w:val="single"/>
        </w:rPr>
        <w:t xml:space="preserve">           </w:t>
      </w:r>
      <w:r>
        <w:rPr>
          <w:rFonts w:hint="eastAsia" w:ascii="宋体" w:hAnsi="宋体" w:cs="宋体"/>
          <w:color w:val="auto"/>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auto"/>
          <w:kern w:val="0"/>
          <w:sz w:val="24"/>
          <w:u w:val="single"/>
        </w:rPr>
      </w:pPr>
      <w:r>
        <w:rPr>
          <w:rFonts w:hint="eastAsia" w:ascii="宋体" w:hAnsi="宋体" w:cs="宋体"/>
          <w:color w:val="auto"/>
          <w:kern w:val="0"/>
          <w:sz w:val="24"/>
        </w:rPr>
        <w:t>被授权人：</w:t>
      </w:r>
      <w:r>
        <w:rPr>
          <w:rFonts w:hint="eastAsia" w:ascii="宋体" w:hAnsi="宋体" w:cs="宋体"/>
          <w:b/>
          <w:color w:val="auto"/>
          <w:kern w:val="0"/>
          <w:sz w:val="24"/>
          <w:u w:val="single"/>
        </w:rPr>
        <w:t xml:space="preserve">             </w:t>
      </w:r>
      <w:r>
        <w:rPr>
          <w:rFonts w:hint="eastAsia" w:ascii="宋体" w:hAnsi="宋体" w:cs="宋体"/>
          <w:color w:val="auto"/>
          <w:kern w:val="0"/>
          <w:sz w:val="24"/>
        </w:rPr>
        <w:t xml:space="preserve">（签字）  性 别： </w:t>
      </w:r>
      <w:r>
        <w:rPr>
          <w:rFonts w:hint="eastAsia" w:ascii="宋体" w:hAnsi="宋体" w:cs="宋体"/>
          <w:b/>
          <w:color w:val="auto"/>
          <w:kern w:val="0"/>
          <w:sz w:val="24"/>
          <w:u w:val="single"/>
        </w:rPr>
        <w:t xml:space="preserve">      </w:t>
      </w:r>
      <w:r>
        <w:rPr>
          <w:rFonts w:hint="eastAsia" w:ascii="宋体" w:hAnsi="宋体" w:cs="宋体"/>
          <w:color w:val="auto"/>
          <w:kern w:val="0"/>
          <w:sz w:val="24"/>
        </w:rPr>
        <w:t xml:space="preserve">   年龄：</w:t>
      </w:r>
      <w:r>
        <w:rPr>
          <w:rFonts w:hint="eastAsia" w:ascii="宋体" w:hAnsi="宋体" w:cs="宋体"/>
          <w:b/>
          <w:color w:val="auto"/>
          <w:kern w:val="0"/>
          <w:sz w:val="24"/>
          <w:u w:val="single"/>
        </w:rPr>
        <w:t xml:space="preserve">      </w:t>
      </w:r>
    </w:p>
    <w:p>
      <w:pPr>
        <w:widowControl/>
        <w:spacing w:line="420" w:lineRule="exact"/>
        <w:jc w:val="left"/>
        <w:rPr>
          <w:rFonts w:ascii="宋体" w:hAnsi="宋体" w:cs="宋体"/>
          <w:b/>
          <w:color w:val="auto"/>
          <w:kern w:val="0"/>
          <w:sz w:val="24"/>
          <w:u w:val="single"/>
        </w:rPr>
      </w:pPr>
      <w:r>
        <w:rPr>
          <w:rFonts w:hint="eastAsia" w:ascii="宋体" w:hAnsi="宋体" w:cs="宋体"/>
          <w:color w:val="auto"/>
          <w:kern w:val="0"/>
          <w:sz w:val="24"/>
        </w:rPr>
        <w:t>身份证号码：</w:t>
      </w:r>
      <w:r>
        <w:rPr>
          <w:rFonts w:hint="eastAsia" w:ascii="宋体" w:hAnsi="宋体" w:cs="宋体"/>
          <w:b/>
          <w:color w:val="auto"/>
          <w:kern w:val="0"/>
          <w:sz w:val="24"/>
          <w:u w:val="single"/>
        </w:rPr>
        <w:t xml:space="preserve"> </w:t>
      </w:r>
      <w:r>
        <w:rPr>
          <w:rFonts w:hint="eastAsia" w:ascii="宋体" w:hAnsi="宋体" w:cs="宋体"/>
          <w:b/>
          <w:bCs/>
          <w:color w:val="auto"/>
          <w:spacing w:val="12"/>
          <w:kern w:val="0"/>
          <w:sz w:val="24"/>
          <w:u w:val="single"/>
        </w:rPr>
        <w:t xml:space="preserve">                 </w:t>
      </w:r>
    </w:p>
    <w:p>
      <w:pPr>
        <w:widowControl/>
        <w:spacing w:line="420" w:lineRule="exact"/>
        <w:jc w:val="left"/>
        <w:rPr>
          <w:rFonts w:ascii="宋体" w:hAnsi="宋体" w:cs="宋体"/>
          <w:b/>
          <w:color w:val="auto"/>
          <w:kern w:val="0"/>
          <w:sz w:val="24"/>
          <w:u w:val="single"/>
        </w:rPr>
      </w:pPr>
      <w:r>
        <w:rPr>
          <w:rFonts w:hint="eastAsia" w:ascii="宋体" w:hAnsi="宋体" w:cs="宋体"/>
          <w:color w:val="auto"/>
          <w:kern w:val="0"/>
          <w:sz w:val="24"/>
        </w:rPr>
        <w:t>联系电话：</w:t>
      </w:r>
      <w:r>
        <w:rPr>
          <w:rFonts w:hint="eastAsia" w:ascii="宋体" w:hAnsi="宋体" w:cs="宋体"/>
          <w:b/>
          <w:color w:val="auto"/>
          <w:kern w:val="0"/>
          <w:sz w:val="24"/>
          <w:u w:val="single"/>
        </w:rPr>
        <w:t xml:space="preserve">                </w:t>
      </w:r>
      <w:r>
        <w:rPr>
          <w:rFonts w:hint="eastAsia" w:ascii="宋体" w:hAnsi="宋体" w:cs="宋体"/>
          <w:color w:val="auto"/>
          <w:kern w:val="0"/>
          <w:sz w:val="24"/>
        </w:rPr>
        <w:t xml:space="preserve">     手机：</w:t>
      </w:r>
      <w:r>
        <w:rPr>
          <w:rFonts w:hint="eastAsia" w:ascii="宋体" w:hAnsi="宋体" w:cs="宋体"/>
          <w:b/>
          <w:color w:val="auto"/>
          <w:kern w:val="0"/>
          <w:sz w:val="24"/>
          <w:u w:val="single"/>
        </w:rPr>
        <w:t xml:space="preserve">                 </w:t>
      </w:r>
    </w:p>
    <w:p>
      <w:pPr>
        <w:widowControl/>
        <w:spacing w:line="420" w:lineRule="exact"/>
        <w:jc w:val="left"/>
        <w:rPr>
          <w:rFonts w:ascii="宋体" w:hAnsi="宋体" w:cs="宋体"/>
          <w:color w:val="auto"/>
          <w:kern w:val="0"/>
          <w:sz w:val="24"/>
        </w:rPr>
      </w:pPr>
      <w:r>
        <w:rPr>
          <w:rFonts w:hint="eastAsia" w:ascii="宋体" w:hAnsi="宋体" w:cs="宋体"/>
          <w:color w:val="auto"/>
          <w:kern w:val="0"/>
          <w:sz w:val="24"/>
        </w:rPr>
        <w:t>公司名称：</w:t>
      </w:r>
      <w:r>
        <w:rPr>
          <w:rFonts w:hint="eastAsia" w:ascii="宋体" w:hAnsi="宋体" w:cs="宋体"/>
          <w:b/>
          <w:bCs/>
          <w:color w:val="auto"/>
          <w:kern w:val="0"/>
          <w:sz w:val="24"/>
          <w:u w:val="single"/>
        </w:rPr>
        <w:t xml:space="preserve">                              </w:t>
      </w:r>
      <w:r>
        <w:rPr>
          <w:rFonts w:hint="eastAsia" w:ascii="宋体" w:hAnsi="宋体" w:cs="宋体"/>
          <w:color w:val="auto"/>
          <w:kern w:val="0"/>
          <w:sz w:val="24"/>
        </w:rPr>
        <w:t xml:space="preserve"> （盖公司章）</w:t>
      </w:r>
    </w:p>
    <w:p>
      <w:pPr>
        <w:widowControl/>
        <w:spacing w:line="420" w:lineRule="exact"/>
        <w:jc w:val="left"/>
        <w:rPr>
          <w:rFonts w:ascii="宋体" w:hAnsi="宋体" w:cs="宋体"/>
          <w:color w:val="auto"/>
          <w:kern w:val="0"/>
          <w:sz w:val="24"/>
        </w:rPr>
      </w:pPr>
      <w:r>
        <w:rPr>
          <w:rFonts w:hint="eastAsia" w:ascii="宋体" w:hAnsi="宋体" w:cs="宋体"/>
          <w:color w:val="auto"/>
          <w:kern w:val="0"/>
          <w:sz w:val="24"/>
        </w:rPr>
        <w:t>地    址：</w:t>
      </w:r>
      <w:r>
        <w:rPr>
          <w:rFonts w:hint="eastAsia" w:ascii="宋体" w:hAnsi="宋体" w:cs="宋体"/>
          <w:b/>
          <w:bCs/>
          <w:color w:val="auto"/>
          <w:kern w:val="0"/>
          <w:sz w:val="24"/>
          <w:u w:val="single"/>
        </w:rPr>
        <w:t xml:space="preserve">                            </w:t>
      </w:r>
    </w:p>
    <w:p>
      <w:pPr>
        <w:widowControl/>
        <w:spacing w:line="420" w:lineRule="exact"/>
        <w:jc w:val="left"/>
        <w:rPr>
          <w:rFonts w:ascii="宋体" w:hAnsi="宋体" w:cs="宋体"/>
          <w:color w:val="auto"/>
          <w:kern w:val="0"/>
          <w:sz w:val="24"/>
        </w:rPr>
      </w:pPr>
      <w:r>
        <w:rPr>
          <w:rFonts w:hint="eastAsia" w:ascii="宋体" w:hAnsi="宋体" w:cs="宋体"/>
          <w:color w:val="auto"/>
          <w:kern w:val="0"/>
          <w:sz w:val="24"/>
        </w:rPr>
        <w:t>法定代表人：</w:t>
      </w:r>
      <w:r>
        <w:rPr>
          <w:rFonts w:hint="eastAsia" w:ascii="宋体" w:hAnsi="宋体" w:cs="宋体"/>
          <w:b/>
          <w:color w:val="auto"/>
          <w:kern w:val="0"/>
          <w:sz w:val="24"/>
          <w:u w:val="single"/>
        </w:rPr>
        <w:t xml:space="preserve">                  </w:t>
      </w:r>
      <w:r>
        <w:rPr>
          <w:rFonts w:hint="eastAsia" w:ascii="宋体" w:hAnsi="宋体" w:cs="宋体"/>
          <w:color w:val="auto"/>
          <w:kern w:val="0"/>
          <w:sz w:val="24"/>
        </w:rPr>
        <w:t xml:space="preserve">（签字） </w:t>
      </w:r>
    </w:p>
    <w:p>
      <w:pPr>
        <w:widowControl/>
        <w:spacing w:line="420" w:lineRule="exact"/>
        <w:jc w:val="left"/>
        <w:rPr>
          <w:rFonts w:ascii="宋体" w:hAnsi="宋体" w:cs="宋体"/>
          <w:color w:val="auto"/>
          <w:kern w:val="0"/>
          <w:sz w:val="24"/>
        </w:rPr>
      </w:pPr>
      <w:r>
        <w:rPr>
          <w:rFonts w:hint="eastAsia" w:ascii="宋体" w:hAnsi="宋体" w:cs="宋体"/>
          <w:color w:val="auto"/>
          <w:kern w:val="0"/>
          <w:sz w:val="24"/>
        </w:rPr>
        <w:t>联系电话：</w:t>
      </w:r>
      <w:r>
        <w:rPr>
          <w:rFonts w:hint="eastAsia" w:ascii="宋体" w:hAnsi="宋体" w:cs="宋体"/>
          <w:b/>
          <w:color w:val="auto"/>
          <w:kern w:val="0"/>
          <w:sz w:val="24"/>
          <w:u w:val="single"/>
        </w:rPr>
        <w:t xml:space="preserve">                    </w:t>
      </w:r>
      <w:r>
        <w:rPr>
          <w:rFonts w:hint="eastAsia" w:ascii="宋体" w:hAnsi="宋体" w:cs="宋体"/>
          <w:color w:val="auto"/>
          <w:kern w:val="0"/>
          <w:sz w:val="24"/>
        </w:rPr>
        <w:t xml:space="preserve">  手机：</w:t>
      </w:r>
      <w:r>
        <w:rPr>
          <w:rFonts w:hint="eastAsia" w:ascii="宋体" w:hAnsi="宋体" w:cs="宋体"/>
          <w:b/>
          <w:color w:val="auto"/>
          <w:kern w:val="0"/>
          <w:sz w:val="24"/>
          <w:u w:val="single"/>
        </w:rPr>
        <w:t xml:space="preserve">              </w:t>
      </w:r>
    </w:p>
    <w:p>
      <w:pPr>
        <w:widowControl/>
        <w:spacing w:line="420" w:lineRule="exact"/>
        <w:jc w:val="left"/>
        <w:rPr>
          <w:rFonts w:ascii="宋体" w:hAnsi="宋体" w:cs="宋体"/>
          <w:color w:val="auto"/>
          <w:kern w:val="0"/>
          <w:sz w:val="24"/>
        </w:rPr>
      </w:pPr>
      <w:r>
        <w:rPr>
          <w:rFonts w:hint="eastAsia" w:ascii="宋体" w:hAnsi="宋体" w:cs="宋体"/>
          <w:color w:val="auto"/>
          <w:kern w:val="0"/>
          <w:sz w:val="24"/>
        </w:rPr>
        <w:t>日    期：</w:t>
      </w:r>
      <w:r>
        <w:rPr>
          <w:rFonts w:hint="eastAsia" w:ascii="宋体" w:hAnsi="宋体" w:cs="宋体"/>
          <w:b/>
          <w:color w:val="auto"/>
          <w:kern w:val="0"/>
          <w:sz w:val="24"/>
          <w:u w:val="single"/>
        </w:rPr>
        <w:t xml:space="preserve">       </w:t>
      </w:r>
      <w:r>
        <w:rPr>
          <w:rFonts w:hint="eastAsia" w:ascii="宋体" w:hAnsi="宋体" w:cs="宋体"/>
          <w:color w:val="auto"/>
          <w:kern w:val="0"/>
          <w:sz w:val="24"/>
        </w:rPr>
        <w:t xml:space="preserve">年 </w:t>
      </w:r>
      <w:r>
        <w:rPr>
          <w:rFonts w:hint="eastAsia" w:ascii="宋体" w:hAnsi="宋体" w:cs="宋体"/>
          <w:color w:val="auto"/>
          <w:kern w:val="0"/>
          <w:sz w:val="24"/>
          <w:u w:val="single"/>
        </w:rPr>
        <w:t xml:space="preserve">       </w:t>
      </w:r>
      <w:r>
        <w:rPr>
          <w:rFonts w:hint="eastAsia" w:ascii="宋体" w:hAnsi="宋体" w:cs="宋体"/>
          <w:color w:val="auto"/>
          <w:kern w:val="0"/>
          <w:sz w:val="24"/>
        </w:rPr>
        <w:t>月</w:t>
      </w:r>
      <w:r>
        <w:rPr>
          <w:rFonts w:hint="eastAsia" w:ascii="宋体" w:hAnsi="宋体" w:cs="宋体"/>
          <w:color w:val="auto"/>
          <w:kern w:val="0"/>
          <w:sz w:val="24"/>
          <w:u w:val="single"/>
        </w:rPr>
        <w:t xml:space="preserve">        </w:t>
      </w:r>
      <w:r>
        <w:rPr>
          <w:rFonts w:hint="eastAsia" w:ascii="宋体" w:hAnsi="宋体" w:cs="宋体"/>
          <w:color w:val="auto"/>
          <w:kern w:val="0"/>
          <w:sz w:val="24"/>
        </w:rPr>
        <w:t>日</w:t>
      </w:r>
    </w:p>
    <w:p>
      <w:pPr>
        <w:spacing w:line="520" w:lineRule="exact"/>
        <w:rPr>
          <w:color w:val="auto"/>
        </w:rPr>
      </w:pPr>
      <w:r>
        <w:rPr>
          <w:color w:val="auto"/>
        </w:rPr>
        <w:br w:type="page"/>
      </w:r>
      <w:r>
        <w:rPr>
          <w:rFonts w:hint="eastAsia"/>
          <w:color w:val="auto"/>
        </w:rPr>
        <w:t>附件三：报价函</w:t>
      </w:r>
      <w:r>
        <w:rPr>
          <w:color w:val="auto"/>
        </w:rPr>
        <w:t>格式</w:t>
      </w:r>
    </w:p>
    <w:p>
      <w:pPr>
        <w:spacing w:line="520" w:lineRule="exact"/>
        <w:jc w:val="center"/>
        <w:rPr>
          <w:b/>
          <w:color w:val="auto"/>
          <w:sz w:val="44"/>
          <w:szCs w:val="44"/>
        </w:rPr>
      </w:pPr>
      <w:r>
        <w:rPr>
          <w:rFonts w:hint="eastAsia"/>
          <w:b/>
          <w:color w:val="auto"/>
          <w:sz w:val="44"/>
          <w:szCs w:val="44"/>
        </w:rPr>
        <w:t>报 价 函</w:t>
      </w:r>
    </w:p>
    <w:p>
      <w:pPr>
        <w:spacing w:line="360" w:lineRule="exact"/>
        <w:rPr>
          <w:color w:val="auto"/>
          <w:sz w:val="24"/>
        </w:rPr>
      </w:pPr>
    </w:p>
    <w:p>
      <w:pPr>
        <w:spacing w:line="360" w:lineRule="auto"/>
        <w:rPr>
          <w:color w:val="auto"/>
          <w:sz w:val="24"/>
        </w:rPr>
      </w:pPr>
      <w:r>
        <w:rPr>
          <w:color w:val="auto"/>
          <w:sz w:val="24"/>
        </w:rPr>
        <w:t>致：</w:t>
      </w:r>
      <w:r>
        <w:rPr>
          <w:rFonts w:hint="eastAsia"/>
          <w:color w:val="auto"/>
          <w:sz w:val="24"/>
        </w:rPr>
        <w:t xml:space="preserve"> </w:t>
      </w:r>
      <w:r>
        <w:rPr>
          <w:rFonts w:hint="eastAsia"/>
          <w:color w:val="auto"/>
          <w:sz w:val="24"/>
          <w:u w:val="single"/>
        </w:rPr>
        <w:t>成都恒达光学有限公司</w:t>
      </w:r>
      <w:r>
        <w:rPr>
          <w:rFonts w:hint="eastAsia"/>
          <w:color w:val="auto"/>
          <w:sz w:val="24"/>
        </w:rPr>
        <w:t xml:space="preserve"> </w:t>
      </w:r>
    </w:p>
    <w:p>
      <w:pPr>
        <w:spacing w:line="360" w:lineRule="auto"/>
        <w:ind w:firstLine="480" w:firstLineChars="200"/>
        <w:rPr>
          <w:color w:val="auto"/>
          <w:sz w:val="24"/>
        </w:rPr>
      </w:pPr>
      <w:r>
        <w:rPr>
          <w:color w:val="auto"/>
          <w:sz w:val="24"/>
        </w:rPr>
        <w:t>根据贵</w:t>
      </w:r>
      <w:r>
        <w:rPr>
          <w:rFonts w:hint="eastAsia"/>
          <w:color w:val="auto"/>
          <w:sz w:val="24"/>
        </w:rPr>
        <w:t>公司</w:t>
      </w:r>
      <w:r>
        <w:rPr>
          <w:rFonts w:hint="eastAsia"/>
          <w:color w:val="auto"/>
          <w:sz w:val="24"/>
          <w:u w:val="single"/>
        </w:rPr>
        <w:t xml:space="preserve">  空调采购   </w:t>
      </w:r>
      <w:r>
        <w:rPr>
          <w:color w:val="auto"/>
          <w:sz w:val="24"/>
        </w:rPr>
        <w:t>项目的</w:t>
      </w:r>
      <w:r>
        <w:rPr>
          <w:rFonts w:hint="eastAsia"/>
          <w:color w:val="auto"/>
          <w:sz w:val="24"/>
        </w:rPr>
        <w:t>报价</w:t>
      </w:r>
      <w:r>
        <w:rPr>
          <w:color w:val="auto"/>
          <w:sz w:val="24"/>
        </w:rPr>
        <w:t>邀请</w:t>
      </w:r>
      <w:r>
        <w:rPr>
          <w:rFonts w:hint="eastAsia"/>
          <w:color w:val="auto"/>
          <w:sz w:val="24"/>
        </w:rPr>
        <w:t>函</w:t>
      </w:r>
      <w:r>
        <w:rPr>
          <w:color w:val="auto"/>
          <w:sz w:val="24"/>
        </w:rPr>
        <w:t>，</w:t>
      </w:r>
      <w:r>
        <w:rPr>
          <w:rFonts w:hint="eastAsia"/>
          <w:color w:val="auto"/>
          <w:sz w:val="24"/>
        </w:rPr>
        <w:t>授权</w:t>
      </w:r>
      <w:r>
        <w:rPr>
          <w:color w:val="auto"/>
          <w:sz w:val="24"/>
        </w:rPr>
        <w:t>代表______________________（全名、职务）经正式授权并代表</w:t>
      </w:r>
      <w:r>
        <w:rPr>
          <w:rFonts w:hint="eastAsia"/>
          <w:color w:val="auto"/>
          <w:sz w:val="24"/>
        </w:rPr>
        <w:t>我公司</w:t>
      </w:r>
      <w:r>
        <w:rPr>
          <w:color w:val="auto"/>
          <w:sz w:val="24"/>
        </w:rPr>
        <w:t>____________________（</w:t>
      </w:r>
      <w:r>
        <w:rPr>
          <w:rFonts w:hint="eastAsia"/>
          <w:color w:val="auto"/>
          <w:sz w:val="24"/>
        </w:rPr>
        <w:t>报价单位</w:t>
      </w:r>
      <w:r>
        <w:rPr>
          <w:color w:val="auto"/>
          <w:sz w:val="24"/>
        </w:rPr>
        <w:t>名称）提交下述文件</w:t>
      </w:r>
      <w:r>
        <w:rPr>
          <w:rFonts w:hint="eastAsia"/>
          <w:color w:val="auto"/>
          <w:sz w:val="24"/>
        </w:rPr>
        <w:t>报价资料：</w:t>
      </w:r>
      <w:r>
        <w:rPr>
          <w:color w:val="auto"/>
          <w:sz w:val="24"/>
        </w:rPr>
        <w:t>（1）</w:t>
      </w:r>
      <w:r>
        <w:rPr>
          <w:rFonts w:hint="eastAsia"/>
          <w:color w:val="auto"/>
          <w:sz w:val="24"/>
        </w:rPr>
        <w:t>报价</w:t>
      </w:r>
      <w:r>
        <w:rPr>
          <w:color w:val="auto"/>
          <w:sz w:val="24"/>
        </w:rPr>
        <w:t>一览表（2）</w:t>
      </w:r>
      <w:r>
        <w:rPr>
          <w:rFonts w:hint="eastAsia"/>
          <w:color w:val="auto"/>
          <w:sz w:val="24"/>
        </w:rPr>
        <w:t>配置明细表</w:t>
      </w:r>
      <w:r>
        <w:rPr>
          <w:color w:val="auto"/>
          <w:sz w:val="24"/>
        </w:rPr>
        <w:t>（</w:t>
      </w:r>
      <w:r>
        <w:rPr>
          <w:rFonts w:hint="eastAsia"/>
          <w:color w:val="auto"/>
          <w:sz w:val="24"/>
        </w:rPr>
        <w:t>3</w:t>
      </w:r>
      <w:r>
        <w:rPr>
          <w:color w:val="auto"/>
          <w:sz w:val="24"/>
        </w:rPr>
        <w:t>）</w:t>
      </w:r>
      <w:r>
        <w:rPr>
          <w:rFonts w:hint="eastAsia"/>
          <w:color w:val="auto"/>
          <w:sz w:val="24"/>
        </w:rPr>
        <w:t>有关</w:t>
      </w:r>
      <w:r>
        <w:rPr>
          <w:color w:val="auto"/>
          <w:sz w:val="24"/>
        </w:rPr>
        <w:t>资格证明文件。</w:t>
      </w:r>
      <w:r>
        <w:rPr>
          <w:rFonts w:hint="eastAsia"/>
          <w:color w:val="auto"/>
          <w:sz w:val="24"/>
        </w:rPr>
        <w:t>并承诺如下：</w:t>
      </w:r>
    </w:p>
    <w:p>
      <w:pPr>
        <w:spacing w:line="360" w:lineRule="auto"/>
        <w:ind w:firstLine="480" w:firstLineChars="200"/>
        <w:rPr>
          <w:color w:val="auto"/>
          <w:sz w:val="24"/>
        </w:rPr>
      </w:pPr>
      <w:r>
        <w:rPr>
          <w:color w:val="auto"/>
          <w:sz w:val="24"/>
        </w:rPr>
        <w:t>1</w:t>
      </w:r>
      <w:r>
        <w:rPr>
          <w:rFonts w:hint="eastAsia"/>
          <w:color w:val="auto"/>
          <w:sz w:val="24"/>
        </w:rPr>
        <w:t>.</w:t>
      </w:r>
      <w:r>
        <w:rPr>
          <w:color w:val="auto"/>
          <w:sz w:val="24"/>
        </w:rPr>
        <w:t>所附报价表中规定的应提供和交付的货物</w:t>
      </w:r>
      <w:r>
        <w:rPr>
          <w:rFonts w:hint="eastAsia"/>
          <w:color w:val="auto"/>
          <w:sz w:val="24"/>
        </w:rPr>
        <w:t>报价</w:t>
      </w:r>
      <w:r>
        <w:rPr>
          <w:color w:val="auto"/>
          <w:sz w:val="24"/>
        </w:rPr>
        <w:t>总价</w:t>
      </w:r>
      <w:r>
        <w:rPr>
          <w:rFonts w:hint="eastAsia"/>
          <w:color w:val="auto"/>
          <w:sz w:val="24"/>
        </w:rPr>
        <w:t>（含税率为</w:t>
      </w:r>
      <w:r>
        <w:rPr>
          <w:rFonts w:hint="eastAsia"/>
          <w:color w:val="auto"/>
          <w:sz w:val="24"/>
          <w:u w:val="single"/>
        </w:rPr>
        <w:t xml:space="preserve">   </w:t>
      </w:r>
      <w:r>
        <w:rPr>
          <w:rFonts w:hint="eastAsia"/>
          <w:color w:val="auto"/>
          <w:sz w:val="24"/>
        </w:rPr>
        <w:t>%</w:t>
      </w:r>
      <w:r>
        <w:rPr>
          <w:rFonts w:hint="eastAsia"/>
          <w:color w:val="auto"/>
          <w:sz w:val="24"/>
          <w:u w:val="single"/>
        </w:rPr>
        <w:t xml:space="preserve">       </w:t>
      </w:r>
      <w:r>
        <w:rPr>
          <w:rFonts w:hint="eastAsia"/>
          <w:color w:val="auto"/>
          <w:sz w:val="24"/>
        </w:rPr>
        <w:t>税）</w:t>
      </w:r>
      <w:r>
        <w:rPr>
          <w:color w:val="auto"/>
          <w:sz w:val="24"/>
        </w:rPr>
        <w:t>为人民币_______元</w:t>
      </w:r>
      <w:r>
        <w:rPr>
          <w:rFonts w:hint="eastAsia"/>
          <w:color w:val="auto"/>
          <w:sz w:val="24"/>
        </w:rPr>
        <w:t>，交货期自合同签订后_____</w:t>
      </w:r>
      <w:r>
        <w:rPr>
          <w:color w:val="auto"/>
          <w:sz w:val="24"/>
        </w:rPr>
        <w:t>个日历日</w:t>
      </w:r>
      <w:r>
        <w:rPr>
          <w:rFonts w:hint="eastAsia"/>
          <w:color w:val="auto"/>
          <w:sz w:val="24"/>
        </w:rPr>
        <w:t>；</w:t>
      </w:r>
    </w:p>
    <w:p>
      <w:pPr>
        <w:spacing w:line="360" w:lineRule="auto"/>
        <w:ind w:firstLine="480" w:firstLineChars="200"/>
        <w:rPr>
          <w:color w:val="auto"/>
          <w:sz w:val="24"/>
        </w:rPr>
      </w:pPr>
      <w:r>
        <w:rPr>
          <w:color w:val="auto"/>
          <w:sz w:val="24"/>
        </w:rPr>
        <w:t>2</w:t>
      </w:r>
      <w:r>
        <w:rPr>
          <w:rFonts w:hint="eastAsia"/>
          <w:color w:val="auto"/>
          <w:sz w:val="24"/>
        </w:rPr>
        <w:t>.我公司若被选中，</w:t>
      </w:r>
      <w:r>
        <w:rPr>
          <w:color w:val="auto"/>
          <w:sz w:val="24"/>
        </w:rPr>
        <w:t>将按</w:t>
      </w:r>
      <w:r>
        <w:rPr>
          <w:rFonts w:hint="eastAsia"/>
          <w:color w:val="auto"/>
          <w:sz w:val="24"/>
        </w:rPr>
        <w:t>双方约定严格</w:t>
      </w:r>
      <w:r>
        <w:rPr>
          <w:color w:val="auto"/>
          <w:sz w:val="24"/>
        </w:rPr>
        <w:t>履行合同责任和义务</w:t>
      </w:r>
      <w:r>
        <w:rPr>
          <w:rFonts w:hint="eastAsia"/>
          <w:color w:val="auto"/>
          <w:sz w:val="24"/>
        </w:rPr>
        <w:t>；</w:t>
      </w:r>
    </w:p>
    <w:p>
      <w:pPr>
        <w:spacing w:line="360" w:lineRule="auto"/>
        <w:ind w:firstLine="480" w:firstLineChars="200"/>
        <w:rPr>
          <w:color w:val="auto"/>
          <w:sz w:val="24"/>
        </w:rPr>
      </w:pPr>
      <w:r>
        <w:rPr>
          <w:rFonts w:hint="eastAsia"/>
          <w:color w:val="auto"/>
          <w:sz w:val="24"/>
        </w:rPr>
        <w:t>3.报价有效期为报价截至日后的</w:t>
      </w:r>
      <w:r>
        <w:rPr>
          <w:color w:val="auto"/>
          <w:sz w:val="24"/>
        </w:rPr>
        <w:t>_______个日历日</w:t>
      </w:r>
      <w:r>
        <w:rPr>
          <w:rFonts w:hint="eastAsia"/>
          <w:color w:val="auto"/>
          <w:sz w:val="24"/>
        </w:rPr>
        <w:t>；</w:t>
      </w:r>
    </w:p>
    <w:p>
      <w:pPr>
        <w:spacing w:line="360" w:lineRule="auto"/>
        <w:ind w:firstLine="480" w:firstLineChars="200"/>
        <w:rPr>
          <w:color w:val="auto"/>
          <w:sz w:val="24"/>
        </w:rPr>
      </w:pPr>
    </w:p>
    <w:p>
      <w:pPr>
        <w:spacing w:line="360" w:lineRule="auto"/>
        <w:ind w:firstLine="480" w:firstLineChars="200"/>
        <w:rPr>
          <w:color w:val="auto"/>
          <w:sz w:val="24"/>
        </w:rPr>
      </w:pPr>
      <w:r>
        <w:rPr>
          <w:color w:val="auto"/>
          <w:sz w:val="24"/>
        </w:rPr>
        <w:t>与本投标有关的一切正式往来通讯请寄：</w:t>
      </w:r>
    </w:p>
    <w:p>
      <w:pPr>
        <w:spacing w:line="360" w:lineRule="auto"/>
        <w:ind w:firstLine="480" w:firstLineChars="200"/>
        <w:rPr>
          <w:color w:val="auto"/>
          <w:sz w:val="24"/>
        </w:rPr>
      </w:pPr>
      <w:r>
        <w:rPr>
          <w:color w:val="auto"/>
          <w:sz w:val="24"/>
        </w:rPr>
        <w:t>地址：____________________</w:t>
      </w:r>
      <w:r>
        <w:rPr>
          <w:rFonts w:hint="eastAsia"/>
          <w:color w:val="auto"/>
          <w:sz w:val="24"/>
        </w:rPr>
        <w:t xml:space="preserve">；     </w:t>
      </w:r>
      <w:r>
        <w:rPr>
          <w:color w:val="auto"/>
          <w:sz w:val="24"/>
        </w:rPr>
        <w:t xml:space="preserve"> 邮编：_____________</w:t>
      </w:r>
      <w:r>
        <w:rPr>
          <w:rFonts w:hint="eastAsia"/>
          <w:color w:val="auto"/>
          <w:sz w:val="24"/>
        </w:rPr>
        <w:t>；</w:t>
      </w:r>
    </w:p>
    <w:p>
      <w:pPr>
        <w:spacing w:line="360" w:lineRule="auto"/>
        <w:ind w:firstLine="480" w:firstLineChars="200"/>
        <w:rPr>
          <w:color w:val="auto"/>
          <w:sz w:val="24"/>
        </w:rPr>
      </w:pPr>
      <w:r>
        <w:rPr>
          <w:color w:val="auto"/>
          <w:sz w:val="24"/>
        </w:rPr>
        <w:t>电话：____________________</w:t>
      </w:r>
      <w:r>
        <w:rPr>
          <w:rFonts w:hint="eastAsia"/>
          <w:color w:val="auto"/>
          <w:sz w:val="24"/>
        </w:rPr>
        <w:t xml:space="preserve">；      </w:t>
      </w:r>
      <w:r>
        <w:rPr>
          <w:color w:val="auto"/>
          <w:sz w:val="24"/>
        </w:rPr>
        <w:t>传真：_____________</w:t>
      </w:r>
      <w:r>
        <w:rPr>
          <w:rFonts w:hint="eastAsia"/>
          <w:color w:val="auto"/>
          <w:sz w:val="24"/>
        </w:rPr>
        <w:t>；</w:t>
      </w:r>
    </w:p>
    <w:p>
      <w:pPr>
        <w:spacing w:line="360" w:lineRule="auto"/>
        <w:ind w:firstLine="480" w:firstLineChars="200"/>
        <w:rPr>
          <w:color w:val="auto"/>
          <w:sz w:val="24"/>
        </w:rPr>
      </w:pPr>
      <w:r>
        <w:rPr>
          <w:rFonts w:hint="eastAsia"/>
          <w:color w:val="auto"/>
          <w:sz w:val="24"/>
        </w:rPr>
        <w:t>联系人</w:t>
      </w:r>
      <w:r>
        <w:rPr>
          <w:color w:val="auto"/>
          <w:sz w:val="24"/>
        </w:rPr>
        <w:t>：__________________</w:t>
      </w:r>
      <w:r>
        <w:rPr>
          <w:rFonts w:hint="eastAsia"/>
          <w:color w:val="auto"/>
          <w:sz w:val="24"/>
        </w:rPr>
        <w:t>；</w:t>
      </w:r>
    </w:p>
    <w:p>
      <w:pPr>
        <w:spacing w:line="360" w:lineRule="auto"/>
        <w:rPr>
          <w:color w:val="auto"/>
          <w:sz w:val="24"/>
        </w:rPr>
      </w:pPr>
    </w:p>
    <w:p>
      <w:pPr>
        <w:spacing w:line="440" w:lineRule="exact"/>
        <w:rPr>
          <w:color w:val="auto"/>
          <w:sz w:val="24"/>
        </w:rPr>
      </w:pPr>
    </w:p>
    <w:p>
      <w:pPr>
        <w:spacing w:line="440" w:lineRule="exact"/>
        <w:rPr>
          <w:color w:val="auto"/>
          <w:sz w:val="24"/>
        </w:rPr>
      </w:pPr>
    </w:p>
    <w:p>
      <w:pPr>
        <w:spacing w:line="440" w:lineRule="exact"/>
        <w:jc w:val="center"/>
        <w:rPr>
          <w:color w:val="auto"/>
          <w:sz w:val="24"/>
        </w:rPr>
      </w:pPr>
    </w:p>
    <w:p>
      <w:pPr>
        <w:spacing w:line="440" w:lineRule="exact"/>
        <w:jc w:val="center"/>
        <w:rPr>
          <w:color w:val="auto"/>
          <w:sz w:val="24"/>
        </w:rPr>
      </w:pPr>
    </w:p>
    <w:p>
      <w:pPr>
        <w:spacing w:line="440" w:lineRule="exact"/>
        <w:jc w:val="center"/>
        <w:rPr>
          <w:color w:val="auto"/>
          <w:sz w:val="24"/>
        </w:rPr>
      </w:pPr>
    </w:p>
    <w:p>
      <w:pPr>
        <w:spacing w:line="440" w:lineRule="exact"/>
        <w:ind w:firstLine="2880" w:firstLineChars="1200"/>
        <w:rPr>
          <w:color w:val="auto"/>
          <w:sz w:val="24"/>
        </w:rPr>
      </w:pPr>
    </w:p>
    <w:p>
      <w:pPr>
        <w:wordWrap w:val="0"/>
        <w:spacing w:line="440" w:lineRule="exact"/>
        <w:jc w:val="right"/>
        <w:rPr>
          <w:color w:val="auto"/>
          <w:sz w:val="24"/>
        </w:rPr>
      </w:pPr>
      <w:r>
        <w:rPr>
          <w:color w:val="auto"/>
          <w:sz w:val="24"/>
        </w:rPr>
        <w:t>投标人名称（公章）：</w:t>
      </w:r>
      <w:r>
        <w:rPr>
          <w:rFonts w:hint="eastAsia"/>
          <w:color w:val="auto"/>
          <w:sz w:val="24"/>
          <w:u w:val="single"/>
        </w:rPr>
        <w:t xml:space="preserve">          </w:t>
      </w:r>
      <w:r>
        <w:rPr>
          <w:color w:val="auto"/>
          <w:sz w:val="24"/>
          <w:u w:val="single"/>
        </w:rPr>
        <w:t>_</w:t>
      </w:r>
      <w:r>
        <w:rPr>
          <w:color w:val="auto"/>
          <w:sz w:val="24"/>
        </w:rPr>
        <w:t>__________________________</w:t>
      </w:r>
    </w:p>
    <w:p>
      <w:pPr>
        <w:wordWrap w:val="0"/>
        <w:spacing w:line="440" w:lineRule="exact"/>
        <w:jc w:val="right"/>
        <w:rPr>
          <w:color w:val="auto"/>
          <w:sz w:val="24"/>
        </w:rPr>
      </w:pPr>
      <w:r>
        <w:rPr>
          <w:rFonts w:hint="eastAsia" w:ascii="宋体" w:hAnsi="宋体" w:cs="宋体"/>
          <w:color w:val="auto"/>
          <w:kern w:val="0"/>
          <w:sz w:val="24"/>
        </w:rPr>
        <w:t>法定代表人或其授权委托代理人（</w:t>
      </w:r>
      <w:r>
        <w:rPr>
          <w:rFonts w:hint="eastAsia"/>
          <w:color w:val="auto"/>
          <w:sz w:val="24"/>
        </w:rPr>
        <w:t>签字）</w:t>
      </w:r>
      <w:r>
        <w:rPr>
          <w:color w:val="auto"/>
          <w:sz w:val="24"/>
        </w:rPr>
        <w:t>：</w:t>
      </w:r>
      <w:r>
        <w:rPr>
          <w:rFonts w:hint="eastAsia"/>
          <w:color w:val="auto"/>
          <w:sz w:val="24"/>
          <w:u w:val="single"/>
        </w:rPr>
        <w:t xml:space="preserve">  </w:t>
      </w:r>
      <w:r>
        <w:rPr>
          <w:color w:val="auto"/>
          <w:sz w:val="24"/>
        </w:rPr>
        <w:t>_________________</w:t>
      </w:r>
    </w:p>
    <w:p>
      <w:pPr>
        <w:spacing w:line="440" w:lineRule="exact"/>
        <w:ind w:firstLine="2880" w:firstLineChars="1200"/>
        <w:jc w:val="right"/>
        <w:rPr>
          <w:color w:val="auto"/>
          <w:sz w:val="24"/>
        </w:rPr>
      </w:pPr>
      <w:r>
        <w:rPr>
          <w:color w:val="auto"/>
          <w:sz w:val="24"/>
        </w:rPr>
        <w:t>日</w:t>
      </w:r>
      <w:r>
        <w:rPr>
          <w:rFonts w:hint="eastAsia"/>
          <w:color w:val="auto"/>
          <w:sz w:val="24"/>
        </w:rPr>
        <w:t xml:space="preserve">    </w:t>
      </w:r>
      <w:r>
        <w:rPr>
          <w:color w:val="auto"/>
          <w:sz w:val="24"/>
        </w:rPr>
        <w:t>期：______年___月___日</w:t>
      </w:r>
    </w:p>
    <w:p>
      <w:pPr>
        <w:widowControl/>
        <w:spacing w:line="420" w:lineRule="exact"/>
        <w:rPr>
          <w:rFonts w:ascii="宋体" w:hAnsi="宋体" w:cs="宋体"/>
          <w:b/>
          <w:color w:val="auto"/>
          <w:kern w:val="0"/>
          <w:sz w:val="24"/>
        </w:rPr>
      </w:pPr>
    </w:p>
    <w:p>
      <w:pPr>
        <w:widowControl/>
        <w:spacing w:line="420" w:lineRule="exact"/>
        <w:rPr>
          <w:rFonts w:ascii="宋体" w:hAnsi="宋体" w:cs="宋体"/>
          <w:b/>
          <w:color w:val="auto"/>
          <w:kern w:val="0"/>
          <w:sz w:val="24"/>
        </w:rPr>
      </w:pPr>
    </w:p>
    <w:p>
      <w:pPr>
        <w:spacing w:line="520" w:lineRule="exact"/>
        <w:rPr>
          <w:color w:val="auto"/>
        </w:rPr>
      </w:pPr>
    </w:p>
    <w:p>
      <w:pPr>
        <w:spacing w:line="520" w:lineRule="exact"/>
        <w:rPr>
          <w:color w:val="auto"/>
        </w:rPr>
      </w:pPr>
    </w:p>
    <w:p>
      <w:pPr>
        <w:spacing w:line="520" w:lineRule="exact"/>
        <w:rPr>
          <w:color w:val="auto"/>
        </w:rPr>
      </w:pPr>
      <w:r>
        <w:rPr>
          <w:rFonts w:hint="eastAsia"/>
          <w:color w:val="auto"/>
        </w:rPr>
        <w:t>附件四</w:t>
      </w:r>
    </w:p>
    <w:p>
      <w:pPr>
        <w:widowControl/>
        <w:spacing w:line="420" w:lineRule="exact"/>
        <w:jc w:val="center"/>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要求确认响应表</w:t>
      </w:r>
    </w:p>
    <w:tbl>
      <w:tblPr>
        <w:tblStyle w:val="18"/>
        <w:tblW w:w="11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0"/>
        <w:gridCol w:w="3969"/>
        <w:gridCol w:w="2268"/>
        <w:gridCol w:w="1276"/>
        <w:gridCol w:w="1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80" w:lineRule="exact"/>
              <w:jc w:val="center"/>
              <w:rPr>
                <w:rFonts w:ascii="宋体" w:hAnsi="宋体"/>
                <w:b/>
                <w:color w:val="auto"/>
                <w:sz w:val="28"/>
                <w:szCs w:val="21"/>
              </w:rPr>
            </w:pPr>
            <w:r>
              <w:rPr>
                <w:rFonts w:hint="eastAsia" w:ascii="宋体" w:hAnsi="宋体"/>
                <w:b/>
                <w:color w:val="auto"/>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项目</w:t>
            </w:r>
          </w:p>
        </w:tc>
        <w:tc>
          <w:tcPr>
            <w:tcW w:w="6237" w:type="dxa"/>
            <w:gridSpan w:val="2"/>
            <w:vAlign w:val="center"/>
          </w:tcPr>
          <w:p>
            <w:pPr>
              <w:jc w:val="center"/>
              <w:rPr>
                <w:rFonts w:ascii="宋体" w:hAnsi="宋体"/>
                <w:color w:val="auto"/>
                <w:szCs w:val="21"/>
              </w:rPr>
            </w:pPr>
            <w:r>
              <w:rPr>
                <w:rFonts w:hint="eastAsia" w:ascii="宋体" w:hAnsi="宋体"/>
                <w:color w:val="auto"/>
                <w:szCs w:val="21"/>
              </w:rPr>
              <w:t>要求</w:t>
            </w:r>
          </w:p>
        </w:tc>
        <w:tc>
          <w:tcPr>
            <w:tcW w:w="1276" w:type="dxa"/>
            <w:vAlign w:val="center"/>
          </w:tcPr>
          <w:p>
            <w:pPr>
              <w:jc w:val="center"/>
              <w:rPr>
                <w:rFonts w:ascii="宋体" w:hAnsi="宋体"/>
                <w:color w:val="auto"/>
                <w:szCs w:val="21"/>
              </w:rPr>
            </w:pPr>
            <w:r>
              <w:rPr>
                <w:rFonts w:hint="eastAsia" w:ascii="宋体" w:hAnsi="宋体"/>
                <w:color w:val="auto"/>
                <w:szCs w:val="21"/>
              </w:rPr>
              <w:t>是否响应</w:t>
            </w:r>
          </w:p>
        </w:tc>
        <w:tc>
          <w:tcPr>
            <w:tcW w:w="1457" w:type="dxa"/>
          </w:tcPr>
          <w:p>
            <w:pPr>
              <w:jc w:val="center"/>
              <w:rPr>
                <w:rFonts w:ascii="宋体" w:hAnsi="宋体"/>
                <w:color w:val="auto"/>
                <w:szCs w:val="21"/>
              </w:rPr>
            </w:pPr>
            <w:r>
              <w:rPr>
                <w:rFonts w:hint="eastAsia" w:ascii="宋体" w:hAnsi="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360" w:type="dxa"/>
            <w:vAlign w:val="center"/>
          </w:tcPr>
          <w:p>
            <w:pPr>
              <w:spacing w:line="380" w:lineRule="exact"/>
              <w:jc w:val="center"/>
              <w:rPr>
                <w:rFonts w:ascii="宋体" w:hAnsi="宋体"/>
                <w:color w:val="auto"/>
                <w:szCs w:val="21"/>
              </w:rPr>
            </w:pPr>
            <w:r>
              <w:rPr>
                <w:rFonts w:hint="eastAsia" w:ascii="宋体" w:hAnsi="宋体"/>
                <w:color w:val="auto"/>
                <w:szCs w:val="21"/>
              </w:rPr>
              <w:t>参与报价</w:t>
            </w:r>
            <w:r>
              <w:rPr>
                <w:rFonts w:ascii="宋体" w:hAnsi="宋体"/>
                <w:color w:val="auto"/>
                <w:szCs w:val="21"/>
              </w:rPr>
              <w:t>须知</w:t>
            </w:r>
            <w:r>
              <w:rPr>
                <w:rFonts w:hint="eastAsia" w:ascii="宋体" w:hAnsi="宋体"/>
                <w:color w:val="auto"/>
                <w:szCs w:val="21"/>
              </w:rPr>
              <w:t>中</w:t>
            </w:r>
            <w:r>
              <w:rPr>
                <w:rFonts w:hint="eastAsia" w:hAnsi="宋体"/>
                <w:color w:val="auto"/>
                <w:kern w:val="0"/>
                <w:szCs w:val="21"/>
              </w:rPr>
              <w:t>标记※的条款</w:t>
            </w:r>
          </w:p>
        </w:tc>
        <w:tc>
          <w:tcPr>
            <w:tcW w:w="6237" w:type="dxa"/>
            <w:gridSpan w:val="2"/>
            <w:vAlign w:val="center"/>
          </w:tcPr>
          <w:p>
            <w:pPr>
              <w:spacing w:line="380" w:lineRule="exact"/>
              <w:jc w:val="center"/>
              <w:rPr>
                <w:rFonts w:ascii="宋体" w:hAnsi="宋体"/>
                <w:color w:val="auto"/>
                <w:szCs w:val="21"/>
              </w:rPr>
            </w:pPr>
            <w:r>
              <w:rPr>
                <w:rFonts w:hint="eastAsia" w:ascii="宋体" w:hAnsi="宋体"/>
                <w:color w:val="auto"/>
                <w:szCs w:val="21"/>
              </w:rPr>
              <w:t>见表</w:t>
            </w:r>
          </w:p>
        </w:tc>
        <w:tc>
          <w:tcPr>
            <w:tcW w:w="1276" w:type="dxa"/>
            <w:vAlign w:val="center"/>
          </w:tcPr>
          <w:p>
            <w:pPr>
              <w:spacing w:line="380" w:lineRule="exact"/>
              <w:jc w:val="center"/>
              <w:rPr>
                <w:rFonts w:ascii="宋体" w:hAnsi="宋体"/>
                <w:color w:val="auto"/>
                <w:szCs w:val="21"/>
              </w:rPr>
            </w:pPr>
            <w:r>
              <w:rPr>
                <w:rFonts w:hint="eastAsia" w:ascii="宋体" w:hAnsi="宋体"/>
                <w:color w:val="auto"/>
                <w:szCs w:val="21"/>
              </w:rPr>
              <w:t>完全响应</w:t>
            </w:r>
          </w:p>
        </w:tc>
        <w:tc>
          <w:tcPr>
            <w:tcW w:w="1457" w:type="dxa"/>
          </w:tcPr>
          <w:p>
            <w:pPr>
              <w:spacing w:line="38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80" w:lineRule="exact"/>
              <w:jc w:val="center"/>
              <w:rPr>
                <w:rFonts w:ascii="宋体" w:hAnsi="宋体"/>
                <w:b/>
                <w:color w:val="auto"/>
                <w:sz w:val="28"/>
                <w:szCs w:val="21"/>
              </w:rPr>
            </w:pPr>
            <w:r>
              <w:rPr>
                <w:rFonts w:hint="eastAsia" w:ascii="宋体" w:hAnsi="宋体"/>
                <w:b/>
                <w:color w:val="auto"/>
                <w:sz w:val="28"/>
                <w:szCs w:val="21"/>
              </w:rPr>
              <w:t>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360" w:type="dxa"/>
            <w:vMerge w:val="restart"/>
            <w:vAlign w:val="center"/>
          </w:tcPr>
          <w:p>
            <w:pPr>
              <w:spacing w:line="360" w:lineRule="exact"/>
              <w:jc w:val="center"/>
              <w:rPr>
                <w:rFonts w:ascii="宋体" w:hAnsi="宋体"/>
                <w:color w:val="auto"/>
                <w:szCs w:val="21"/>
              </w:rPr>
            </w:pPr>
            <w:r>
              <w:rPr>
                <w:rFonts w:hint="eastAsia" w:ascii="宋体" w:hAnsi="宋体"/>
                <w:color w:val="auto"/>
                <w:szCs w:val="21"/>
              </w:rPr>
              <w:t>项目</w:t>
            </w:r>
          </w:p>
        </w:tc>
        <w:tc>
          <w:tcPr>
            <w:tcW w:w="6237" w:type="dxa"/>
            <w:gridSpan w:val="2"/>
            <w:vAlign w:val="center"/>
          </w:tcPr>
          <w:p>
            <w:pPr>
              <w:jc w:val="center"/>
              <w:rPr>
                <w:rFonts w:ascii="宋体" w:hAnsi="宋体"/>
                <w:color w:val="auto"/>
                <w:szCs w:val="21"/>
              </w:rPr>
            </w:pPr>
            <w:r>
              <w:rPr>
                <w:rFonts w:hint="eastAsia" w:ascii="宋体" w:hAnsi="宋体"/>
                <w:color w:val="auto"/>
                <w:szCs w:val="21"/>
              </w:rPr>
              <w:t>要求</w:t>
            </w:r>
          </w:p>
        </w:tc>
        <w:tc>
          <w:tcPr>
            <w:tcW w:w="1276" w:type="dxa"/>
            <w:vMerge w:val="restart"/>
            <w:vAlign w:val="center"/>
          </w:tcPr>
          <w:p>
            <w:pPr>
              <w:jc w:val="center"/>
              <w:rPr>
                <w:rFonts w:ascii="宋体" w:hAnsi="宋体"/>
                <w:color w:val="auto"/>
                <w:szCs w:val="21"/>
              </w:rPr>
            </w:pPr>
            <w:r>
              <w:rPr>
                <w:rFonts w:hint="eastAsia" w:ascii="宋体" w:hAnsi="宋体"/>
                <w:color w:val="auto"/>
                <w:szCs w:val="21"/>
              </w:rPr>
              <w:t>是否响应</w:t>
            </w:r>
          </w:p>
        </w:tc>
        <w:tc>
          <w:tcPr>
            <w:tcW w:w="1457" w:type="dxa"/>
            <w:vMerge w:val="restart"/>
            <w:vAlign w:val="center"/>
          </w:tcPr>
          <w:p>
            <w:pPr>
              <w:jc w:val="center"/>
              <w:rPr>
                <w:rFonts w:ascii="宋体" w:hAnsi="宋体"/>
                <w:color w:val="auto"/>
                <w:szCs w:val="21"/>
              </w:rPr>
            </w:pPr>
            <w:r>
              <w:rPr>
                <w:rFonts w:hint="eastAsia" w:ascii="宋体" w:hAnsi="宋体"/>
                <w:color w:val="auto"/>
                <w:szCs w:val="21"/>
              </w:rPr>
              <w:t>详细配置备注或说明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Merge w:val="continue"/>
            <w:vAlign w:val="center"/>
          </w:tcPr>
          <w:p>
            <w:pPr>
              <w:spacing w:line="360" w:lineRule="exact"/>
              <w:jc w:val="center"/>
              <w:rPr>
                <w:rFonts w:ascii="宋体" w:hAnsi="宋体"/>
                <w:color w:val="auto"/>
                <w:szCs w:val="21"/>
              </w:rPr>
            </w:pPr>
          </w:p>
        </w:tc>
        <w:tc>
          <w:tcPr>
            <w:tcW w:w="6237" w:type="dxa"/>
            <w:gridSpan w:val="2"/>
            <w:vAlign w:val="center"/>
          </w:tcPr>
          <w:p>
            <w:pPr>
              <w:jc w:val="center"/>
              <w:rPr>
                <w:rFonts w:ascii="宋体" w:hAnsi="宋体"/>
                <w:b/>
                <w:color w:val="auto"/>
                <w:sz w:val="24"/>
                <w:szCs w:val="24"/>
              </w:rPr>
            </w:pPr>
            <w:r>
              <w:rPr>
                <w:rFonts w:hint="eastAsia" w:ascii="宋体" w:hAnsi="宋体"/>
                <w:b/>
                <w:color w:val="auto"/>
                <w:sz w:val="24"/>
                <w:szCs w:val="24"/>
              </w:rPr>
              <w:t>1P挂式空调</w:t>
            </w:r>
          </w:p>
        </w:tc>
        <w:tc>
          <w:tcPr>
            <w:tcW w:w="1276" w:type="dxa"/>
            <w:vMerge w:val="continue"/>
            <w:vAlign w:val="center"/>
          </w:tcPr>
          <w:p>
            <w:pPr>
              <w:jc w:val="center"/>
              <w:rPr>
                <w:rFonts w:ascii="宋体" w:hAnsi="宋体"/>
                <w:color w:val="auto"/>
                <w:szCs w:val="21"/>
              </w:rPr>
            </w:pPr>
          </w:p>
        </w:tc>
        <w:tc>
          <w:tcPr>
            <w:tcW w:w="1457" w:type="dxa"/>
            <w:vMerge w:val="continue"/>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匹数</w:t>
            </w:r>
          </w:p>
        </w:tc>
        <w:tc>
          <w:tcPr>
            <w:tcW w:w="6237"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1P</w:t>
            </w:r>
          </w:p>
        </w:tc>
        <w:tc>
          <w:tcPr>
            <w:tcW w:w="1276" w:type="dxa"/>
            <w:vAlign w:val="center"/>
          </w:tcPr>
          <w:p>
            <w:pPr>
              <w:spacing w:line="380" w:lineRule="exact"/>
              <w:jc w:val="center"/>
              <w:rPr>
                <w:rFonts w:ascii="宋体" w:hAnsi="宋体"/>
                <w:color w:val="auto"/>
                <w:szCs w:val="18"/>
              </w:rPr>
            </w:pPr>
            <w:r>
              <w:rPr>
                <w:rFonts w:hint="eastAsia" w:ascii="宋体" w:hAnsi="宋体"/>
                <w:color w:val="auto"/>
                <w:szCs w:val="18"/>
              </w:rPr>
              <w:t>完全响应</w:t>
            </w: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定频变频</w:t>
            </w:r>
          </w:p>
        </w:tc>
        <w:tc>
          <w:tcPr>
            <w:tcW w:w="6237"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变频</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能效等级</w:t>
            </w:r>
          </w:p>
        </w:tc>
        <w:tc>
          <w:tcPr>
            <w:tcW w:w="6237"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≤3级</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制冷量（W）</w:t>
            </w:r>
          </w:p>
        </w:tc>
        <w:tc>
          <w:tcPr>
            <w:tcW w:w="6237" w:type="dxa"/>
            <w:gridSpan w:val="2"/>
          </w:tcPr>
          <w:p>
            <w:pPr>
              <w:spacing w:line="480" w:lineRule="exact"/>
              <w:jc w:val="center"/>
              <w:rPr>
                <w:rFonts w:ascii="宋体" w:hAnsi="宋体"/>
                <w:color w:val="auto"/>
                <w:sz w:val="24"/>
                <w:szCs w:val="24"/>
              </w:rPr>
            </w:pPr>
            <w:r>
              <w:rPr>
                <w:rFonts w:hint="eastAsia" w:ascii="宋体" w:hAnsi="宋体"/>
                <w:color w:val="auto"/>
                <w:sz w:val="24"/>
                <w:szCs w:val="24"/>
              </w:rPr>
              <w:t>≥2600</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制热量（W）</w:t>
            </w:r>
          </w:p>
        </w:tc>
        <w:tc>
          <w:tcPr>
            <w:tcW w:w="6237" w:type="dxa"/>
            <w:gridSpan w:val="2"/>
          </w:tcPr>
          <w:p>
            <w:pPr>
              <w:spacing w:line="480" w:lineRule="exact"/>
              <w:jc w:val="center"/>
              <w:rPr>
                <w:rFonts w:ascii="宋体" w:hAnsi="宋体"/>
                <w:color w:val="auto"/>
                <w:sz w:val="24"/>
                <w:szCs w:val="24"/>
              </w:rPr>
            </w:pPr>
            <w:r>
              <w:rPr>
                <w:rFonts w:hint="eastAsia" w:ascii="宋体" w:hAnsi="宋体"/>
                <w:color w:val="auto"/>
                <w:sz w:val="24"/>
                <w:szCs w:val="24"/>
              </w:rPr>
              <w:t>≥3900</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制冷/制热输入功率（W）</w:t>
            </w:r>
          </w:p>
        </w:tc>
        <w:tc>
          <w:tcPr>
            <w:tcW w:w="6237" w:type="dxa"/>
            <w:gridSpan w:val="2"/>
          </w:tcPr>
          <w:p>
            <w:pPr>
              <w:spacing w:line="480" w:lineRule="exact"/>
              <w:jc w:val="center"/>
              <w:rPr>
                <w:rFonts w:ascii="宋体" w:hAnsi="宋体"/>
                <w:color w:val="auto"/>
                <w:sz w:val="24"/>
                <w:szCs w:val="24"/>
              </w:rPr>
            </w:pPr>
            <w:r>
              <w:rPr>
                <w:rFonts w:hint="eastAsia" w:ascii="宋体" w:hAnsi="宋体"/>
                <w:color w:val="auto"/>
                <w:sz w:val="24"/>
                <w:szCs w:val="24"/>
              </w:rPr>
              <w:t>≤730/1100</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内机噪音（dB（A））</w:t>
            </w:r>
          </w:p>
        </w:tc>
        <w:tc>
          <w:tcPr>
            <w:tcW w:w="6237"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≤40</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外机噪音（dB（A））</w:t>
            </w:r>
          </w:p>
        </w:tc>
        <w:tc>
          <w:tcPr>
            <w:tcW w:w="6237"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≤50</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循环风量（m3/h）</w:t>
            </w:r>
          </w:p>
        </w:tc>
        <w:tc>
          <w:tcPr>
            <w:tcW w:w="6237"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≥630</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扫风方式</w:t>
            </w:r>
          </w:p>
        </w:tc>
        <w:tc>
          <w:tcPr>
            <w:tcW w:w="6237"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上下</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制冷剂</w:t>
            </w:r>
          </w:p>
        </w:tc>
        <w:tc>
          <w:tcPr>
            <w:tcW w:w="6237"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R32</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电压/频率</w:t>
            </w:r>
          </w:p>
        </w:tc>
        <w:tc>
          <w:tcPr>
            <w:tcW w:w="6237"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220V/50HZ</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80" w:lineRule="exact"/>
              <w:jc w:val="center"/>
              <w:rPr>
                <w:rFonts w:ascii="宋体" w:hAnsi="宋体"/>
                <w:b/>
                <w:color w:val="auto"/>
                <w:sz w:val="28"/>
                <w:szCs w:val="21"/>
              </w:rPr>
            </w:pPr>
            <w:r>
              <w:rPr>
                <w:rFonts w:hint="eastAsia" w:ascii="宋体" w:hAnsi="宋体"/>
                <w:b/>
                <w:color w:val="auto"/>
                <w:sz w:val="28"/>
                <w:szCs w:val="21"/>
              </w:rPr>
              <w:t>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项目</w:t>
            </w:r>
          </w:p>
        </w:tc>
        <w:tc>
          <w:tcPr>
            <w:tcW w:w="3969" w:type="dxa"/>
            <w:vAlign w:val="center"/>
          </w:tcPr>
          <w:p>
            <w:pPr>
              <w:jc w:val="center"/>
              <w:rPr>
                <w:rFonts w:ascii="宋体" w:hAnsi="宋体"/>
                <w:color w:val="auto"/>
                <w:szCs w:val="21"/>
              </w:rPr>
            </w:pPr>
            <w:r>
              <w:rPr>
                <w:rFonts w:hint="eastAsia" w:ascii="宋体" w:hAnsi="宋体"/>
                <w:color w:val="auto"/>
                <w:szCs w:val="21"/>
              </w:rPr>
              <w:t>要求</w:t>
            </w:r>
          </w:p>
        </w:tc>
        <w:tc>
          <w:tcPr>
            <w:tcW w:w="2268" w:type="dxa"/>
            <w:vAlign w:val="center"/>
          </w:tcPr>
          <w:p>
            <w:pPr>
              <w:jc w:val="center"/>
              <w:rPr>
                <w:rFonts w:ascii="宋体" w:hAnsi="宋体"/>
                <w:color w:val="auto"/>
                <w:szCs w:val="21"/>
              </w:rPr>
            </w:pPr>
            <w:r>
              <w:rPr>
                <w:rFonts w:hint="eastAsia" w:ascii="宋体" w:hAnsi="宋体"/>
                <w:color w:val="auto"/>
                <w:szCs w:val="21"/>
              </w:rPr>
              <w:t>是否响应</w:t>
            </w:r>
          </w:p>
        </w:tc>
        <w:tc>
          <w:tcPr>
            <w:tcW w:w="2733" w:type="dxa"/>
            <w:gridSpan w:val="2"/>
            <w:vAlign w:val="center"/>
          </w:tcPr>
          <w:p>
            <w:pPr>
              <w:jc w:val="center"/>
              <w:rPr>
                <w:rFonts w:ascii="宋体" w:hAnsi="宋体"/>
                <w:color w:val="auto"/>
                <w:szCs w:val="21"/>
              </w:rPr>
            </w:pPr>
            <w:r>
              <w:rPr>
                <w:rFonts w:hint="eastAsia" w:ascii="宋体" w:hAnsi="宋体"/>
                <w:color w:val="auto"/>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widowControl/>
              <w:jc w:val="center"/>
              <w:rPr>
                <w:rFonts w:ascii="宋体" w:hAnsi="宋体"/>
                <w:color w:val="auto"/>
                <w:szCs w:val="21"/>
              </w:rPr>
            </w:pPr>
            <w:r>
              <w:rPr>
                <w:rFonts w:hint="eastAsia" w:ascii="宋体" w:hAnsi="宋体"/>
                <w:color w:val="auto"/>
                <w:szCs w:val="21"/>
              </w:rPr>
              <w:t>整机质保</w:t>
            </w:r>
          </w:p>
        </w:tc>
        <w:tc>
          <w:tcPr>
            <w:tcW w:w="3969" w:type="dxa"/>
            <w:vAlign w:val="center"/>
          </w:tcPr>
          <w:p>
            <w:pPr>
              <w:spacing w:line="380" w:lineRule="exact"/>
              <w:jc w:val="center"/>
              <w:rPr>
                <w:rFonts w:ascii="宋体" w:hAnsi="宋体"/>
                <w:color w:val="auto"/>
                <w:szCs w:val="21"/>
              </w:rPr>
            </w:pPr>
            <w:r>
              <w:rPr>
                <w:rFonts w:hint="eastAsia" w:ascii="宋体" w:hAnsi="宋体"/>
                <w:color w:val="auto"/>
                <w:szCs w:val="21"/>
              </w:rPr>
              <w:t>三年内无条件更换</w:t>
            </w:r>
          </w:p>
        </w:tc>
        <w:tc>
          <w:tcPr>
            <w:tcW w:w="2268" w:type="dxa"/>
            <w:vAlign w:val="center"/>
          </w:tcPr>
          <w:p>
            <w:pPr>
              <w:spacing w:line="380" w:lineRule="exact"/>
              <w:jc w:val="center"/>
              <w:rPr>
                <w:rFonts w:ascii="宋体" w:hAnsi="宋体"/>
                <w:color w:val="auto"/>
                <w:szCs w:val="21"/>
              </w:rPr>
            </w:pPr>
            <w:r>
              <w:rPr>
                <w:rFonts w:hint="eastAsia" w:ascii="宋体" w:hAnsi="宋体"/>
                <w:color w:val="auto"/>
                <w:szCs w:val="21"/>
              </w:rPr>
              <w:t>完全响应</w:t>
            </w:r>
          </w:p>
        </w:tc>
        <w:tc>
          <w:tcPr>
            <w:tcW w:w="2733" w:type="dxa"/>
            <w:gridSpan w:val="2"/>
            <w:vAlign w:val="center"/>
          </w:tcPr>
          <w:p>
            <w:pPr>
              <w:spacing w:line="38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360" w:type="dxa"/>
            <w:vAlign w:val="center"/>
          </w:tcPr>
          <w:p>
            <w:pPr>
              <w:widowControl/>
              <w:jc w:val="center"/>
              <w:rPr>
                <w:rFonts w:ascii="宋体" w:hAnsi="宋体"/>
                <w:color w:val="auto"/>
                <w:szCs w:val="21"/>
              </w:rPr>
            </w:pPr>
            <w:r>
              <w:rPr>
                <w:rFonts w:hint="eastAsia" w:ascii="宋体" w:hAnsi="宋体"/>
                <w:color w:val="auto"/>
                <w:szCs w:val="21"/>
              </w:rPr>
              <w:t>服务响应时间</w:t>
            </w:r>
          </w:p>
        </w:tc>
        <w:tc>
          <w:tcPr>
            <w:tcW w:w="3969" w:type="dxa"/>
            <w:vAlign w:val="center"/>
          </w:tcPr>
          <w:p>
            <w:pPr>
              <w:spacing w:line="380" w:lineRule="exact"/>
              <w:jc w:val="center"/>
              <w:rPr>
                <w:rFonts w:ascii="宋体" w:hAnsi="宋体"/>
                <w:color w:val="auto"/>
                <w:szCs w:val="21"/>
              </w:rPr>
            </w:pPr>
            <w:r>
              <w:rPr>
                <w:rFonts w:hint="eastAsia" w:ascii="宋体" w:hAnsi="宋体"/>
                <w:color w:val="auto"/>
                <w:szCs w:val="21"/>
              </w:rPr>
              <w:t>电话响应不超过2小时，到达现场响应时间不超过24小时</w:t>
            </w:r>
          </w:p>
        </w:tc>
        <w:tc>
          <w:tcPr>
            <w:tcW w:w="2268" w:type="dxa"/>
            <w:vAlign w:val="center"/>
          </w:tcPr>
          <w:p>
            <w:pPr>
              <w:spacing w:line="380" w:lineRule="exact"/>
              <w:jc w:val="center"/>
              <w:rPr>
                <w:rFonts w:ascii="宋体" w:hAnsi="宋体"/>
                <w:color w:val="auto"/>
                <w:szCs w:val="21"/>
              </w:rPr>
            </w:pPr>
            <w:r>
              <w:rPr>
                <w:rFonts w:hint="eastAsia" w:ascii="宋体" w:hAnsi="宋体"/>
                <w:color w:val="auto"/>
                <w:szCs w:val="21"/>
              </w:rPr>
              <w:t>完全响应</w:t>
            </w:r>
          </w:p>
        </w:tc>
        <w:tc>
          <w:tcPr>
            <w:tcW w:w="2733" w:type="dxa"/>
            <w:gridSpan w:val="2"/>
            <w:vAlign w:val="center"/>
          </w:tcPr>
          <w:p>
            <w:pPr>
              <w:spacing w:line="38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设备安装调试完成时间</w:t>
            </w:r>
          </w:p>
        </w:tc>
        <w:tc>
          <w:tcPr>
            <w:tcW w:w="3969" w:type="dxa"/>
            <w:vAlign w:val="center"/>
          </w:tcPr>
          <w:p>
            <w:pPr>
              <w:spacing w:line="360" w:lineRule="exact"/>
              <w:jc w:val="center"/>
              <w:rPr>
                <w:rFonts w:ascii="宋体" w:hAnsi="宋体"/>
                <w:color w:val="auto"/>
                <w:szCs w:val="21"/>
              </w:rPr>
            </w:pPr>
            <w:r>
              <w:rPr>
                <w:rFonts w:hint="eastAsia" w:ascii="宋体" w:hAnsi="宋体"/>
                <w:color w:val="auto"/>
                <w:szCs w:val="21"/>
              </w:rPr>
              <w:t>合同签订后不超过5个日历日</w:t>
            </w:r>
          </w:p>
        </w:tc>
        <w:tc>
          <w:tcPr>
            <w:tcW w:w="2268" w:type="dxa"/>
            <w:vAlign w:val="center"/>
          </w:tcPr>
          <w:p>
            <w:pPr>
              <w:spacing w:line="380" w:lineRule="exact"/>
              <w:jc w:val="center"/>
              <w:rPr>
                <w:rFonts w:ascii="宋体" w:hAnsi="宋体"/>
                <w:color w:val="auto"/>
                <w:szCs w:val="21"/>
              </w:rPr>
            </w:pPr>
          </w:p>
        </w:tc>
        <w:tc>
          <w:tcPr>
            <w:tcW w:w="2733" w:type="dxa"/>
            <w:gridSpan w:val="2"/>
            <w:vAlign w:val="center"/>
          </w:tcPr>
          <w:p>
            <w:pPr>
              <w:spacing w:line="38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60" w:lineRule="exact"/>
              <w:jc w:val="center"/>
              <w:rPr>
                <w:rFonts w:ascii="宋体" w:hAnsi="宋体"/>
                <w:b/>
                <w:color w:val="auto"/>
                <w:sz w:val="28"/>
                <w:szCs w:val="21"/>
              </w:rPr>
            </w:pPr>
            <w:r>
              <w:rPr>
                <w:rFonts w:hint="eastAsia" w:ascii="宋体" w:hAnsi="宋体"/>
                <w:b/>
                <w:color w:val="auto"/>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项目</w:t>
            </w:r>
          </w:p>
        </w:tc>
        <w:tc>
          <w:tcPr>
            <w:tcW w:w="3969" w:type="dxa"/>
            <w:vAlign w:val="center"/>
          </w:tcPr>
          <w:p>
            <w:pPr>
              <w:jc w:val="center"/>
              <w:rPr>
                <w:rFonts w:ascii="宋体" w:hAnsi="宋体"/>
                <w:color w:val="auto"/>
                <w:szCs w:val="21"/>
              </w:rPr>
            </w:pPr>
            <w:r>
              <w:rPr>
                <w:rFonts w:hint="eastAsia" w:ascii="宋体" w:hAnsi="宋体"/>
                <w:color w:val="auto"/>
                <w:szCs w:val="21"/>
              </w:rPr>
              <w:t>要求</w:t>
            </w:r>
          </w:p>
        </w:tc>
        <w:tc>
          <w:tcPr>
            <w:tcW w:w="2268" w:type="dxa"/>
            <w:vAlign w:val="center"/>
          </w:tcPr>
          <w:p>
            <w:pPr>
              <w:jc w:val="center"/>
              <w:rPr>
                <w:rFonts w:ascii="宋体" w:hAnsi="宋体"/>
                <w:color w:val="auto"/>
                <w:szCs w:val="21"/>
              </w:rPr>
            </w:pPr>
            <w:r>
              <w:rPr>
                <w:rFonts w:hint="eastAsia" w:ascii="宋体" w:hAnsi="宋体"/>
                <w:color w:val="auto"/>
                <w:szCs w:val="21"/>
              </w:rPr>
              <w:t>是否响应</w:t>
            </w:r>
          </w:p>
        </w:tc>
        <w:tc>
          <w:tcPr>
            <w:tcW w:w="2733" w:type="dxa"/>
            <w:gridSpan w:val="2"/>
          </w:tcPr>
          <w:p>
            <w:pPr>
              <w:jc w:val="center"/>
              <w:rPr>
                <w:rFonts w:ascii="宋体" w:hAnsi="宋体"/>
                <w:color w:val="auto"/>
                <w:szCs w:val="21"/>
              </w:rPr>
            </w:pPr>
            <w:r>
              <w:rPr>
                <w:rFonts w:hint="eastAsia" w:ascii="宋体" w:hAnsi="宋体"/>
                <w:color w:val="auto"/>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付款方法和条件</w:t>
            </w:r>
          </w:p>
        </w:tc>
        <w:tc>
          <w:tcPr>
            <w:tcW w:w="3969" w:type="dxa"/>
            <w:vAlign w:val="center"/>
          </w:tcPr>
          <w:p>
            <w:pPr>
              <w:spacing w:line="360" w:lineRule="exact"/>
              <w:jc w:val="center"/>
              <w:rPr>
                <w:rFonts w:ascii="宋体" w:hAnsi="宋体"/>
                <w:color w:val="auto"/>
                <w:szCs w:val="21"/>
              </w:rPr>
            </w:pPr>
            <w:r>
              <w:rPr>
                <w:rFonts w:hint="eastAsia" w:ascii="宋体" w:hAnsi="宋体"/>
                <w:color w:val="auto"/>
                <w:szCs w:val="21"/>
              </w:rPr>
              <w:t>项目验收合格后一次性支付合同价的100%</w:t>
            </w:r>
          </w:p>
        </w:tc>
        <w:tc>
          <w:tcPr>
            <w:tcW w:w="2268" w:type="dxa"/>
            <w:vAlign w:val="center"/>
          </w:tcPr>
          <w:p>
            <w:pPr>
              <w:spacing w:line="360" w:lineRule="exact"/>
              <w:jc w:val="center"/>
              <w:rPr>
                <w:rFonts w:ascii="宋体" w:hAnsi="宋体"/>
                <w:color w:val="auto"/>
                <w:szCs w:val="21"/>
              </w:rPr>
            </w:pPr>
          </w:p>
        </w:tc>
        <w:tc>
          <w:tcPr>
            <w:tcW w:w="2733" w:type="dxa"/>
            <w:gridSpan w:val="2"/>
            <w:vAlign w:val="center"/>
          </w:tcPr>
          <w:p>
            <w:pPr>
              <w:spacing w:line="36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评标方式</w:t>
            </w:r>
          </w:p>
        </w:tc>
        <w:tc>
          <w:tcPr>
            <w:tcW w:w="3969" w:type="dxa"/>
            <w:vAlign w:val="center"/>
          </w:tcPr>
          <w:p>
            <w:pPr>
              <w:spacing w:line="360" w:lineRule="exact"/>
              <w:jc w:val="center"/>
              <w:rPr>
                <w:rFonts w:ascii="宋体" w:hAnsi="宋体"/>
                <w:color w:val="auto"/>
                <w:szCs w:val="21"/>
              </w:rPr>
            </w:pPr>
            <w:r>
              <w:rPr>
                <w:rFonts w:hint="eastAsia" w:hAnsi="宋体"/>
                <w:color w:val="auto"/>
                <w:szCs w:val="21"/>
              </w:rPr>
              <w:t>综合评分法，按得分高低进行排序，选择最高分厂家为此次采购的中标单位。</w:t>
            </w:r>
          </w:p>
        </w:tc>
        <w:tc>
          <w:tcPr>
            <w:tcW w:w="2268" w:type="dxa"/>
            <w:vAlign w:val="center"/>
          </w:tcPr>
          <w:p>
            <w:pPr>
              <w:spacing w:line="360" w:lineRule="exact"/>
              <w:jc w:val="center"/>
              <w:rPr>
                <w:rFonts w:ascii="宋体" w:hAnsi="宋体"/>
                <w:color w:val="auto"/>
                <w:szCs w:val="21"/>
              </w:rPr>
            </w:pPr>
          </w:p>
        </w:tc>
        <w:tc>
          <w:tcPr>
            <w:tcW w:w="2733" w:type="dxa"/>
            <w:gridSpan w:val="2"/>
            <w:vAlign w:val="center"/>
          </w:tcPr>
          <w:p>
            <w:pPr>
              <w:spacing w:line="36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评分标准</w:t>
            </w:r>
          </w:p>
        </w:tc>
        <w:tc>
          <w:tcPr>
            <w:tcW w:w="3969" w:type="dxa"/>
            <w:vAlign w:val="center"/>
          </w:tcPr>
          <w:p>
            <w:pPr>
              <w:spacing w:line="360" w:lineRule="exact"/>
              <w:jc w:val="center"/>
              <w:rPr>
                <w:rFonts w:ascii="宋体" w:hAnsi="宋体"/>
                <w:color w:val="auto"/>
                <w:szCs w:val="21"/>
              </w:rPr>
            </w:pPr>
            <w:r>
              <w:rPr>
                <w:rFonts w:hint="eastAsia" w:ascii="宋体" w:hAnsi="宋体"/>
                <w:color w:val="auto"/>
                <w:szCs w:val="21"/>
              </w:rPr>
              <w:t>综合评分表</w:t>
            </w:r>
          </w:p>
        </w:tc>
        <w:tc>
          <w:tcPr>
            <w:tcW w:w="2268" w:type="dxa"/>
            <w:vAlign w:val="center"/>
          </w:tcPr>
          <w:p>
            <w:pPr>
              <w:spacing w:line="360" w:lineRule="exact"/>
              <w:jc w:val="center"/>
              <w:rPr>
                <w:rFonts w:ascii="宋体" w:hAnsi="宋体"/>
                <w:color w:val="auto"/>
                <w:szCs w:val="21"/>
              </w:rPr>
            </w:pPr>
          </w:p>
        </w:tc>
        <w:tc>
          <w:tcPr>
            <w:tcW w:w="2733" w:type="dxa"/>
            <w:gridSpan w:val="2"/>
            <w:vAlign w:val="center"/>
          </w:tcPr>
          <w:p>
            <w:pPr>
              <w:spacing w:line="36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合同样式</w:t>
            </w:r>
          </w:p>
        </w:tc>
        <w:tc>
          <w:tcPr>
            <w:tcW w:w="3969" w:type="dxa"/>
            <w:vAlign w:val="center"/>
          </w:tcPr>
          <w:p>
            <w:pPr>
              <w:spacing w:line="360" w:lineRule="exact"/>
              <w:jc w:val="center"/>
              <w:rPr>
                <w:rFonts w:ascii="宋体" w:hAnsi="宋体"/>
                <w:color w:val="auto"/>
                <w:szCs w:val="21"/>
              </w:rPr>
            </w:pPr>
            <w:r>
              <w:rPr>
                <w:rFonts w:hint="eastAsia" w:ascii="宋体" w:hAnsi="宋体"/>
                <w:color w:val="auto"/>
                <w:szCs w:val="21"/>
              </w:rPr>
              <w:t>合同范本</w:t>
            </w:r>
          </w:p>
        </w:tc>
        <w:tc>
          <w:tcPr>
            <w:tcW w:w="2268" w:type="dxa"/>
            <w:vAlign w:val="center"/>
          </w:tcPr>
          <w:p>
            <w:pPr>
              <w:spacing w:line="360" w:lineRule="exact"/>
              <w:jc w:val="center"/>
              <w:rPr>
                <w:rFonts w:ascii="宋体" w:hAnsi="宋体"/>
                <w:color w:val="auto"/>
                <w:szCs w:val="21"/>
              </w:rPr>
            </w:pPr>
          </w:p>
        </w:tc>
        <w:tc>
          <w:tcPr>
            <w:tcW w:w="2733" w:type="dxa"/>
            <w:gridSpan w:val="2"/>
            <w:vAlign w:val="center"/>
          </w:tcPr>
          <w:p>
            <w:pPr>
              <w:spacing w:line="360" w:lineRule="exact"/>
              <w:jc w:val="center"/>
              <w:rPr>
                <w:rFonts w:ascii="宋体" w:hAnsi="宋体"/>
                <w:color w:val="auto"/>
                <w:szCs w:val="21"/>
              </w:rPr>
            </w:pPr>
          </w:p>
        </w:tc>
      </w:tr>
    </w:tbl>
    <w:p>
      <w:pPr>
        <w:rPr>
          <w:rFonts w:ascii="宋体" w:hAnsi="宋体" w:cs="宋体"/>
          <w:b/>
          <w:color w:val="auto"/>
          <w:kern w:val="0"/>
          <w:sz w:val="24"/>
        </w:rPr>
      </w:pPr>
    </w:p>
    <w:p>
      <w:pPr>
        <w:rPr>
          <w:rFonts w:ascii="宋体" w:hAnsi="宋体" w:cs="宋体"/>
          <w:b/>
          <w:color w:val="auto"/>
          <w:kern w:val="0"/>
          <w:sz w:val="24"/>
        </w:rPr>
      </w:pPr>
    </w:p>
    <w:p>
      <w:pPr>
        <w:rPr>
          <w:rFonts w:ascii="宋体" w:hAnsi="宋体" w:cs="宋体"/>
          <w:b/>
          <w:color w:val="auto"/>
          <w:kern w:val="0"/>
          <w:sz w:val="24"/>
        </w:rPr>
      </w:pPr>
    </w:p>
    <w:p>
      <w:pPr>
        <w:rPr>
          <w:color w:val="auto"/>
          <w:sz w:val="22"/>
        </w:rPr>
      </w:pPr>
      <w:r>
        <w:rPr>
          <w:rFonts w:hint="eastAsia"/>
          <w:color w:val="auto"/>
          <w:sz w:val="24"/>
        </w:rPr>
        <w:t>（</w:t>
      </w:r>
      <w:r>
        <w:rPr>
          <w:rFonts w:hint="eastAsia"/>
          <w:color w:val="auto"/>
          <w:sz w:val="28"/>
        </w:rPr>
        <w:t>针对恒达技术要求进行确认是否响应满足， 如有不响应，请备注；请认真填写“</w:t>
      </w:r>
      <w:r>
        <w:rPr>
          <w:rFonts w:hint="eastAsia" w:ascii="宋体" w:hAnsi="宋体"/>
          <w:color w:val="auto"/>
          <w:sz w:val="28"/>
          <w:szCs w:val="21"/>
        </w:rPr>
        <w:t>详细配置备注或说明</w:t>
      </w:r>
      <w:r>
        <w:rPr>
          <w:rFonts w:hint="eastAsia"/>
          <w:color w:val="auto"/>
          <w:sz w:val="28"/>
        </w:rPr>
        <w:t>”和“</w:t>
      </w:r>
      <w:r>
        <w:rPr>
          <w:rFonts w:hint="eastAsia" w:ascii="宋体" w:hAnsi="宋体"/>
          <w:color w:val="auto"/>
          <w:sz w:val="28"/>
          <w:szCs w:val="21"/>
        </w:rPr>
        <w:t>详细时间备注或说明</w:t>
      </w:r>
      <w:r>
        <w:rPr>
          <w:rFonts w:hint="eastAsia"/>
          <w:color w:val="auto"/>
          <w:sz w:val="28"/>
        </w:rPr>
        <w:t>”</w:t>
      </w:r>
      <w:r>
        <w:rPr>
          <w:rFonts w:hint="eastAsia" w:ascii="宋体" w:hAnsi="宋体"/>
          <w:color w:val="auto"/>
          <w:sz w:val="28"/>
          <w:szCs w:val="21"/>
        </w:rPr>
        <w:t>两</w:t>
      </w:r>
      <w:r>
        <w:rPr>
          <w:rFonts w:hint="eastAsia"/>
          <w:color w:val="auto"/>
          <w:sz w:val="28"/>
        </w:rPr>
        <w:t>栏的内容，将作为综合评分的依据</w:t>
      </w:r>
      <w:r>
        <w:rPr>
          <w:rFonts w:hint="eastAsia"/>
          <w:color w:val="auto"/>
          <w:sz w:val="22"/>
        </w:rPr>
        <w:t>）</w:t>
      </w:r>
    </w:p>
    <w:p>
      <w:pPr>
        <w:rPr>
          <w:color w:val="auto"/>
        </w:rPr>
      </w:pPr>
    </w:p>
    <w:p>
      <w:pPr>
        <w:rPr>
          <w:color w:val="auto"/>
        </w:rPr>
      </w:pPr>
    </w:p>
    <w:p>
      <w:pPr>
        <w:widowControl/>
        <w:tabs>
          <w:tab w:val="left" w:pos="6030"/>
        </w:tabs>
        <w:spacing w:line="420" w:lineRule="exact"/>
        <w:jc w:val="left"/>
        <w:rPr>
          <w:rFonts w:ascii="黑体" w:hAnsi="宋体" w:eastAsia="黑体" w:cs="宋体"/>
          <w:color w:val="auto"/>
          <w:kern w:val="0"/>
          <w:sz w:val="24"/>
          <w:u w:val="single"/>
        </w:rPr>
      </w:pPr>
      <w:r>
        <w:rPr>
          <w:rFonts w:hint="eastAsia" w:ascii="黑体" w:hAnsi="宋体" w:eastAsia="黑体" w:cs="宋体"/>
          <w:color w:val="auto"/>
          <w:kern w:val="0"/>
          <w:sz w:val="24"/>
        </w:rPr>
        <w:t>参与报价公司（盖章）</w:t>
      </w:r>
      <w:r>
        <w:rPr>
          <w:rFonts w:hint="eastAsia" w:ascii="黑体" w:hAnsi="宋体" w:eastAsia="黑体" w:cs="宋体"/>
          <w:color w:val="auto"/>
          <w:kern w:val="0"/>
          <w:sz w:val="24"/>
          <w:u w:val="single"/>
        </w:rPr>
        <w:t xml:space="preserve">                          </w:t>
      </w:r>
      <w:r>
        <w:rPr>
          <w:rFonts w:ascii="黑体" w:hAnsi="宋体" w:eastAsia="黑体" w:cs="宋体"/>
          <w:color w:val="auto"/>
          <w:kern w:val="0"/>
          <w:sz w:val="24"/>
          <w:u w:val="single"/>
        </w:rPr>
        <w:tab/>
      </w:r>
    </w:p>
    <w:p>
      <w:pPr>
        <w:widowControl/>
        <w:tabs>
          <w:tab w:val="left" w:pos="6030"/>
        </w:tabs>
        <w:spacing w:line="420" w:lineRule="exact"/>
        <w:jc w:val="left"/>
        <w:rPr>
          <w:rFonts w:ascii="黑体" w:hAnsi="宋体" w:eastAsia="黑体" w:cs="宋体"/>
          <w:color w:val="auto"/>
          <w:kern w:val="0"/>
          <w:sz w:val="24"/>
          <w:u w:val="single"/>
        </w:rPr>
      </w:pPr>
    </w:p>
    <w:p>
      <w:pPr>
        <w:widowControl/>
        <w:tabs>
          <w:tab w:val="left" w:pos="6030"/>
        </w:tabs>
        <w:spacing w:line="420" w:lineRule="exact"/>
        <w:jc w:val="left"/>
        <w:rPr>
          <w:rFonts w:ascii="黑体" w:hAnsi="宋体" w:eastAsia="黑体" w:cs="宋体"/>
          <w:color w:val="auto"/>
          <w:kern w:val="0"/>
          <w:sz w:val="24"/>
          <w:u w:val="single"/>
        </w:rPr>
      </w:pPr>
    </w:p>
    <w:p>
      <w:pPr>
        <w:rPr>
          <w:rFonts w:ascii="黑体" w:hAnsi="宋体" w:eastAsia="黑体" w:cs="宋体"/>
          <w:color w:val="auto"/>
          <w:kern w:val="0"/>
          <w:sz w:val="24"/>
        </w:rPr>
      </w:pPr>
      <w:r>
        <w:rPr>
          <w:rFonts w:hint="eastAsia" w:ascii="黑体" w:hAnsi="宋体" w:eastAsia="黑体" w:cs="宋体"/>
          <w:color w:val="auto"/>
          <w:kern w:val="0"/>
          <w:sz w:val="24"/>
        </w:rPr>
        <w:t>法定代表人或其授权委托代理人：</w:t>
      </w:r>
      <w:r>
        <w:rPr>
          <w:rFonts w:hint="eastAsia" w:ascii="黑体" w:hAnsi="宋体" w:eastAsia="黑体" w:cs="宋体"/>
          <w:color w:val="auto"/>
          <w:kern w:val="0"/>
          <w:sz w:val="24"/>
          <w:u w:val="single"/>
        </w:rPr>
        <w:t xml:space="preserve">                    </w:t>
      </w:r>
      <w:r>
        <w:rPr>
          <w:rFonts w:hint="eastAsia" w:ascii="黑体" w:hAnsi="宋体" w:eastAsia="黑体" w:cs="宋体"/>
          <w:color w:val="auto"/>
          <w:kern w:val="0"/>
          <w:sz w:val="24"/>
        </w:rPr>
        <w:t>（签字</w:t>
      </w:r>
      <w:r>
        <w:rPr>
          <w:rFonts w:ascii="黑体" w:hAnsi="宋体" w:eastAsia="黑体" w:cs="宋体"/>
          <w:color w:val="auto"/>
          <w:kern w:val="0"/>
          <w:sz w:val="24"/>
        </w:rPr>
        <w:t>）</w:t>
      </w:r>
    </w:p>
    <w:p>
      <w:pPr>
        <w:rPr>
          <w:rFonts w:ascii="黑体" w:hAnsi="宋体" w:eastAsia="黑体" w:cs="宋体"/>
          <w:color w:val="auto"/>
          <w:kern w:val="0"/>
          <w:sz w:val="24"/>
        </w:rPr>
      </w:pPr>
    </w:p>
    <w:p>
      <w:pPr>
        <w:ind w:firstLine="6120" w:firstLineChars="2550"/>
        <w:rPr>
          <w:rFonts w:ascii="黑体" w:hAnsi="宋体" w:eastAsia="黑体" w:cs="宋体"/>
          <w:color w:val="auto"/>
          <w:kern w:val="0"/>
          <w:sz w:val="24"/>
        </w:rPr>
      </w:pPr>
      <w:r>
        <w:rPr>
          <w:rFonts w:hint="eastAsia" w:ascii="黑体" w:hAnsi="宋体" w:eastAsia="黑体" w:cs="宋体"/>
          <w:color w:val="auto"/>
          <w:kern w:val="0"/>
          <w:sz w:val="24"/>
        </w:rPr>
        <w:t>日期：</w:t>
      </w:r>
    </w:p>
    <w:p>
      <w:pPr>
        <w:widowControl/>
        <w:spacing w:line="420" w:lineRule="exact"/>
        <w:jc w:val="left"/>
        <w:rPr>
          <w:rFonts w:ascii="黑体" w:hAnsi="宋体" w:eastAsia="黑体" w:cs="宋体"/>
          <w:color w:val="auto"/>
          <w:kern w:val="0"/>
          <w:sz w:val="24"/>
          <w:u w:val="single"/>
        </w:rPr>
        <w:sectPr>
          <w:pgSz w:w="11906" w:h="16838"/>
          <w:pgMar w:top="1089" w:right="1797" w:bottom="1440" w:left="1797" w:header="851" w:footer="992" w:gutter="0"/>
          <w:cols w:space="425" w:num="1"/>
          <w:docGrid w:type="lines" w:linePitch="312" w:charSpace="0"/>
        </w:sectPr>
      </w:pPr>
    </w:p>
    <w:p>
      <w:pPr>
        <w:spacing w:line="520" w:lineRule="exact"/>
        <w:rPr>
          <w:color w:val="auto"/>
        </w:rPr>
      </w:pPr>
      <w:r>
        <w:rPr>
          <w:rFonts w:hint="eastAsia"/>
          <w:color w:val="auto"/>
        </w:rPr>
        <w:t>附件五</w:t>
      </w:r>
    </w:p>
    <w:p>
      <w:pPr>
        <w:widowControl/>
        <w:jc w:val="left"/>
        <w:rPr>
          <w:rFonts w:ascii="黑体" w:hAnsi="宋体" w:eastAsia="黑体" w:cs="宋体"/>
          <w:color w:val="auto"/>
          <w:kern w:val="0"/>
          <w:sz w:val="24"/>
        </w:rPr>
      </w:pPr>
    </w:p>
    <w:p>
      <w:pPr>
        <w:widowControl/>
        <w:jc w:val="left"/>
        <w:rPr>
          <w:rFonts w:ascii="黑体" w:hAnsi="宋体" w:eastAsia="黑体" w:cs="宋体"/>
          <w:color w:val="auto"/>
          <w:kern w:val="0"/>
          <w:sz w:val="24"/>
        </w:rPr>
      </w:pPr>
    </w:p>
    <w:p>
      <w:pPr>
        <w:widowControl/>
        <w:jc w:val="left"/>
        <w:rPr>
          <w:rFonts w:ascii="黑体" w:hAnsi="宋体" w:eastAsia="黑体" w:cs="宋体"/>
          <w:color w:val="auto"/>
          <w:kern w:val="0"/>
          <w:sz w:val="24"/>
        </w:rPr>
      </w:pPr>
    </w:p>
    <w:p>
      <w:pPr>
        <w:widowControl/>
        <w:jc w:val="left"/>
        <w:rPr>
          <w:rFonts w:ascii="黑体" w:hAnsi="宋体" w:eastAsia="黑体" w:cs="宋体"/>
          <w:color w:val="auto"/>
          <w:kern w:val="0"/>
          <w:sz w:val="24"/>
        </w:rPr>
      </w:pPr>
    </w:p>
    <w:p>
      <w:pPr>
        <w:widowControl/>
        <w:spacing w:line="420" w:lineRule="exact"/>
        <w:jc w:val="center"/>
        <w:rPr>
          <w:rFonts w:ascii="黑体" w:hAnsi="宋体" w:eastAsia="黑体" w:cs="宋体"/>
          <w:color w:val="auto"/>
          <w:kern w:val="0"/>
          <w:sz w:val="24"/>
        </w:rPr>
      </w:pPr>
      <w:r>
        <w:rPr>
          <w:rFonts w:hint="eastAsia" w:ascii="黑体" w:hAnsi="宋体" w:eastAsia="黑体" w:cs="宋体"/>
          <w:color w:val="auto"/>
          <w:kern w:val="0"/>
          <w:sz w:val="24"/>
        </w:rPr>
        <w:t xml:space="preserve">配置明细表 </w:t>
      </w:r>
    </w:p>
    <w:tbl>
      <w:tblPr>
        <w:tblStyle w:val="18"/>
        <w:tblpPr w:leftFromText="180" w:rightFromText="180" w:vertAnchor="text" w:horzAnchor="page" w:tblpX="1004" w:tblpY="413"/>
        <w:tblOverlap w:val="never"/>
        <w:tblW w:w="10080"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89"/>
        <w:gridCol w:w="1253"/>
        <w:gridCol w:w="1275"/>
        <w:gridCol w:w="2268"/>
        <w:gridCol w:w="2552"/>
        <w:gridCol w:w="18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序号</w:t>
            </w:r>
          </w:p>
        </w:tc>
        <w:tc>
          <w:tcPr>
            <w:tcW w:w="1253" w:type="dxa"/>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设备名称</w:t>
            </w:r>
          </w:p>
        </w:tc>
        <w:tc>
          <w:tcPr>
            <w:tcW w:w="1275" w:type="dxa"/>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类型</w:t>
            </w:r>
          </w:p>
        </w:tc>
        <w:tc>
          <w:tcPr>
            <w:tcW w:w="2268"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设备厂家</w:t>
            </w:r>
          </w:p>
        </w:tc>
        <w:tc>
          <w:tcPr>
            <w:tcW w:w="2552" w:type="dxa"/>
            <w:shd w:val="clear" w:color="auto" w:fill="auto"/>
            <w:vAlign w:val="center"/>
          </w:tcPr>
          <w:p>
            <w:pPr>
              <w:widowControl/>
              <w:jc w:val="center"/>
              <w:rPr>
                <w:rFonts w:ascii="宋体" w:hAnsi="宋体" w:cs="宋体"/>
                <w:color w:val="auto"/>
                <w:kern w:val="0"/>
                <w:szCs w:val="21"/>
              </w:rPr>
            </w:pPr>
            <w:r>
              <w:rPr>
                <w:rFonts w:hint="eastAsia" w:ascii="宋体" w:hAnsi="宋体" w:cs="宋体"/>
                <w:color w:val="auto"/>
                <w:kern w:val="0"/>
                <w:szCs w:val="21"/>
              </w:rPr>
              <w:t>品牌/型号/厂家</w:t>
            </w:r>
          </w:p>
        </w:tc>
        <w:tc>
          <w:tcPr>
            <w:tcW w:w="1843" w:type="dxa"/>
            <w:shd w:val="clear" w:color="auto" w:fill="auto"/>
            <w:vAlign w:val="center"/>
          </w:tcPr>
          <w:p>
            <w:pPr>
              <w:widowControl/>
              <w:jc w:val="center"/>
              <w:rPr>
                <w:rFonts w:ascii="宋体" w:hAnsi="宋体" w:cs="宋体"/>
                <w:color w:val="auto"/>
                <w:kern w:val="0"/>
                <w:szCs w:val="21"/>
              </w:rPr>
            </w:pPr>
            <w:r>
              <w:rPr>
                <w:rFonts w:hint="eastAsia" w:ascii="宋体" w:hAnsi="宋体" w:cs="宋体"/>
                <w:color w:val="auto"/>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restart"/>
            <w:vAlign w:val="center"/>
          </w:tcPr>
          <w:p>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253" w:type="dxa"/>
            <w:vMerge w:val="restart"/>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挂式空调（1P）</w:t>
            </w:r>
          </w:p>
        </w:tc>
        <w:tc>
          <w:tcPr>
            <w:tcW w:w="1275" w:type="dxa"/>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外机</w:t>
            </w:r>
          </w:p>
        </w:tc>
        <w:tc>
          <w:tcPr>
            <w:tcW w:w="2268" w:type="dxa"/>
            <w:vAlign w:val="center"/>
          </w:tcPr>
          <w:p>
            <w:pPr>
              <w:widowControl/>
              <w:jc w:val="center"/>
              <w:rPr>
                <w:rFonts w:ascii="宋体" w:hAnsi="宋体" w:cs="宋体"/>
                <w:color w:val="auto"/>
                <w:kern w:val="0"/>
                <w:szCs w:val="21"/>
              </w:rPr>
            </w:pPr>
          </w:p>
        </w:tc>
        <w:tc>
          <w:tcPr>
            <w:tcW w:w="2552" w:type="dxa"/>
            <w:shd w:val="clear" w:color="auto" w:fill="auto"/>
            <w:vAlign w:val="center"/>
          </w:tcPr>
          <w:p>
            <w:pPr>
              <w:widowControl/>
              <w:jc w:val="center"/>
              <w:rPr>
                <w:rFonts w:ascii="宋体" w:hAnsi="宋体" w:cs="宋体"/>
                <w:color w:val="auto"/>
                <w:kern w:val="0"/>
                <w:szCs w:val="21"/>
              </w:rPr>
            </w:pPr>
          </w:p>
        </w:tc>
        <w:tc>
          <w:tcPr>
            <w:tcW w:w="1843" w:type="dxa"/>
            <w:shd w:val="clear" w:color="auto" w:fill="auto"/>
            <w:vAlign w:val="center"/>
          </w:tcPr>
          <w:p>
            <w:pPr>
              <w:widowControl/>
              <w:jc w:val="center"/>
              <w:rPr>
                <w:rFonts w:ascii="宋体" w:hAnsi="宋体" w:cs="宋体"/>
                <w:color w:val="auto"/>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continue"/>
            <w:vAlign w:val="center"/>
          </w:tcPr>
          <w:p>
            <w:pPr>
              <w:widowControl/>
              <w:jc w:val="center"/>
              <w:rPr>
                <w:rFonts w:ascii="宋体" w:hAnsi="宋体" w:cs="宋体"/>
                <w:color w:val="auto"/>
                <w:kern w:val="0"/>
                <w:szCs w:val="21"/>
              </w:rPr>
            </w:pPr>
          </w:p>
        </w:tc>
        <w:tc>
          <w:tcPr>
            <w:tcW w:w="1253" w:type="dxa"/>
            <w:vMerge w:val="continue"/>
            <w:shd w:val="clear" w:color="auto" w:fill="auto"/>
            <w:noWrap/>
            <w:vAlign w:val="center"/>
          </w:tcPr>
          <w:p>
            <w:pPr>
              <w:widowControl/>
              <w:jc w:val="center"/>
              <w:rPr>
                <w:rFonts w:ascii="宋体" w:hAnsi="宋体" w:cs="宋体"/>
                <w:color w:val="auto"/>
                <w:kern w:val="0"/>
                <w:szCs w:val="21"/>
              </w:rPr>
            </w:pPr>
          </w:p>
        </w:tc>
        <w:tc>
          <w:tcPr>
            <w:tcW w:w="1275" w:type="dxa"/>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内机</w:t>
            </w:r>
          </w:p>
        </w:tc>
        <w:tc>
          <w:tcPr>
            <w:tcW w:w="2268" w:type="dxa"/>
            <w:vAlign w:val="center"/>
          </w:tcPr>
          <w:p>
            <w:pPr>
              <w:widowControl/>
              <w:jc w:val="center"/>
              <w:rPr>
                <w:rFonts w:ascii="宋体" w:hAnsi="宋体" w:cs="宋体"/>
                <w:color w:val="auto"/>
                <w:kern w:val="0"/>
                <w:szCs w:val="21"/>
              </w:rPr>
            </w:pPr>
          </w:p>
        </w:tc>
        <w:tc>
          <w:tcPr>
            <w:tcW w:w="2552" w:type="dxa"/>
            <w:shd w:val="clear" w:color="auto" w:fill="auto"/>
            <w:vAlign w:val="center"/>
          </w:tcPr>
          <w:p>
            <w:pPr>
              <w:widowControl/>
              <w:jc w:val="center"/>
              <w:rPr>
                <w:rFonts w:ascii="宋体" w:hAnsi="宋体" w:cs="宋体"/>
                <w:color w:val="auto"/>
                <w:kern w:val="0"/>
                <w:szCs w:val="21"/>
              </w:rPr>
            </w:pPr>
          </w:p>
        </w:tc>
        <w:tc>
          <w:tcPr>
            <w:tcW w:w="1843" w:type="dxa"/>
            <w:shd w:val="clear" w:color="auto" w:fill="auto"/>
            <w:vAlign w:val="center"/>
          </w:tcPr>
          <w:p>
            <w:pPr>
              <w:widowControl/>
              <w:jc w:val="center"/>
              <w:rPr>
                <w:rFonts w:ascii="宋体" w:hAnsi="宋体" w:cs="宋体"/>
                <w:color w:val="auto"/>
                <w:kern w:val="0"/>
                <w:szCs w:val="21"/>
              </w:rPr>
            </w:pPr>
          </w:p>
        </w:tc>
      </w:tr>
    </w:tbl>
    <w:p>
      <w:pPr>
        <w:widowControl/>
        <w:spacing w:line="420" w:lineRule="exact"/>
        <w:jc w:val="center"/>
        <w:rPr>
          <w:rFonts w:ascii="黑体" w:hAnsi="宋体" w:eastAsia="黑体" w:cs="宋体"/>
          <w:color w:val="auto"/>
          <w:kern w:val="0"/>
          <w:sz w:val="24"/>
        </w:rPr>
      </w:pPr>
    </w:p>
    <w:p>
      <w:pPr>
        <w:widowControl/>
        <w:spacing w:line="420" w:lineRule="exact"/>
        <w:jc w:val="left"/>
        <w:rPr>
          <w:rFonts w:ascii="黑体" w:hAnsi="宋体" w:eastAsia="黑体" w:cs="宋体"/>
          <w:color w:val="auto"/>
          <w:kern w:val="0"/>
          <w:sz w:val="24"/>
        </w:rPr>
      </w:pPr>
    </w:p>
    <w:p>
      <w:pPr>
        <w:widowControl/>
        <w:spacing w:line="420" w:lineRule="exact"/>
        <w:jc w:val="center"/>
        <w:rPr>
          <w:rFonts w:ascii="黑体" w:hAnsi="宋体" w:eastAsia="黑体" w:cs="宋体"/>
          <w:color w:val="auto"/>
          <w:kern w:val="0"/>
          <w:sz w:val="24"/>
        </w:rPr>
      </w:pPr>
      <w:r>
        <w:rPr>
          <w:rFonts w:hint="eastAsia" w:ascii="黑体" w:hAnsi="宋体" w:eastAsia="黑体" w:cs="宋体"/>
          <w:color w:val="auto"/>
          <w:kern w:val="0"/>
          <w:sz w:val="24"/>
        </w:rPr>
        <w:t>机型参数规格明细</w:t>
      </w:r>
    </w:p>
    <w:tbl>
      <w:tblPr>
        <w:tblStyle w:val="19"/>
        <w:tblpPr w:leftFromText="180" w:rightFromText="180" w:vertAnchor="page" w:horzAnchor="page" w:tblpX="1037" w:tblpY="8888"/>
        <w:tblW w:w="100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3260"/>
        <w:gridCol w:w="3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3085" w:type="dxa"/>
            <w:vAlign w:val="center"/>
          </w:tcPr>
          <w:p>
            <w:pPr>
              <w:widowControl/>
              <w:rPr>
                <w:rFonts w:ascii="宋体" w:hAnsi="宋体" w:cs="宋体"/>
                <w:color w:val="auto"/>
                <w:kern w:val="0"/>
                <w:szCs w:val="21"/>
              </w:rPr>
            </w:pPr>
          </w:p>
        </w:tc>
        <w:tc>
          <w:tcPr>
            <w:tcW w:w="3260"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挂式空调</w:t>
            </w:r>
          </w:p>
        </w:tc>
        <w:tc>
          <w:tcPr>
            <w:tcW w:w="3737"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选型具体参数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颜色</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类型</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制冷类型</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匹数</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定频变频</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能效等级</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制冷量（W）</w:t>
            </w:r>
          </w:p>
        </w:tc>
        <w:tc>
          <w:tcPr>
            <w:tcW w:w="3260" w:type="dxa"/>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制热量（W）</w:t>
            </w:r>
          </w:p>
        </w:tc>
        <w:tc>
          <w:tcPr>
            <w:tcW w:w="3260" w:type="dxa"/>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制冷/制热输入功率（W）</w:t>
            </w:r>
          </w:p>
        </w:tc>
        <w:tc>
          <w:tcPr>
            <w:tcW w:w="3260" w:type="dxa"/>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内机噪音（dB（A））</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外机噪音（dB（A））</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循环风量（m3/h）</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扫风方式</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制冷剂</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电压/频率</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bl>
    <w:p>
      <w:pPr>
        <w:widowControl/>
        <w:spacing w:line="420" w:lineRule="exact"/>
        <w:jc w:val="left"/>
        <w:rPr>
          <w:rFonts w:ascii="黑体" w:hAnsi="宋体" w:eastAsia="黑体" w:cs="宋体"/>
          <w:color w:val="auto"/>
          <w:kern w:val="0"/>
          <w:sz w:val="24"/>
        </w:rPr>
      </w:pPr>
    </w:p>
    <w:p>
      <w:pPr>
        <w:widowControl/>
        <w:spacing w:line="420" w:lineRule="exact"/>
        <w:ind w:firstLine="3000" w:firstLineChars="1250"/>
        <w:jc w:val="left"/>
        <w:rPr>
          <w:rFonts w:ascii="黑体" w:hAnsi="宋体" w:eastAsia="黑体" w:cs="宋体"/>
          <w:color w:val="auto"/>
          <w:kern w:val="0"/>
          <w:sz w:val="24"/>
          <w:u w:val="single"/>
        </w:rPr>
      </w:pPr>
      <w:r>
        <w:rPr>
          <w:rFonts w:hint="eastAsia" w:ascii="黑体" w:hAnsi="宋体" w:eastAsia="黑体" w:cs="宋体"/>
          <w:color w:val="auto"/>
          <w:kern w:val="0"/>
          <w:sz w:val="24"/>
        </w:rPr>
        <w:t>参与报价公司（盖章）</w:t>
      </w:r>
      <w:r>
        <w:rPr>
          <w:rFonts w:hint="eastAsia" w:ascii="黑体" w:hAnsi="宋体" w:eastAsia="黑体" w:cs="宋体"/>
          <w:color w:val="auto"/>
          <w:kern w:val="0"/>
          <w:sz w:val="24"/>
          <w:u w:val="single"/>
        </w:rPr>
        <w:t xml:space="preserve">                          </w:t>
      </w:r>
    </w:p>
    <w:p>
      <w:pPr>
        <w:widowControl/>
        <w:spacing w:line="420" w:lineRule="exact"/>
        <w:ind w:left="5873" w:leftChars="1254" w:hanging="3240" w:hangingChars="1350"/>
        <w:jc w:val="left"/>
        <w:rPr>
          <w:rFonts w:ascii="黑体" w:hAnsi="宋体" w:eastAsia="黑体" w:cs="宋体"/>
          <w:color w:val="auto"/>
          <w:kern w:val="0"/>
          <w:sz w:val="24"/>
        </w:rPr>
      </w:pPr>
      <w:r>
        <w:rPr>
          <w:rFonts w:hint="eastAsia" w:ascii="黑体" w:hAnsi="宋体" w:eastAsia="黑体" w:cs="宋体"/>
          <w:color w:val="auto"/>
          <w:kern w:val="0"/>
          <w:sz w:val="24"/>
        </w:rPr>
        <w:t>法定代表人或其授权委托代理人：</w:t>
      </w:r>
      <w:r>
        <w:rPr>
          <w:rFonts w:hint="eastAsia" w:ascii="黑体" w:hAnsi="宋体" w:eastAsia="黑体" w:cs="宋体"/>
          <w:color w:val="auto"/>
          <w:kern w:val="0"/>
          <w:sz w:val="24"/>
          <w:u w:val="single"/>
        </w:rPr>
        <w:t xml:space="preserve">                    </w:t>
      </w:r>
      <w:r>
        <w:rPr>
          <w:rFonts w:hint="eastAsia" w:ascii="黑体" w:hAnsi="宋体" w:eastAsia="黑体" w:cs="宋体"/>
          <w:color w:val="auto"/>
          <w:kern w:val="0"/>
          <w:sz w:val="24"/>
        </w:rPr>
        <w:t>（签字</w:t>
      </w:r>
      <w:r>
        <w:rPr>
          <w:rFonts w:ascii="黑体" w:hAnsi="宋体" w:eastAsia="黑体" w:cs="宋体"/>
          <w:color w:val="auto"/>
          <w:kern w:val="0"/>
          <w:sz w:val="24"/>
        </w:rPr>
        <w:t>）</w:t>
      </w:r>
      <w:r>
        <w:rPr>
          <w:rFonts w:hint="eastAsia" w:ascii="黑体" w:hAnsi="宋体" w:eastAsia="黑体" w:cs="宋体"/>
          <w:color w:val="auto"/>
          <w:kern w:val="0"/>
          <w:sz w:val="24"/>
        </w:rPr>
        <w:t>日期：</w:t>
      </w:r>
    </w:p>
    <w:p>
      <w:pPr>
        <w:widowControl/>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jc w:val="left"/>
        <w:rPr>
          <w:rFonts w:ascii="黑体" w:hAnsi="宋体" w:eastAsia="黑体" w:cs="宋体"/>
          <w:color w:val="auto"/>
          <w:kern w:val="0"/>
          <w:sz w:val="24"/>
        </w:rPr>
      </w:pPr>
    </w:p>
    <w:p>
      <w:pPr>
        <w:spacing w:line="520" w:lineRule="exact"/>
        <w:rPr>
          <w:color w:val="auto"/>
        </w:rPr>
      </w:pPr>
      <w:r>
        <w:rPr>
          <w:rFonts w:hint="eastAsia"/>
          <w:color w:val="auto"/>
        </w:rPr>
        <w:t>附件六</w:t>
      </w:r>
    </w:p>
    <w:p>
      <w:pPr>
        <w:spacing w:line="520" w:lineRule="exact"/>
        <w:rPr>
          <w:color w:val="auto"/>
        </w:rPr>
      </w:pPr>
    </w:p>
    <w:p>
      <w:pPr>
        <w:jc w:val="center"/>
        <w:rPr>
          <w:rFonts w:ascii="黑体" w:hAnsi="宋体" w:eastAsia="黑体" w:cs="宋体"/>
          <w:color w:val="auto"/>
          <w:kern w:val="0"/>
          <w:sz w:val="24"/>
        </w:rPr>
      </w:pPr>
      <w:r>
        <w:rPr>
          <w:rFonts w:hint="eastAsia" w:ascii="黑体" w:hAnsi="宋体" w:eastAsia="黑体" w:cs="宋体"/>
          <w:color w:val="auto"/>
          <w:kern w:val="0"/>
          <w:sz w:val="24"/>
        </w:rPr>
        <w:t>报价一览表</w:t>
      </w:r>
    </w:p>
    <w:p>
      <w:pPr>
        <w:jc w:val="center"/>
        <w:rPr>
          <w:rFonts w:ascii="黑体" w:hAnsi="宋体" w:eastAsia="黑体" w:cs="宋体"/>
          <w:color w:val="auto"/>
          <w:kern w:val="0"/>
          <w:sz w:val="24"/>
        </w:rPr>
      </w:pPr>
    </w:p>
    <w:tbl>
      <w:tblPr>
        <w:tblStyle w:val="18"/>
        <w:tblW w:w="10220" w:type="dxa"/>
        <w:jc w:val="center"/>
        <w:tblLayout w:type="autofit"/>
        <w:tblCellMar>
          <w:top w:w="0" w:type="dxa"/>
          <w:left w:w="108" w:type="dxa"/>
          <w:bottom w:w="0" w:type="dxa"/>
          <w:right w:w="108" w:type="dxa"/>
        </w:tblCellMar>
      </w:tblPr>
      <w:tblGrid>
        <w:gridCol w:w="1229"/>
        <w:gridCol w:w="1392"/>
        <w:gridCol w:w="1351"/>
        <w:gridCol w:w="1134"/>
        <w:gridCol w:w="1200"/>
        <w:gridCol w:w="1134"/>
        <w:gridCol w:w="1256"/>
        <w:gridCol w:w="1524"/>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设备名称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制造厂家</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数量</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单位</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单价(元)</w:t>
            </w:r>
          </w:p>
        </w:tc>
        <w:tc>
          <w:tcPr>
            <w:tcW w:w="12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金额(元)</w:t>
            </w:r>
          </w:p>
        </w:tc>
        <w:tc>
          <w:tcPr>
            <w:tcW w:w="152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挂式空调</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1P</w:t>
            </w: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总价</w:t>
            </w: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2"/>
                <w:szCs w:val="22"/>
              </w:rPr>
            </w:pPr>
          </w:p>
        </w:tc>
      </w:tr>
    </w:tbl>
    <w:p>
      <w:pPr>
        <w:rPr>
          <w:color w:val="auto"/>
        </w:rPr>
      </w:pPr>
    </w:p>
    <w:p>
      <w:pPr>
        <w:rPr>
          <w:rFonts w:ascii="宋体" w:hAnsi="宋体" w:cs="宋体"/>
          <w:color w:val="auto"/>
          <w:kern w:val="0"/>
          <w:sz w:val="22"/>
          <w:szCs w:val="22"/>
        </w:rPr>
      </w:pPr>
      <w:r>
        <w:rPr>
          <w:rFonts w:hint="eastAsia" w:ascii="宋体" w:hAnsi="宋体" w:cs="宋体"/>
          <w:color w:val="auto"/>
          <w:kern w:val="0"/>
          <w:sz w:val="22"/>
          <w:szCs w:val="22"/>
        </w:rPr>
        <w:t>币种：元</w:t>
      </w:r>
    </w:p>
    <w:p>
      <w:pPr>
        <w:widowControl/>
        <w:spacing w:line="420" w:lineRule="exact"/>
        <w:jc w:val="left"/>
        <w:rPr>
          <w:rFonts w:ascii="宋体" w:hAnsi="宋体" w:cs="宋体"/>
          <w:color w:val="auto"/>
          <w:kern w:val="0"/>
          <w:sz w:val="22"/>
          <w:szCs w:val="22"/>
        </w:rPr>
      </w:pPr>
    </w:p>
    <w:p>
      <w:pPr>
        <w:widowControl/>
        <w:spacing w:line="420" w:lineRule="exact"/>
        <w:jc w:val="left"/>
        <w:rPr>
          <w:rFonts w:ascii="黑体" w:hAnsi="宋体" w:eastAsia="黑体" w:cs="宋体"/>
          <w:color w:val="auto"/>
          <w:kern w:val="0"/>
          <w:sz w:val="24"/>
        </w:rPr>
      </w:pPr>
    </w:p>
    <w:p>
      <w:pPr>
        <w:widowControl/>
        <w:spacing w:line="420" w:lineRule="exact"/>
        <w:jc w:val="left"/>
        <w:rPr>
          <w:rFonts w:ascii="黑体" w:hAnsi="宋体" w:eastAsia="黑体" w:cs="宋体"/>
          <w:color w:val="auto"/>
          <w:kern w:val="0"/>
          <w:sz w:val="24"/>
          <w:u w:val="single"/>
        </w:rPr>
      </w:pPr>
      <w:r>
        <w:rPr>
          <w:rFonts w:hint="eastAsia" w:ascii="黑体" w:hAnsi="宋体" w:eastAsia="黑体" w:cs="宋体"/>
          <w:color w:val="auto"/>
          <w:kern w:val="0"/>
          <w:sz w:val="24"/>
        </w:rPr>
        <w:t>参与报价公司（盖章）</w:t>
      </w:r>
      <w:r>
        <w:rPr>
          <w:rFonts w:hint="eastAsia" w:ascii="黑体" w:hAnsi="宋体" w:eastAsia="黑体" w:cs="宋体"/>
          <w:color w:val="auto"/>
          <w:kern w:val="0"/>
          <w:sz w:val="24"/>
          <w:u w:val="single"/>
        </w:rPr>
        <w:t xml:space="preserve">                          </w:t>
      </w:r>
    </w:p>
    <w:p>
      <w:pPr>
        <w:widowControl/>
        <w:spacing w:line="420" w:lineRule="exact"/>
        <w:jc w:val="left"/>
        <w:rPr>
          <w:rFonts w:ascii="黑体" w:hAnsi="宋体" w:eastAsia="黑体" w:cs="宋体"/>
          <w:color w:val="auto"/>
          <w:kern w:val="0"/>
          <w:sz w:val="24"/>
        </w:rPr>
      </w:pPr>
    </w:p>
    <w:p>
      <w:pPr>
        <w:rPr>
          <w:rFonts w:ascii="黑体" w:hAnsi="宋体" w:eastAsia="黑体" w:cs="宋体"/>
          <w:color w:val="auto"/>
          <w:kern w:val="0"/>
          <w:sz w:val="24"/>
        </w:rPr>
      </w:pPr>
      <w:r>
        <w:rPr>
          <w:rFonts w:hint="eastAsia" w:ascii="黑体" w:hAnsi="宋体" w:eastAsia="黑体" w:cs="宋体"/>
          <w:color w:val="auto"/>
          <w:kern w:val="0"/>
          <w:sz w:val="24"/>
        </w:rPr>
        <w:t>法定代表人或其授权委托代理人：</w:t>
      </w:r>
      <w:r>
        <w:rPr>
          <w:rFonts w:hint="eastAsia" w:ascii="黑体" w:hAnsi="宋体" w:eastAsia="黑体" w:cs="宋体"/>
          <w:color w:val="auto"/>
          <w:kern w:val="0"/>
          <w:sz w:val="24"/>
          <w:u w:val="single"/>
        </w:rPr>
        <w:t xml:space="preserve">                    </w:t>
      </w:r>
      <w:r>
        <w:rPr>
          <w:rFonts w:hint="eastAsia" w:ascii="黑体" w:hAnsi="宋体" w:eastAsia="黑体" w:cs="宋体"/>
          <w:color w:val="auto"/>
          <w:kern w:val="0"/>
          <w:sz w:val="24"/>
        </w:rPr>
        <w:t>（签字</w:t>
      </w:r>
      <w:r>
        <w:rPr>
          <w:rFonts w:ascii="黑体" w:hAnsi="宋体" w:eastAsia="黑体" w:cs="宋体"/>
          <w:color w:val="auto"/>
          <w:kern w:val="0"/>
          <w:sz w:val="24"/>
        </w:rPr>
        <w:t>）</w:t>
      </w:r>
    </w:p>
    <w:p>
      <w:pPr>
        <w:rPr>
          <w:rFonts w:ascii="黑体" w:hAnsi="宋体" w:eastAsia="黑体" w:cs="宋体"/>
          <w:color w:val="auto"/>
          <w:kern w:val="0"/>
          <w:sz w:val="24"/>
        </w:rPr>
      </w:pPr>
    </w:p>
    <w:p>
      <w:pPr>
        <w:ind w:right="480"/>
        <w:rPr>
          <w:rFonts w:ascii="黑体" w:hAnsi="宋体" w:eastAsia="黑体" w:cs="宋体"/>
          <w:color w:val="auto"/>
          <w:kern w:val="0"/>
          <w:sz w:val="24"/>
        </w:rPr>
      </w:pPr>
      <w:r>
        <w:rPr>
          <w:rFonts w:hint="eastAsia" w:ascii="黑体" w:hAnsi="宋体" w:eastAsia="黑体" w:cs="宋体"/>
          <w:color w:val="auto"/>
          <w:kern w:val="0"/>
          <w:sz w:val="24"/>
        </w:rPr>
        <w:t xml:space="preserve">                                                    日期：</w:t>
      </w: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spacing w:line="520" w:lineRule="exact"/>
        <w:rPr>
          <w:color w:val="auto"/>
        </w:rPr>
      </w:pPr>
      <w:r>
        <w:rPr>
          <w:rFonts w:hint="eastAsia"/>
          <w:color w:val="auto"/>
        </w:rPr>
        <w:t>附件七</w:t>
      </w:r>
    </w:p>
    <w:p>
      <w:pPr>
        <w:ind w:right="480"/>
        <w:jc w:val="center"/>
        <w:rPr>
          <w:color w:val="auto"/>
          <w:sz w:val="28"/>
          <w:szCs w:val="28"/>
        </w:rPr>
      </w:pPr>
      <w:r>
        <w:rPr>
          <w:rFonts w:hint="eastAsia"/>
          <w:color w:val="auto"/>
          <w:sz w:val="28"/>
          <w:szCs w:val="28"/>
        </w:rPr>
        <w:t xml:space="preserve">   综合评分表</w:t>
      </w:r>
    </w:p>
    <w:p>
      <w:pPr>
        <w:ind w:right="480"/>
        <w:jc w:val="left"/>
        <w:rPr>
          <w:color w:val="auto"/>
          <w:sz w:val="24"/>
          <w:szCs w:val="28"/>
        </w:rPr>
      </w:pPr>
      <w:r>
        <w:rPr>
          <w:rFonts w:hint="eastAsia"/>
          <w:color w:val="auto"/>
          <w:sz w:val="24"/>
          <w:szCs w:val="28"/>
        </w:rPr>
        <w:t>供应商：</w:t>
      </w:r>
    </w:p>
    <w:tbl>
      <w:tblPr>
        <w:tblStyle w:val="18"/>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auto"/>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auto"/>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60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满分60分，得分=满分值（60）*最低报价/报价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参数规格、配置、服务等综合考评</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30</w:t>
            </w:r>
          </w:p>
        </w:tc>
        <w:tc>
          <w:tcPr>
            <w:tcW w:w="5421" w:type="dxa"/>
            <w:tcBorders>
              <w:top w:val="nil"/>
              <w:left w:val="nil"/>
              <w:bottom w:val="single" w:color="auto" w:sz="4" w:space="0"/>
              <w:right w:val="single" w:color="auto" w:sz="4" w:space="0"/>
            </w:tcBorders>
            <w:shd w:val="clear" w:color="auto" w:fill="auto"/>
            <w:vAlign w:val="center"/>
          </w:tcPr>
          <w:p>
            <w:pPr>
              <w:pStyle w:val="42"/>
              <w:widowControl/>
              <w:numPr>
                <w:ilvl w:val="0"/>
                <w:numId w:val="1"/>
              </w:numPr>
              <w:ind w:firstLineChars="0"/>
              <w:jc w:val="left"/>
              <w:rPr>
                <w:rFonts w:ascii="宋体" w:hAnsi="宋体" w:cs="宋体"/>
                <w:color w:val="auto"/>
                <w:kern w:val="0"/>
                <w:sz w:val="22"/>
                <w:szCs w:val="22"/>
              </w:rPr>
            </w:pPr>
            <w:r>
              <w:rPr>
                <w:rFonts w:hint="eastAsia" w:ascii="宋体" w:hAnsi="宋体" w:cs="宋体"/>
                <w:color w:val="auto"/>
                <w:kern w:val="0"/>
                <w:sz w:val="22"/>
                <w:szCs w:val="22"/>
              </w:rPr>
              <w:t>参数规格及配置等技术的合理性，满分15分：高12-15分，较高：10-12分，一般：8-10分，较低5-8分，低：0-5分。</w:t>
            </w:r>
          </w:p>
          <w:p>
            <w:pPr>
              <w:pStyle w:val="42"/>
              <w:widowControl/>
              <w:numPr>
                <w:ilvl w:val="0"/>
                <w:numId w:val="1"/>
              </w:numPr>
              <w:ind w:firstLineChars="0"/>
              <w:jc w:val="left"/>
              <w:rPr>
                <w:rFonts w:ascii="宋体" w:hAnsi="宋体" w:cs="宋体"/>
                <w:color w:val="auto"/>
                <w:kern w:val="0"/>
                <w:sz w:val="22"/>
                <w:szCs w:val="22"/>
              </w:rPr>
            </w:pPr>
            <w:r>
              <w:rPr>
                <w:rFonts w:hint="eastAsia" w:ascii="宋体" w:hAnsi="宋体" w:cs="宋体"/>
                <w:color w:val="auto"/>
                <w:kern w:val="0"/>
                <w:sz w:val="22"/>
                <w:szCs w:val="22"/>
              </w:rPr>
              <w:t>服务（15分）：</w:t>
            </w:r>
            <w:r>
              <w:rPr>
                <w:rFonts w:ascii="宋体" w:hAnsi="宋体" w:cs="宋体"/>
                <w:color w:val="auto"/>
                <w:kern w:val="0"/>
                <w:sz w:val="22"/>
                <w:szCs w:val="22"/>
              </w:rPr>
              <w:t xml:space="preserve"> </w:t>
            </w:r>
          </w:p>
          <w:p>
            <w:pPr>
              <w:pStyle w:val="42"/>
              <w:widowControl/>
              <w:ind w:left="720" w:firstLine="0" w:firstLineChars="0"/>
              <w:jc w:val="left"/>
              <w:rPr>
                <w:rFonts w:ascii="宋体" w:hAnsi="宋体" w:cs="宋体"/>
                <w:color w:val="auto"/>
                <w:kern w:val="0"/>
                <w:sz w:val="22"/>
                <w:szCs w:val="22"/>
              </w:rPr>
            </w:pPr>
            <w:r>
              <w:rPr>
                <w:rFonts w:hint="eastAsia" w:ascii="宋体" w:hAnsi="宋体" w:cs="宋体"/>
                <w:color w:val="auto"/>
                <w:kern w:val="0"/>
                <w:sz w:val="22"/>
                <w:szCs w:val="22"/>
              </w:rPr>
              <w:t>（1）、安装调试完成时间（从合同签订时间开始计算），3天以内：5分，3-5天（含）：3分，5天以上：0分。</w:t>
            </w:r>
          </w:p>
          <w:p>
            <w:pPr>
              <w:pStyle w:val="42"/>
              <w:widowControl/>
              <w:ind w:left="720" w:firstLine="0" w:firstLineChars="0"/>
              <w:jc w:val="left"/>
              <w:rPr>
                <w:rFonts w:ascii="宋体" w:hAnsi="宋体" w:cs="宋体"/>
                <w:color w:val="auto"/>
                <w:kern w:val="0"/>
                <w:sz w:val="22"/>
                <w:szCs w:val="22"/>
              </w:rPr>
            </w:pPr>
            <w:r>
              <w:rPr>
                <w:rFonts w:hint="eastAsia" w:ascii="宋体" w:hAnsi="宋体" w:cs="宋体"/>
                <w:color w:val="auto"/>
                <w:kern w:val="0"/>
                <w:sz w:val="22"/>
                <w:szCs w:val="22"/>
              </w:rPr>
              <w:t>（2）、售后整机质保年限：5年（含）以上：5分，3年（含）—5年：3分，3年以下0分。</w:t>
            </w:r>
          </w:p>
          <w:p>
            <w:pPr>
              <w:pStyle w:val="42"/>
              <w:widowControl/>
              <w:ind w:left="720" w:firstLine="0" w:firstLineChars="0"/>
              <w:jc w:val="left"/>
              <w:rPr>
                <w:rFonts w:ascii="宋体" w:hAnsi="宋体" w:cs="宋体"/>
                <w:color w:val="auto"/>
                <w:kern w:val="0"/>
                <w:sz w:val="22"/>
                <w:szCs w:val="22"/>
              </w:rPr>
            </w:pPr>
            <w:r>
              <w:rPr>
                <w:rFonts w:hint="eastAsia" w:ascii="宋体" w:hAnsi="宋体" w:cs="宋体"/>
                <w:color w:val="auto"/>
                <w:kern w:val="0"/>
                <w:sz w:val="22"/>
                <w:szCs w:val="22"/>
              </w:rPr>
              <w:t>（3）售后服务到场响应时间：</w:t>
            </w:r>
            <w:r>
              <w:rPr>
                <w:rFonts w:ascii="宋体" w:hAnsi="宋体" w:cs="宋体"/>
                <w:color w:val="auto"/>
                <w:kern w:val="0"/>
                <w:sz w:val="22"/>
                <w:szCs w:val="22"/>
              </w:rPr>
              <w:t xml:space="preserve"> </w:t>
            </w:r>
            <w:r>
              <w:rPr>
                <w:rFonts w:hint="eastAsia" w:ascii="宋体" w:hAnsi="宋体" w:cs="宋体"/>
                <w:color w:val="auto"/>
                <w:kern w:val="0"/>
                <w:sz w:val="22"/>
                <w:szCs w:val="22"/>
              </w:rPr>
              <w:t>24小时以上0分，12小时到24小时（含）2分，6小时到12小时（含）3分，2小时到6小时（含）4分，2小时（含）以内5分。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附件四、附件五数据列为合同附件；配置要求完全确认响应的如有不响应项直接取消评分，列入废标处理</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3</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4</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r>
      <w:tr>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r>
    </w:tbl>
    <w:p>
      <w:pPr>
        <w:ind w:right="480"/>
        <w:jc w:val="left"/>
        <w:rPr>
          <w:color w:val="auto"/>
          <w:sz w:val="24"/>
          <w:szCs w:val="28"/>
        </w:rPr>
      </w:pPr>
      <w:r>
        <w:rPr>
          <w:rFonts w:hint="eastAsia"/>
          <w:color w:val="auto"/>
          <w:sz w:val="24"/>
          <w:szCs w:val="28"/>
        </w:rPr>
        <w:t xml:space="preserve">                                     </w:t>
      </w:r>
    </w:p>
    <w:p>
      <w:pPr>
        <w:ind w:right="480"/>
        <w:rPr>
          <w:color w:val="auto"/>
        </w:rPr>
      </w:pPr>
      <w:r>
        <w:rPr>
          <w:rFonts w:hint="eastAsia"/>
          <w:color w:val="auto"/>
        </w:rPr>
        <w:t>评分人：                                                                        日期</w:t>
      </w:r>
    </w:p>
    <w:p>
      <w:pPr>
        <w:ind w:right="480"/>
        <w:rPr>
          <w:color w:val="auto"/>
          <w:sz w:val="32"/>
        </w:rPr>
      </w:pPr>
    </w:p>
    <w:p>
      <w:pPr>
        <w:ind w:right="480"/>
        <w:jc w:val="center"/>
        <w:rPr>
          <w:color w:val="auto"/>
          <w:sz w:val="32"/>
        </w:rPr>
      </w:pPr>
    </w:p>
    <w:p>
      <w:pPr>
        <w:ind w:right="480"/>
        <w:jc w:val="center"/>
        <w:rPr>
          <w:color w:val="auto"/>
          <w:sz w:val="32"/>
        </w:rPr>
      </w:pPr>
    </w:p>
    <w:p>
      <w:pPr>
        <w:ind w:right="480"/>
        <w:jc w:val="center"/>
        <w:rPr>
          <w:color w:val="auto"/>
          <w:sz w:val="32"/>
        </w:rPr>
      </w:pPr>
    </w:p>
    <w:p>
      <w:pPr>
        <w:ind w:right="480"/>
        <w:jc w:val="center"/>
        <w:rPr>
          <w:color w:val="auto"/>
          <w:sz w:val="32"/>
        </w:rPr>
      </w:pPr>
    </w:p>
    <w:p>
      <w:pPr>
        <w:ind w:right="480"/>
        <w:rPr>
          <w:color w:val="auto"/>
          <w:sz w:val="32"/>
        </w:rPr>
      </w:pPr>
    </w:p>
    <w:p>
      <w:pPr>
        <w:ind w:right="480"/>
        <w:jc w:val="center"/>
        <w:rPr>
          <w:color w:val="auto"/>
          <w:sz w:val="32"/>
        </w:rPr>
      </w:pPr>
    </w:p>
    <w:p>
      <w:pPr>
        <w:ind w:right="480"/>
        <w:jc w:val="center"/>
        <w:rPr>
          <w:color w:val="auto"/>
          <w:sz w:val="32"/>
        </w:rPr>
      </w:pPr>
      <w:r>
        <w:rPr>
          <w:rFonts w:hint="eastAsia"/>
          <w:color w:val="auto"/>
          <w:sz w:val="32"/>
        </w:rPr>
        <w:t>第五部分 商务部分（合同条款）</w:t>
      </w:r>
    </w:p>
    <w:p>
      <w:pPr>
        <w:spacing w:line="500" w:lineRule="exact"/>
        <w:rPr>
          <w:rFonts w:ascii="仿宋_GB2312" w:eastAsia="仿宋_GB2312"/>
          <w:color w:val="auto"/>
          <w:sz w:val="28"/>
        </w:rPr>
      </w:pPr>
      <w:r>
        <w:rPr>
          <w:rFonts w:ascii="仿宋_GB2312" w:eastAsia="仿宋_GB2312"/>
          <w:color w:val="auto"/>
          <w:sz w:val="28"/>
        </w:rPr>
        <w:t>甲方</w:t>
      </w:r>
      <w:r>
        <w:rPr>
          <w:rFonts w:hint="eastAsia" w:ascii="仿宋_GB2312" w:eastAsia="仿宋_GB2312"/>
          <w:color w:val="auto"/>
          <w:sz w:val="28"/>
        </w:rPr>
        <w:t>（买方）</w:t>
      </w:r>
      <w:r>
        <w:rPr>
          <w:rFonts w:ascii="仿宋_GB2312" w:eastAsia="仿宋_GB2312"/>
          <w:color w:val="auto"/>
          <w:sz w:val="28"/>
        </w:rPr>
        <w:t>：   </w:t>
      </w:r>
      <w:r>
        <w:rPr>
          <w:rFonts w:hint="eastAsia" w:ascii="仿宋_GB2312" w:eastAsia="仿宋_GB2312"/>
          <w:color w:val="auto"/>
          <w:sz w:val="28"/>
          <w:u w:val="single"/>
        </w:rPr>
        <w:t xml:space="preserve">成都恒达光学有限公司 </w:t>
      </w:r>
      <w:r>
        <w:rPr>
          <w:rFonts w:hint="eastAsia" w:ascii="仿宋_GB2312" w:eastAsia="仿宋_GB2312"/>
          <w:color w:val="auto"/>
          <w:sz w:val="28"/>
        </w:rPr>
        <w:t xml:space="preserve">       </w:t>
      </w:r>
    </w:p>
    <w:p>
      <w:pPr>
        <w:spacing w:line="500" w:lineRule="exact"/>
        <w:rPr>
          <w:rFonts w:ascii="仿宋_GB2312" w:eastAsia="仿宋_GB2312"/>
          <w:color w:val="auto"/>
          <w:sz w:val="28"/>
          <w:u w:val="single"/>
        </w:rPr>
      </w:pPr>
      <w:r>
        <w:rPr>
          <w:rFonts w:ascii="仿宋_GB2312" w:eastAsia="仿宋_GB2312"/>
          <w:color w:val="auto"/>
          <w:sz w:val="28"/>
        </w:rPr>
        <w:t>乙方</w:t>
      </w:r>
      <w:r>
        <w:rPr>
          <w:rFonts w:hint="eastAsia" w:ascii="仿宋_GB2312" w:eastAsia="仿宋_GB2312"/>
          <w:color w:val="auto"/>
          <w:sz w:val="28"/>
        </w:rPr>
        <w:t>（卖方）</w:t>
      </w:r>
      <w:r>
        <w:rPr>
          <w:rFonts w:ascii="仿宋_GB2312" w:eastAsia="仿宋_GB2312"/>
          <w:color w:val="auto"/>
          <w:sz w:val="28"/>
        </w:rPr>
        <w:t xml:space="preserve">： </w:t>
      </w:r>
      <w:r>
        <w:rPr>
          <w:rFonts w:hint="eastAsia" w:ascii="仿宋_GB2312" w:eastAsia="仿宋_GB2312"/>
          <w:color w:val="auto"/>
          <w:sz w:val="28"/>
          <w:u w:val="single"/>
        </w:rPr>
        <w:t xml:space="preserve">                     </w:t>
      </w:r>
    </w:p>
    <w:p>
      <w:pPr>
        <w:spacing w:line="500" w:lineRule="exact"/>
        <w:ind w:firstLine="560" w:firstLineChars="200"/>
        <w:rPr>
          <w:rFonts w:ascii="仿宋_GB2312" w:eastAsia="仿宋_GB2312"/>
          <w:color w:val="auto"/>
          <w:sz w:val="28"/>
        </w:rPr>
      </w:pPr>
    </w:p>
    <w:p>
      <w:pPr>
        <w:spacing w:line="520" w:lineRule="exact"/>
        <w:ind w:firstLine="560" w:firstLineChars="200"/>
        <w:rPr>
          <w:rFonts w:ascii="仿宋_GB2312" w:eastAsia="仿宋_GB2312"/>
          <w:color w:val="auto"/>
          <w:sz w:val="28"/>
        </w:rPr>
      </w:pPr>
      <w:r>
        <w:rPr>
          <w:rFonts w:ascii="仿宋_GB2312" w:eastAsia="仿宋_GB2312"/>
          <w:color w:val="auto"/>
          <w:sz w:val="28"/>
        </w:rPr>
        <w:t>根据《中华人民共和国</w:t>
      </w:r>
      <w:r>
        <w:rPr>
          <w:rFonts w:hint="eastAsia" w:ascii="仿宋_GB2312" w:eastAsia="仿宋_GB2312"/>
          <w:color w:val="auto"/>
          <w:sz w:val="28"/>
        </w:rPr>
        <w:t>民法典</w:t>
      </w:r>
      <w:r>
        <w:rPr>
          <w:rFonts w:ascii="仿宋_GB2312" w:eastAsia="仿宋_GB2312"/>
          <w:color w:val="auto"/>
          <w:sz w:val="28"/>
        </w:rPr>
        <w:t>》及相关法律的规定，甲</w:t>
      </w:r>
      <w:r>
        <w:rPr>
          <w:rFonts w:hint="eastAsia" w:ascii="仿宋_GB2312" w:eastAsia="仿宋_GB2312"/>
          <w:color w:val="auto"/>
          <w:kern w:val="0"/>
          <w:sz w:val="28"/>
          <w:szCs w:val="18"/>
        </w:rPr>
        <w:t>、</w:t>
      </w:r>
      <w:r>
        <w:rPr>
          <w:rFonts w:ascii="仿宋_GB2312" w:eastAsia="仿宋_GB2312"/>
          <w:color w:val="auto"/>
          <w:sz w:val="28"/>
        </w:rPr>
        <w:t xml:space="preserve">乙双方协商签订如下合同： </w:t>
      </w:r>
    </w:p>
    <w:p>
      <w:pPr>
        <w:spacing w:line="520" w:lineRule="exact"/>
        <w:ind w:firstLine="560" w:firstLineChars="200"/>
        <w:rPr>
          <w:rFonts w:ascii="仿宋_GB2312" w:eastAsia="仿宋_GB2312"/>
          <w:color w:val="auto"/>
          <w:sz w:val="28"/>
        </w:rPr>
      </w:pPr>
    </w:p>
    <w:p>
      <w:pPr>
        <w:spacing w:before="156" w:beforeLines="50" w:after="156" w:afterLines="50" w:line="520" w:lineRule="exact"/>
        <w:jc w:val="center"/>
        <w:rPr>
          <w:rFonts w:eastAsia="仿宋_GB2312"/>
          <w:b/>
          <w:bCs/>
          <w:color w:val="auto"/>
          <w:sz w:val="28"/>
        </w:rPr>
      </w:pPr>
      <w:r>
        <w:rPr>
          <w:rFonts w:hint="eastAsia" w:eastAsia="仿宋_GB2312"/>
          <w:b/>
          <w:bCs/>
          <w:color w:val="auto"/>
          <w:sz w:val="28"/>
        </w:rPr>
        <w:t>第一章</w:t>
      </w:r>
      <w:r>
        <w:rPr>
          <w:rFonts w:eastAsia="仿宋_GB2312"/>
          <w:b/>
          <w:bCs/>
          <w:color w:val="auto"/>
          <w:sz w:val="28"/>
        </w:rPr>
        <w:t xml:space="preserve">  </w:t>
      </w:r>
      <w:r>
        <w:rPr>
          <w:rFonts w:hint="eastAsia" w:eastAsia="仿宋_GB2312"/>
          <w:b/>
          <w:bCs/>
          <w:color w:val="auto"/>
          <w:sz w:val="28"/>
        </w:rPr>
        <w:t>合同标的</w:t>
      </w:r>
    </w:p>
    <w:p>
      <w:pPr>
        <w:spacing w:line="520" w:lineRule="exact"/>
        <w:ind w:firstLine="560" w:firstLineChars="200"/>
        <w:rPr>
          <w:rFonts w:ascii="仿宋_GB2312" w:eastAsia="仿宋_GB2312"/>
          <w:color w:val="auto"/>
          <w:sz w:val="28"/>
        </w:rPr>
      </w:pPr>
      <w:r>
        <w:rPr>
          <w:rFonts w:hint="eastAsia" w:ascii="仿宋_GB2312" w:eastAsia="仿宋_GB2312"/>
          <w:color w:val="auto"/>
          <w:sz w:val="28"/>
        </w:rPr>
        <w:t>一、</w:t>
      </w:r>
      <w:r>
        <w:rPr>
          <w:rFonts w:ascii="仿宋_GB2312" w:eastAsia="仿宋_GB2312"/>
          <w:color w:val="auto"/>
          <w:sz w:val="28"/>
        </w:rPr>
        <w:t>合同标的要求：</w:t>
      </w:r>
    </w:p>
    <w:p>
      <w:pPr>
        <w:spacing w:line="520" w:lineRule="exact"/>
        <w:ind w:firstLine="560" w:firstLineChars="200"/>
        <w:rPr>
          <w:rFonts w:ascii="仿宋_GB2312" w:eastAsia="仿宋_GB2312"/>
          <w:color w:val="auto"/>
          <w:sz w:val="28"/>
        </w:rPr>
      </w:pPr>
    </w:p>
    <w:tbl>
      <w:tblPr>
        <w:tblStyle w:val="1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1417"/>
        <w:gridCol w:w="709"/>
        <w:gridCol w:w="851"/>
        <w:gridCol w:w="1275"/>
        <w:gridCol w:w="1560"/>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269"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设备名称</w:t>
            </w:r>
          </w:p>
        </w:tc>
        <w:tc>
          <w:tcPr>
            <w:tcW w:w="1417"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规格/型号</w:t>
            </w:r>
          </w:p>
        </w:tc>
        <w:tc>
          <w:tcPr>
            <w:tcW w:w="709"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单位</w:t>
            </w:r>
          </w:p>
        </w:tc>
        <w:tc>
          <w:tcPr>
            <w:tcW w:w="851"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数量</w:t>
            </w:r>
          </w:p>
        </w:tc>
        <w:tc>
          <w:tcPr>
            <w:tcW w:w="1275"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单价(元)</w:t>
            </w:r>
          </w:p>
        </w:tc>
        <w:tc>
          <w:tcPr>
            <w:tcW w:w="1560" w:type="dxa"/>
          </w:tcPr>
          <w:p>
            <w:pPr>
              <w:spacing w:line="520" w:lineRule="exact"/>
              <w:jc w:val="center"/>
              <w:rPr>
                <w:rFonts w:ascii="仿宋_GB2312" w:eastAsia="仿宋_GB2312"/>
                <w:color w:val="auto"/>
                <w:sz w:val="24"/>
              </w:rPr>
            </w:pPr>
            <w:r>
              <w:rPr>
                <w:rFonts w:hint="eastAsia" w:ascii="仿宋_GB2312" w:eastAsia="仿宋_GB2312"/>
                <w:color w:val="auto"/>
                <w:sz w:val="24"/>
              </w:rPr>
              <w:t>金额（元）</w:t>
            </w:r>
          </w:p>
        </w:tc>
        <w:tc>
          <w:tcPr>
            <w:tcW w:w="1559" w:type="dxa"/>
          </w:tcPr>
          <w:p>
            <w:pPr>
              <w:spacing w:line="520" w:lineRule="exact"/>
              <w:jc w:val="center"/>
              <w:rPr>
                <w:rFonts w:ascii="仿宋_GB2312" w:eastAsia="仿宋_GB2312"/>
                <w:color w:val="auto"/>
                <w:sz w:val="24"/>
              </w:rPr>
            </w:pPr>
            <w:r>
              <w:rPr>
                <w:rFonts w:hint="eastAsia" w:ascii="仿宋_GB2312" w:eastAsia="仿宋_GB2312"/>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2269"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挂式空调（1P）</w:t>
            </w:r>
          </w:p>
        </w:tc>
        <w:tc>
          <w:tcPr>
            <w:tcW w:w="1417" w:type="dxa"/>
            <w:vAlign w:val="center"/>
          </w:tcPr>
          <w:p>
            <w:pPr>
              <w:spacing w:line="520" w:lineRule="exact"/>
              <w:jc w:val="center"/>
              <w:rPr>
                <w:rFonts w:ascii="仿宋_GB2312" w:eastAsia="仿宋_GB2312"/>
                <w:color w:val="auto"/>
                <w:sz w:val="24"/>
              </w:rPr>
            </w:pPr>
          </w:p>
        </w:tc>
        <w:tc>
          <w:tcPr>
            <w:tcW w:w="709"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台</w:t>
            </w:r>
          </w:p>
        </w:tc>
        <w:tc>
          <w:tcPr>
            <w:tcW w:w="851" w:type="dxa"/>
            <w:vAlign w:val="center"/>
          </w:tcPr>
          <w:p>
            <w:pPr>
              <w:spacing w:line="520" w:lineRule="exact"/>
              <w:jc w:val="center"/>
              <w:rPr>
                <w:rFonts w:hint="eastAsia" w:ascii="仿宋_GB2312" w:eastAsia="仿宋_GB2312"/>
                <w:color w:val="auto"/>
                <w:sz w:val="24"/>
                <w:lang w:eastAsia="zh-CN"/>
              </w:rPr>
            </w:pPr>
            <w:r>
              <w:rPr>
                <w:rFonts w:hint="eastAsia" w:ascii="仿宋_GB2312" w:eastAsia="仿宋_GB2312"/>
                <w:color w:val="auto"/>
                <w:sz w:val="24"/>
                <w:lang w:val="en-US" w:eastAsia="zh-CN"/>
              </w:rPr>
              <w:t>2</w:t>
            </w:r>
          </w:p>
        </w:tc>
        <w:tc>
          <w:tcPr>
            <w:tcW w:w="1275" w:type="dxa"/>
            <w:vAlign w:val="center"/>
          </w:tcPr>
          <w:p>
            <w:pPr>
              <w:spacing w:line="520" w:lineRule="exact"/>
              <w:jc w:val="center"/>
              <w:rPr>
                <w:rFonts w:ascii="仿宋_GB2312" w:eastAsia="仿宋_GB2312"/>
                <w:color w:val="auto"/>
                <w:sz w:val="24"/>
              </w:rPr>
            </w:pPr>
          </w:p>
        </w:tc>
        <w:tc>
          <w:tcPr>
            <w:tcW w:w="1560" w:type="dxa"/>
            <w:vAlign w:val="center"/>
          </w:tcPr>
          <w:p>
            <w:pPr>
              <w:spacing w:line="520" w:lineRule="exact"/>
              <w:jc w:val="center"/>
              <w:rPr>
                <w:rFonts w:ascii="仿宋_GB2312" w:eastAsia="仿宋_GB2312"/>
                <w:color w:val="auto"/>
                <w:sz w:val="24"/>
              </w:rPr>
            </w:pPr>
          </w:p>
        </w:tc>
        <w:tc>
          <w:tcPr>
            <w:tcW w:w="1559" w:type="dxa"/>
            <w:vAlign w:val="center"/>
          </w:tcPr>
          <w:p>
            <w:pPr>
              <w:spacing w:line="520" w:lineRule="exact"/>
              <w:jc w:val="center"/>
              <w:rPr>
                <w:rFonts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总金额（大写）：              ￥      （含13%增值税）</w:t>
            </w:r>
          </w:p>
        </w:tc>
      </w:tr>
    </w:tbl>
    <w:p>
      <w:pPr>
        <w:spacing w:line="520" w:lineRule="exact"/>
        <w:ind w:firstLine="560" w:firstLineChars="200"/>
        <w:rPr>
          <w:rFonts w:ascii="仿宋_GB2312" w:eastAsia="仿宋_GB2312"/>
          <w:color w:val="auto"/>
          <w:sz w:val="28"/>
        </w:rPr>
      </w:pPr>
      <w:r>
        <w:rPr>
          <w:rFonts w:hint="eastAsia" w:ascii="仿宋_GB2312" w:eastAsia="仿宋_GB2312"/>
          <w:color w:val="auto"/>
          <w:sz w:val="28"/>
        </w:rPr>
        <w:t>1</w:t>
      </w:r>
      <w:r>
        <w:rPr>
          <w:rFonts w:ascii="仿宋_GB2312" w:eastAsia="仿宋_GB2312"/>
          <w:color w:val="auto"/>
          <w:sz w:val="28"/>
        </w:rPr>
        <w:t>、质量标准：</w:t>
      </w:r>
    </w:p>
    <w:p>
      <w:pPr>
        <w:spacing w:line="520" w:lineRule="exact"/>
        <w:ind w:firstLine="560" w:firstLineChars="200"/>
        <w:rPr>
          <w:rFonts w:ascii="仿宋_GB2312" w:eastAsia="仿宋_GB2312"/>
          <w:color w:val="auto"/>
          <w:kern w:val="0"/>
          <w:sz w:val="28"/>
          <w:szCs w:val="18"/>
        </w:rPr>
      </w:pPr>
      <w:r>
        <w:rPr>
          <w:rFonts w:ascii="仿宋_GB2312" w:eastAsia="仿宋_GB2312"/>
          <w:color w:val="auto"/>
          <w:kern w:val="0"/>
          <w:sz w:val="28"/>
          <w:szCs w:val="18"/>
        </w:rPr>
        <w:t>按</w:t>
      </w:r>
      <w:r>
        <w:rPr>
          <w:rFonts w:hint="eastAsia" w:ascii="仿宋_GB2312" w:eastAsia="仿宋_GB2312"/>
          <w:color w:val="auto"/>
          <w:kern w:val="0"/>
          <w:sz w:val="28"/>
          <w:szCs w:val="18"/>
        </w:rPr>
        <w:t>生产厂家</w:t>
      </w:r>
      <w:r>
        <w:rPr>
          <w:rFonts w:ascii="仿宋_GB2312" w:eastAsia="仿宋_GB2312"/>
          <w:color w:val="auto"/>
          <w:kern w:val="0"/>
          <w:sz w:val="28"/>
          <w:szCs w:val="18"/>
        </w:rPr>
        <w:t>质量标准，即以说明书为准</w:t>
      </w:r>
      <w:r>
        <w:rPr>
          <w:rFonts w:hint="eastAsia" w:ascii="仿宋_GB2312" w:eastAsia="仿宋_GB2312"/>
          <w:color w:val="auto"/>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color w:val="auto"/>
          <w:kern w:val="0"/>
          <w:sz w:val="28"/>
          <w:szCs w:val="18"/>
        </w:rPr>
      </w:pPr>
      <w:r>
        <w:rPr>
          <w:rFonts w:hint="eastAsia" w:ascii="仿宋_GB2312" w:eastAsia="仿宋_GB2312"/>
          <w:color w:val="auto"/>
          <w:sz w:val="28"/>
        </w:rPr>
        <w:t>2、该合同价格包括：设备主机价、特殊工具配件费、安装调试费、零件检测费、资料费、培训费</w:t>
      </w:r>
      <w:r>
        <w:rPr>
          <w:rFonts w:hint="eastAsia" w:ascii="仿宋_GB2312" w:eastAsia="仿宋_GB2312"/>
          <w:color w:val="auto"/>
          <w:kern w:val="0"/>
          <w:sz w:val="28"/>
          <w:szCs w:val="18"/>
        </w:rPr>
        <w:t>、运输费</w:t>
      </w:r>
      <w:r>
        <w:rPr>
          <w:rFonts w:hint="eastAsia" w:ascii="仿宋_GB2312" w:eastAsia="仿宋_GB2312"/>
          <w:color w:val="auto"/>
          <w:sz w:val="28"/>
        </w:rPr>
        <w:t>等。合同总价为含税价。</w:t>
      </w:r>
    </w:p>
    <w:p>
      <w:pPr>
        <w:spacing w:before="156" w:beforeLines="50" w:after="156" w:afterLines="50" w:line="520" w:lineRule="exact"/>
        <w:jc w:val="center"/>
        <w:rPr>
          <w:rFonts w:eastAsia="仿宋_GB2312"/>
          <w:b/>
          <w:bCs/>
          <w:color w:val="auto"/>
          <w:sz w:val="28"/>
        </w:rPr>
      </w:pPr>
      <w:r>
        <w:rPr>
          <w:rFonts w:hint="eastAsia" w:eastAsia="仿宋_GB2312"/>
          <w:b/>
          <w:bCs/>
          <w:color w:val="auto"/>
          <w:sz w:val="28"/>
        </w:rPr>
        <w:t>第二章  合同价款</w:t>
      </w:r>
      <w:r>
        <w:rPr>
          <w:rFonts w:eastAsia="仿宋_GB2312"/>
          <w:b/>
          <w:bCs/>
          <w:color w:val="auto"/>
          <w:sz w:val="28"/>
        </w:rPr>
        <w:t>支付方式</w:t>
      </w:r>
    </w:p>
    <w:p>
      <w:pPr>
        <w:spacing w:line="520" w:lineRule="exact"/>
        <w:ind w:firstLine="560" w:firstLineChars="200"/>
        <w:rPr>
          <w:rFonts w:ascii="仿宋_GB2312" w:eastAsia="仿宋_GB2312"/>
          <w:color w:val="auto"/>
          <w:sz w:val="28"/>
        </w:rPr>
      </w:pPr>
      <w:r>
        <w:rPr>
          <w:rFonts w:hint="eastAsia" w:ascii="仿宋_GB2312" w:eastAsia="仿宋_GB2312"/>
          <w:color w:val="auto"/>
          <w:sz w:val="28"/>
        </w:rPr>
        <w:t>二、</w:t>
      </w:r>
      <w:r>
        <w:rPr>
          <w:rFonts w:ascii="仿宋_GB2312" w:eastAsia="仿宋_GB2312"/>
          <w:color w:val="auto"/>
          <w:sz w:val="28"/>
        </w:rPr>
        <w:t>支付方式</w:t>
      </w:r>
      <w:r>
        <w:rPr>
          <w:rFonts w:hint="eastAsia" w:ascii="仿宋_GB2312" w:eastAsia="仿宋_GB2312"/>
          <w:color w:val="auto"/>
          <w:sz w:val="28"/>
        </w:rPr>
        <w:t>及发票</w:t>
      </w:r>
      <w:r>
        <w:rPr>
          <w:rFonts w:ascii="仿宋_GB2312" w:eastAsia="仿宋_GB2312"/>
          <w:color w:val="auto"/>
          <w:sz w:val="28"/>
        </w:rPr>
        <w:t xml:space="preserve">： </w:t>
      </w:r>
    </w:p>
    <w:p>
      <w:pPr>
        <w:spacing w:line="520" w:lineRule="exact"/>
        <w:ind w:firstLine="560" w:firstLineChars="200"/>
        <w:jc w:val="left"/>
        <w:rPr>
          <w:rFonts w:ascii="仿宋_GB2312" w:eastAsia="仿宋_GB2312"/>
          <w:color w:val="auto"/>
          <w:sz w:val="28"/>
        </w:rPr>
      </w:pPr>
      <w:r>
        <w:rPr>
          <w:rFonts w:hint="eastAsia" w:ascii="仿宋_GB2312" w:eastAsia="仿宋_GB2312"/>
          <w:color w:val="auto"/>
          <w:sz w:val="28"/>
        </w:rPr>
        <w:t>1、货到终验收合格后，乙方开具全额增值税发票，甲方挂账后次月结清货款。</w:t>
      </w:r>
    </w:p>
    <w:p>
      <w:pPr>
        <w:spacing w:line="520" w:lineRule="exact"/>
        <w:ind w:firstLine="560" w:firstLineChars="200"/>
        <w:jc w:val="left"/>
        <w:rPr>
          <w:rFonts w:ascii="仿宋_GB2312" w:eastAsia="仿宋_GB2312"/>
          <w:color w:val="auto"/>
          <w:sz w:val="28"/>
        </w:rPr>
      </w:pPr>
      <w:r>
        <w:rPr>
          <w:rFonts w:ascii="仿宋_GB2312" w:eastAsia="仿宋_GB2312"/>
          <w:color w:val="auto"/>
          <w:sz w:val="28"/>
        </w:rPr>
        <w:t>2</w:t>
      </w:r>
      <w:r>
        <w:rPr>
          <w:rFonts w:hint="eastAsia" w:ascii="仿宋_GB2312" w:eastAsia="仿宋_GB2312"/>
          <w:color w:val="auto"/>
          <w:sz w:val="28"/>
        </w:rPr>
        <w:t>、乙方须开具符合相关法规的税率为</w:t>
      </w:r>
      <w:r>
        <w:rPr>
          <w:rFonts w:ascii="仿宋_GB2312" w:eastAsia="仿宋_GB2312"/>
          <w:color w:val="auto"/>
          <w:sz w:val="28"/>
        </w:rPr>
        <w:t xml:space="preserve"> </w:t>
      </w:r>
      <w:r>
        <w:rPr>
          <w:rFonts w:hint="eastAsia" w:ascii="仿宋_GB2312" w:eastAsia="仿宋_GB2312"/>
          <w:color w:val="auto"/>
          <w:sz w:val="28"/>
          <w:u w:val="single"/>
        </w:rPr>
        <w:t>13</w:t>
      </w:r>
      <w:r>
        <w:rPr>
          <w:rFonts w:ascii="仿宋_GB2312" w:eastAsia="仿宋_GB2312"/>
          <w:color w:val="auto"/>
          <w:sz w:val="28"/>
        </w:rPr>
        <w:t>%</w:t>
      </w:r>
      <w:r>
        <w:rPr>
          <w:rFonts w:hint="eastAsia" w:ascii="仿宋_GB2312" w:eastAsia="仿宋_GB2312"/>
          <w:color w:val="auto"/>
          <w:sz w:val="28"/>
        </w:rPr>
        <w:t>的增值税</w:t>
      </w:r>
      <w:r>
        <w:rPr>
          <w:rFonts w:ascii="仿宋_GB2312" w:eastAsia="仿宋_GB2312"/>
          <w:color w:val="auto"/>
          <w:sz w:val="28"/>
          <w:u w:val="single"/>
        </w:rPr>
        <w:t xml:space="preserve"> </w:t>
      </w:r>
      <w:r>
        <w:rPr>
          <w:rFonts w:hint="eastAsia" w:ascii="仿宋_GB2312" w:eastAsia="仿宋_GB2312"/>
          <w:color w:val="auto"/>
          <w:sz w:val="28"/>
          <w:u w:val="single"/>
        </w:rPr>
        <w:t xml:space="preserve">专用 </w:t>
      </w:r>
      <w:r>
        <w:rPr>
          <w:rFonts w:hint="eastAsia" w:ascii="仿宋_GB2312" w:eastAsia="仿宋_GB2312"/>
          <w:color w:val="auto"/>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color w:val="auto"/>
          <w:sz w:val="28"/>
        </w:rPr>
      </w:pPr>
    </w:p>
    <w:p>
      <w:pPr>
        <w:spacing w:before="156" w:beforeLines="50" w:after="156" w:afterLines="50" w:line="520" w:lineRule="exact"/>
        <w:jc w:val="center"/>
        <w:rPr>
          <w:rFonts w:eastAsia="仿宋_GB2312"/>
          <w:b/>
          <w:bCs/>
          <w:color w:val="auto"/>
          <w:sz w:val="28"/>
        </w:rPr>
      </w:pPr>
      <w:r>
        <w:rPr>
          <w:rFonts w:hint="eastAsia" w:eastAsia="仿宋_GB2312"/>
          <w:b/>
          <w:bCs/>
          <w:color w:val="auto"/>
          <w:sz w:val="28"/>
        </w:rPr>
        <w:t>第三章</w:t>
      </w:r>
      <w:r>
        <w:rPr>
          <w:rFonts w:eastAsia="仿宋_GB2312"/>
          <w:b/>
          <w:bCs/>
          <w:color w:val="auto"/>
          <w:sz w:val="28"/>
        </w:rPr>
        <w:t xml:space="preserve">  </w:t>
      </w:r>
      <w:r>
        <w:rPr>
          <w:rFonts w:hint="eastAsia" w:eastAsia="仿宋_GB2312"/>
          <w:b/>
          <w:bCs/>
          <w:color w:val="auto"/>
          <w:sz w:val="28"/>
        </w:rPr>
        <w:t>设备验收</w:t>
      </w:r>
    </w:p>
    <w:p>
      <w:pPr>
        <w:spacing w:line="520" w:lineRule="exact"/>
        <w:ind w:firstLine="560" w:firstLineChars="200"/>
        <w:rPr>
          <w:rFonts w:ascii="仿宋_GB2312" w:eastAsia="仿宋_GB2312"/>
          <w:b/>
          <w:bCs/>
          <w:color w:val="auto"/>
          <w:sz w:val="28"/>
        </w:rPr>
      </w:pPr>
      <w:r>
        <w:rPr>
          <w:rFonts w:hint="eastAsia" w:ascii="仿宋_GB2312" w:eastAsia="仿宋_GB2312"/>
          <w:color w:val="auto"/>
          <w:kern w:val="0"/>
          <w:sz w:val="28"/>
          <w:szCs w:val="18"/>
        </w:rPr>
        <w:t>三、</w:t>
      </w:r>
      <w:r>
        <w:rPr>
          <w:rFonts w:ascii="仿宋_GB2312" w:eastAsia="仿宋_GB2312"/>
          <w:color w:val="auto"/>
          <w:kern w:val="0"/>
          <w:sz w:val="28"/>
          <w:szCs w:val="18"/>
        </w:rPr>
        <w:t>设备的</w:t>
      </w:r>
      <w:r>
        <w:rPr>
          <w:rFonts w:hint="eastAsia" w:ascii="仿宋_GB2312" w:eastAsia="仿宋_GB2312"/>
          <w:color w:val="auto"/>
          <w:sz w:val="28"/>
        </w:rPr>
        <w:t>验收程序：</w:t>
      </w:r>
      <w:r>
        <w:rPr>
          <w:rFonts w:hint="eastAsia" w:ascii="仿宋_GB2312" w:eastAsia="仿宋_GB2312"/>
          <w:b/>
          <w:bCs/>
          <w:color w:val="auto"/>
          <w:sz w:val="28"/>
        </w:rPr>
        <w:t xml:space="preserve">  </w:t>
      </w:r>
    </w:p>
    <w:p>
      <w:pPr>
        <w:spacing w:line="520" w:lineRule="exact"/>
        <w:ind w:firstLine="560" w:firstLineChars="200"/>
        <w:rPr>
          <w:rFonts w:ascii="仿宋_GB2312" w:eastAsia="仿宋_GB2312"/>
          <w:color w:val="auto"/>
          <w:sz w:val="28"/>
        </w:rPr>
      </w:pPr>
      <w:r>
        <w:rPr>
          <w:rFonts w:hint="eastAsia" w:ascii="仿宋_GB2312" w:eastAsia="仿宋_GB2312"/>
          <w:color w:val="auto"/>
          <w:sz w:val="28"/>
        </w:rPr>
        <w:t>1、设备预验收在乙方进行，按国家标准及合同约定或乙方合格证、说明书标定的技术参数，进行静态精度指标、动态精度指标、功能、负荷试验等检测验定，形成书面记录。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color w:val="auto"/>
          <w:kern w:val="0"/>
          <w:sz w:val="28"/>
          <w:szCs w:val="18"/>
        </w:rPr>
      </w:pPr>
      <w:r>
        <w:rPr>
          <w:rFonts w:hint="eastAsia" w:ascii="仿宋_GB2312" w:eastAsia="仿宋_GB2312"/>
          <w:color w:val="auto"/>
          <w:sz w:val="28"/>
        </w:rPr>
        <w:t>2、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color w:val="auto"/>
          <w:kern w:val="0"/>
          <w:sz w:val="28"/>
          <w:szCs w:val="18"/>
        </w:rPr>
        <w:t>如果因甲方原因没有</w:t>
      </w:r>
      <w:r>
        <w:rPr>
          <w:rFonts w:hint="eastAsia" w:ascii="仿宋_GB2312" w:eastAsia="仿宋_GB2312"/>
          <w:color w:val="auto"/>
          <w:kern w:val="0"/>
          <w:sz w:val="28"/>
          <w:szCs w:val="18"/>
        </w:rPr>
        <w:t>按期终</w:t>
      </w:r>
      <w:r>
        <w:rPr>
          <w:rFonts w:ascii="仿宋_GB2312" w:eastAsia="仿宋_GB2312"/>
          <w:color w:val="auto"/>
          <w:kern w:val="0"/>
          <w:sz w:val="28"/>
          <w:szCs w:val="18"/>
        </w:rPr>
        <w:t>验收</w:t>
      </w:r>
      <w:r>
        <w:rPr>
          <w:rFonts w:hint="eastAsia" w:ascii="仿宋_GB2312" w:eastAsia="仿宋_GB2312"/>
          <w:color w:val="auto"/>
          <w:kern w:val="0"/>
          <w:sz w:val="28"/>
          <w:szCs w:val="18"/>
        </w:rPr>
        <w:t>或没有提出书面异议</w:t>
      </w:r>
      <w:r>
        <w:rPr>
          <w:rFonts w:ascii="仿宋_GB2312" w:eastAsia="仿宋_GB2312"/>
          <w:color w:val="auto"/>
          <w:kern w:val="0"/>
          <w:sz w:val="28"/>
          <w:szCs w:val="18"/>
        </w:rPr>
        <w:t>，则视为该批设备</w:t>
      </w:r>
      <w:r>
        <w:rPr>
          <w:rFonts w:hint="eastAsia" w:ascii="仿宋_GB2312" w:eastAsia="仿宋_GB2312"/>
          <w:color w:val="auto"/>
          <w:kern w:val="0"/>
          <w:sz w:val="28"/>
          <w:szCs w:val="18"/>
        </w:rPr>
        <w:t>终</w:t>
      </w:r>
      <w:r>
        <w:rPr>
          <w:rFonts w:ascii="仿宋_GB2312" w:eastAsia="仿宋_GB2312"/>
          <w:color w:val="auto"/>
          <w:kern w:val="0"/>
          <w:sz w:val="28"/>
          <w:szCs w:val="18"/>
        </w:rPr>
        <w:t xml:space="preserve">验收合格。 </w:t>
      </w:r>
    </w:p>
    <w:p>
      <w:pPr>
        <w:spacing w:before="156" w:beforeLines="50" w:after="156" w:afterLines="50" w:line="520" w:lineRule="exact"/>
        <w:jc w:val="center"/>
        <w:rPr>
          <w:rFonts w:eastAsia="仿宋_GB2312"/>
          <w:b/>
          <w:bCs/>
          <w:color w:val="auto"/>
          <w:sz w:val="28"/>
        </w:rPr>
      </w:pPr>
      <w:r>
        <w:rPr>
          <w:rFonts w:hint="eastAsia" w:eastAsia="仿宋_GB2312"/>
          <w:b/>
          <w:bCs/>
          <w:color w:val="auto"/>
          <w:sz w:val="28"/>
        </w:rPr>
        <w:t>第四章  交货时间、地点、方式及包装</w:t>
      </w:r>
    </w:p>
    <w:p>
      <w:pPr>
        <w:spacing w:line="56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四、</w:t>
      </w:r>
      <w:r>
        <w:rPr>
          <w:rFonts w:ascii="仿宋_GB2312" w:eastAsia="仿宋_GB2312"/>
          <w:color w:val="auto"/>
          <w:kern w:val="0"/>
          <w:sz w:val="28"/>
          <w:szCs w:val="18"/>
        </w:rPr>
        <w:t>交货时间</w:t>
      </w:r>
      <w:r>
        <w:rPr>
          <w:rFonts w:hint="eastAsia" w:ascii="仿宋_GB2312" w:eastAsia="仿宋_GB2312"/>
          <w:color w:val="auto"/>
          <w:kern w:val="0"/>
          <w:sz w:val="28"/>
          <w:szCs w:val="18"/>
        </w:rPr>
        <w:t>、</w:t>
      </w:r>
      <w:r>
        <w:rPr>
          <w:rFonts w:ascii="仿宋_GB2312" w:eastAsia="仿宋_GB2312"/>
          <w:color w:val="auto"/>
          <w:kern w:val="0"/>
          <w:sz w:val="28"/>
          <w:szCs w:val="18"/>
        </w:rPr>
        <w:t>地点：</w:t>
      </w:r>
    </w:p>
    <w:p>
      <w:pPr>
        <w:spacing w:line="56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1、</w:t>
      </w:r>
      <w:r>
        <w:rPr>
          <w:rFonts w:ascii="仿宋_GB2312" w:eastAsia="仿宋_GB2312"/>
          <w:color w:val="auto"/>
          <w:kern w:val="0"/>
          <w:sz w:val="28"/>
          <w:szCs w:val="18"/>
        </w:rPr>
        <w:t>交货时间：按以下</w:t>
      </w:r>
      <w:r>
        <w:rPr>
          <w:rFonts w:hint="eastAsia" w:ascii="仿宋_GB2312" w:eastAsia="仿宋_GB2312"/>
          <w:color w:val="auto"/>
          <w:kern w:val="0"/>
          <w:sz w:val="28"/>
          <w:szCs w:val="18"/>
        </w:rPr>
        <w:t>第（  ）</w:t>
      </w:r>
      <w:r>
        <w:rPr>
          <w:rFonts w:ascii="仿宋_GB2312" w:eastAsia="仿宋_GB2312"/>
          <w:color w:val="auto"/>
          <w:kern w:val="0"/>
          <w:sz w:val="28"/>
          <w:szCs w:val="18"/>
        </w:rPr>
        <w:t>方式确定交货时间</w:t>
      </w:r>
      <w:r>
        <w:rPr>
          <w:rFonts w:hint="eastAsia" w:ascii="仿宋_GB2312" w:eastAsia="仿宋_GB2312"/>
          <w:color w:val="auto"/>
          <w:kern w:val="0"/>
          <w:sz w:val="28"/>
          <w:szCs w:val="18"/>
        </w:rPr>
        <w:t>。</w:t>
      </w:r>
      <w:r>
        <w:rPr>
          <w:rFonts w:ascii="仿宋_GB2312" w:eastAsia="仿宋_GB2312"/>
          <w:color w:val="auto"/>
          <w:kern w:val="0"/>
          <w:sz w:val="28"/>
          <w:szCs w:val="18"/>
        </w:rPr>
        <w:t xml:space="preserve"> </w:t>
      </w:r>
    </w:p>
    <w:p>
      <w:pPr>
        <w:spacing w:line="56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⑴</w:t>
      </w:r>
      <w:r>
        <w:rPr>
          <w:rFonts w:ascii="仿宋_GB2312" w:eastAsia="仿宋_GB2312"/>
          <w:color w:val="auto"/>
          <w:kern w:val="0"/>
          <w:sz w:val="28"/>
          <w:szCs w:val="18"/>
        </w:rPr>
        <w:t xml:space="preserve"> 自合同签订之日起</w:t>
      </w:r>
      <w:r>
        <w:rPr>
          <w:rFonts w:hint="eastAsia" w:ascii="仿宋_GB2312" w:eastAsia="仿宋_GB2312"/>
          <w:color w:val="auto"/>
          <w:kern w:val="0"/>
          <w:sz w:val="28"/>
          <w:szCs w:val="18"/>
          <w:u w:val="single"/>
        </w:rPr>
        <w:t xml:space="preserve">   7  </w:t>
      </w:r>
      <w:r>
        <w:rPr>
          <w:rFonts w:ascii="仿宋_GB2312" w:eastAsia="仿宋_GB2312"/>
          <w:color w:val="auto"/>
          <w:kern w:val="0"/>
          <w:sz w:val="28"/>
          <w:szCs w:val="18"/>
        </w:rPr>
        <w:t>日内</w:t>
      </w:r>
      <w:r>
        <w:rPr>
          <w:rFonts w:hint="eastAsia" w:ascii="仿宋_GB2312" w:eastAsia="仿宋_GB2312"/>
          <w:color w:val="auto"/>
          <w:kern w:val="0"/>
          <w:sz w:val="28"/>
          <w:szCs w:val="18"/>
        </w:rPr>
        <w:t>交货</w:t>
      </w:r>
      <w:r>
        <w:rPr>
          <w:rFonts w:ascii="仿宋_GB2312" w:eastAsia="仿宋_GB2312"/>
          <w:color w:val="auto"/>
          <w:kern w:val="0"/>
          <w:sz w:val="28"/>
          <w:szCs w:val="18"/>
        </w:rPr>
        <w:t xml:space="preserve">。 </w:t>
      </w:r>
    </w:p>
    <w:p>
      <w:pPr>
        <w:spacing w:line="56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⑵</w:t>
      </w:r>
      <w:r>
        <w:rPr>
          <w:rFonts w:ascii="仿宋_GB2312" w:eastAsia="仿宋_GB2312"/>
          <w:color w:val="auto"/>
          <w:kern w:val="0"/>
          <w:sz w:val="28"/>
          <w:szCs w:val="18"/>
        </w:rPr>
        <w:t xml:space="preserve"> 于</w:t>
      </w:r>
      <w:r>
        <w:rPr>
          <w:rFonts w:hint="eastAsia" w:ascii="仿宋_GB2312" w:eastAsia="仿宋_GB2312"/>
          <w:color w:val="auto"/>
          <w:kern w:val="0"/>
          <w:sz w:val="28"/>
          <w:szCs w:val="18"/>
          <w:u w:val="single"/>
        </w:rPr>
        <w:t xml:space="preserve">     </w:t>
      </w:r>
      <w:r>
        <w:rPr>
          <w:rFonts w:ascii="仿宋_GB2312" w:eastAsia="仿宋_GB2312"/>
          <w:color w:val="auto"/>
          <w:kern w:val="0"/>
          <w:sz w:val="28"/>
          <w:szCs w:val="18"/>
        </w:rPr>
        <w:t>年</w:t>
      </w:r>
      <w:r>
        <w:rPr>
          <w:rFonts w:hint="eastAsia" w:ascii="仿宋_GB2312" w:eastAsia="仿宋_GB2312"/>
          <w:color w:val="auto"/>
          <w:kern w:val="0"/>
          <w:sz w:val="28"/>
          <w:szCs w:val="18"/>
          <w:u w:val="single"/>
        </w:rPr>
        <w:t xml:space="preserve">      </w:t>
      </w:r>
      <w:r>
        <w:rPr>
          <w:rFonts w:ascii="仿宋_GB2312" w:eastAsia="仿宋_GB2312"/>
          <w:color w:val="auto"/>
          <w:kern w:val="0"/>
          <w:sz w:val="28"/>
          <w:szCs w:val="18"/>
        </w:rPr>
        <w:t>月</w:t>
      </w:r>
      <w:r>
        <w:rPr>
          <w:rFonts w:hint="eastAsia" w:ascii="仿宋_GB2312" w:eastAsia="仿宋_GB2312"/>
          <w:color w:val="auto"/>
          <w:kern w:val="0"/>
          <w:sz w:val="28"/>
          <w:szCs w:val="18"/>
          <w:u w:val="single"/>
        </w:rPr>
        <w:t xml:space="preserve">     </w:t>
      </w:r>
      <w:r>
        <w:rPr>
          <w:rFonts w:ascii="仿宋_GB2312" w:eastAsia="仿宋_GB2312"/>
          <w:color w:val="auto"/>
          <w:kern w:val="0"/>
          <w:sz w:val="28"/>
          <w:szCs w:val="18"/>
        </w:rPr>
        <w:t>日</w:t>
      </w:r>
      <w:r>
        <w:rPr>
          <w:rFonts w:hint="eastAsia" w:ascii="仿宋_GB2312" w:eastAsia="仿宋_GB2312"/>
          <w:color w:val="auto"/>
          <w:kern w:val="0"/>
          <w:sz w:val="28"/>
          <w:szCs w:val="18"/>
        </w:rPr>
        <w:t>前交货</w:t>
      </w:r>
      <w:r>
        <w:rPr>
          <w:rFonts w:ascii="仿宋_GB2312" w:eastAsia="仿宋_GB2312"/>
          <w:color w:val="auto"/>
          <w:kern w:val="0"/>
          <w:sz w:val="28"/>
          <w:szCs w:val="18"/>
        </w:rPr>
        <w:t xml:space="preserve">。 </w:t>
      </w:r>
    </w:p>
    <w:p>
      <w:pPr>
        <w:spacing w:line="560" w:lineRule="exact"/>
        <w:ind w:firstLine="560" w:firstLineChars="200"/>
        <w:jc w:val="left"/>
        <w:rPr>
          <w:rFonts w:ascii="仿宋_GB2312" w:eastAsia="仿宋_GB2312"/>
          <w:color w:val="auto"/>
          <w:kern w:val="0"/>
          <w:sz w:val="28"/>
          <w:szCs w:val="18"/>
        </w:rPr>
      </w:pPr>
      <w:r>
        <w:rPr>
          <w:rFonts w:ascii="仿宋_GB2312" w:eastAsia="仿宋_GB2312"/>
          <w:color w:val="auto"/>
          <w:kern w:val="0"/>
          <w:sz w:val="28"/>
          <w:szCs w:val="18"/>
        </w:rPr>
        <w:t>2、交货地点：乙方负责将货物运至甲方指定的地点</w:t>
      </w:r>
      <w:r>
        <w:rPr>
          <w:rFonts w:hint="eastAsia" w:ascii="仿宋_GB2312" w:eastAsia="仿宋_GB2312"/>
          <w:color w:val="auto"/>
          <w:kern w:val="0"/>
          <w:sz w:val="28"/>
          <w:szCs w:val="18"/>
        </w:rPr>
        <w:t>，乙方负责</w:t>
      </w:r>
      <w:r>
        <w:rPr>
          <w:rFonts w:ascii="仿宋_GB2312" w:eastAsia="仿宋_GB2312"/>
          <w:color w:val="auto"/>
          <w:kern w:val="0"/>
          <w:sz w:val="28"/>
          <w:szCs w:val="18"/>
        </w:rPr>
        <w:t>卸货</w:t>
      </w:r>
      <w:r>
        <w:rPr>
          <w:rFonts w:hint="eastAsia" w:ascii="仿宋_GB2312" w:eastAsia="仿宋_GB2312"/>
          <w:color w:val="auto"/>
          <w:kern w:val="0"/>
          <w:sz w:val="28"/>
          <w:szCs w:val="18"/>
        </w:rPr>
        <w:t>。</w:t>
      </w:r>
      <w:r>
        <w:rPr>
          <w:rFonts w:ascii="仿宋_GB2312" w:eastAsia="仿宋_GB2312"/>
          <w:color w:val="auto"/>
          <w:kern w:val="0"/>
          <w:sz w:val="28"/>
          <w:szCs w:val="18"/>
        </w:rPr>
        <w:t xml:space="preserve"> </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w:t>
      </w:r>
      <w:r>
        <w:rPr>
          <w:rFonts w:ascii="仿宋_GB2312" w:eastAsia="仿宋_GB2312"/>
          <w:color w:val="auto"/>
          <w:kern w:val="0"/>
          <w:sz w:val="28"/>
          <w:szCs w:val="18"/>
        </w:rPr>
        <w:t>甲方指定地</w:t>
      </w:r>
      <w:r>
        <w:rPr>
          <w:rFonts w:hint="eastAsia" w:ascii="仿宋_GB2312" w:eastAsia="仿宋_GB2312"/>
          <w:color w:val="auto"/>
          <w:kern w:val="0"/>
          <w:sz w:val="28"/>
          <w:szCs w:val="18"/>
        </w:rPr>
        <w:t>点</w:t>
      </w:r>
      <w:r>
        <w:rPr>
          <w:rFonts w:ascii="仿宋_GB2312" w:eastAsia="仿宋_GB2312"/>
          <w:color w:val="auto"/>
          <w:kern w:val="0"/>
          <w:sz w:val="28"/>
          <w:szCs w:val="18"/>
        </w:rPr>
        <w:t>：</w:t>
      </w:r>
      <w:r>
        <w:rPr>
          <w:rFonts w:hint="eastAsia" w:ascii="仿宋_GB2312" w:eastAsia="仿宋_GB2312"/>
          <w:color w:val="auto"/>
          <w:kern w:val="0"/>
          <w:sz w:val="28"/>
          <w:szCs w:val="18"/>
          <w:u w:val="single"/>
        </w:rPr>
        <w:t>成都恒达光学有限公司厂区内</w:t>
      </w:r>
      <w:r>
        <w:rPr>
          <w:rFonts w:hint="eastAsia" w:ascii="仿宋_GB2312" w:eastAsia="仿宋_GB2312"/>
          <w:color w:val="auto"/>
          <w:kern w:val="0"/>
          <w:sz w:val="28"/>
          <w:szCs w:val="18"/>
        </w:rPr>
        <w:t>。</w:t>
      </w:r>
      <w:r>
        <w:rPr>
          <w:rFonts w:hint="eastAsia" w:ascii="仿宋_GB2312" w:eastAsia="仿宋_GB2312"/>
          <w:b/>
          <w:bCs/>
          <w:color w:val="auto"/>
          <w:sz w:val="28"/>
        </w:rPr>
        <w:t xml:space="preserve"> </w:t>
      </w:r>
      <w:r>
        <w:rPr>
          <w:rFonts w:hint="eastAsia" w:ascii="仿宋_GB2312" w:eastAsia="仿宋_GB2312"/>
          <w:color w:val="auto"/>
          <w:sz w:val="28"/>
        </w:rPr>
        <w:t xml:space="preserve"> </w:t>
      </w:r>
    </w:p>
    <w:p>
      <w:pPr>
        <w:spacing w:line="56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五、</w:t>
      </w:r>
      <w:r>
        <w:rPr>
          <w:rFonts w:hint="eastAsia" w:ascii="仿宋_GB2312" w:eastAsia="仿宋_GB2312"/>
          <w:color w:val="auto"/>
          <w:sz w:val="28"/>
        </w:rPr>
        <w:t>包装与标志：</w:t>
      </w:r>
    </w:p>
    <w:p>
      <w:pPr>
        <w:spacing w:line="560" w:lineRule="exact"/>
        <w:ind w:firstLine="560" w:firstLineChars="200"/>
        <w:rPr>
          <w:rFonts w:ascii="仿宋_GB2312" w:eastAsia="仿宋_GB2312"/>
          <w:color w:val="auto"/>
          <w:sz w:val="28"/>
        </w:rPr>
      </w:pPr>
      <w:r>
        <w:rPr>
          <w:rFonts w:hint="eastAsia" w:ascii="仿宋_GB2312" w:eastAsia="仿宋_GB2312"/>
          <w:color w:val="auto"/>
          <w:sz w:val="28"/>
        </w:rPr>
        <w:t>1、包装应满足长途运输包装箱之要求，包装材料无押金，不回收。</w:t>
      </w:r>
    </w:p>
    <w:p>
      <w:pPr>
        <w:tabs>
          <w:tab w:val="left" w:pos="900"/>
        </w:tabs>
        <w:spacing w:line="560" w:lineRule="exact"/>
        <w:ind w:firstLine="560" w:firstLineChars="200"/>
        <w:rPr>
          <w:rFonts w:ascii="仿宋_GB2312" w:eastAsia="仿宋_GB2312"/>
          <w:color w:val="auto"/>
          <w:sz w:val="28"/>
        </w:rPr>
      </w:pPr>
      <w:r>
        <w:rPr>
          <w:rFonts w:hint="eastAsia" w:ascii="仿宋_GB2312" w:eastAsia="仿宋_GB2312"/>
          <w:color w:val="auto"/>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color w:val="auto"/>
          <w:sz w:val="28"/>
        </w:rPr>
      </w:pPr>
      <w:r>
        <w:rPr>
          <w:rFonts w:hint="eastAsia" w:ascii="仿宋_GB2312" w:eastAsia="仿宋_GB2312"/>
          <w:color w:val="auto"/>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color w:val="auto"/>
          <w:sz w:val="28"/>
        </w:rPr>
      </w:pPr>
      <w:r>
        <w:rPr>
          <w:rFonts w:hint="eastAsia" w:ascii="仿宋_GB2312" w:eastAsia="仿宋_GB2312"/>
          <w:color w:val="auto"/>
          <w:sz w:val="28"/>
        </w:rPr>
        <w:t>4、每个包装箱应带以下资料：</w:t>
      </w:r>
    </w:p>
    <w:p>
      <w:pPr>
        <w:spacing w:line="560" w:lineRule="exact"/>
        <w:ind w:firstLine="560" w:firstLineChars="200"/>
        <w:rPr>
          <w:rFonts w:ascii="仿宋_GB2312" w:eastAsia="仿宋_GB2312"/>
          <w:color w:val="auto"/>
          <w:sz w:val="28"/>
        </w:rPr>
      </w:pPr>
      <w:r>
        <w:rPr>
          <w:rFonts w:hint="eastAsia" w:ascii="仿宋_GB2312" w:eastAsia="仿宋_GB2312"/>
          <w:color w:val="auto"/>
          <w:sz w:val="28"/>
        </w:rPr>
        <w:t>⑴ 装箱单和质量合格证；</w:t>
      </w:r>
    </w:p>
    <w:p>
      <w:pPr>
        <w:spacing w:before="156" w:beforeLines="50" w:after="156" w:afterLines="50" w:line="520" w:lineRule="exact"/>
        <w:jc w:val="center"/>
        <w:rPr>
          <w:rFonts w:eastAsia="仿宋_GB2312"/>
          <w:b/>
          <w:bCs/>
          <w:color w:val="auto"/>
          <w:sz w:val="28"/>
        </w:rPr>
      </w:pPr>
      <w:r>
        <w:rPr>
          <w:rFonts w:hint="eastAsia" w:eastAsia="仿宋_GB2312"/>
          <w:b/>
          <w:bCs/>
          <w:color w:val="auto"/>
          <w:sz w:val="28"/>
        </w:rPr>
        <w:t>第五章  技术服务、操作维修培训及质量保证</w:t>
      </w:r>
    </w:p>
    <w:p>
      <w:pPr>
        <w:spacing w:line="52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六、</w:t>
      </w:r>
      <w:r>
        <w:rPr>
          <w:rFonts w:hint="eastAsia" w:ascii="仿宋_GB2312" w:eastAsia="仿宋_GB2312"/>
          <w:color w:val="auto"/>
          <w:sz w:val="28"/>
        </w:rPr>
        <w:t>乙方负责在甲方现场对设备进行安装、调试、交付使用的全部工作。安装调试的同时，对甲方人员进行不少于</w:t>
      </w:r>
      <w:r>
        <w:rPr>
          <w:rFonts w:hint="eastAsia" w:ascii="仿宋_GB2312" w:eastAsia="仿宋_GB2312"/>
          <w:color w:val="auto"/>
          <w:sz w:val="28"/>
          <w:u w:val="single"/>
        </w:rPr>
        <w:t>2</w:t>
      </w:r>
      <w:r>
        <w:rPr>
          <w:rFonts w:hint="eastAsia" w:ascii="仿宋_GB2312" w:eastAsia="仿宋_GB2312"/>
          <w:color w:val="auto"/>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七、</w:t>
      </w:r>
      <w:r>
        <w:rPr>
          <w:rFonts w:hint="eastAsia" w:ascii="仿宋_GB2312" w:eastAsia="仿宋_GB2312"/>
          <w:color w:val="auto"/>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八、</w:t>
      </w:r>
      <w:r>
        <w:rPr>
          <w:rFonts w:hint="eastAsia" w:ascii="仿宋_GB2312" w:eastAsia="仿宋_GB2312"/>
          <w:color w:val="auto"/>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color w:val="auto"/>
          <w:sz w:val="28"/>
          <w:u w:val="single"/>
        </w:rPr>
        <w:t xml:space="preserve">  24小时 </w:t>
      </w:r>
      <w:r>
        <w:rPr>
          <w:rFonts w:hint="eastAsia" w:ascii="仿宋_GB2312" w:eastAsia="仿宋_GB2312"/>
          <w:color w:val="auto"/>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九、</w:t>
      </w:r>
      <w:r>
        <w:rPr>
          <w:rFonts w:hint="eastAsia" w:ascii="仿宋_GB2312" w:eastAsia="仿宋_GB2312"/>
          <w:color w:val="auto"/>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十、</w:t>
      </w:r>
      <w:r>
        <w:rPr>
          <w:rFonts w:hint="eastAsia" w:ascii="仿宋_GB2312" w:eastAsia="仿宋_GB2312"/>
          <w:color w:val="auto"/>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十一、</w:t>
      </w:r>
      <w:r>
        <w:rPr>
          <w:rFonts w:hint="eastAsia" w:ascii="仿宋_GB2312" w:eastAsia="仿宋_GB2312"/>
          <w:color w:val="auto"/>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十二、</w:t>
      </w:r>
      <w:r>
        <w:rPr>
          <w:rFonts w:hint="eastAsia" w:ascii="仿宋_GB2312" w:eastAsia="仿宋_GB2312"/>
          <w:color w:val="auto"/>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十三、质保</w:t>
      </w:r>
      <w:r>
        <w:rPr>
          <w:rFonts w:ascii="仿宋_GB2312" w:eastAsia="仿宋_GB2312"/>
          <w:color w:val="auto"/>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color w:val="auto"/>
          <w:kern w:val="2"/>
          <w:sz w:val="28"/>
          <w:lang w:eastAsia="zh-CN"/>
        </w:rPr>
      </w:pPr>
      <w:r>
        <w:rPr>
          <w:rFonts w:eastAsia="仿宋_GB2312"/>
          <w:b/>
          <w:bCs/>
          <w:color w:val="auto"/>
          <w:kern w:val="2"/>
          <w:sz w:val="28"/>
          <w:lang w:eastAsia="zh-CN"/>
        </w:rPr>
        <w:t>第六</w:t>
      </w:r>
      <w:r>
        <w:rPr>
          <w:rFonts w:hint="eastAsia" w:eastAsia="仿宋_GB2312"/>
          <w:b/>
          <w:bCs/>
          <w:color w:val="auto"/>
          <w:kern w:val="2"/>
          <w:sz w:val="28"/>
          <w:lang w:eastAsia="zh-CN"/>
        </w:rPr>
        <w:t>章</w:t>
      </w:r>
      <w:r>
        <w:rPr>
          <w:rFonts w:eastAsia="仿宋_GB2312"/>
          <w:b/>
          <w:bCs/>
          <w:color w:val="auto"/>
          <w:kern w:val="2"/>
          <w:sz w:val="28"/>
          <w:lang w:eastAsia="zh-CN"/>
        </w:rPr>
        <w:t xml:space="preserve"> </w:t>
      </w:r>
      <w:r>
        <w:rPr>
          <w:rFonts w:hint="eastAsia" w:eastAsia="仿宋_GB2312"/>
          <w:b/>
          <w:bCs/>
          <w:color w:val="auto"/>
          <w:kern w:val="2"/>
          <w:sz w:val="28"/>
          <w:lang w:eastAsia="zh-CN"/>
        </w:rPr>
        <w:t xml:space="preserve"> </w:t>
      </w:r>
      <w:r>
        <w:rPr>
          <w:rFonts w:eastAsia="仿宋_GB2312"/>
          <w:b/>
          <w:bCs/>
          <w:color w:val="auto"/>
          <w:kern w:val="2"/>
          <w:sz w:val="28"/>
          <w:lang w:eastAsia="zh-CN"/>
        </w:rPr>
        <w:t>违约责任</w:t>
      </w:r>
    </w:p>
    <w:p>
      <w:pPr>
        <w:spacing w:line="360" w:lineRule="auto"/>
        <w:ind w:left="285" w:firstLine="280" w:firstLineChars="100"/>
        <w:rPr>
          <w:rFonts w:ascii="仿宋_GB2312" w:eastAsia="仿宋_GB2312"/>
          <w:color w:val="auto"/>
          <w:kern w:val="0"/>
          <w:sz w:val="28"/>
          <w:szCs w:val="18"/>
        </w:rPr>
      </w:pPr>
      <w:r>
        <w:rPr>
          <w:rFonts w:hint="eastAsia" w:ascii="仿宋_GB2312" w:eastAsia="仿宋_GB2312"/>
          <w:color w:val="auto"/>
          <w:kern w:val="0"/>
          <w:sz w:val="28"/>
          <w:szCs w:val="18"/>
        </w:rPr>
        <w:t>十四、</w:t>
      </w:r>
      <w:r>
        <w:rPr>
          <w:rFonts w:ascii="仿宋_GB2312" w:eastAsia="仿宋_GB2312"/>
          <w:color w:val="auto"/>
          <w:kern w:val="0"/>
          <w:sz w:val="28"/>
          <w:szCs w:val="18"/>
        </w:rPr>
        <w:t>合同生效后，乙方保证按合同</w:t>
      </w:r>
      <w:r>
        <w:rPr>
          <w:rFonts w:hint="eastAsia" w:ascii="仿宋_GB2312" w:eastAsia="仿宋_GB2312"/>
          <w:color w:val="auto"/>
          <w:kern w:val="0"/>
          <w:sz w:val="28"/>
          <w:szCs w:val="18"/>
        </w:rPr>
        <w:t>约定的交货时间和</w:t>
      </w:r>
      <w:r>
        <w:rPr>
          <w:rFonts w:ascii="仿宋_GB2312" w:eastAsia="仿宋_GB2312"/>
          <w:color w:val="auto"/>
          <w:kern w:val="0"/>
          <w:sz w:val="28"/>
          <w:szCs w:val="18"/>
        </w:rPr>
        <w:t>交货地点交货</w:t>
      </w:r>
      <w:r>
        <w:rPr>
          <w:rFonts w:hint="eastAsia" w:ascii="仿宋_GB2312" w:eastAsia="仿宋_GB2312"/>
          <w:color w:val="auto"/>
          <w:kern w:val="0"/>
          <w:sz w:val="28"/>
          <w:szCs w:val="18"/>
        </w:rPr>
        <w:t>。</w:t>
      </w:r>
      <w:r>
        <w:rPr>
          <w:rFonts w:ascii="仿宋_GB2312" w:eastAsia="仿宋_GB2312"/>
          <w:color w:val="auto"/>
          <w:kern w:val="0"/>
          <w:sz w:val="28"/>
          <w:szCs w:val="18"/>
        </w:rPr>
        <w:t>逾期一天，乙方按未提供产品总价值的</w:t>
      </w:r>
      <w:r>
        <w:rPr>
          <w:rFonts w:hint="eastAsia" w:ascii="仿宋_GB2312" w:eastAsia="仿宋_GB2312"/>
          <w:color w:val="auto"/>
          <w:kern w:val="0"/>
          <w:sz w:val="28"/>
          <w:szCs w:val="18"/>
          <w:u w:val="single"/>
        </w:rPr>
        <w:t xml:space="preserve"> 0.5</w:t>
      </w:r>
      <w:r>
        <w:rPr>
          <w:rFonts w:ascii="仿宋_GB2312" w:eastAsia="仿宋_GB2312"/>
          <w:color w:val="auto"/>
          <w:kern w:val="0"/>
          <w:sz w:val="28"/>
          <w:szCs w:val="18"/>
        </w:rPr>
        <w:t>%交纳违约金。违约金</w:t>
      </w:r>
      <w:r>
        <w:rPr>
          <w:rFonts w:hint="eastAsia" w:ascii="仿宋_GB2312" w:eastAsia="仿宋_GB2312"/>
          <w:color w:val="auto"/>
          <w:kern w:val="0"/>
          <w:sz w:val="28"/>
          <w:szCs w:val="18"/>
        </w:rPr>
        <w:t>总额不超过合同总价的5%。</w:t>
      </w:r>
      <w:r>
        <w:rPr>
          <w:rFonts w:ascii="仿宋_GB2312" w:eastAsia="仿宋_GB2312"/>
          <w:color w:val="auto"/>
          <w:kern w:val="0"/>
          <w:sz w:val="28"/>
          <w:szCs w:val="18"/>
        </w:rPr>
        <w:t xml:space="preserve"> </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十五、</w:t>
      </w:r>
      <w:r>
        <w:rPr>
          <w:rFonts w:ascii="仿宋_GB2312" w:eastAsia="仿宋_GB2312"/>
          <w:color w:val="auto"/>
          <w:kern w:val="0"/>
          <w:sz w:val="28"/>
          <w:szCs w:val="18"/>
        </w:rPr>
        <w:t>乙方所</w:t>
      </w:r>
      <w:r>
        <w:rPr>
          <w:rFonts w:hint="eastAsia" w:ascii="仿宋_GB2312" w:eastAsia="仿宋_GB2312"/>
          <w:color w:val="auto"/>
          <w:kern w:val="0"/>
          <w:sz w:val="28"/>
          <w:szCs w:val="18"/>
        </w:rPr>
        <w:t>交产</w:t>
      </w:r>
      <w:r>
        <w:rPr>
          <w:rFonts w:ascii="仿宋_GB2312" w:eastAsia="仿宋_GB2312"/>
          <w:color w:val="auto"/>
          <w:kern w:val="0"/>
          <w:sz w:val="28"/>
          <w:szCs w:val="18"/>
        </w:rPr>
        <w:t>品不符合规定的，如果甲方同意利用，应当按质论价；如果甲方不能利用的，应根据产品的具体情况，由乙方负责</w:t>
      </w:r>
      <w:r>
        <w:rPr>
          <w:rFonts w:hint="eastAsia" w:ascii="仿宋_GB2312" w:eastAsia="仿宋_GB2312"/>
          <w:color w:val="auto"/>
          <w:kern w:val="0"/>
          <w:sz w:val="28"/>
          <w:szCs w:val="18"/>
        </w:rPr>
        <w:t>更</w:t>
      </w:r>
      <w:r>
        <w:rPr>
          <w:rFonts w:ascii="仿宋_GB2312" w:eastAsia="仿宋_GB2312"/>
          <w:color w:val="auto"/>
          <w:kern w:val="0"/>
          <w:sz w:val="28"/>
          <w:szCs w:val="18"/>
        </w:rPr>
        <w:t>换或修</w:t>
      </w:r>
      <w:r>
        <w:rPr>
          <w:rFonts w:hint="eastAsia" w:ascii="仿宋_GB2312" w:eastAsia="仿宋_GB2312"/>
          <w:color w:val="auto"/>
          <w:kern w:val="0"/>
          <w:sz w:val="28"/>
          <w:szCs w:val="18"/>
        </w:rPr>
        <w:t>理</w:t>
      </w:r>
      <w:r>
        <w:rPr>
          <w:rFonts w:ascii="仿宋_GB2312" w:eastAsia="仿宋_GB2312"/>
          <w:color w:val="auto"/>
          <w:kern w:val="0"/>
          <w:sz w:val="28"/>
          <w:szCs w:val="18"/>
        </w:rPr>
        <w:t>，并承担</w:t>
      </w:r>
      <w:r>
        <w:rPr>
          <w:rFonts w:hint="eastAsia" w:ascii="仿宋_GB2312" w:eastAsia="仿宋_GB2312"/>
          <w:color w:val="auto"/>
          <w:kern w:val="0"/>
          <w:sz w:val="28"/>
          <w:szCs w:val="18"/>
        </w:rPr>
        <w:t>更换</w:t>
      </w:r>
      <w:r>
        <w:rPr>
          <w:rFonts w:ascii="仿宋_GB2312" w:eastAsia="仿宋_GB2312"/>
          <w:color w:val="auto"/>
          <w:kern w:val="0"/>
          <w:sz w:val="28"/>
          <w:szCs w:val="18"/>
        </w:rPr>
        <w:t>、修理而支付的实际费用</w:t>
      </w:r>
      <w:r>
        <w:rPr>
          <w:rFonts w:hint="eastAsia" w:ascii="仿宋_GB2312" w:eastAsia="仿宋_GB2312"/>
          <w:color w:val="auto"/>
          <w:kern w:val="0"/>
          <w:sz w:val="28"/>
          <w:szCs w:val="18"/>
        </w:rPr>
        <w:t>，</w:t>
      </w:r>
      <w:r>
        <w:rPr>
          <w:rFonts w:ascii="仿宋_GB2312" w:eastAsia="仿宋_GB2312"/>
          <w:color w:val="auto"/>
          <w:kern w:val="0"/>
          <w:sz w:val="28"/>
          <w:szCs w:val="18"/>
        </w:rPr>
        <w:t xml:space="preserve">乙方不更换或修理的，按不能交货处理。 </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十六、</w:t>
      </w:r>
      <w:r>
        <w:rPr>
          <w:rFonts w:ascii="仿宋_GB2312" w:eastAsia="仿宋_GB2312"/>
          <w:color w:val="auto"/>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color w:val="auto"/>
          <w:kern w:val="0"/>
          <w:sz w:val="28"/>
          <w:szCs w:val="18"/>
        </w:rPr>
        <w:t>差</w:t>
      </w:r>
      <w:r>
        <w:rPr>
          <w:rFonts w:ascii="仿宋_GB2312" w:eastAsia="仿宋_GB2312"/>
          <w:color w:val="auto"/>
          <w:kern w:val="0"/>
          <w:sz w:val="28"/>
          <w:szCs w:val="18"/>
        </w:rPr>
        <w:t xml:space="preserve">值部分。因包装不符合规定造成货物损坏或灭失的，乙方应当负责赔偿。 </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十七、</w:t>
      </w:r>
      <w:r>
        <w:rPr>
          <w:rFonts w:ascii="仿宋_GB2312" w:eastAsia="仿宋_GB2312"/>
          <w:color w:val="auto"/>
          <w:kern w:val="0"/>
          <w:sz w:val="28"/>
          <w:szCs w:val="18"/>
        </w:rPr>
        <w:t xml:space="preserve">如因乙方安装不善而造成的一切损失或设备质量事故，由乙方承担责任。 </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十八、</w:t>
      </w:r>
      <w:r>
        <w:rPr>
          <w:rFonts w:ascii="仿宋_GB2312" w:eastAsia="仿宋_GB2312"/>
          <w:color w:val="auto"/>
          <w:kern w:val="0"/>
          <w:sz w:val="28"/>
          <w:szCs w:val="18"/>
        </w:rPr>
        <w:t>如甲方未按合同规定时间支付货款，</w:t>
      </w:r>
      <w:r>
        <w:rPr>
          <w:rFonts w:hint="eastAsia" w:ascii="仿宋_GB2312" w:eastAsia="仿宋_GB2312"/>
          <w:color w:val="auto"/>
          <w:kern w:val="0"/>
          <w:sz w:val="28"/>
          <w:szCs w:val="18"/>
        </w:rPr>
        <w:t>每延期一</w:t>
      </w:r>
      <w:r>
        <w:rPr>
          <w:rFonts w:ascii="仿宋_GB2312" w:eastAsia="仿宋_GB2312"/>
          <w:color w:val="auto"/>
          <w:kern w:val="0"/>
          <w:sz w:val="28"/>
          <w:szCs w:val="18"/>
        </w:rPr>
        <w:t>日向乙方</w:t>
      </w:r>
      <w:r>
        <w:rPr>
          <w:rFonts w:hint="eastAsia" w:ascii="仿宋_GB2312" w:eastAsia="仿宋_GB2312"/>
          <w:color w:val="auto"/>
          <w:kern w:val="0"/>
          <w:sz w:val="28"/>
          <w:szCs w:val="18"/>
        </w:rPr>
        <w:t>支</w:t>
      </w:r>
      <w:r>
        <w:rPr>
          <w:rFonts w:ascii="仿宋_GB2312" w:eastAsia="仿宋_GB2312"/>
          <w:color w:val="auto"/>
          <w:kern w:val="0"/>
          <w:sz w:val="28"/>
          <w:szCs w:val="18"/>
        </w:rPr>
        <w:t>付逾期付款部分总值</w:t>
      </w:r>
      <w:r>
        <w:rPr>
          <w:rFonts w:hint="eastAsia" w:ascii="仿宋_GB2312" w:eastAsia="仿宋_GB2312"/>
          <w:color w:val="auto"/>
          <w:sz w:val="28"/>
          <w:u w:val="single"/>
        </w:rPr>
        <w:t xml:space="preserve">  0.5 </w:t>
      </w:r>
      <w:r>
        <w:rPr>
          <w:rFonts w:ascii="仿宋_GB2312" w:eastAsia="仿宋_GB2312"/>
          <w:color w:val="auto"/>
          <w:kern w:val="0"/>
          <w:sz w:val="28"/>
          <w:szCs w:val="18"/>
        </w:rPr>
        <w:t xml:space="preserve"> %的违约金</w:t>
      </w:r>
      <w:r>
        <w:rPr>
          <w:rFonts w:hint="eastAsia" w:ascii="仿宋_GB2312" w:eastAsia="仿宋_GB2312"/>
          <w:color w:val="auto"/>
          <w:kern w:val="0"/>
          <w:sz w:val="28"/>
          <w:szCs w:val="18"/>
        </w:rPr>
        <w:t>。</w:t>
      </w:r>
      <w:r>
        <w:rPr>
          <w:rFonts w:ascii="仿宋_GB2312" w:eastAsia="仿宋_GB2312"/>
          <w:color w:val="auto"/>
          <w:kern w:val="0"/>
          <w:sz w:val="28"/>
          <w:szCs w:val="18"/>
        </w:rPr>
        <w:t>违约金</w:t>
      </w:r>
      <w:r>
        <w:rPr>
          <w:rFonts w:hint="eastAsia" w:ascii="仿宋_GB2312" w:eastAsia="仿宋_GB2312"/>
          <w:color w:val="auto"/>
          <w:kern w:val="0"/>
          <w:sz w:val="28"/>
          <w:szCs w:val="18"/>
        </w:rPr>
        <w:t>总额不超过合同总价的5%。</w:t>
      </w:r>
      <w:r>
        <w:rPr>
          <w:rFonts w:ascii="仿宋_GB2312" w:eastAsia="仿宋_GB2312"/>
          <w:color w:val="auto"/>
          <w:kern w:val="0"/>
          <w:sz w:val="28"/>
          <w:szCs w:val="18"/>
        </w:rPr>
        <w:t xml:space="preserve"> </w:t>
      </w:r>
      <w:r>
        <w:rPr>
          <w:rFonts w:ascii="仿宋_GB2312" w:eastAsia="仿宋_GB2312"/>
          <w:color w:val="auto"/>
          <w:kern w:val="0"/>
          <w:sz w:val="28"/>
          <w:szCs w:val="18"/>
        </w:rPr>
        <w:br w:type="textWrapping"/>
      </w:r>
    </w:p>
    <w:p>
      <w:pPr>
        <w:pStyle w:val="8"/>
        <w:spacing w:before="156" w:beforeLines="50" w:after="156" w:afterLines="50" w:line="520" w:lineRule="exact"/>
        <w:jc w:val="center"/>
        <w:rPr>
          <w:rFonts w:eastAsia="仿宋_GB2312"/>
          <w:b/>
          <w:bCs/>
          <w:color w:val="auto"/>
          <w:kern w:val="2"/>
          <w:sz w:val="28"/>
          <w:lang w:eastAsia="zh-CN"/>
        </w:rPr>
      </w:pPr>
      <w:r>
        <w:rPr>
          <w:rFonts w:eastAsia="仿宋_GB2312"/>
          <w:b/>
          <w:bCs/>
          <w:color w:val="auto"/>
          <w:kern w:val="2"/>
          <w:sz w:val="28"/>
          <w:lang w:eastAsia="zh-CN"/>
        </w:rPr>
        <w:t>第七</w:t>
      </w:r>
      <w:r>
        <w:rPr>
          <w:rFonts w:hint="eastAsia" w:eastAsia="仿宋_GB2312"/>
          <w:b/>
          <w:bCs/>
          <w:color w:val="auto"/>
          <w:kern w:val="2"/>
          <w:sz w:val="28"/>
          <w:lang w:eastAsia="zh-CN"/>
        </w:rPr>
        <w:t xml:space="preserve">章 </w:t>
      </w:r>
      <w:r>
        <w:rPr>
          <w:rFonts w:eastAsia="仿宋_GB2312"/>
          <w:b/>
          <w:bCs/>
          <w:color w:val="auto"/>
          <w:kern w:val="2"/>
          <w:sz w:val="28"/>
          <w:lang w:eastAsia="zh-CN"/>
        </w:rPr>
        <w:t xml:space="preserve"> </w:t>
      </w:r>
      <w:r>
        <w:rPr>
          <w:rFonts w:hint="eastAsia" w:eastAsia="仿宋_GB2312"/>
          <w:b/>
          <w:bCs/>
          <w:color w:val="auto"/>
          <w:kern w:val="2"/>
          <w:sz w:val="28"/>
          <w:lang w:eastAsia="zh-CN"/>
        </w:rPr>
        <w:t>知识产权条款</w:t>
      </w:r>
    </w:p>
    <w:p>
      <w:pPr>
        <w:spacing w:line="500" w:lineRule="exact"/>
        <w:ind w:left="570" w:firstLine="280" w:firstLineChars="100"/>
        <w:rPr>
          <w:rFonts w:ascii="仿宋_GB2312" w:eastAsia="仿宋_GB2312"/>
          <w:color w:val="auto"/>
          <w:kern w:val="0"/>
          <w:sz w:val="28"/>
          <w:szCs w:val="18"/>
        </w:rPr>
      </w:pPr>
      <w:r>
        <w:rPr>
          <w:rFonts w:hint="eastAsia" w:ascii="仿宋_GB2312" w:eastAsia="仿宋_GB2312"/>
          <w:color w:val="auto"/>
          <w:kern w:val="0"/>
          <w:sz w:val="28"/>
          <w:szCs w:val="18"/>
        </w:rPr>
        <w:t>十九、知识产权条款</w:t>
      </w:r>
    </w:p>
    <w:p>
      <w:pPr>
        <w:spacing w:line="50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color w:val="auto"/>
          <w:kern w:val="0"/>
          <w:sz w:val="28"/>
          <w:szCs w:val="18"/>
        </w:rPr>
        <w:t xml:space="preserve"> </w:t>
      </w:r>
    </w:p>
    <w:p>
      <w:pPr>
        <w:pStyle w:val="8"/>
        <w:spacing w:before="156" w:beforeLines="50" w:after="156" w:afterLines="50" w:line="520" w:lineRule="exact"/>
        <w:jc w:val="center"/>
        <w:rPr>
          <w:rFonts w:eastAsia="仿宋_GB2312"/>
          <w:b/>
          <w:bCs/>
          <w:color w:val="auto"/>
          <w:kern w:val="2"/>
          <w:sz w:val="28"/>
          <w:lang w:eastAsia="zh-CN"/>
        </w:rPr>
      </w:pPr>
      <w:r>
        <w:rPr>
          <w:rFonts w:eastAsia="仿宋_GB2312"/>
          <w:b/>
          <w:bCs/>
          <w:color w:val="auto"/>
          <w:kern w:val="2"/>
          <w:sz w:val="28"/>
          <w:lang w:eastAsia="zh-CN"/>
        </w:rPr>
        <w:t>第</w:t>
      </w:r>
      <w:r>
        <w:rPr>
          <w:rFonts w:hint="eastAsia" w:eastAsia="仿宋_GB2312"/>
          <w:b/>
          <w:bCs/>
          <w:color w:val="auto"/>
          <w:kern w:val="2"/>
          <w:sz w:val="28"/>
          <w:lang w:eastAsia="zh-CN"/>
        </w:rPr>
        <w:t xml:space="preserve">八章 </w:t>
      </w:r>
      <w:r>
        <w:rPr>
          <w:rFonts w:eastAsia="仿宋_GB2312"/>
          <w:b/>
          <w:bCs/>
          <w:color w:val="auto"/>
          <w:kern w:val="2"/>
          <w:sz w:val="28"/>
          <w:lang w:eastAsia="zh-CN"/>
        </w:rPr>
        <w:t xml:space="preserve"> 不可抗力</w:t>
      </w:r>
    </w:p>
    <w:p>
      <w:pPr>
        <w:spacing w:line="52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二十、</w:t>
      </w:r>
      <w:r>
        <w:rPr>
          <w:rFonts w:ascii="仿宋_GB2312" w:eastAsia="仿宋_GB2312"/>
          <w:color w:val="auto"/>
          <w:kern w:val="0"/>
          <w:sz w:val="28"/>
          <w:szCs w:val="18"/>
        </w:rPr>
        <w:t>合同签订后，签约双方任何一方，由于火灾、</w:t>
      </w:r>
      <w:r>
        <w:rPr>
          <w:rFonts w:hint="eastAsia" w:ascii="仿宋_GB2312" w:eastAsia="仿宋_GB2312"/>
          <w:color w:val="auto"/>
          <w:kern w:val="0"/>
          <w:sz w:val="28"/>
          <w:szCs w:val="18"/>
        </w:rPr>
        <w:t>水</w:t>
      </w:r>
      <w:r>
        <w:rPr>
          <w:rFonts w:ascii="仿宋_GB2312" w:eastAsia="仿宋_GB2312"/>
          <w:color w:val="auto"/>
          <w:kern w:val="0"/>
          <w:sz w:val="28"/>
          <w:szCs w:val="18"/>
        </w:rPr>
        <w:t>灾、地震、战争</w:t>
      </w:r>
      <w:r>
        <w:rPr>
          <w:rFonts w:hint="eastAsia" w:ascii="仿宋_GB2312" w:eastAsia="仿宋_GB2312"/>
          <w:color w:val="auto"/>
          <w:kern w:val="0"/>
          <w:sz w:val="28"/>
          <w:szCs w:val="18"/>
        </w:rPr>
        <w:t>、台风</w:t>
      </w:r>
      <w:r>
        <w:rPr>
          <w:rFonts w:ascii="仿宋_GB2312" w:eastAsia="仿宋_GB2312"/>
          <w:color w:val="auto"/>
          <w:kern w:val="0"/>
          <w:sz w:val="28"/>
          <w:szCs w:val="18"/>
        </w:rPr>
        <w:t>和双方同意的其他不可抗力的</w:t>
      </w:r>
      <w:r>
        <w:rPr>
          <w:rFonts w:hint="eastAsia" w:ascii="仿宋_GB2312" w:eastAsia="仿宋_GB2312"/>
          <w:color w:val="auto"/>
          <w:kern w:val="0"/>
          <w:sz w:val="28"/>
          <w:szCs w:val="18"/>
        </w:rPr>
        <w:t>事件</w:t>
      </w:r>
      <w:r>
        <w:rPr>
          <w:rFonts w:ascii="仿宋_GB2312" w:eastAsia="仿宋_GB2312"/>
          <w:color w:val="auto"/>
          <w:kern w:val="0"/>
          <w:sz w:val="28"/>
          <w:szCs w:val="18"/>
        </w:rPr>
        <w:t>影响本合同履行时，可延长履行合同的期限；这一期限相当于</w:t>
      </w:r>
      <w:r>
        <w:rPr>
          <w:rFonts w:hint="eastAsia" w:ascii="仿宋_GB2312" w:eastAsia="仿宋_GB2312"/>
          <w:color w:val="auto"/>
          <w:kern w:val="0"/>
          <w:sz w:val="28"/>
          <w:szCs w:val="18"/>
        </w:rPr>
        <w:t>事件</w:t>
      </w:r>
      <w:r>
        <w:rPr>
          <w:rFonts w:ascii="仿宋_GB2312" w:eastAsia="仿宋_GB2312"/>
          <w:color w:val="auto"/>
          <w:kern w:val="0"/>
          <w:sz w:val="28"/>
          <w:szCs w:val="18"/>
        </w:rPr>
        <w:t xml:space="preserve">所影响的时间，并可根据情况部分或全部免予承担违约责任。 </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二十一、</w:t>
      </w:r>
      <w:r>
        <w:rPr>
          <w:rFonts w:ascii="仿宋_GB2312" w:eastAsia="仿宋_GB2312"/>
          <w:color w:val="auto"/>
          <w:kern w:val="0"/>
          <w:sz w:val="28"/>
          <w:szCs w:val="18"/>
        </w:rPr>
        <w:t>受</w:t>
      </w:r>
      <w:r>
        <w:rPr>
          <w:rFonts w:hint="eastAsia" w:ascii="仿宋_GB2312" w:eastAsia="仿宋_GB2312"/>
          <w:color w:val="auto"/>
          <w:kern w:val="0"/>
          <w:sz w:val="28"/>
          <w:szCs w:val="18"/>
        </w:rPr>
        <w:t>事件</w:t>
      </w:r>
      <w:r>
        <w:rPr>
          <w:rFonts w:ascii="仿宋_GB2312" w:eastAsia="仿宋_GB2312"/>
          <w:color w:val="auto"/>
          <w:kern w:val="0"/>
          <w:sz w:val="28"/>
          <w:szCs w:val="18"/>
        </w:rPr>
        <w:t>影响方应尽快将所发生的不可抗力</w:t>
      </w:r>
      <w:r>
        <w:rPr>
          <w:rFonts w:hint="eastAsia" w:ascii="仿宋_GB2312" w:eastAsia="仿宋_GB2312"/>
          <w:color w:val="auto"/>
          <w:kern w:val="0"/>
          <w:sz w:val="28"/>
          <w:szCs w:val="18"/>
        </w:rPr>
        <w:t>事件</w:t>
      </w:r>
      <w:r>
        <w:rPr>
          <w:rFonts w:ascii="仿宋_GB2312" w:eastAsia="仿宋_GB2312"/>
          <w:color w:val="auto"/>
          <w:kern w:val="0"/>
          <w:sz w:val="28"/>
          <w:szCs w:val="18"/>
        </w:rPr>
        <w:t>情况以书面形式（传真或电报等）通知对方</w:t>
      </w:r>
      <w:r>
        <w:rPr>
          <w:rFonts w:hint="eastAsia" w:ascii="仿宋_GB2312" w:eastAsia="仿宋_GB2312"/>
          <w:color w:val="auto"/>
          <w:kern w:val="0"/>
          <w:sz w:val="28"/>
          <w:szCs w:val="18"/>
        </w:rPr>
        <w:t>，并</w:t>
      </w:r>
      <w:r>
        <w:rPr>
          <w:rFonts w:hint="eastAsia" w:ascii="仿宋_GB2312" w:eastAsia="仿宋_GB2312"/>
          <w:color w:val="auto"/>
          <w:sz w:val="28"/>
        </w:rPr>
        <w:t>将有关部门出具的证明文件用挂号信邮寄给或送给另一方</w:t>
      </w:r>
      <w:r>
        <w:rPr>
          <w:rFonts w:hint="eastAsia" w:ascii="仿宋_GB2312" w:eastAsia="仿宋_GB2312"/>
          <w:color w:val="auto"/>
          <w:kern w:val="0"/>
          <w:sz w:val="28"/>
          <w:szCs w:val="18"/>
        </w:rPr>
        <w:t>。</w:t>
      </w:r>
    </w:p>
    <w:p>
      <w:pPr>
        <w:spacing w:line="520" w:lineRule="exact"/>
        <w:ind w:firstLine="560" w:firstLineChars="200"/>
        <w:rPr>
          <w:rFonts w:ascii="仿宋_GB2312" w:eastAsia="仿宋_GB2312"/>
          <w:color w:val="auto"/>
          <w:kern w:val="0"/>
          <w:sz w:val="28"/>
        </w:rPr>
      </w:pPr>
      <w:r>
        <w:rPr>
          <w:rFonts w:hint="eastAsia" w:ascii="仿宋_GB2312" w:eastAsia="仿宋_GB2312"/>
          <w:color w:val="auto"/>
          <w:kern w:val="0"/>
          <w:sz w:val="28"/>
        </w:rPr>
        <w:t>二十二、</w:t>
      </w:r>
      <w:r>
        <w:rPr>
          <w:rFonts w:ascii="仿宋_GB2312" w:eastAsia="仿宋_GB2312"/>
          <w:color w:val="auto"/>
          <w:kern w:val="0"/>
          <w:sz w:val="28"/>
        </w:rPr>
        <w:t>当不可抗力</w:t>
      </w:r>
      <w:r>
        <w:rPr>
          <w:rFonts w:hint="eastAsia" w:ascii="仿宋_GB2312" w:eastAsia="仿宋_GB2312"/>
          <w:color w:val="auto"/>
          <w:kern w:val="0"/>
          <w:sz w:val="28"/>
        </w:rPr>
        <w:t>事件</w:t>
      </w:r>
      <w:r>
        <w:rPr>
          <w:rFonts w:ascii="仿宋_GB2312" w:eastAsia="仿宋_GB2312"/>
          <w:color w:val="auto"/>
          <w:kern w:val="0"/>
          <w:sz w:val="28"/>
        </w:rPr>
        <w:t>停止或消除后，受</w:t>
      </w:r>
      <w:r>
        <w:rPr>
          <w:rFonts w:hint="eastAsia" w:ascii="仿宋_GB2312" w:eastAsia="仿宋_GB2312"/>
          <w:color w:val="auto"/>
          <w:kern w:val="0"/>
          <w:sz w:val="28"/>
        </w:rPr>
        <w:t>事件</w:t>
      </w:r>
      <w:r>
        <w:rPr>
          <w:rFonts w:ascii="仿宋_GB2312" w:eastAsia="仿宋_GB2312"/>
          <w:color w:val="auto"/>
          <w:kern w:val="0"/>
          <w:sz w:val="28"/>
        </w:rPr>
        <w:t>影响的一方应尽快以书面形式（传真或电报等）通知另一方，如不可抗力</w:t>
      </w:r>
      <w:r>
        <w:rPr>
          <w:rFonts w:hint="eastAsia" w:ascii="仿宋_GB2312" w:eastAsia="仿宋_GB2312"/>
          <w:color w:val="auto"/>
          <w:kern w:val="0"/>
          <w:sz w:val="28"/>
        </w:rPr>
        <w:t>事件</w:t>
      </w:r>
      <w:r>
        <w:rPr>
          <w:rFonts w:ascii="仿宋_GB2312" w:eastAsia="仿宋_GB2312"/>
          <w:color w:val="auto"/>
          <w:kern w:val="0"/>
          <w:sz w:val="28"/>
        </w:rPr>
        <w:t>影响连续</w:t>
      </w:r>
      <w:r>
        <w:rPr>
          <w:rFonts w:hint="eastAsia" w:ascii="仿宋_GB2312" w:eastAsia="仿宋_GB2312"/>
          <w:color w:val="auto"/>
          <w:kern w:val="0"/>
          <w:sz w:val="28"/>
          <w:u w:val="single"/>
        </w:rPr>
        <w:t>3</w:t>
      </w:r>
      <w:r>
        <w:rPr>
          <w:rFonts w:ascii="仿宋_GB2312" w:eastAsia="仿宋_GB2312"/>
          <w:color w:val="auto"/>
          <w:kern w:val="0"/>
          <w:sz w:val="28"/>
        </w:rPr>
        <w:t>天以上，双方应通过友好协商解决本合同的履行问题，并尽快达成</w:t>
      </w:r>
      <w:r>
        <w:rPr>
          <w:rFonts w:hint="eastAsia" w:ascii="仿宋_GB2312" w:eastAsia="仿宋_GB2312"/>
          <w:color w:val="auto"/>
          <w:kern w:val="0"/>
          <w:sz w:val="28"/>
        </w:rPr>
        <w:t>变更</w:t>
      </w:r>
      <w:r>
        <w:rPr>
          <w:rFonts w:ascii="仿宋_GB2312" w:eastAsia="仿宋_GB2312"/>
          <w:color w:val="auto"/>
          <w:kern w:val="0"/>
          <w:sz w:val="28"/>
        </w:rPr>
        <w:t xml:space="preserve">协议。 </w:t>
      </w:r>
    </w:p>
    <w:p>
      <w:pPr>
        <w:pStyle w:val="8"/>
        <w:spacing w:before="156" w:beforeLines="50" w:after="156" w:afterLines="50" w:line="520" w:lineRule="exact"/>
        <w:jc w:val="center"/>
        <w:rPr>
          <w:rFonts w:eastAsia="仿宋_GB2312"/>
          <w:b/>
          <w:bCs/>
          <w:color w:val="auto"/>
          <w:kern w:val="2"/>
          <w:sz w:val="28"/>
          <w:lang w:eastAsia="zh-CN"/>
        </w:rPr>
      </w:pPr>
      <w:r>
        <w:rPr>
          <w:rFonts w:eastAsia="仿宋_GB2312"/>
          <w:b/>
          <w:bCs/>
          <w:color w:val="auto"/>
          <w:kern w:val="2"/>
          <w:sz w:val="28"/>
          <w:lang w:eastAsia="zh-CN"/>
        </w:rPr>
        <w:t>第</w:t>
      </w:r>
      <w:r>
        <w:rPr>
          <w:rFonts w:hint="eastAsia" w:eastAsia="仿宋_GB2312"/>
          <w:b/>
          <w:bCs/>
          <w:color w:val="auto"/>
          <w:kern w:val="2"/>
          <w:sz w:val="28"/>
          <w:lang w:eastAsia="zh-CN"/>
        </w:rPr>
        <w:t>九章</w:t>
      </w:r>
      <w:r>
        <w:rPr>
          <w:rFonts w:eastAsia="仿宋_GB2312"/>
          <w:b/>
          <w:bCs/>
          <w:color w:val="auto"/>
          <w:kern w:val="2"/>
          <w:sz w:val="28"/>
          <w:lang w:eastAsia="zh-CN"/>
        </w:rPr>
        <w:t xml:space="preserve"> </w:t>
      </w:r>
      <w:r>
        <w:rPr>
          <w:rFonts w:hint="eastAsia" w:eastAsia="仿宋_GB2312"/>
          <w:b/>
          <w:bCs/>
          <w:color w:val="auto"/>
          <w:kern w:val="2"/>
          <w:sz w:val="28"/>
          <w:lang w:eastAsia="zh-CN"/>
        </w:rPr>
        <w:t xml:space="preserve"> </w:t>
      </w:r>
      <w:r>
        <w:rPr>
          <w:rFonts w:eastAsia="仿宋_GB2312"/>
          <w:b/>
          <w:bCs/>
          <w:color w:val="auto"/>
          <w:kern w:val="2"/>
          <w:sz w:val="28"/>
          <w:lang w:eastAsia="zh-CN"/>
        </w:rPr>
        <w:t>争议的解决</w:t>
      </w:r>
    </w:p>
    <w:p>
      <w:pPr>
        <w:spacing w:line="520" w:lineRule="exact"/>
        <w:ind w:firstLine="560" w:firstLineChars="200"/>
        <w:rPr>
          <w:rFonts w:ascii="仿宋_GB2312" w:eastAsia="仿宋_GB2312"/>
          <w:color w:val="auto"/>
          <w:sz w:val="28"/>
          <w:szCs w:val="18"/>
        </w:rPr>
      </w:pPr>
      <w:r>
        <w:rPr>
          <w:rFonts w:hint="eastAsia" w:ascii="仿宋_GB2312" w:eastAsia="仿宋_GB2312"/>
          <w:color w:val="auto"/>
          <w:sz w:val="28"/>
          <w:szCs w:val="18"/>
        </w:rPr>
        <w:t>二十三、</w:t>
      </w:r>
      <w:r>
        <w:rPr>
          <w:rFonts w:hint="eastAsia" w:ascii="仿宋_GB2312" w:eastAsia="仿宋_GB2312"/>
          <w:color w:val="auto"/>
          <w:sz w:val="28"/>
        </w:rPr>
        <w:t>甲、乙双方应通过友好协商的方式解决在执行本合同中所发生的或与本合同有关的一切争议。如果协商仍得不到解决，</w:t>
      </w:r>
      <w:r>
        <w:rPr>
          <w:rFonts w:hint="eastAsia" w:ascii="仿宋_GB2312" w:eastAsia="仿宋_GB2312"/>
          <w:color w:val="auto"/>
          <w:sz w:val="28"/>
          <w:szCs w:val="18"/>
        </w:rPr>
        <w:t>任何一方</w:t>
      </w:r>
      <w:r>
        <w:rPr>
          <w:rFonts w:ascii="仿宋_GB2312" w:eastAsia="仿宋_GB2312"/>
          <w:color w:val="auto"/>
          <w:sz w:val="28"/>
          <w:szCs w:val="18"/>
        </w:rPr>
        <w:t>可向</w:t>
      </w:r>
      <w:r>
        <w:rPr>
          <w:rFonts w:hint="eastAsia" w:ascii="仿宋_GB2312" w:eastAsia="仿宋_GB2312"/>
          <w:color w:val="auto"/>
          <w:sz w:val="28"/>
          <w:szCs w:val="18"/>
          <w:u w:val="single"/>
        </w:rPr>
        <w:t>四川省成都市都江堰市</w:t>
      </w:r>
      <w:r>
        <w:rPr>
          <w:rFonts w:ascii="仿宋_GB2312" w:eastAsia="仿宋_GB2312"/>
          <w:color w:val="auto"/>
          <w:sz w:val="28"/>
          <w:szCs w:val="18"/>
        </w:rPr>
        <w:t>人民法院</w:t>
      </w:r>
      <w:r>
        <w:rPr>
          <w:rFonts w:hint="eastAsia" w:ascii="仿宋_GB2312" w:eastAsia="仿宋_GB2312"/>
          <w:color w:val="auto"/>
          <w:sz w:val="28"/>
          <w:szCs w:val="18"/>
        </w:rPr>
        <w:t>管辖</w:t>
      </w:r>
      <w:r>
        <w:rPr>
          <w:rFonts w:ascii="仿宋_GB2312" w:eastAsia="仿宋_GB2312"/>
          <w:color w:val="auto"/>
          <w:sz w:val="28"/>
          <w:szCs w:val="18"/>
        </w:rPr>
        <w:t>。</w:t>
      </w:r>
    </w:p>
    <w:p>
      <w:pPr>
        <w:pStyle w:val="8"/>
        <w:spacing w:before="156" w:beforeLines="50" w:after="156" w:afterLines="50" w:line="520" w:lineRule="exact"/>
        <w:jc w:val="center"/>
        <w:rPr>
          <w:rFonts w:eastAsia="仿宋_GB2312"/>
          <w:b/>
          <w:bCs/>
          <w:color w:val="auto"/>
          <w:kern w:val="2"/>
          <w:sz w:val="28"/>
          <w:lang w:eastAsia="zh-CN"/>
        </w:rPr>
      </w:pPr>
      <w:r>
        <w:rPr>
          <w:rFonts w:eastAsia="仿宋_GB2312"/>
          <w:b/>
          <w:bCs/>
          <w:color w:val="auto"/>
          <w:kern w:val="2"/>
          <w:sz w:val="28"/>
          <w:lang w:eastAsia="zh-CN"/>
        </w:rPr>
        <w:t>第</w:t>
      </w:r>
      <w:r>
        <w:rPr>
          <w:rFonts w:hint="eastAsia" w:eastAsia="仿宋_GB2312"/>
          <w:b/>
          <w:bCs/>
          <w:color w:val="auto"/>
          <w:kern w:val="2"/>
          <w:sz w:val="28"/>
          <w:lang w:eastAsia="zh-CN"/>
        </w:rPr>
        <w:t xml:space="preserve">十章  </w:t>
      </w:r>
      <w:r>
        <w:rPr>
          <w:rFonts w:eastAsia="仿宋_GB2312"/>
          <w:b/>
          <w:bCs/>
          <w:color w:val="auto"/>
          <w:kern w:val="2"/>
          <w:sz w:val="28"/>
          <w:lang w:eastAsia="zh-CN"/>
        </w:rPr>
        <w:t>其他</w:t>
      </w:r>
    </w:p>
    <w:p>
      <w:pPr>
        <w:spacing w:line="52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二十四、</w:t>
      </w:r>
      <w:r>
        <w:rPr>
          <w:rFonts w:ascii="仿宋_GB2312" w:eastAsia="仿宋_GB2312"/>
          <w:color w:val="auto"/>
          <w:kern w:val="0"/>
          <w:sz w:val="28"/>
          <w:szCs w:val="18"/>
        </w:rPr>
        <w:t>对本合同条款的任何变更、修改或增减，须经双方授权代表签署书面文件，成为本合同的组成部分，并具有同等法律效力。</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二十五、</w:t>
      </w:r>
      <w:r>
        <w:rPr>
          <w:rFonts w:ascii="仿宋_GB2312" w:eastAsia="仿宋_GB2312"/>
          <w:color w:val="auto"/>
          <w:kern w:val="0"/>
          <w:sz w:val="28"/>
          <w:szCs w:val="18"/>
        </w:rPr>
        <w:t>本合同自双方授权代表签字</w:t>
      </w:r>
      <w:r>
        <w:rPr>
          <w:rFonts w:hint="eastAsia" w:ascii="仿宋_GB2312" w:eastAsia="仿宋_GB2312"/>
          <w:color w:val="auto"/>
          <w:kern w:val="0"/>
          <w:sz w:val="28"/>
          <w:szCs w:val="18"/>
        </w:rPr>
        <w:t>并加盖公章</w:t>
      </w:r>
      <w:r>
        <w:rPr>
          <w:rFonts w:ascii="仿宋_GB2312" w:eastAsia="仿宋_GB2312"/>
          <w:color w:val="auto"/>
          <w:kern w:val="0"/>
          <w:sz w:val="28"/>
          <w:szCs w:val="18"/>
        </w:rPr>
        <w:t>之日起生效</w:t>
      </w:r>
      <w:r>
        <w:rPr>
          <w:rFonts w:hint="eastAsia" w:ascii="仿宋_GB2312" w:eastAsia="仿宋_GB2312"/>
          <w:color w:val="auto"/>
          <w:kern w:val="0"/>
          <w:sz w:val="28"/>
          <w:szCs w:val="18"/>
        </w:rPr>
        <w:t>。</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二十六、</w:t>
      </w:r>
      <w:r>
        <w:rPr>
          <w:rFonts w:ascii="仿宋_GB2312" w:eastAsia="仿宋_GB2312"/>
          <w:color w:val="auto"/>
          <w:kern w:val="0"/>
          <w:sz w:val="28"/>
          <w:szCs w:val="18"/>
        </w:rPr>
        <w:t>本合同一式</w:t>
      </w:r>
      <w:r>
        <w:rPr>
          <w:rFonts w:hint="eastAsia" w:ascii="仿宋_GB2312" w:eastAsia="仿宋_GB2312"/>
          <w:color w:val="auto"/>
          <w:kern w:val="0"/>
          <w:sz w:val="28"/>
          <w:szCs w:val="18"/>
          <w:u w:val="single"/>
        </w:rPr>
        <w:t>三</w:t>
      </w:r>
      <w:r>
        <w:rPr>
          <w:rFonts w:ascii="仿宋_GB2312" w:eastAsia="仿宋_GB2312"/>
          <w:color w:val="auto"/>
          <w:kern w:val="0"/>
          <w:sz w:val="28"/>
          <w:szCs w:val="18"/>
        </w:rPr>
        <w:t>份，甲方</w:t>
      </w:r>
      <w:r>
        <w:rPr>
          <w:rFonts w:hint="eastAsia" w:ascii="仿宋_GB2312" w:eastAsia="仿宋_GB2312"/>
          <w:color w:val="auto"/>
          <w:kern w:val="0"/>
          <w:sz w:val="28"/>
          <w:szCs w:val="18"/>
          <w:u w:val="single"/>
        </w:rPr>
        <w:t>两</w:t>
      </w:r>
      <w:r>
        <w:rPr>
          <w:rFonts w:ascii="仿宋_GB2312" w:eastAsia="仿宋_GB2312"/>
          <w:color w:val="auto"/>
          <w:kern w:val="0"/>
          <w:sz w:val="28"/>
          <w:szCs w:val="18"/>
        </w:rPr>
        <w:t>份，乙方</w:t>
      </w:r>
      <w:r>
        <w:rPr>
          <w:rFonts w:hint="eastAsia" w:ascii="仿宋_GB2312" w:eastAsia="仿宋_GB2312"/>
          <w:color w:val="auto"/>
          <w:kern w:val="0"/>
          <w:sz w:val="28"/>
          <w:szCs w:val="18"/>
          <w:u w:val="single"/>
        </w:rPr>
        <w:t>一</w:t>
      </w:r>
      <w:r>
        <w:rPr>
          <w:rFonts w:ascii="仿宋_GB2312" w:eastAsia="仿宋_GB2312"/>
          <w:color w:val="auto"/>
          <w:kern w:val="0"/>
          <w:sz w:val="28"/>
          <w:szCs w:val="18"/>
        </w:rPr>
        <w:t>份</w:t>
      </w:r>
      <w:r>
        <w:rPr>
          <w:rFonts w:hint="eastAsia" w:ascii="仿宋_GB2312" w:eastAsia="仿宋_GB2312"/>
          <w:color w:val="auto"/>
          <w:kern w:val="0"/>
          <w:sz w:val="28"/>
          <w:szCs w:val="18"/>
        </w:rPr>
        <w:t>，具有同等法律效力</w:t>
      </w:r>
      <w:r>
        <w:rPr>
          <w:rFonts w:ascii="仿宋_GB2312" w:eastAsia="仿宋_GB2312"/>
          <w:color w:val="auto"/>
          <w:kern w:val="0"/>
          <w:sz w:val="28"/>
          <w:szCs w:val="18"/>
        </w:rPr>
        <w:t xml:space="preserve">。 </w:t>
      </w:r>
    </w:p>
    <w:p>
      <w:pPr>
        <w:spacing w:line="500" w:lineRule="exact"/>
        <w:ind w:firstLine="560" w:firstLineChars="200"/>
        <w:rPr>
          <w:rFonts w:ascii="FangSong_GB2312" w:eastAsia="FangSong_GB2312"/>
          <w:color w:val="auto"/>
          <w:sz w:val="28"/>
        </w:rPr>
      </w:pPr>
      <w:r>
        <w:rPr>
          <w:rFonts w:hint="eastAsia" w:ascii="仿宋_GB2312" w:eastAsia="仿宋_GB2312"/>
          <w:color w:val="auto"/>
          <w:kern w:val="0"/>
          <w:sz w:val="28"/>
          <w:szCs w:val="18"/>
        </w:rPr>
        <w:t>二十七</w:t>
      </w:r>
      <w:r>
        <w:rPr>
          <w:rFonts w:hint="eastAsia" w:ascii="FangSong_GB2312" w:eastAsia="FangSong_GB2312"/>
          <w:color w:val="auto"/>
          <w:sz w:val="28"/>
          <w:szCs w:val="28"/>
        </w:rPr>
        <w:t>、本合同一式</w:t>
      </w:r>
      <w:r>
        <w:rPr>
          <w:rFonts w:hint="eastAsia" w:ascii="FangSong_GB2312" w:eastAsia="FangSong_GB2312"/>
          <w:color w:val="auto"/>
          <w:sz w:val="28"/>
          <w:szCs w:val="28"/>
          <w:u w:val="single"/>
        </w:rPr>
        <w:t xml:space="preserve"> 叁 </w:t>
      </w:r>
      <w:r>
        <w:rPr>
          <w:rFonts w:hint="eastAsia" w:ascii="FangSong_GB2312" w:eastAsia="FangSong_GB2312"/>
          <w:color w:val="auto"/>
          <w:sz w:val="28"/>
          <w:szCs w:val="28"/>
        </w:rPr>
        <w:t>份，</w:t>
      </w:r>
      <w:r>
        <w:rPr>
          <w:rFonts w:hint="eastAsia" w:ascii="FangSong_GB2312" w:eastAsia="FangSong_GB2312"/>
          <w:color w:val="auto"/>
          <w:sz w:val="28"/>
        </w:rPr>
        <w:t>甲方</w:t>
      </w:r>
      <w:r>
        <w:rPr>
          <w:rFonts w:hint="eastAsia" w:ascii="FangSong_GB2312" w:eastAsia="FangSong_GB2312"/>
          <w:color w:val="auto"/>
          <w:sz w:val="28"/>
          <w:u w:val="single"/>
        </w:rPr>
        <w:t xml:space="preserve"> 贰 </w:t>
      </w:r>
      <w:r>
        <w:rPr>
          <w:rFonts w:hint="eastAsia" w:ascii="FangSong_GB2312" w:eastAsia="FangSong_GB2312"/>
          <w:color w:val="auto"/>
          <w:sz w:val="28"/>
        </w:rPr>
        <w:t>份，乙方</w:t>
      </w:r>
      <w:r>
        <w:rPr>
          <w:rFonts w:hint="eastAsia" w:ascii="FangSong_GB2312" w:eastAsia="FangSong_GB2312"/>
          <w:color w:val="auto"/>
          <w:sz w:val="28"/>
          <w:u w:val="single"/>
        </w:rPr>
        <w:t xml:space="preserve"> 壹 </w:t>
      </w:r>
      <w:r>
        <w:rPr>
          <w:rFonts w:hint="eastAsia" w:ascii="FangSong_GB2312" w:eastAsia="FangSong_GB2312"/>
          <w:color w:val="auto"/>
          <w:sz w:val="28"/>
        </w:rPr>
        <w:t>份，</w:t>
      </w:r>
      <w:r>
        <w:rPr>
          <w:rFonts w:hint="eastAsia" w:ascii="FangSong_GB2312" w:eastAsia="FangSong_GB2312"/>
          <w:color w:val="auto"/>
          <w:sz w:val="28"/>
          <w:szCs w:val="28"/>
        </w:rPr>
        <w:t>具有同等法律效力。</w:t>
      </w:r>
    </w:p>
    <w:p>
      <w:pPr>
        <w:pStyle w:val="8"/>
        <w:spacing w:line="500" w:lineRule="exact"/>
        <w:ind w:firstLine="560" w:firstLineChars="200"/>
        <w:rPr>
          <w:rFonts w:ascii="FangSong_GB2312" w:eastAsiaTheme="minorEastAsia"/>
          <w:color w:val="auto"/>
          <w:kern w:val="2"/>
          <w:sz w:val="28"/>
          <w:szCs w:val="28"/>
          <w:lang w:eastAsia="zh-CN"/>
        </w:rPr>
      </w:pPr>
      <w:r>
        <w:rPr>
          <w:rFonts w:hint="eastAsia" w:ascii="FangSong_GB2312" w:eastAsia="FangSong_GB2312"/>
          <w:color w:val="auto"/>
          <w:kern w:val="2"/>
          <w:sz w:val="28"/>
          <w:szCs w:val="28"/>
          <w:lang w:eastAsia="zh-CN"/>
        </w:rPr>
        <w:t>甲</w:t>
      </w:r>
      <w:r>
        <w:rPr>
          <w:rFonts w:ascii="FangSong_GB2312" w:eastAsia="FangSong_GB2312"/>
          <w:color w:val="auto"/>
          <w:kern w:val="2"/>
          <w:sz w:val="28"/>
          <w:szCs w:val="28"/>
          <w:lang w:eastAsia="zh-CN"/>
        </w:rPr>
        <w:t>方(盖章)</w:t>
      </w:r>
      <w:r>
        <w:rPr>
          <w:rFonts w:hint="eastAsia" w:ascii="FangSong_GB2312" w:eastAsia="FangSong_GB2312"/>
          <w:color w:val="auto"/>
          <w:kern w:val="2"/>
          <w:sz w:val="28"/>
          <w:szCs w:val="28"/>
          <w:lang w:eastAsia="zh-CN"/>
        </w:rPr>
        <w:t>：</w:t>
      </w:r>
      <w:r>
        <w:rPr>
          <w:rFonts w:hint="eastAsia" w:ascii="FangSong_GB2312" w:eastAsiaTheme="minorEastAsia"/>
          <w:color w:val="auto"/>
          <w:kern w:val="2"/>
          <w:sz w:val="28"/>
          <w:szCs w:val="28"/>
          <w:lang w:eastAsia="zh-CN"/>
        </w:rPr>
        <w:t xml:space="preserve">                   乙</w:t>
      </w:r>
      <w:r>
        <w:rPr>
          <w:rFonts w:ascii="FangSong_GB2312" w:eastAsia="FangSong_GB2312"/>
          <w:color w:val="auto"/>
          <w:kern w:val="2"/>
          <w:sz w:val="28"/>
          <w:szCs w:val="28"/>
          <w:lang w:eastAsia="zh-CN"/>
        </w:rPr>
        <w:t>方(盖章)</w:t>
      </w:r>
      <w:r>
        <w:rPr>
          <w:rFonts w:hint="eastAsia" w:ascii="FangSong_GB2312" w:eastAsia="FangSong_GB2312"/>
          <w:color w:val="auto"/>
          <w:kern w:val="2"/>
          <w:sz w:val="28"/>
          <w:szCs w:val="28"/>
          <w:lang w:eastAsia="zh-CN"/>
        </w:rPr>
        <w:t>：</w:t>
      </w:r>
    </w:p>
    <w:p>
      <w:pPr>
        <w:pStyle w:val="8"/>
        <w:spacing w:line="500" w:lineRule="exact"/>
        <w:ind w:firstLine="560" w:firstLineChars="200"/>
        <w:rPr>
          <w:rFonts w:ascii="FangSong_GB2312" w:eastAsia="FangSong_GB2312"/>
          <w:color w:val="auto"/>
          <w:kern w:val="2"/>
          <w:sz w:val="28"/>
          <w:szCs w:val="28"/>
          <w:lang w:eastAsia="zh-CN"/>
        </w:rPr>
      </w:pPr>
      <w:r>
        <w:rPr>
          <w:rFonts w:hint="eastAsia" w:ascii="FangSong_GB2312" w:eastAsiaTheme="minorEastAsia"/>
          <w:color w:val="auto"/>
          <w:kern w:val="2"/>
          <w:sz w:val="28"/>
          <w:szCs w:val="28"/>
          <w:lang w:eastAsia="zh-CN"/>
        </w:rPr>
        <w:t>委托代理人：</w:t>
      </w:r>
      <w:r>
        <w:rPr>
          <w:rFonts w:hint="eastAsia" w:ascii="FangSong_GB2312" w:eastAsia="FangSong_GB2312"/>
          <w:color w:val="auto"/>
          <w:kern w:val="2"/>
          <w:sz w:val="28"/>
          <w:szCs w:val="28"/>
          <w:lang w:eastAsia="zh-CN"/>
        </w:rPr>
        <w:t xml:space="preserve">　                 </w:t>
      </w:r>
      <w:r>
        <w:rPr>
          <w:rFonts w:hint="eastAsia" w:ascii="FangSong_GB2312" w:eastAsiaTheme="minorEastAsia"/>
          <w:color w:val="auto"/>
          <w:kern w:val="2"/>
          <w:sz w:val="28"/>
          <w:szCs w:val="28"/>
          <w:lang w:eastAsia="zh-CN"/>
        </w:rPr>
        <w:t>委托代理人</w:t>
      </w:r>
      <w:r>
        <w:rPr>
          <w:rFonts w:ascii="FangSong_GB2312" w:eastAsia="FangSong_GB2312"/>
          <w:color w:val="auto"/>
          <w:kern w:val="2"/>
          <w:sz w:val="28"/>
          <w:szCs w:val="28"/>
          <w:lang w:eastAsia="zh-CN"/>
        </w:rPr>
        <w:t xml:space="preserve">： </w:t>
      </w:r>
    </w:p>
    <w:p>
      <w:pPr>
        <w:pStyle w:val="8"/>
        <w:spacing w:line="500" w:lineRule="exact"/>
        <w:ind w:firstLine="560" w:firstLineChars="200"/>
        <w:rPr>
          <w:rFonts w:ascii="FangSong_GB2312" w:eastAsia="FangSong_GB2312"/>
          <w:color w:val="auto"/>
          <w:kern w:val="2"/>
          <w:sz w:val="28"/>
          <w:szCs w:val="28"/>
          <w:lang w:eastAsia="zh-CN"/>
        </w:rPr>
      </w:pPr>
      <w:r>
        <w:rPr>
          <w:rFonts w:hint="eastAsia" w:ascii="FangSong_GB2312" w:eastAsia="FangSong_GB2312"/>
          <w:color w:val="auto"/>
          <w:kern w:val="2"/>
          <w:sz w:val="28"/>
          <w:szCs w:val="28"/>
          <w:lang w:eastAsia="zh-CN"/>
        </w:rPr>
        <w:t>签订时间：                     签订时间：</w:t>
      </w:r>
    </w:p>
    <w:p>
      <w:pPr>
        <w:spacing w:line="500" w:lineRule="exact"/>
        <w:rPr>
          <w:color w:val="auto"/>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0" w:usb3="00000000" w:csb0="00100000"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auto"/>
    <w:pitch w:val="default"/>
    <w:sig w:usb0="00000000" w:usb1="00000000" w:usb2="00000010" w:usb3="00000000" w:csb0="00100000"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FangSong_GB2312">
    <w:altName w:val="仿宋"/>
    <w:panose1 w:val="02010609060101010101"/>
    <w:charset w:val="00"/>
    <w:family w:val="roman"/>
    <w:pitch w:val="default"/>
    <w:sig w:usb0="00000000" w:usb1="00000000" w:usb2="00000000" w:usb3="00000000" w:csb0="00000000"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C32BD2"/>
    <w:multiLevelType w:val="multilevel"/>
    <w:tmpl w:val="70C32BD2"/>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ZmNzc4NDgyZWExMDNkY2VhNWY0ODRlM2JkOWE4ZWUifQ=="/>
  </w:docVars>
  <w:rsids>
    <w:rsidRoot w:val="00CF6489"/>
    <w:rsid w:val="000047BD"/>
    <w:rsid w:val="00006568"/>
    <w:rsid w:val="00013607"/>
    <w:rsid w:val="00013FE1"/>
    <w:rsid w:val="000219D8"/>
    <w:rsid w:val="00022290"/>
    <w:rsid w:val="00027DBD"/>
    <w:rsid w:val="000327FA"/>
    <w:rsid w:val="000355FF"/>
    <w:rsid w:val="0004434D"/>
    <w:rsid w:val="00044D69"/>
    <w:rsid w:val="000450E1"/>
    <w:rsid w:val="00050A61"/>
    <w:rsid w:val="000514CF"/>
    <w:rsid w:val="000536A8"/>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956DE"/>
    <w:rsid w:val="000A30F5"/>
    <w:rsid w:val="000A3B4C"/>
    <w:rsid w:val="000A4FCD"/>
    <w:rsid w:val="000A6B9F"/>
    <w:rsid w:val="000B2EA6"/>
    <w:rsid w:val="000C0139"/>
    <w:rsid w:val="000C10A1"/>
    <w:rsid w:val="000C2E5E"/>
    <w:rsid w:val="000C42B9"/>
    <w:rsid w:val="000C4720"/>
    <w:rsid w:val="000C477D"/>
    <w:rsid w:val="000C5971"/>
    <w:rsid w:val="000C6C40"/>
    <w:rsid w:val="000C79A2"/>
    <w:rsid w:val="000C7B3F"/>
    <w:rsid w:val="000D02B0"/>
    <w:rsid w:val="000D0E5C"/>
    <w:rsid w:val="000D1CB5"/>
    <w:rsid w:val="000E2B30"/>
    <w:rsid w:val="000E33A0"/>
    <w:rsid w:val="000E5BF8"/>
    <w:rsid w:val="000E6266"/>
    <w:rsid w:val="000E7EAC"/>
    <w:rsid w:val="000F20C1"/>
    <w:rsid w:val="000F5A9F"/>
    <w:rsid w:val="000F69A0"/>
    <w:rsid w:val="0010309E"/>
    <w:rsid w:val="0010474A"/>
    <w:rsid w:val="0010787E"/>
    <w:rsid w:val="00112084"/>
    <w:rsid w:val="00114942"/>
    <w:rsid w:val="00117709"/>
    <w:rsid w:val="00121B10"/>
    <w:rsid w:val="00135001"/>
    <w:rsid w:val="00136018"/>
    <w:rsid w:val="001409CB"/>
    <w:rsid w:val="0014142C"/>
    <w:rsid w:val="00141BEA"/>
    <w:rsid w:val="00144134"/>
    <w:rsid w:val="00144193"/>
    <w:rsid w:val="00146D71"/>
    <w:rsid w:val="001503EA"/>
    <w:rsid w:val="00156EF4"/>
    <w:rsid w:val="00157DA9"/>
    <w:rsid w:val="0016147D"/>
    <w:rsid w:val="0016239D"/>
    <w:rsid w:val="00164C16"/>
    <w:rsid w:val="00167A2C"/>
    <w:rsid w:val="00167DF2"/>
    <w:rsid w:val="00167E42"/>
    <w:rsid w:val="00183193"/>
    <w:rsid w:val="0018420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2146"/>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24090"/>
    <w:rsid w:val="002309EF"/>
    <w:rsid w:val="00233DA5"/>
    <w:rsid w:val="00242A6C"/>
    <w:rsid w:val="00246671"/>
    <w:rsid w:val="0025012B"/>
    <w:rsid w:val="00252EE7"/>
    <w:rsid w:val="002556C0"/>
    <w:rsid w:val="00255C86"/>
    <w:rsid w:val="0025764D"/>
    <w:rsid w:val="00260D16"/>
    <w:rsid w:val="002611D0"/>
    <w:rsid w:val="00261880"/>
    <w:rsid w:val="00261A4A"/>
    <w:rsid w:val="00266CB3"/>
    <w:rsid w:val="00271882"/>
    <w:rsid w:val="00275907"/>
    <w:rsid w:val="00275EB2"/>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6C14"/>
    <w:rsid w:val="003373A3"/>
    <w:rsid w:val="003419E0"/>
    <w:rsid w:val="00347F94"/>
    <w:rsid w:val="0035143A"/>
    <w:rsid w:val="00351F4D"/>
    <w:rsid w:val="003526D6"/>
    <w:rsid w:val="00361399"/>
    <w:rsid w:val="00364B68"/>
    <w:rsid w:val="0036626F"/>
    <w:rsid w:val="0037137F"/>
    <w:rsid w:val="0037777E"/>
    <w:rsid w:val="00382569"/>
    <w:rsid w:val="00382C02"/>
    <w:rsid w:val="00383668"/>
    <w:rsid w:val="00383A96"/>
    <w:rsid w:val="003851A2"/>
    <w:rsid w:val="00385450"/>
    <w:rsid w:val="003866B8"/>
    <w:rsid w:val="003914A7"/>
    <w:rsid w:val="00393D0C"/>
    <w:rsid w:val="003949AE"/>
    <w:rsid w:val="003A10DA"/>
    <w:rsid w:val="003A1582"/>
    <w:rsid w:val="003A16D9"/>
    <w:rsid w:val="003A197D"/>
    <w:rsid w:val="003A56D1"/>
    <w:rsid w:val="003B0D18"/>
    <w:rsid w:val="003B23B7"/>
    <w:rsid w:val="003B2690"/>
    <w:rsid w:val="003B33D1"/>
    <w:rsid w:val="003B47C3"/>
    <w:rsid w:val="003B486E"/>
    <w:rsid w:val="003B71BD"/>
    <w:rsid w:val="003C5825"/>
    <w:rsid w:val="003C5F89"/>
    <w:rsid w:val="003C6831"/>
    <w:rsid w:val="003C77D4"/>
    <w:rsid w:val="003D3A7F"/>
    <w:rsid w:val="003D574C"/>
    <w:rsid w:val="003D74F8"/>
    <w:rsid w:val="003D751A"/>
    <w:rsid w:val="003E0085"/>
    <w:rsid w:val="003E498A"/>
    <w:rsid w:val="003E6C96"/>
    <w:rsid w:val="003F568F"/>
    <w:rsid w:val="003F6796"/>
    <w:rsid w:val="00400F04"/>
    <w:rsid w:val="004038E5"/>
    <w:rsid w:val="00406865"/>
    <w:rsid w:val="0041085E"/>
    <w:rsid w:val="00415CB6"/>
    <w:rsid w:val="004166A7"/>
    <w:rsid w:val="00420557"/>
    <w:rsid w:val="00422537"/>
    <w:rsid w:val="00423BD0"/>
    <w:rsid w:val="00430ED1"/>
    <w:rsid w:val="004321C0"/>
    <w:rsid w:val="00432B2B"/>
    <w:rsid w:val="004349F9"/>
    <w:rsid w:val="004360BB"/>
    <w:rsid w:val="00437640"/>
    <w:rsid w:val="00442DC0"/>
    <w:rsid w:val="0045520E"/>
    <w:rsid w:val="004555D9"/>
    <w:rsid w:val="00460367"/>
    <w:rsid w:val="00460EF0"/>
    <w:rsid w:val="0046127C"/>
    <w:rsid w:val="00467BCE"/>
    <w:rsid w:val="00473AE6"/>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5760"/>
    <w:rsid w:val="004C77C1"/>
    <w:rsid w:val="004D1000"/>
    <w:rsid w:val="004D257A"/>
    <w:rsid w:val="004D3C17"/>
    <w:rsid w:val="004D63C2"/>
    <w:rsid w:val="004D68BB"/>
    <w:rsid w:val="004D73A3"/>
    <w:rsid w:val="004E013F"/>
    <w:rsid w:val="004E01BB"/>
    <w:rsid w:val="004E11DA"/>
    <w:rsid w:val="004E1AF7"/>
    <w:rsid w:val="004E1D4F"/>
    <w:rsid w:val="004E3ACA"/>
    <w:rsid w:val="004E3C66"/>
    <w:rsid w:val="004F1D65"/>
    <w:rsid w:val="004F4D3B"/>
    <w:rsid w:val="00505FD9"/>
    <w:rsid w:val="00510BF7"/>
    <w:rsid w:val="005122E6"/>
    <w:rsid w:val="00513830"/>
    <w:rsid w:val="00513B5B"/>
    <w:rsid w:val="00513FC4"/>
    <w:rsid w:val="00517E94"/>
    <w:rsid w:val="005206C0"/>
    <w:rsid w:val="00521939"/>
    <w:rsid w:val="00521B26"/>
    <w:rsid w:val="005223A2"/>
    <w:rsid w:val="00524B0C"/>
    <w:rsid w:val="00527580"/>
    <w:rsid w:val="00531897"/>
    <w:rsid w:val="00533D78"/>
    <w:rsid w:val="005376FA"/>
    <w:rsid w:val="0054063F"/>
    <w:rsid w:val="0054291D"/>
    <w:rsid w:val="00545987"/>
    <w:rsid w:val="00547258"/>
    <w:rsid w:val="00547FDD"/>
    <w:rsid w:val="005509A3"/>
    <w:rsid w:val="00552B23"/>
    <w:rsid w:val="00554653"/>
    <w:rsid w:val="00555DFA"/>
    <w:rsid w:val="00555F51"/>
    <w:rsid w:val="0056310A"/>
    <w:rsid w:val="00564A2D"/>
    <w:rsid w:val="00565579"/>
    <w:rsid w:val="005658C8"/>
    <w:rsid w:val="005675F2"/>
    <w:rsid w:val="00572789"/>
    <w:rsid w:val="005850D8"/>
    <w:rsid w:val="00593A84"/>
    <w:rsid w:val="00594113"/>
    <w:rsid w:val="00596D28"/>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6B2C"/>
    <w:rsid w:val="005F0959"/>
    <w:rsid w:val="005F228E"/>
    <w:rsid w:val="005F2B97"/>
    <w:rsid w:val="005F2DB2"/>
    <w:rsid w:val="005F469C"/>
    <w:rsid w:val="005F4D57"/>
    <w:rsid w:val="005F5F48"/>
    <w:rsid w:val="00600592"/>
    <w:rsid w:val="006014CA"/>
    <w:rsid w:val="00602A24"/>
    <w:rsid w:val="006044C9"/>
    <w:rsid w:val="006073B7"/>
    <w:rsid w:val="006142F8"/>
    <w:rsid w:val="00616479"/>
    <w:rsid w:val="00616757"/>
    <w:rsid w:val="0061769A"/>
    <w:rsid w:val="0062132C"/>
    <w:rsid w:val="00623840"/>
    <w:rsid w:val="006239F1"/>
    <w:rsid w:val="00624BA8"/>
    <w:rsid w:val="0062633B"/>
    <w:rsid w:val="0062711A"/>
    <w:rsid w:val="00627CDD"/>
    <w:rsid w:val="0063193B"/>
    <w:rsid w:val="00635CBC"/>
    <w:rsid w:val="00637FFC"/>
    <w:rsid w:val="00640246"/>
    <w:rsid w:val="00641CF4"/>
    <w:rsid w:val="00643BDA"/>
    <w:rsid w:val="006448A8"/>
    <w:rsid w:val="00654783"/>
    <w:rsid w:val="00656D56"/>
    <w:rsid w:val="00662732"/>
    <w:rsid w:val="00662DF7"/>
    <w:rsid w:val="00664B48"/>
    <w:rsid w:val="006664AE"/>
    <w:rsid w:val="00667D9F"/>
    <w:rsid w:val="00670373"/>
    <w:rsid w:val="00671E17"/>
    <w:rsid w:val="00680DBC"/>
    <w:rsid w:val="0068448A"/>
    <w:rsid w:val="006877C7"/>
    <w:rsid w:val="00687D31"/>
    <w:rsid w:val="00693450"/>
    <w:rsid w:val="00693C0A"/>
    <w:rsid w:val="00695560"/>
    <w:rsid w:val="00696CD7"/>
    <w:rsid w:val="006A2AFD"/>
    <w:rsid w:val="006B3997"/>
    <w:rsid w:val="006B52ED"/>
    <w:rsid w:val="006B5D8B"/>
    <w:rsid w:val="006B76C7"/>
    <w:rsid w:val="006D007D"/>
    <w:rsid w:val="006D133F"/>
    <w:rsid w:val="006D39B6"/>
    <w:rsid w:val="006D3F6A"/>
    <w:rsid w:val="006E00AF"/>
    <w:rsid w:val="006E1B30"/>
    <w:rsid w:val="006E2869"/>
    <w:rsid w:val="006F0376"/>
    <w:rsid w:val="006F0933"/>
    <w:rsid w:val="006F1A4C"/>
    <w:rsid w:val="006F6107"/>
    <w:rsid w:val="006F6DFA"/>
    <w:rsid w:val="00700785"/>
    <w:rsid w:val="00701221"/>
    <w:rsid w:val="007070EE"/>
    <w:rsid w:val="00711525"/>
    <w:rsid w:val="007134BB"/>
    <w:rsid w:val="00715622"/>
    <w:rsid w:val="0071683F"/>
    <w:rsid w:val="00724F11"/>
    <w:rsid w:val="007263EB"/>
    <w:rsid w:val="00730538"/>
    <w:rsid w:val="00731A57"/>
    <w:rsid w:val="0073214C"/>
    <w:rsid w:val="007332F2"/>
    <w:rsid w:val="007337B0"/>
    <w:rsid w:val="00733A70"/>
    <w:rsid w:val="0073728C"/>
    <w:rsid w:val="0074044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67C54"/>
    <w:rsid w:val="007706D6"/>
    <w:rsid w:val="007724D6"/>
    <w:rsid w:val="00773448"/>
    <w:rsid w:val="007778DD"/>
    <w:rsid w:val="00777DA4"/>
    <w:rsid w:val="00780643"/>
    <w:rsid w:val="007826BA"/>
    <w:rsid w:val="0078440D"/>
    <w:rsid w:val="00784540"/>
    <w:rsid w:val="00784DB1"/>
    <w:rsid w:val="00785B33"/>
    <w:rsid w:val="00787C6A"/>
    <w:rsid w:val="00790A40"/>
    <w:rsid w:val="0079128D"/>
    <w:rsid w:val="00792A7E"/>
    <w:rsid w:val="007A0892"/>
    <w:rsid w:val="007A461C"/>
    <w:rsid w:val="007A68AD"/>
    <w:rsid w:val="007B1E84"/>
    <w:rsid w:val="007B40D5"/>
    <w:rsid w:val="007B5527"/>
    <w:rsid w:val="007B5DD2"/>
    <w:rsid w:val="007C091A"/>
    <w:rsid w:val="007C112C"/>
    <w:rsid w:val="007C2827"/>
    <w:rsid w:val="007C3D54"/>
    <w:rsid w:val="007C4227"/>
    <w:rsid w:val="007C48E0"/>
    <w:rsid w:val="007C5635"/>
    <w:rsid w:val="007C707A"/>
    <w:rsid w:val="007D1628"/>
    <w:rsid w:val="007D7CCD"/>
    <w:rsid w:val="007D7EAE"/>
    <w:rsid w:val="007E4EBA"/>
    <w:rsid w:val="007E7DB8"/>
    <w:rsid w:val="007F0B42"/>
    <w:rsid w:val="00801B63"/>
    <w:rsid w:val="008020B9"/>
    <w:rsid w:val="00805534"/>
    <w:rsid w:val="0080770E"/>
    <w:rsid w:val="0081000D"/>
    <w:rsid w:val="00810BC7"/>
    <w:rsid w:val="00810BCA"/>
    <w:rsid w:val="00815245"/>
    <w:rsid w:val="0083573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C06E5"/>
    <w:rsid w:val="008C166E"/>
    <w:rsid w:val="008C382A"/>
    <w:rsid w:val="008C7B8E"/>
    <w:rsid w:val="008C7C6E"/>
    <w:rsid w:val="008D263D"/>
    <w:rsid w:val="008D3CAB"/>
    <w:rsid w:val="008D5C53"/>
    <w:rsid w:val="008D7144"/>
    <w:rsid w:val="008E1468"/>
    <w:rsid w:val="008E35C7"/>
    <w:rsid w:val="008E5858"/>
    <w:rsid w:val="008E6946"/>
    <w:rsid w:val="008F2C14"/>
    <w:rsid w:val="008F38B0"/>
    <w:rsid w:val="008F7CD0"/>
    <w:rsid w:val="00904226"/>
    <w:rsid w:val="00911583"/>
    <w:rsid w:val="009156E4"/>
    <w:rsid w:val="00917D3D"/>
    <w:rsid w:val="009206AF"/>
    <w:rsid w:val="00920C34"/>
    <w:rsid w:val="00922ACD"/>
    <w:rsid w:val="0092763A"/>
    <w:rsid w:val="00927B5B"/>
    <w:rsid w:val="009300B9"/>
    <w:rsid w:val="009329D7"/>
    <w:rsid w:val="009335F5"/>
    <w:rsid w:val="00933713"/>
    <w:rsid w:val="009404B4"/>
    <w:rsid w:val="009414C5"/>
    <w:rsid w:val="00945BBA"/>
    <w:rsid w:val="009463E6"/>
    <w:rsid w:val="00954B84"/>
    <w:rsid w:val="00960023"/>
    <w:rsid w:val="00960932"/>
    <w:rsid w:val="00960E21"/>
    <w:rsid w:val="009618E6"/>
    <w:rsid w:val="009656E7"/>
    <w:rsid w:val="00965C4A"/>
    <w:rsid w:val="00970787"/>
    <w:rsid w:val="00970D9D"/>
    <w:rsid w:val="009713E8"/>
    <w:rsid w:val="0097376F"/>
    <w:rsid w:val="00974214"/>
    <w:rsid w:val="00983538"/>
    <w:rsid w:val="009868F2"/>
    <w:rsid w:val="00990668"/>
    <w:rsid w:val="00996BD5"/>
    <w:rsid w:val="00997AEF"/>
    <w:rsid w:val="009A2F5E"/>
    <w:rsid w:val="009B32F1"/>
    <w:rsid w:val="009B359A"/>
    <w:rsid w:val="009B7E21"/>
    <w:rsid w:val="009B7FE4"/>
    <w:rsid w:val="009C20A7"/>
    <w:rsid w:val="009C338C"/>
    <w:rsid w:val="009D3C37"/>
    <w:rsid w:val="009D3C6E"/>
    <w:rsid w:val="009E0465"/>
    <w:rsid w:val="009E59BD"/>
    <w:rsid w:val="009E723A"/>
    <w:rsid w:val="009E7AE9"/>
    <w:rsid w:val="009E7E71"/>
    <w:rsid w:val="009F21E8"/>
    <w:rsid w:val="009F5B5E"/>
    <w:rsid w:val="009F5EDA"/>
    <w:rsid w:val="009F7F3B"/>
    <w:rsid w:val="00A0230B"/>
    <w:rsid w:val="00A05386"/>
    <w:rsid w:val="00A15726"/>
    <w:rsid w:val="00A16833"/>
    <w:rsid w:val="00A17631"/>
    <w:rsid w:val="00A20B1E"/>
    <w:rsid w:val="00A26ED2"/>
    <w:rsid w:val="00A3137F"/>
    <w:rsid w:val="00A31438"/>
    <w:rsid w:val="00A31447"/>
    <w:rsid w:val="00A36017"/>
    <w:rsid w:val="00A366A7"/>
    <w:rsid w:val="00A369F2"/>
    <w:rsid w:val="00A4124D"/>
    <w:rsid w:val="00A45654"/>
    <w:rsid w:val="00A45E4F"/>
    <w:rsid w:val="00A620A2"/>
    <w:rsid w:val="00A666D1"/>
    <w:rsid w:val="00A6688A"/>
    <w:rsid w:val="00A66ADE"/>
    <w:rsid w:val="00A66B95"/>
    <w:rsid w:val="00A712A2"/>
    <w:rsid w:val="00A728B2"/>
    <w:rsid w:val="00A72E42"/>
    <w:rsid w:val="00A76352"/>
    <w:rsid w:val="00A774B5"/>
    <w:rsid w:val="00A839B9"/>
    <w:rsid w:val="00A85809"/>
    <w:rsid w:val="00A900B2"/>
    <w:rsid w:val="00A90C55"/>
    <w:rsid w:val="00A91C8E"/>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3D92"/>
    <w:rsid w:val="00B552A9"/>
    <w:rsid w:val="00B5574B"/>
    <w:rsid w:val="00B55A7C"/>
    <w:rsid w:val="00B614BF"/>
    <w:rsid w:val="00B6790B"/>
    <w:rsid w:val="00B70C47"/>
    <w:rsid w:val="00B7494D"/>
    <w:rsid w:val="00B75C0C"/>
    <w:rsid w:val="00B76592"/>
    <w:rsid w:val="00B7775E"/>
    <w:rsid w:val="00B80330"/>
    <w:rsid w:val="00B823D2"/>
    <w:rsid w:val="00B84C5E"/>
    <w:rsid w:val="00B86CA3"/>
    <w:rsid w:val="00B86DE8"/>
    <w:rsid w:val="00B875D6"/>
    <w:rsid w:val="00B90599"/>
    <w:rsid w:val="00B933CD"/>
    <w:rsid w:val="00B93922"/>
    <w:rsid w:val="00B97A1D"/>
    <w:rsid w:val="00BA09BE"/>
    <w:rsid w:val="00BA111E"/>
    <w:rsid w:val="00BA385E"/>
    <w:rsid w:val="00BA57D9"/>
    <w:rsid w:val="00BA7F48"/>
    <w:rsid w:val="00BB224A"/>
    <w:rsid w:val="00BB3DCF"/>
    <w:rsid w:val="00BC5082"/>
    <w:rsid w:val="00BC56BD"/>
    <w:rsid w:val="00BD2B0A"/>
    <w:rsid w:val="00BD2D9C"/>
    <w:rsid w:val="00BD3B0E"/>
    <w:rsid w:val="00BD63A5"/>
    <w:rsid w:val="00BD7F9C"/>
    <w:rsid w:val="00BE58C2"/>
    <w:rsid w:val="00BE6470"/>
    <w:rsid w:val="00BF0E07"/>
    <w:rsid w:val="00C0059F"/>
    <w:rsid w:val="00C04EC4"/>
    <w:rsid w:val="00C06A16"/>
    <w:rsid w:val="00C07AE2"/>
    <w:rsid w:val="00C07FCE"/>
    <w:rsid w:val="00C109B8"/>
    <w:rsid w:val="00C10B60"/>
    <w:rsid w:val="00C15318"/>
    <w:rsid w:val="00C167C8"/>
    <w:rsid w:val="00C21AFC"/>
    <w:rsid w:val="00C249CA"/>
    <w:rsid w:val="00C412A5"/>
    <w:rsid w:val="00C44326"/>
    <w:rsid w:val="00C45ECD"/>
    <w:rsid w:val="00C50919"/>
    <w:rsid w:val="00C524D6"/>
    <w:rsid w:val="00C52FE2"/>
    <w:rsid w:val="00C57138"/>
    <w:rsid w:val="00C57736"/>
    <w:rsid w:val="00C6166C"/>
    <w:rsid w:val="00C646C3"/>
    <w:rsid w:val="00C65AB4"/>
    <w:rsid w:val="00C67DB5"/>
    <w:rsid w:val="00C7094D"/>
    <w:rsid w:val="00C74E22"/>
    <w:rsid w:val="00C76AC0"/>
    <w:rsid w:val="00C8286B"/>
    <w:rsid w:val="00C82C8A"/>
    <w:rsid w:val="00C832F6"/>
    <w:rsid w:val="00C83DF3"/>
    <w:rsid w:val="00C85ACF"/>
    <w:rsid w:val="00C87019"/>
    <w:rsid w:val="00C907A4"/>
    <w:rsid w:val="00C90F38"/>
    <w:rsid w:val="00C91A07"/>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06F1"/>
    <w:rsid w:val="00CE2BE3"/>
    <w:rsid w:val="00CF05B1"/>
    <w:rsid w:val="00CF46DF"/>
    <w:rsid w:val="00CF6489"/>
    <w:rsid w:val="00D02BA2"/>
    <w:rsid w:val="00D11AB0"/>
    <w:rsid w:val="00D15145"/>
    <w:rsid w:val="00D16EE0"/>
    <w:rsid w:val="00D375CD"/>
    <w:rsid w:val="00D41A8F"/>
    <w:rsid w:val="00D41B41"/>
    <w:rsid w:val="00D455EF"/>
    <w:rsid w:val="00D47EE9"/>
    <w:rsid w:val="00D47F37"/>
    <w:rsid w:val="00D53281"/>
    <w:rsid w:val="00D54E6E"/>
    <w:rsid w:val="00D60185"/>
    <w:rsid w:val="00D602BB"/>
    <w:rsid w:val="00D60367"/>
    <w:rsid w:val="00D60CD2"/>
    <w:rsid w:val="00D60F4B"/>
    <w:rsid w:val="00D661B6"/>
    <w:rsid w:val="00D67E6B"/>
    <w:rsid w:val="00D8210F"/>
    <w:rsid w:val="00D823B6"/>
    <w:rsid w:val="00D82FCF"/>
    <w:rsid w:val="00D83A58"/>
    <w:rsid w:val="00DA1090"/>
    <w:rsid w:val="00DA5B2F"/>
    <w:rsid w:val="00DA6647"/>
    <w:rsid w:val="00DB102F"/>
    <w:rsid w:val="00DB430B"/>
    <w:rsid w:val="00DB56F0"/>
    <w:rsid w:val="00DC200D"/>
    <w:rsid w:val="00DC3FAB"/>
    <w:rsid w:val="00DC49C5"/>
    <w:rsid w:val="00DC597B"/>
    <w:rsid w:val="00DC7652"/>
    <w:rsid w:val="00DD0FFE"/>
    <w:rsid w:val="00DD2750"/>
    <w:rsid w:val="00DD34AD"/>
    <w:rsid w:val="00DD3CCD"/>
    <w:rsid w:val="00DD64AE"/>
    <w:rsid w:val="00DE2EFF"/>
    <w:rsid w:val="00DE3CE8"/>
    <w:rsid w:val="00DE6DEC"/>
    <w:rsid w:val="00DF2A41"/>
    <w:rsid w:val="00DF668F"/>
    <w:rsid w:val="00DF706D"/>
    <w:rsid w:val="00DF7D50"/>
    <w:rsid w:val="00E02A6A"/>
    <w:rsid w:val="00E104FC"/>
    <w:rsid w:val="00E15FC0"/>
    <w:rsid w:val="00E175C3"/>
    <w:rsid w:val="00E202CD"/>
    <w:rsid w:val="00E2199F"/>
    <w:rsid w:val="00E2333F"/>
    <w:rsid w:val="00E25816"/>
    <w:rsid w:val="00E27208"/>
    <w:rsid w:val="00E27694"/>
    <w:rsid w:val="00E307E2"/>
    <w:rsid w:val="00E30B1C"/>
    <w:rsid w:val="00E34F94"/>
    <w:rsid w:val="00E36BC4"/>
    <w:rsid w:val="00E402EC"/>
    <w:rsid w:val="00E42C36"/>
    <w:rsid w:val="00E44C5B"/>
    <w:rsid w:val="00E45A19"/>
    <w:rsid w:val="00E468DF"/>
    <w:rsid w:val="00E47D20"/>
    <w:rsid w:val="00E50AF9"/>
    <w:rsid w:val="00E50E84"/>
    <w:rsid w:val="00E53C1B"/>
    <w:rsid w:val="00E55527"/>
    <w:rsid w:val="00E5697A"/>
    <w:rsid w:val="00E57730"/>
    <w:rsid w:val="00E66C9D"/>
    <w:rsid w:val="00E74FE7"/>
    <w:rsid w:val="00E7544D"/>
    <w:rsid w:val="00E83F00"/>
    <w:rsid w:val="00E85BF1"/>
    <w:rsid w:val="00E85DBD"/>
    <w:rsid w:val="00E926C6"/>
    <w:rsid w:val="00E9347F"/>
    <w:rsid w:val="00E934DA"/>
    <w:rsid w:val="00E95E20"/>
    <w:rsid w:val="00E963C2"/>
    <w:rsid w:val="00E97B15"/>
    <w:rsid w:val="00EA0A46"/>
    <w:rsid w:val="00EA1034"/>
    <w:rsid w:val="00EA54D5"/>
    <w:rsid w:val="00EB19E2"/>
    <w:rsid w:val="00EB3699"/>
    <w:rsid w:val="00EB4DB2"/>
    <w:rsid w:val="00EB5C0C"/>
    <w:rsid w:val="00EB628B"/>
    <w:rsid w:val="00EB71AC"/>
    <w:rsid w:val="00EC12EF"/>
    <w:rsid w:val="00EC4918"/>
    <w:rsid w:val="00EC7264"/>
    <w:rsid w:val="00EE76E3"/>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B3128"/>
    <w:rsid w:val="00FC147A"/>
    <w:rsid w:val="00FC1A3B"/>
    <w:rsid w:val="00FC35CF"/>
    <w:rsid w:val="00FD15E8"/>
    <w:rsid w:val="00FD4CE4"/>
    <w:rsid w:val="00FD4E3C"/>
    <w:rsid w:val="00FE3B53"/>
    <w:rsid w:val="00FE7D64"/>
    <w:rsid w:val="00FF0BB2"/>
    <w:rsid w:val="00FF2BD6"/>
    <w:rsid w:val="00FF37D3"/>
    <w:rsid w:val="00FF6CB6"/>
    <w:rsid w:val="03575C81"/>
    <w:rsid w:val="069745EB"/>
    <w:rsid w:val="06CE625A"/>
    <w:rsid w:val="0E2502F7"/>
    <w:rsid w:val="0EB97AEE"/>
    <w:rsid w:val="14E90BA0"/>
    <w:rsid w:val="153C30FF"/>
    <w:rsid w:val="1F667C26"/>
    <w:rsid w:val="21B168EB"/>
    <w:rsid w:val="24FB1784"/>
    <w:rsid w:val="2CB02949"/>
    <w:rsid w:val="30DC0344"/>
    <w:rsid w:val="337261ED"/>
    <w:rsid w:val="37B60752"/>
    <w:rsid w:val="39EA29C7"/>
    <w:rsid w:val="3E4F6809"/>
    <w:rsid w:val="4100750C"/>
    <w:rsid w:val="41A41AB6"/>
    <w:rsid w:val="43252782"/>
    <w:rsid w:val="43340949"/>
    <w:rsid w:val="4AFE280B"/>
    <w:rsid w:val="4CF11927"/>
    <w:rsid w:val="541A73C5"/>
    <w:rsid w:val="56D92B5C"/>
    <w:rsid w:val="571226E0"/>
    <w:rsid w:val="5C7923EE"/>
    <w:rsid w:val="61573FF7"/>
    <w:rsid w:val="63BA7D04"/>
    <w:rsid w:val="6B3000C0"/>
    <w:rsid w:val="6BD36970"/>
    <w:rsid w:val="70B40252"/>
    <w:rsid w:val="71370A93"/>
    <w:rsid w:val="74F00593"/>
    <w:rsid w:val="74F36653"/>
    <w:rsid w:val="76826642"/>
    <w:rsid w:val="7A2036F8"/>
    <w:rsid w:val="7A4D7A4C"/>
    <w:rsid w:val="7AE75F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26"/>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0"/>
    <w:rPr>
      <w:kern w:val="2"/>
    </w:rPr>
  </w:style>
  <w:style w:type="character" w:customStyle="1" w:styleId="39">
    <w:name w:val="批注主题 Char"/>
    <w:basedOn w:val="38"/>
    <w:link w:val="17"/>
    <w:qFormat/>
    <w:uiPriority w:val="0"/>
    <w:rPr>
      <w:b/>
      <w:bCs/>
      <w:kern w:val="2"/>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49AC18-6BB2-490A-A67B-6950570AF067}">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23</Pages>
  <Words>8334</Words>
  <Characters>8828</Characters>
  <Lines>82</Lines>
  <Paragraphs>23</Paragraphs>
  <TotalTime>6</TotalTime>
  <ScaleCrop>false</ScaleCrop>
  <LinksUpToDate>false</LinksUpToDate>
  <CharactersWithSpaces>9822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2023-04-28T02:20:33Z</dcterms:modified>
  <dc:title>投标邀请</dc:title>
  <cp:revision>343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DE7D6AC7E8184873B2B72AD739C29BAD</vt:lpwstr>
  </property>
</Properties>
</file>