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四月份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废铁块一批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评审程序：凡参加本次比价的公司，报价最高者获得购买权，并与我公司签订废旧物资购买协议。截止报价日期为止，不足三家报价的，我司有权取消此次询价活动。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凡有意愿的单位，请将报价表（附件1）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加盖公章或签字密封后于202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19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10:00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/>
        </w:rPr>
        <w:t>光明光电有限公司</w:t>
      </w:r>
      <w:r>
        <w:rPr>
          <w:rFonts w:hint="eastAsia" w:ascii="宋体" w:hAnsi="宋体" w:eastAsia="宋体" w:cs="宋体"/>
          <w:b/>
          <w:bCs/>
          <w:sz w:val="28"/>
          <w:szCs w:val="28"/>
          <w:lang w:val="en" w:eastAsia="zh-CN"/>
        </w:rPr>
        <w:t>财务部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地址：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南阳市卧龙区龙升工业园金光路6号。</w:t>
      </w:r>
    </w:p>
    <w:p>
      <w:pPr>
        <w:bidi w:val="0"/>
        <w:ind w:firstLine="562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递交或邮寄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外包装必须写明项目名称及联系电话。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报价文件接收人：郑女士，联系电话：15138431728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处理物资咨询：郑女士，联系电话：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13723006561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N2ZlNzgwNjg5MDNhMzRjMTc0ZTdhNDFhNTVjNTc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F3B52F0"/>
    <w:rsid w:val="17CF7EE4"/>
    <w:rsid w:val="19E52EFB"/>
    <w:rsid w:val="1CAD76F6"/>
    <w:rsid w:val="1E4A2212"/>
    <w:rsid w:val="2C452F5C"/>
    <w:rsid w:val="2EB12781"/>
    <w:rsid w:val="3D17710D"/>
    <w:rsid w:val="4FEE0E38"/>
    <w:rsid w:val="51870196"/>
    <w:rsid w:val="536016BD"/>
    <w:rsid w:val="545B152A"/>
    <w:rsid w:val="5543118E"/>
    <w:rsid w:val="55A73707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492</Words>
  <Characters>528</Characters>
  <Lines>4</Lines>
  <Paragraphs>1</Paragraphs>
  <TotalTime>5</TotalTime>
  <ScaleCrop>false</ScaleCrop>
  <LinksUpToDate>false</LinksUpToDate>
  <CharactersWithSpaces>572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2023-04-10T07:20:56Z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4A632E3B6BBD40D8BD4114500FD4FF1A_13</vt:lpwstr>
  </property>
</Properties>
</file>