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75FF" w:rsidRPr="00337205" w:rsidRDefault="00337205" w:rsidP="00854A5F">
      <w:pPr>
        <w:spacing w:line="360" w:lineRule="auto"/>
        <w:jc w:val="center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《</w:t>
      </w:r>
      <w:r w:rsidRPr="00337205">
        <w:rPr>
          <w:rFonts w:ascii="宋体" w:eastAsia="宋体" w:hAnsi="宋体" w:hint="eastAsia"/>
          <w:b/>
          <w:sz w:val="30"/>
          <w:szCs w:val="30"/>
        </w:rPr>
        <w:t>A</w:t>
      </w:r>
      <w:r w:rsidRPr="00337205">
        <w:rPr>
          <w:rFonts w:ascii="宋体" w:eastAsia="宋体" w:hAnsi="宋体"/>
          <w:b/>
          <w:sz w:val="30"/>
          <w:szCs w:val="30"/>
        </w:rPr>
        <w:t>01</w:t>
      </w:r>
      <w:r w:rsidRPr="00337205">
        <w:rPr>
          <w:rFonts w:ascii="宋体" w:eastAsia="宋体" w:hAnsi="宋体" w:hint="eastAsia"/>
          <w:b/>
          <w:sz w:val="30"/>
          <w:szCs w:val="30"/>
        </w:rPr>
        <w:t>展厅装修设计采购询价文件</w:t>
      </w:r>
      <w:r>
        <w:rPr>
          <w:rFonts w:ascii="宋体" w:eastAsia="宋体" w:hAnsi="宋体" w:hint="eastAsia"/>
          <w:b/>
          <w:sz w:val="30"/>
          <w:szCs w:val="30"/>
        </w:rPr>
        <w:t>》</w:t>
      </w:r>
      <w:r w:rsidRPr="00337205">
        <w:rPr>
          <w:rFonts w:ascii="宋体" w:eastAsia="宋体" w:hAnsi="宋体" w:hint="eastAsia"/>
          <w:b/>
          <w:sz w:val="30"/>
          <w:szCs w:val="30"/>
        </w:rPr>
        <w:t>补遗书</w:t>
      </w:r>
    </w:p>
    <w:p w:rsidR="00C06F95" w:rsidRPr="00854A5F" w:rsidRDefault="00C06F95" w:rsidP="00854A5F">
      <w:pPr>
        <w:spacing w:line="360" w:lineRule="auto"/>
        <w:rPr>
          <w:rFonts w:ascii="宋体" w:eastAsia="宋体" w:hAnsi="宋体"/>
          <w:sz w:val="24"/>
          <w:szCs w:val="24"/>
        </w:rPr>
      </w:pPr>
    </w:p>
    <w:p w:rsidR="00854A5F" w:rsidRPr="00854A5F" w:rsidRDefault="00337205" w:rsidP="00337205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我司就2</w:t>
      </w:r>
      <w:r>
        <w:rPr>
          <w:rFonts w:ascii="宋体" w:eastAsia="宋体" w:hAnsi="宋体"/>
          <w:sz w:val="24"/>
          <w:szCs w:val="24"/>
        </w:rPr>
        <w:t>023</w:t>
      </w:r>
      <w:r>
        <w:rPr>
          <w:rFonts w:ascii="宋体" w:eastAsia="宋体" w:hAnsi="宋体" w:hint="eastAsia"/>
          <w:sz w:val="24"/>
          <w:szCs w:val="24"/>
        </w:rPr>
        <w:t>年03月2</w:t>
      </w:r>
      <w:r>
        <w:rPr>
          <w:rFonts w:ascii="宋体" w:eastAsia="宋体" w:hAnsi="宋体"/>
          <w:sz w:val="24"/>
          <w:szCs w:val="24"/>
        </w:rPr>
        <w:t>8</w:t>
      </w:r>
      <w:r>
        <w:rPr>
          <w:rFonts w:ascii="宋体" w:eastAsia="宋体" w:hAnsi="宋体" w:hint="eastAsia"/>
          <w:sz w:val="24"/>
          <w:szCs w:val="24"/>
        </w:rPr>
        <w:t xml:space="preserve">日所发布的《成都光明光电股份有限公司 </w:t>
      </w:r>
      <w:r>
        <w:rPr>
          <w:rFonts w:ascii="宋体" w:eastAsia="宋体" w:hAnsi="宋体"/>
          <w:sz w:val="24"/>
          <w:szCs w:val="24"/>
        </w:rPr>
        <w:t>A01</w:t>
      </w:r>
      <w:r>
        <w:rPr>
          <w:rFonts w:ascii="宋体" w:eastAsia="宋体" w:hAnsi="宋体" w:hint="eastAsia"/>
          <w:sz w:val="24"/>
          <w:szCs w:val="24"/>
        </w:rPr>
        <w:t>展厅装修设计采购询价文件》进行以下补充说明，</w:t>
      </w:r>
      <w:r w:rsidR="00C06F95" w:rsidRPr="00854A5F">
        <w:rPr>
          <w:rFonts w:ascii="宋体" w:eastAsia="宋体" w:hAnsi="宋体" w:hint="eastAsia"/>
          <w:sz w:val="24"/>
          <w:szCs w:val="24"/>
        </w:rPr>
        <w:t>具体内容如下：</w:t>
      </w:r>
    </w:p>
    <w:p w:rsidR="00C06F95" w:rsidRPr="00AD1B16" w:rsidRDefault="00C06F95" w:rsidP="00AD1B16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b/>
          <w:sz w:val="24"/>
          <w:szCs w:val="24"/>
        </w:rPr>
      </w:pPr>
      <w:r w:rsidRPr="00AD1B16">
        <w:rPr>
          <w:rFonts w:ascii="宋体" w:eastAsia="宋体" w:hAnsi="宋体" w:hint="eastAsia"/>
          <w:sz w:val="24"/>
          <w:szCs w:val="24"/>
        </w:rPr>
        <w:t>第四章 第</w:t>
      </w:r>
      <w:r w:rsidRPr="00AD1B16">
        <w:rPr>
          <w:rFonts w:ascii="宋体" w:eastAsia="宋体" w:hAnsi="宋体" w:hint="eastAsia"/>
          <w:sz w:val="24"/>
          <w:szCs w:val="24"/>
        </w:rPr>
        <w:t>九</w:t>
      </w:r>
      <w:r w:rsidRPr="00AD1B16">
        <w:rPr>
          <w:rFonts w:ascii="宋体" w:eastAsia="宋体" w:hAnsi="宋体" w:hint="eastAsia"/>
          <w:sz w:val="24"/>
          <w:szCs w:val="24"/>
        </w:rPr>
        <w:t xml:space="preserve">部分 </w:t>
      </w:r>
      <w:r w:rsidRPr="00AD1B16">
        <w:rPr>
          <w:rFonts w:ascii="宋体" w:eastAsia="宋体" w:hAnsi="宋体" w:hint="eastAsia"/>
          <w:sz w:val="24"/>
          <w:szCs w:val="24"/>
        </w:rPr>
        <w:t>已标价工程量清单概算（初步设计清单，限额</w:t>
      </w:r>
      <w:r w:rsidRPr="00AD1B16">
        <w:rPr>
          <w:rFonts w:ascii="宋体" w:eastAsia="宋体" w:hAnsi="宋体"/>
          <w:sz w:val="24"/>
          <w:szCs w:val="24"/>
        </w:rPr>
        <w:t>115万）</w:t>
      </w:r>
      <w:r w:rsidRPr="00AD1B16">
        <w:rPr>
          <w:rFonts w:ascii="宋体" w:eastAsia="宋体" w:hAnsi="宋体" w:hint="eastAsia"/>
          <w:sz w:val="24"/>
          <w:szCs w:val="24"/>
        </w:rPr>
        <w:t>，要求工程量清单内容应包含但不限于：</w:t>
      </w:r>
      <w:r w:rsidRPr="00AD1B16">
        <w:rPr>
          <w:rFonts w:ascii="宋体" w:eastAsia="宋体" w:hAnsi="宋体" w:hint="eastAsia"/>
          <w:b/>
          <w:sz w:val="24"/>
          <w:szCs w:val="24"/>
        </w:rPr>
        <w:t>装饰工程；</w:t>
      </w:r>
      <w:r w:rsidR="00337205" w:rsidRPr="00AD1B16">
        <w:rPr>
          <w:rFonts w:ascii="宋体" w:eastAsia="宋体" w:hAnsi="宋体" w:hint="eastAsia"/>
          <w:b/>
          <w:sz w:val="24"/>
          <w:szCs w:val="24"/>
        </w:rPr>
        <w:t>通用</w:t>
      </w:r>
      <w:r w:rsidRPr="00AD1B16">
        <w:rPr>
          <w:rFonts w:ascii="宋体" w:eastAsia="宋体" w:hAnsi="宋体" w:hint="eastAsia"/>
          <w:b/>
          <w:sz w:val="24"/>
          <w:szCs w:val="24"/>
        </w:rPr>
        <w:t>安装工程；多媒体设备；多媒体软件内容工程</w:t>
      </w:r>
      <w:r w:rsidR="00D60DAC">
        <w:rPr>
          <w:rFonts w:ascii="宋体" w:eastAsia="宋体" w:hAnsi="宋体" w:hint="eastAsia"/>
          <w:b/>
          <w:sz w:val="24"/>
          <w:szCs w:val="24"/>
        </w:rPr>
        <w:t>。</w:t>
      </w:r>
    </w:p>
    <w:p w:rsidR="00AD1B16" w:rsidRDefault="00AD1B16" w:rsidP="00D60DAC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本次响应文件只需提供初步设计概算，中标后根据设计的深入化、精细化，应根据施工图提供更为精确的施工预算</w:t>
      </w:r>
      <w:r w:rsidR="00D60DAC">
        <w:rPr>
          <w:rFonts w:ascii="宋体" w:eastAsia="宋体" w:hAnsi="宋体" w:hint="eastAsia"/>
          <w:sz w:val="24"/>
          <w:szCs w:val="24"/>
        </w:rPr>
        <w:t>工程量清单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D60DAC" w:rsidRDefault="00D60DAC" w:rsidP="00D60DAC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概算</w:t>
      </w:r>
      <w:r w:rsidR="00AF2260">
        <w:rPr>
          <w:rFonts w:ascii="宋体" w:eastAsia="宋体" w:hAnsi="宋体" w:hint="eastAsia"/>
          <w:sz w:val="24"/>
          <w:szCs w:val="24"/>
        </w:rPr>
        <w:t>及</w:t>
      </w:r>
      <w:r>
        <w:rPr>
          <w:rFonts w:ascii="宋体" w:eastAsia="宋体" w:hAnsi="宋体" w:hint="eastAsia"/>
          <w:sz w:val="24"/>
          <w:szCs w:val="24"/>
        </w:rPr>
        <w:t>预算</w:t>
      </w:r>
      <w:bookmarkStart w:id="0" w:name="_GoBack"/>
      <w:bookmarkEnd w:id="0"/>
      <w:r>
        <w:rPr>
          <w:rFonts w:ascii="宋体" w:eastAsia="宋体" w:hAnsi="宋体" w:hint="eastAsia"/>
          <w:sz w:val="24"/>
          <w:szCs w:val="24"/>
        </w:rPr>
        <w:t>均按照</w:t>
      </w:r>
      <w:r w:rsidRPr="00D60DAC">
        <w:rPr>
          <w:rFonts w:ascii="宋体" w:eastAsia="宋体" w:hAnsi="宋体" w:hint="eastAsia"/>
          <w:sz w:val="24"/>
          <w:szCs w:val="24"/>
        </w:rPr>
        <w:t>《建设工程工程量清单计价规范》（</w:t>
      </w:r>
      <w:r w:rsidRPr="00D60DAC">
        <w:rPr>
          <w:rFonts w:ascii="宋体" w:eastAsia="宋体" w:hAnsi="宋体"/>
          <w:sz w:val="24"/>
          <w:szCs w:val="24"/>
        </w:rPr>
        <w:t>GB50500-2013）及2020《四川省建设工程工程量清单计价定额》及相关配套文件执行</w:t>
      </w:r>
      <w:r>
        <w:rPr>
          <w:rFonts w:ascii="宋体" w:eastAsia="宋体" w:hAnsi="宋体" w:hint="eastAsia"/>
          <w:sz w:val="24"/>
          <w:szCs w:val="24"/>
        </w:rPr>
        <w:t>。</w:t>
      </w:r>
    </w:p>
    <w:p w:rsidR="00AD1B16" w:rsidRPr="00AD1B16" w:rsidRDefault="00AD1B16" w:rsidP="00AD1B16">
      <w:pPr>
        <w:pStyle w:val="a7"/>
        <w:spacing w:line="360" w:lineRule="auto"/>
        <w:ind w:left="840" w:firstLineChars="0" w:firstLine="0"/>
        <w:rPr>
          <w:rFonts w:ascii="宋体" w:eastAsia="宋体" w:hAnsi="宋体" w:hint="eastAsia"/>
          <w:sz w:val="24"/>
          <w:szCs w:val="24"/>
        </w:rPr>
      </w:pPr>
    </w:p>
    <w:p w:rsidR="00337205" w:rsidRDefault="00337205" w:rsidP="00854A5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请供应商</w:t>
      </w:r>
      <w:r w:rsidR="00AD1B16">
        <w:rPr>
          <w:rFonts w:ascii="宋体" w:eastAsia="宋体" w:hAnsi="宋体" w:hint="eastAsia"/>
          <w:sz w:val="24"/>
          <w:szCs w:val="24"/>
        </w:rPr>
        <w:t>知悉</w:t>
      </w:r>
      <w:r>
        <w:rPr>
          <w:rFonts w:ascii="宋体" w:eastAsia="宋体" w:hAnsi="宋体" w:hint="eastAsia"/>
          <w:sz w:val="24"/>
          <w:szCs w:val="24"/>
        </w:rPr>
        <w:t>，并按照上述要求进行调整。</w:t>
      </w:r>
    </w:p>
    <w:p w:rsidR="00337205" w:rsidRPr="00AD1B16" w:rsidRDefault="00337205" w:rsidP="00337205">
      <w:pPr>
        <w:spacing w:line="360" w:lineRule="auto"/>
        <w:ind w:firstLineChars="300" w:firstLine="720"/>
        <w:rPr>
          <w:rFonts w:ascii="宋体" w:eastAsia="宋体" w:hAnsi="宋体"/>
          <w:sz w:val="24"/>
          <w:szCs w:val="24"/>
        </w:rPr>
      </w:pPr>
    </w:p>
    <w:p w:rsidR="00337205" w:rsidRDefault="00337205" w:rsidP="00337205">
      <w:pPr>
        <w:spacing w:line="360" w:lineRule="auto"/>
        <w:ind w:firstLineChars="300" w:firstLine="720"/>
        <w:jc w:val="righ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成都光明光电股份有限公司</w:t>
      </w:r>
    </w:p>
    <w:p w:rsidR="00337205" w:rsidRPr="00337205" w:rsidRDefault="00337205" w:rsidP="00337205">
      <w:pPr>
        <w:spacing w:line="360" w:lineRule="auto"/>
        <w:ind w:firstLineChars="300" w:firstLine="720"/>
        <w:jc w:val="righ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2</w:t>
      </w:r>
      <w:r>
        <w:rPr>
          <w:rFonts w:ascii="宋体" w:eastAsia="宋体" w:hAnsi="宋体"/>
          <w:sz w:val="24"/>
          <w:szCs w:val="24"/>
        </w:rPr>
        <w:t>023</w:t>
      </w:r>
      <w:r>
        <w:rPr>
          <w:rFonts w:ascii="宋体" w:eastAsia="宋体" w:hAnsi="宋体" w:hint="eastAsia"/>
          <w:sz w:val="24"/>
          <w:szCs w:val="24"/>
        </w:rPr>
        <w:t>年0</w:t>
      </w:r>
      <w:r>
        <w:rPr>
          <w:rFonts w:ascii="宋体" w:eastAsia="宋体" w:hAnsi="宋体"/>
          <w:sz w:val="24"/>
          <w:szCs w:val="24"/>
        </w:rPr>
        <w:t>3</w:t>
      </w:r>
      <w:r>
        <w:rPr>
          <w:rFonts w:ascii="宋体" w:eastAsia="宋体" w:hAnsi="宋体" w:hint="eastAsia"/>
          <w:sz w:val="24"/>
          <w:szCs w:val="24"/>
        </w:rPr>
        <w:t>月2</w:t>
      </w:r>
      <w:r>
        <w:rPr>
          <w:rFonts w:ascii="宋体" w:eastAsia="宋体" w:hAnsi="宋体"/>
          <w:sz w:val="24"/>
          <w:szCs w:val="24"/>
        </w:rPr>
        <w:t>9</w:t>
      </w:r>
      <w:r>
        <w:rPr>
          <w:rFonts w:ascii="宋体" w:eastAsia="宋体" w:hAnsi="宋体" w:hint="eastAsia"/>
          <w:sz w:val="24"/>
          <w:szCs w:val="24"/>
        </w:rPr>
        <w:t>日</w:t>
      </w:r>
    </w:p>
    <w:sectPr w:rsidR="00337205" w:rsidRPr="003372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D4768A"/>
    <w:multiLevelType w:val="hybridMultilevel"/>
    <w:tmpl w:val="B1102B9E"/>
    <w:lvl w:ilvl="0" w:tplc="134E07A6">
      <w:start w:val="1"/>
      <w:numFmt w:val="decimal"/>
      <w:lvlText w:val="%1、"/>
      <w:lvlJc w:val="left"/>
      <w:pPr>
        <w:ind w:left="8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696"/>
    <w:rsid w:val="00337205"/>
    <w:rsid w:val="005A0696"/>
    <w:rsid w:val="00854A5F"/>
    <w:rsid w:val="00AD1B16"/>
    <w:rsid w:val="00AF2260"/>
    <w:rsid w:val="00C06F95"/>
    <w:rsid w:val="00D60DAC"/>
    <w:rsid w:val="00DE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EBA75"/>
  <w15:chartTrackingRefBased/>
  <w15:docId w15:val="{05F62614-4B0A-4A8E-98E6-4D20B80F5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337205"/>
    <w:rPr>
      <w:rFonts w:ascii="宋体" w:eastAsia="宋体" w:hAnsi="宋体"/>
      <w:sz w:val="24"/>
      <w:szCs w:val="24"/>
    </w:rPr>
  </w:style>
  <w:style w:type="character" w:customStyle="1" w:styleId="a4">
    <w:name w:val="称呼 字符"/>
    <w:basedOn w:val="a0"/>
    <w:link w:val="a3"/>
    <w:uiPriority w:val="99"/>
    <w:rsid w:val="00337205"/>
    <w:rPr>
      <w:rFonts w:ascii="宋体" w:eastAsia="宋体" w:hAnsi="宋体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337205"/>
    <w:pPr>
      <w:ind w:leftChars="2100" w:left="100"/>
    </w:pPr>
    <w:rPr>
      <w:rFonts w:ascii="宋体" w:eastAsia="宋体" w:hAnsi="宋体"/>
      <w:sz w:val="24"/>
      <w:szCs w:val="24"/>
    </w:rPr>
  </w:style>
  <w:style w:type="character" w:customStyle="1" w:styleId="a6">
    <w:name w:val="结束语 字符"/>
    <w:basedOn w:val="a0"/>
    <w:link w:val="a5"/>
    <w:uiPriority w:val="99"/>
    <w:rsid w:val="00337205"/>
    <w:rPr>
      <w:rFonts w:ascii="宋体" w:eastAsia="宋体" w:hAnsi="宋体"/>
      <w:sz w:val="24"/>
      <w:szCs w:val="24"/>
    </w:rPr>
  </w:style>
  <w:style w:type="paragraph" w:styleId="a7">
    <w:name w:val="List Paragraph"/>
    <w:basedOn w:val="a"/>
    <w:uiPriority w:val="34"/>
    <w:qFormat/>
    <w:rsid w:val="00AD1B1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刘颖</dc:creator>
  <cp:keywords/>
  <dc:description/>
  <cp:lastModifiedBy>刘颖</cp:lastModifiedBy>
  <cp:revision>5</cp:revision>
  <dcterms:created xsi:type="dcterms:W3CDTF">2023-03-29T05:38:00Z</dcterms:created>
  <dcterms:modified xsi:type="dcterms:W3CDTF">2023-03-29T06:46:00Z</dcterms:modified>
</cp:coreProperties>
</file>