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丹阳光明光电有限公司202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3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年废旧物资处置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年度比价邀请书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我公司是成都光明光电股份有限公司的子公司，是光学毛坯二次压型企业，每年产生的废纸箱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6.5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T左右、废玻渣3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T左右、废吸塑盘0.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T左右、废周转箱0.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T左右处置，特面向社会诚招合作伙伴，凡有意向购买的公司或个人，欢迎来我公司看货并报价，具体报价要求如下：</w:t>
      </w:r>
    </w:p>
    <w:p>
      <w:pPr>
        <w:widowControl/>
        <w:spacing w:before="100" w:beforeAutospacing="1" w:after="100" w:afterAutospacing="1"/>
        <w:ind w:firstLine="420" w:firstLineChars="150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1、评审程序：凡参加本次年度比价的公司或个人，报价最高者获得年度购买权，并与我公司签订年度废旧物资购买协议，为保证合同的有效执行，在签订合同时，需向我公司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/>
        </w:rPr>
        <w:t>缴纳壹仟元保证金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，合同生效完成后，</w:t>
      </w:r>
      <w:r>
        <w:rPr>
          <w:rFonts w:ascii="宋体" w:hAnsi="宋体" w:eastAsia="宋体" w:cs="宋体"/>
          <w:kern w:val="0"/>
          <w:sz w:val="28"/>
          <w:szCs w:val="28"/>
          <w:lang w:val="en"/>
        </w:rPr>
        <w:t>5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个工作日内退还保证金。</w:t>
      </w:r>
    </w:p>
    <w:p>
      <w:pPr>
        <w:widowControl/>
        <w:spacing w:before="100" w:beforeAutospacing="1" w:after="100" w:afterAutospacing="1"/>
        <w:ind w:firstLine="420" w:firstLineChars="150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2、截止报价日期为止，不足三家报价的，我司有权取消此次询价活动。</w:t>
      </w:r>
    </w:p>
    <w:p>
      <w:pPr>
        <w:widowControl/>
        <w:spacing w:before="100" w:beforeAutospacing="1" w:after="100" w:afterAutospacing="1"/>
        <w:ind w:firstLine="420" w:firstLineChars="150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3、合同签订后，按照市场行情，每季度初（每季度的头月10日前）由双方协商按照市场行情对回收单价进行调整。</w:t>
      </w:r>
    </w:p>
    <w:p>
      <w:pPr>
        <w:widowControl/>
        <w:spacing w:before="100" w:beforeAutospacing="1" w:after="100" w:afterAutospacing="1"/>
        <w:ind w:firstLine="420" w:firstLineChars="150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4、被选中的回收方，必须遵守我公司相关安全管理等规章制度，签订相关方安全管理协议，服从我公司现场管理要求，由于废旧物资产生的不确定性，公司会提前3天通知回收方，回收方应及时前来处理。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丹阳光明光电有限公司综合管理部夏女士收（地址：江苏省丹阳市开发区九曲路298号，电话：0511-86989255，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13861343702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，传真：0511-86989260邮编：212300）。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丹阳光明光电有限公司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23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68"/>
        <w:gridCol w:w="1701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废纸箱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元/千克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废玻渣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废吸塑盘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废周转箱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71E9D"/>
    <w:rsid w:val="001C01BB"/>
    <w:rsid w:val="00222BBF"/>
    <w:rsid w:val="002525B0"/>
    <w:rsid w:val="002D7C38"/>
    <w:rsid w:val="002F710D"/>
    <w:rsid w:val="003127B4"/>
    <w:rsid w:val="00344668"/>
    <w:rsid w:val="00441527"/>
    <w:rsid w:val="00477912"/>
    <w:rsid w:val="005A3F3D"/>
    <w:rsid w:val="005C2F14"/>
    <w:rsid w:val="00671726"/>
    <w:rsid w:val="007C39B2"/>
    <w:rsid w:val="007F21C0"/>
    <w:rsid w:val="00826F0F"/>
    <w:rsid w:val="00901872"/>
    <w:rsid w:val="009A47A1"/>
    <w:rsid w:val="009D00CA"/>
    <w:rsid w:val="009D0192"/>
    <w:rsid w:val="009E64B9"/>
    <w:rsid w:val="009F61CD"/>
    <w:rsid w:val="00B05CD3"/>
    <w:rsid w:val="00BA7239"/>
    <w:rsid w:val="00BF3B25"/>
    <w:rsid w:val="00C74B5E"/>
    <w:rsid w:val="00CD2EF7"/>
    <w:rsid w:val="00D775AE"/>
    <w:rsid w:val="00DB3281"/>
    <w:rsid w:val="00DF65E7"/>
    <w:rsid w:val="00F12158"/>
    <w:rsid w:val="00F978A7"/>
    <w:rsid w:val="17D0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123</Words>
  <Characters>704</Characters>
  <Lines>5</Lines>
  <Paragraphs>1</Paragraphs>
  <TotalTime>29</TotalTime>
  <ScaleCrop>false</ScaleCrop>
  <LinksUpToDate>false</LinksUpToDate>
  <CharactersWithSpaces>826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2020-03-25T06:44:00Z</dcterms:created>
  <dc:creator>微软用户</dc:creator>
  <cp:lastModifiedBy>Administrator</cp:lastModifiedBy>
  <dcterms:modified xsi:type="dcterms:W3CDTF">2023-02-23T03:53:55Z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