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00" w:lineRule="exact"/>
        <w:jc w:val="center"/>
        <w:rPr>
          <w:rFonts w:asciiTheme="majorEastAsia" w:hAnsiTheme="majorEastAsia" w:eastAsiaTheme="majorEastAsia"/>
          <w:b/>
          <w:bCs/>
          <w:spacing w:val="38"/>
          <w:sz w:val="24"/>
        </w:rPr>
      </w:pPr>
      <w:r>
        <w:rPr>
          <w:rFonts w:hint="eastAsia" w:asciiTheme="majorEastAsia" w:hAnsiTheme="majorEastAsia" w:eastAsiaTheme="majorEastAsia"/>
          <w:b/>
          <w:bCs/>
          <w:spacing w:val="38"/>
          <w:sz w:val="72"/>
          <w:szCs w:val="72"/>
        </w:rPr>
        <w:t xml:space="preserve">            </w:t>
      </w:r>
    </w:p>
    <w:p>
      <w:pPr>
        <w:spacing w:line="800" w:lineRule="exact"/>
        <w:jc w:val="center"/>
        <w:rPr>
          <w:rFonts w:asciiTheme="majorEastAsia" w:hAnsiTheme="majorEastAsia" w:eastAsiaTheme="majorEastAsia"/>
          <w:b/>
          <w:bCs/>
          <w:spacing w:val="38"/>
          <w:sz w:val="72"/>
          <w:szCs w:val="72"/>
        </w:rPr>
      </w:pPr>
    </w:p>
    <w:p>
      <w:pPr>
        <w:spacing w:line="800" w:lineRule="exact"/>
        <w:jc w:val="center"/>
        <w:rPr>
          <w:rFonts w:asciiTheme="majorEastAsia" w:hAnsiTheme="majorEastAsia" w:eastAsiaTheme="majorEastAsia"/>
          <w:b/>
          <w:bCs/>
          <w:spacing w:val="38"/>
          <w:sz w:val="72"/>
          <w:szCs w:val="72"/>
        </w:rPr>
      </w:pPr>
      <w:r>
        <w:rPr>
          <w:rFonts w:hint="eastAsia" w:asciiTheme="majorEastAsia" w:hAnsiTheme="majorEastAsia" w:eastAsiaTheme="majorEastAsia"/>
          <w:b/>
          <w:bCs/>
          <w:spacing w:val="38"/>
          <w:sz w:val="72"/>
          <w:szCs w:val="72"/>
        </w:rPr>
        <w:t>询价采购文件</w:t>
      </w:r>
    </w:p>
    <w:p>
      <w:pPr>
        <w:spacing w:line="500" w:lineRule="exact"/>
        <w:rPr>
          <w:rFonts w:asciiTheme="majorEastAsia" w:hAnsiTheme="majorEastAsia" w:eastAsiaTheme="majorEastAsia"/>
          <w:b/>
          <w:bCs/>
          <w:spacing w:val="38"/>
          <w:sz w:val="24"/>
        </w:rPr>
      </w:pPr>
    </w:p>
    <w:p>
      <w:pPr>
        <w:jc w:val="center"/>
        <w:rPr>
          <w:rFonts w:hint="eastAsia" w:asciiTheme="majorEastAsia" w:hAnsiTheme="majorEastAsia" w:eastAsiaTheme="majorEastAsia"/>
          <w:b/>
          <w:sz w:val="28"/>
          <w:szCs w:val="28"/>
          <w:lang w:eastAsia="zh-CN"/>
        </w:rPr>
      </w:pPr>
      <w:r>
        <w:rPr>
          <w:rFonts w:hint="eastAsia" w:asciiTheme="majorEastAsia" w:hAnsiTheme="majorEastAsia" w:eastAsiaTheme="majorEastAsia"/>
          <w:b/>
          <w:sz w:val="28"/>
          <w:szCs w:val="28"/>
        </w:rPr>
        <w:t>采购编号：</w:t>
      </w:r>
      <w:r>
        <w:rPr>
          <w:rFonts w:hint="eastAsia" w:asciiTheme="majorEastAsia" w:hAnsiTheme="majorEastAsia" w:eastAsiaTheme="majorEastAsia"/>
          <w:b/>
          <w:sz w:val="28"/>
          <w:szCs w:val="28"/>
          <w:lang w:eastAsia="zh-CN"/>
        </w:rPr>
        <w:t>DYGM-WZND-2023-26</w:t>
      </w:r>
    </w:p>
    <w:p>
      <w:pPr>
        <w:autoSpaceDE w:val="0"/>
        <w:autoSpaceDN w:val="0"/>
        <w:adjustRightInd w:val="0"/>
        <w:spacing w:line="660" w:lineRule="exact"/>
        <w:ind w:firstLine="1260" w:firstLineChars="350"/>
        <w:rPr>
          <w:rFonts w:asciiTheme="majorEastAsia" w:hAnsiTheme="majorEastAsia" w:eastAsiaTheme="majorEastAsia"/>
          <w:sz w:val="36"/>
          <w:szCs w:val="36"/>
        </w:rPr>
      </w:pPr>
      <w:r>
        <w:rPr>
          <w:rFonts w:hint="eastAsia" w:asciiTheme="majorEastAsia" w:hAnsiTheme="majorEastAsia" w:eastAsiaTheme="majorEastAsia"/>
          <w:sz w:val="36"/>
          <w:szCs w:val="36"/>
        </w:rPr>
        <w:t xml:space="preserve"> </w:t>
      </w:r>
    </w:p>
    <w:p>
      <w:pPr>
        <w:autoSpaceDE w:val="0"/>
        <w:autoSpaceDN w:val="0"/>
        <w:adjustRightInd w:val="0"/>
        <w:spacing w:line="660" w:lineRule="exact"/>
        <w:ind w:firstLine="1260" w:firstLineChars="350"/>
        <w:rPr>
          <w:rFonts w:asciiTheme="majorEastAsia" w:hAnsiTheme="majorEastAsia" w:eastAsiaTheme="majorEastAsia"/>
          <w:sz w:val="36"/>
          <w:szCs w:val="36"/>
        </w:rPr>
      </w:pPr>
    </w:p>
    <w:p>
      <w:pPr>
        <w:autoSpaceDE w:val="0"/>
        <w:autoSpaceDN w:val="0"/>
        <w:adjustRightInd w:val="0"/>
        <w:spacing w:line="660" w:lineRule="exact"/>
        <w:ind w:firstLine="1260" w:firstLineChars="350"/>
        <w:rPr>
          <w:rFonts w:asciiTheme="majorEastAsia" w:hAnsiTheme="majorEastAsia" w:eastAsiaTheme="majorEastAsia"/>
          <w:sz w:val="36"/>
          <w:szCs w:val="36"/>
        </w:rPr>
      </w:pPr>
    </w:p>
    <w:p>
      <w:pPr>
        <w:autoSpaceDE w:val="0"/>
        <w:autoSpaceDN w:val="0"/>
        <w:adjustRightInd w:val="0"/>
        <w:spacing w:line="660" w:lineRule="exact"/>
        <w:ind w:firstLine="1260" w:firstLineChars="350"/>
        <w:rPr>
          <w:rFonts w:asciiTheme="majorEastAsia" w:hAnsiTheme="majorEastAsia" w:eastAsiaTheme="majorEastAsia"/>
          <w:sz w:val="36"/>
          <w:szCs w:val="36"/>
        </w:rPr>
      </w:pPr>
    </w:p>
    <w:p>
      <w:pPr>
        <w:autoSpaceDE w:val="0"/>
        <w:autoSpaceDN w:val="0"/>
        <w:adjustRightInd w:val="0"/>
        <w:spacing w:line="660" w:lineRule="exact"/>
        <w:jc w:val="center"/>
        <w:rPr>
          <w:rFonts w:asciiTheme="majorEastAsia" w:hAnsiTheme="majorEastAsia" w:eastAsiaTheme="majorEastAsia"/>
          <w:b/>
          <w:sz w:val="36"/>
          <w:szCs w:val="36"/>
        </w:rPr>
      </w:pPr>
      <w:r>
        <w:rPr>
          <w:rFonts w:hint="eastAsia" w:asciiTheme="majorEastAsia" w:hAnsiTheme="majorEastAsia" w:eastAsiaTheme="majorEastAsia"/>
          <w:b/>
          <w:sz w:val="36"/>
          <w:szCs w:val="36"/>
        </w:rPr>
        <w:t>项目名称：</w:t>
      </w:r>
      <w:r>
        <w:rPr>
          <w:rFonts w:hint="eastAsia" w:asciiTheme="majorEastAsia" w:hAnsiTheme="majorEastAsia" w:eastAsiaTheme="majorEastAsia"/>
          <w:b/>
          <w:sz w:val="36"/>
          <w:szCs w:val="36"/>
          <w:u w:val="single"/>
          <w:lang w:eastAsia="zh-CN"/>
        </w:rPr>
        <w:t>2023年度磨具磨料</w:t>
      </w:r>
      <w:r>
        <w:rPr>
          <w:rFonts w:hint="eastAsia" w:asciiTheme="majorEastAsia" w:hAnsiTheme="majorEastAsia" w:eastAsiaTheme="majorEastAsia"/>
          <w:b/>
          <w:sz w:val="36"/>
          <w:szCs w:val="36"/>
          <w:u w:val="single"/>
        </w:rPr>
        <w:t>采购</w:t>
      </w:r>
      <w:r>
        <w:rPr>
          <w:rFonts w:hint="eastAsia" w:asciiTheme="majorEastAsia" w:hAnsiTheme="majorEastAsia" w:eastAsiaTheme="majorEastAsia"/>
          <w:b/>
          <w:bCs/>
          <w:sz w:val="36"/>
          <w:szCs w:val="36"/>
          <w:u w:val="single"/>
        </w:rPr>
        <w:t>项目</w:t>
      </w:r>
    </w:p>
    <w:p>
      <w:pPr>
        <w:spacing w:line="500" w:lineRule="exact"/>
        <w:ind w:firstLine="1800" w:firstLineChars="500"/>
        <w:rPr>
          <w:rFonts w:asciiTheme="majorEastAsia" w:hAnsiTheme="majorEastAsia" w:eastAsiaTheme="majorEastAsia"/>
          <w:sz w:val="36"/>
          <w:szCs w:val="36"/>
        </w:rPr>
      </w:pPr>
    </w:p>
    <w:p>
      <w:pPr>
        <w:autoSpaceDE w:val="0"/>
        <w:autoSpaceDN w:val="0"/>
        <w:adjustRightInd w:val="0"/>
        <w:spacing w:line="500" w:lineRule="exact"/>
        <w:ind w:firstLine="3240" w:firstLineChars="900"/>
        <w:rPr>
          <w:rFonts w:asciiTheme="majorEastAsia" w:hAnsiTheme="majorEastAsia" w:eastAsiaTheme="majorEastAsia"/>
          <w:sz w:val="36"/>
          <w:szCs w:val="36"/>
        </w:rPr>
      </w:pPr>
    </w:p>
    <w:p>
      <w:pPr>
        <w:spacing w:line="500" w:lineRule="exact"/>
        <w:rPr>
          <w:rFonts w:asciiTheme="majorEastAsia" w:hAnsiTheme="majorEastAsia" w:eastAsiaTheme="majorEastAsia"/>
          <w:sz w:val="36"/>
          <w:szCs w:val="36"/>
        </w:rPr>
      </w:pPr>
    </w:p>
    <w:p>
      <w:pPr>
        <w:spacing w:line="500" w:lineRule="exact"/>
        <w:rPr>
          <w:rFonts w:asciiTheme="majorEastAsia" w:hAnsiTheme="majorEastAsia" w:eastAsiaTheme="majorEastAsia"/>
          <w:sz w:val="36"/>
          <w:szCs w:val="36"/>
        </w:rPr>
      </w:pPr>
    </w:p>
    <w:p>
      <w:pPr>
        <w:spacing w:line="500" w:lineRule="exact"/>
        <w:ind w:firstLine="2640" w:firstLineChars="600"/>
        <w:rPr>
          <w:rFonts w:asciiTheme="majorEastAsia" w:hAnsiTheme="majorEastAsia" w:eastAsiaTheme="majorEastAsia"/>
          <w:sz w:val="44"/>
          <w:szCs w:val="44"/>
        </w:rPr>
      </w:pPr>
    </w:p>
    <w:p>
      <w:pPr>
        <w:spacing w:line="500" w:lineRule="exact"/>
        <w:ind w:firstLine="2640" w:firstLineChars="600"/>
        <w:rPr>
          <w:rFonts w:asciiTheme="majorEastAsia" w:hAnsiTheme="majorEastAsia" w:eastAsiaTheme="majorEastAsia"/>
          <w:sz w:val="44"/>
          <w:szCs w:val="44"/>
        </w:rPr>
      </w:pPr>
    </w:p>
    <w:p>
      <w:pPr>
        <w:pStyle w:val="2"/>
        <w:spacing w:line="500" w:lineRule="exact"/>
        <w:ind w:firstLine="880"/>
        <w:jc w:val="center"/>
        <w:rPr>
          <w:rFonts w:asciiTheme="majorEastAsia" w:hAnsiTheme="majorEastAsia" w:eastAsiaTheme="majorEastAsia"/>
          <w:b/>
          <w:sz w:val="44"/>
          <w:szCs w:val="44"/>
        </w:rPr>
      </w:pPr>
      <w:r>
        <w:rPr>
          <w:rFonts w:hint="eastAsia" w:asciiTheme="majorEastAsia" w:hAnsiTheme="majorEastAsia" w:eastAsiaTheme="majorEastAsia"/>
          <w:b/>
          <w:sz w:val="44"/>
          <w:szCs w:val="44"/>
        </w:rPr>
        <w:t>丹阳光明光电有限公司</w:t>
      </w:r>
    </w:p>
    <w:p>
      <w:pPr>
        <w:pStyle w:val="2"/>
        <w:spacing w:line="500" w:lineRule="exact"/>
        <w:ind w:firstLine="560"/>
        <w:jc w:val="center"/>
        <w:rPr>
          <w:rFonts w:asciiTheme="majorEastAsia" w:hAnsiTheme="majorEastAsia" w:eastAsiaTheme="majorEastAsia"/>
          <w:b/>
          <w:sz w:val="28"/>
          <w:szCs w:val="28"/>
        </w:rPr>
      </w:pPr>
    </w:p>
    <w:p>
      <w:pPr>
        <w:pStyle w:val="2"/>
        <w:spacing w:line="500" w:lineRule="exact"/>
        <w:ind w:firstLine="720"/>
        <w:jc w:val="center"/>
        <w:rPr>
          <w:rFonts w:asciiTheme="majorEastAsia" w:hAnsiTheme="majorEastAsia" w:eastAsiaTheme="majorEastAsia"/>
          <w:b/>
          <w:sz w:val="36"/>
          <w:szCs w:val="36"/>
        </w:rPr>
      </w:pPr>
      <w:r>
        <w:rPr>
          <w:rFonts w:hint="eastAsia" w:asciiTheme="majorEastAsia" w:hAnsiTheme="majorEastAsia" w:eastAsiaTheme="majorEastAsia"/>
          <w:b/>
          <w:sz w:val="36"/>
          <w:szCs w:val="36"/>
        </w:rPr>
        <w:t>二0二</w:t>
      </w:r>
      <w:r>
        <w:rPr>
          <w:rFonts w:hint="eastAsia" w:asciiTheme="majorEastAsia" w:hAnsiTheme="majorEastAsia" w:eastAsiaTheme="majorEastAsia"/>
          <w:b/>
          <w:sz w:val="36"/>
          <w:szCs w:val="36"/>
          <w:lang w:eastAsia="zh-CN"/>
        </w:rPr>
        <w:t>三</w:t>
      </w:r>
      <w:r>
        <w:rPr>
          <w:rFonts w:hint="eastAsia" w:asciiTheme="majorEastAsia" w:hAnsiTheme="majorEastAsia" w:eastAsiaTheme="majorEastAsia"/>
          <w:b/>
          <w:sz w:val="36"/>
          <w:szCs w:val="36"/>
        </w:rPr>
        <w:t>年</w:t>
      </w:r>
      <w:r>
        <w:rPr>
          <w:rFonts w:hint="eastAsia" w:asciiTheme="majorEastAsia" w:hAnsiTheme="majorEastAsia" w:eastAsiaTheme="majorEastAsia"/>
          <w:b/>
          <w:sz w:val="36"/>
          <w:szCs w:val="36"/>
          <w:lang w:eastAsia="zh-CN"/>
        </w:rPr>
        <w:t>二</w:t>
      </w:r>
      <w:r>
        <w:rPr>
          <w:rFonts w:hint="eastAsia" w:asciiTheme="majorEastAsia" w:hAnsiTheme="majorEastAsia" w:eastAsiaTheme="majorEastAsia"/>
          <w:b/>
          <w:sz w:val="36"/>
          <w:szCs w:val="36"/>
        </w:rPr>
        <w:t>月</w:t>
      </w:r>
    </w:p>
    <w:p>
      <w:pPr>
        <w:rPr>
          <w:rFonts w:asciiTheme="majorEastAsia" w:hAnsiTheme="majorEastAsia" w:eastAsiaTheme="majorEastAsia"/>
        </w:rPr>
      </w:pPr>
    </w:p>
    <w:p>
      <w:pPr>
        <w:rPr>
          <w:rFonts w:asciiTheme="majorEastAsia" w:hAnsiTheme="majorEastAsia" w:eastAsiaTheme="majorEastAsia"/>
        </w:rPr>
      </w:pPr>
    </w:p>
    <w:p>
      <w:pPr>
        <w:rPr>
          <w:rFonts w:asciiTheme="majorEastAsia" w:hAnsiTheme="majorEastAsia" w:eastAsiaTheme="majorEastAsia"/>
        </w:rPr>
      </w:pPr>
    </w:p>
    <w:p>
      <w:pPr>
        <w:rPr>
          <w:rFonts w:asciiTheme="majorEastAsia" w:hAnsiTheme="majorEastAsia" w:eastAsiaTheme="majorEastAsia"/>
        </w:rPr>
      </w:pPr>
    </w:p>
    <w:p>
      <w:pPr>
        <w:rPr>
          <w:rFonts w:asciiTheme="majorEastAsia" w:hAnsiTheme="majorEastAsia" w:eastAsiaTheme="majorEastAsia"/>
        </w:rPr>
      </w:pPr>
    </w:p>
    <w:p>
      <w:pPr>
        <w:rPr>
          <w:rFonts w:asciiTheme="majorEastAsia" w:hAnsiTheme="majorEastAsia" w:eastAsiaTheme="majorEastAsia"/>
        </w:rPr>
      </w:pPr>
    </w:p>
    <w:p>
      <w:pPr>
        <w:rPr>
          <w:rFonts w:asciiTheme="majorEastAsia" w:hAnsiTheme="majorEastAsia" w:eastAsiaTheme="majorEastAsia"/>
        </w:rPr>
      </w:pPr>
    </w:p>
    <w:p>
      <w:pPr>
        <w:spacing w:line="500" w:lineRule="exact"/>
        <w:jc w:val="center"/>
        <w:rPr>
          <w:rFonts w:asciiTheme="majorEastAsia" w:hAnsiTheme="majorEastAsia" w:eastAsiaTheme="majorEastAsia"/>
          <w:sz w:val="52"/>
        </w:rPr>
      </w:pPr>
    </w:p>
    <w:p>
      <w:pPr>
        <w:spacing w:line="500" w:lineRule="exact"/>
        <w:jc w:val="center"/>
        <w:rPr>
          <w:rFonts w:asciiTheme="majorEastAsia" w:hAnsiTheme="majorEastAsia" w:eastAsiaTheme="majorEastAsia"/>
          <w:sz w:val="52"/>
        </w:rPr>
      </w:pPr>
    </w:p>
    <w:p>
      <w:pPr>
        <w:spacing w:line="500" w:lineRule="exact"/>
        <w:jc w:val="center"/>
        <w:rPr>
          <w:rFonts w:asciiTheme="majorEastAsia" w:hAnsiTheme="majorEastAsia" w:eastAsiaTheme="majorEastAsia"/>
          <w:sz w:val="52"/>
        </w:rPr>
      </w:pPr>
    </w:p>
    <w:p>
      <w:pPr>
        <w:spacing w:line="500" w:lineRule="exact"/>
        <w:jc w:val="center"/>
        <w:rPr>
          <w:rFonts w:asciiTheme="majorEastAsia" w:hAnsiTheme="majorEastAsia" w:eastAsiaTheme="majorEastAsia"/>
          <w:sz w:val="44"/>
          <w:szCs w:val="44"/>
        </w:rPr>
      </w:pPr>
    </w:p>
    <w:p>
      <w:pPr>
        <w:spacing w:line="500" w:lineRule="exact"/>
        <w:jc w:val="center"/>
        <w:rPr>
          <w:rFonts w:asciiTheme="majorEastAsia" w:hAnsiTheme="majorEastAsia" w:eastAsiaTheme="majorEastAsia"/>
          <w:sz w:val="44"/>
          <w:szCs w:val="44"/>
        </w:rPr>
      </w:pPr>
      <w:r>
        <w:rPr>
          <w:rFonts w:hint="eastAsia" w:asciiTheme="majorEastAsia" w:hAnsiTheme="majorEastAsia" w:eastAsiaTheme="majorEastAsia"/>
          <w:sz w:val="44"/>
          <w:szCs w:val="44"/>
        </w:rPr>
        <w:t>目    录</w:t>
      </w:r>
    </w:p>
    <w:p>
      <w:pPr>
        <w:spacing w:line="500" w:lineRule="exact"/>
        <w:jc w:val="center"/>
        <w:rPr>
          <w:rFonts w:asciiTheme="majorEastAsia" w:hAnsiTheme="majorEastAsia" w:eastAsiaTheme="majorEastAsia"/>
          <w:sz w:val="44"/>
        </w:rPr>
      </w:pPr>
    </w:p>
    <w:p>
      <w:pPr>
        <w:spacing w:line="500" w:lineRule="exact"/>
        <w:jc w:val="center"/>
        <w:rPr>
          <w:rFonts w:asciiTheme="majorEastAsia" w:hAnsiTheme="majorEastAsia" w:eastAsiaTheme="majorEastAsia"/>
          <w:sz w:val="44"/>
        </w:rPr>
      </w:pPr>
    </w:p>
    <w:p>
      <w:pPr>
        <w:spacing w:line="500" w:lineRule="exact"/>
        <w:jc w:val="center"/>
        <w:rPr>
          <w:rFonts w:asciiTheme="majorEastAsia" w:hAnsiTheme="majorEastAsia" w:eastAsiaTheme="majorEastAsia"/>
          <w:sz w:val="44"/>
        </w:rPr>
      </w:pPr>
    </w:p>
    <w:p>
      <w:pPr>
        <w:spacing w:line="500" w:lineRule="exact"/>
        <w:jc w:val="center"/>
        <w:rPr>
          <w:rFonts w:asciiTheme="majorEastAsia" w:hAnsiTheme="majorEastAsia" w:eastAsiaTheme="majorEastAsia"/>
          <w:sz w:val="44"/>
        </w:rPr>
      </w:pPr>
    </w:p>
    <w:p>
      <w:pPr>
        <w:spacing w:line="1200" w:lineRule="exact"/>
        <w:ind w:firstLine="557" w:firstLineChars="199"/>
        <w:rPr>
          <w:rFonts w:asciiTheme="majorEastAsia" w:hAnsiTheme="majorEastAsia" w:eastAsiaTheme="majorEastAsia"/>
          <w:sz w:val="28"/>
        </w:rPr>
      </w:pPr>
      <w:r>
        <w:rPr>
          <w:rFonts w:hint="eastAsia" w:asciiTheme="majorEastAsia" w:hAnsiTheme="majorEastAsia" w:eastAsiaTheme="majorEastAsia"/>
          <w:sz w:val="28"/>
        </w:rPr>
        <w:t>第一部分  询价采购邀请函 …………………</w:t>
      </w:r>
    </w:p>
    <w:p>
      <w:pPr>
        <w:spacing w:line="1200" w:lineRule="exact"/>
        <w:ind w:firstLine="557" w:firstLineChars="199"/>
        <w:rPr>
          <w:rFonts w:asciiTheme="majorEastAsia" w:hAnsiTheme="majorEastAsia" w:eastAsiaTheme="majorEastAsia"/>
          <w:sz w:val="28"/>
        </w:rPr>
      </w:pPr>
      <w:r>
        <w:rPr>
          <w:rFonts w:hint="eastAsia" w:asciiTheme="majorEastAsia" w:hAnsiTheme="majorEastAsia" w:eastAsiaTheme="majorEastAsia"/>
          <w:sz w:val="28"/>
        </w:rPr>
        <w:t>第二部分  供应商须知 ………………………</w:t>
      </w:r>
    </w:p>
    <w:p>
      <w:pPr>
        <w:spacing w:line="1200" w:lineRule="exact"/>
        <w:ind w:firstLine="557" w:firstLineChars="199"/>
        <w:rPr>
          <w:rFonts w:asciiTheme="majorEastAsia" w:hAnsiTheme="majorEastAsia" w:eastAsiaTheme="majorEastAsia"/>
          <w:sz w:val="28"/>
        </w:rPr>
      </w:pPr>
      <w:r>
        <w:rPr>
          <w:rFonts w:hint="eastAsia" w:asciiTheme="majorEastAsia" w:hAnsiTheme="majorEastAsia" w:eastAsiaTheme="majorEastAsia"/>
          <w:sz w:val="28"/>
        </w:rPr>
        <w:t>第三部分  合同条款 …………………………</w:t>
      </w:r>
    </w:p>
    <w:p>
      <w:pPr>
        <w:spacing w:line="1200" w:lineRule="exact"/>
        <w:ind w:firstLine="557" w:firstLineChars="199"/>
        <w:rPr>
          <w:rFonts w:asciiTheme="majorEastAsia" w:hAnsiTheme="majorEastAsia" w:eastAsiaTheme="majorEastAsia"/>
          <w:sz w:val="28"/>
        </w:rPr>
      </w:pPr>
      <w:r>
        <w:rPr>
          <w:rFonts w:hint="eastAsia" w:asciiTheme="majorEastAsia" w:hAnsiTheme="majorEastAsia" w:eastAsiaTheme="majorEastAsia"/>
          <w:sz w:val="28"/>
        </w:rPr>
        <w:t>第四部分  文件格式…………………………………</w:t>
      </w: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spacing w:line="500" w:lineRule="exact"/>
        <w:jc w:val="center"/>
        <w:rPr>
          <w:rFonts w:asciiTheme="majorEastAsia" w:hAnsiTheme="majorEastAsia" w:eastAsiaTheme="majorEastAsia"/>
          <w:sz w:val="44"/>
          <w:szCs w:val="44"/>
        </w:rPr>
      </w:pPr>
      <w:r>
        <w:rPr>
          <w:rFonts w:hint="eastAsia" w:asciiTheme="majorEastAsia" w:hAnsiTheme="majorEastAsia" w:eastAsiaTheme="majorEastAsia"/>
          <w:sz w:val="44"/>
          <w:szCs w:val="44"/>
        </w:rPr>
        <w:t>第一部分  询价采购邀请函</w:t>
      </w:r>
    </w:p>
    <w:p>
      <w:pPr>
        <w:ind w:firstLine="560" w:firstLineChars="200"/>
        <w:rPr>
          <w:rFonts w:asciiTheme="majorEastAsia" w:hAnsiTheme="majorEastAsia" w:eastAsiaTheme="majorEastAsia"/>
          <w:bCs/>
          <w:sz w:val="28"/>
          <w:szCs w:val="28"/>
        </w:rPr>
      </w:pPr>
    </w:p>
    <w:p>
      <w:pPr>
        <w:spacing w:line="540" w:lineRule="exact"/>
        <w:ind w:firstLine="560" w:firstLineChars="200"/>
        <w:rPr>
          <w:rFonts w:asciiTheme="majorEastAsia" w:hAnsiTheme="majorEastAsia" w:eastAsiaTheme="majorEastAsia"/>
          <w:bCs/>
          <w:sz w:val="28"/>
          <w:szCs w:val="28"/>
        </w:rPr>
      </w:pPr>
      <w:r>
        <w:rPr>
          <w:rFonts w:hint="eastAsia" w:asciiTheme="majorEastAsia" w:hAnsiTheme="majorEastAsia" w:eastAsiaTheme="majorEastAsia"/>
          <w:bCs/>
          <w:sz w:val="28"/>
          <w:szCs w:val="28"/>
        </w:rPr>
        <w:t>各供应商：</w:t>
      </w:r>
    </w:p>
    <w:p>
      <w:pPr>
        <w:spacing w:line="540" w:lineRule="exact"/>
        <w:ind w:firstLine="560" w:firstLineChars="200"/>
        <w:rPr>
          <w:rFonts w:asciiTheme="majorEastAsia" w:hAnsiTheme="majorEastAsia" w:eastAsiaTheme="majorEastAsia"/>
          <w:bCs/>
          <w:sz w:val="28"/>
          <w:szCs w:val="28"/>
        </w:rPr>
      </w:pPr>
      <w:r>
        <w:rPr>
          <w:rFonts w:hint="eastAsia" w:asciiTheme="majorEastAsia" w:hAnsiTheme="majorEastAsia" w:eastAsiaTheme="majorEastAsia"/>
          <w:bCs/>
          <w:sz w:val="28"/>
          <w:szCs w:val="28"/>
        </w:rPr>
        <w:t xml:space="preserve">丹阳光明光电有限公司决定对 </w:t>
      </w:r>
      <w:r>
        <w:rPr>
          <w:rFonts w:hint="eastAsia" w:asciiTheme="majorEastAsia" w:hAnsiTheme="majorEastAsia" w:eastAsiaTheme="majorEastAsia"/>
          <w:bCs/>
          <w:sz w:val="28"/>
          <w:szCs w:val="28"/>
          <w:lang w:eastAsia="zh-CN"/>
        </w:rPr>
        <w:t>2023年度磨具磨料</w:t>
      </w:r>
      <w:r>
        <w:rPr>
          <w:rFonts w:hint="eastAsia" w:asciiTheme="majorEastAsia" w:hAnsiTheme="majorEastAsia" w:eastAsiaTheme="majorEastAsia"/>
          <w:bCs/>
          <w:sz w:val="28"/>
          <w:szCs w:val="28"/>
        </w:rPr>
        <w:t>采购项目面向社会比选合格供应商。公司本着“公开、公平、公正”的原则和“互利共赢、共同发展”的理念，热忱欢迎有意愿与我公司合作的潜在供应商积极参与询价采购。</w:t>
      </w:r>
    </w:p>
    <w:p>
      <w:pPr>
        <w:spacing w:line="540" w:lineRule="exact"/>
        <w:ind w:firstLine="562" w:firstLineChars="200"/>
        <w:rPr>
          <w:rFonts w:asciiTheme="majorEastAsia" w:hAnsiTheme="majorEastAsia" w:eastAsiaTheme="majorEastAsia"/>
          <w:b/>
          <w:sz w:val="28"/>
          <w:szCs w:val="28"/>
        </w:rPr>
      </w:pPr>
      <w:r>
        <w:rPr>
          <w:rFonts w:hint="eastAsia" w:asciiTheme="majorEastAsia" w:hAnsiTheme="majorEastAsia" w:eastAsiaTheme="majorEastAsia"/>
          <w:b/>
          <w:sz w:val="28"/>
          <w:szCs w:val="28"/>
        </w:rPr>
        <w:t>一、询价采购项目说明：</w:t>
      </w:r>
    </w:p>
    <w:p>
      <w:pPr>
        <w:spacing w:line="540" w:lineRule="exact"/>
        <w:ind w:firstLine="560" w:firstLineChars="200"/>
        <w:rPr>
          <w:rFonts w:asciiTheme="majorEastAsia" w:hAnsiTheme="majorEastAsia" w:eastAsiaTheme="majorEastAsia"/>
          <w:bCs/>
          <w:sz w:val="28"/>
          <w:szCs w:val="28"/>
        </w:rPr>
      </w:pPr>
      <w:r>
        <w:rPr>
          <w:rFonts w:hint="eastAsia" w:asciiTheme="majorEastAsia" w:hAnsiTheme="majorEastAsia" w:eastAsiaTheme="majorEastAsia"/>
          <w:bCs/>
          <w:sz w:val="28"/>
          <w:szCs w:val="28"/>
        </w:rPr>
        <w:t>项目内容：</w:t>
      </w:r>
      <w:r>
        <w:rPr>
          <w:rFonts w:hint="eastAsia" w:asciiTheme="majorEastAsia" w:hAnsiTheme="majorEastAsia" w:eastAsiaTheme="majorEastAsia"/>
          <w:bCs/>
          <w:sz w:val="28"/>
          <w:szCs w:val="28"/>
          <w:lang w:eastAsia="zh-CN"/>
        </w:rPr>
        <w:t>2023年度磨具磨料</w:t>
      </w:r>
      <w:r>
        <w:rPr>
          <w:rFonts w:hint="eastAsia" w:asciiTheme="majorEastAsia" w:hAnsiTheme="majorEastAsia" w:eastAsiaTheme="majorEastAsia"/>
          <w:bCs/>
          <w:sz w:val="28"/>
          <w:szCs w:val="28"/>
        </w:rPr>
        <w:t>采购项目</w:t>
      </w:r>
    </w:p>
    <w:tbl>
      <w:tblPr>
        <w:tblStyle w:val="6"/>
        <w:tblW w:w="7062" w:type="dxa"/>
        <w:tblInd w:w="27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7"/>
        <w:gridCol w:w="1276"/>
        <w:gridCol w:w="2410"/>
        <w:gridCol w:w="992"/>
        <w:gridCol w:w="14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1" w:hRule="atLeast"/>
        </w:trPr>
        <w:tc>
          <w:tcPr>
            <w:tcW w:w="967" w:type="dxa"/>
            <w:tcBorders>
              <w:top w:val="single" w:color="auto" w:sz="4" w:space="0"/>
              <w:left w:val="single" w:color="auto" w:sz="4" w:space="0"/>
              <w:bottom w:val="single" w:color="auto" w:sz="4" w:space="0"/>
              <w:right w:val="single" w:color="auto" w:sz="4" w:space="0"/>
            </w:tcBorders>
            <w:vAlign w:val="center"/>
          </w:tcPr>
          <w:p>
            <w:pPr>
              <w:jc w:val="center"/>
              <w:rPr>
                <w:rFonts w:asciiTheme="majorEastAsia" w:hAnsiTheme="majorEastAsia" w:eastAsiaTheme="majorEastAsia"/>
                <w:sz w:val="24"/>
              </w:rPr>
            </w:pPr>
            <w:r>
              <w:rPr>
                <w:rFonts w:hint="eastAsia" w:asciiTheme="majorEastAsia" w:hAnsiTheme="majorEastAsia" w:eastAsiaTheme="majorEastAsia"/>
                <w:sz w:val="24"/>
              </w:rPr>
              <w:t>序号</w:t>
            </w:r>
          </w:p>
        </w:tc>
        <w:tc>
          <w:tcPr>
            <w:tcW w:w="1276" w:type="dxa"/>
            <w:tcBorders>
              <w:top w:val="single" w:color="auto" w:sz="4" w:space="0"/>
              <w:left w:val="single" w:color="auto" w:sz="4" w:space="0"/>
              <w:bottom w:val="single" w:color="auto" w:sz="4" w:space="0"/>
              <w:right w:val="single" w:color="auto" w:sz="4" w:space="0"/>
            </w:tcBorders>
            <w:vAlign w:val="center"/>
          </w:tcPr>
          <w:p>
            <w:pPr>
              <w:jc w:val="center"/>
              <w:rPr>
                <w:rFonts w:asciiTheme="majorEastAsia" w:hAnsiTheme="majorEastAsia" w:eastAsiaTheme="majorEastAsia"/>
                <w:sz w:val="24"/>
              </w:rPr>
            </w:pPr>
            <w:r>
              <w:rPr>
                <w:rFonts w:hint="eastAsia" w:asciiTheme="majorEastAsia" w:hAnsiTheme="majorEastAsia" w:eastAsiaTheme="majorEastAsia"/>
                <w:sz w:val="24"/>
              </w:rPr>
              <w:t>物资名称</w:t>
            </w:r>
          </w:p>
        </w:tc>
        <w:tc>
          <w:tcPr>
            <w:tcW w:w="2410" w:type="dxa"/>
            <w:tcBorders>
              <w:top w:val="single" w:color="auto" w:sz="4" w:space="0"/>
              <w:left w:val="single" w:color="auto" w:sz="4" w:space="0"/>
              <w:bottom w:val="single" w:color="auto" w:sz="4" w:space="0"/>
              <w:right w:val="single" w:color="auto" w:sz="4" w:space="0"/>
            </w:tcBorders>
            <w:vAlign w:val="center"/>
          </w:tcPr>
          <w:p>
            <w:pPr>
              <w:jc w:val="center"/>
              <w:rPr>
                <w:rFonts w:asciiTheme="majorEastAsia" w:hAnsiTheme="majorEastAsia" w:eastAsiaTheme="majorEastAsia"/>
                <w:sz w:val="24"/>
              </w:rPr>
            </w:pPr>
            <w:r>
              <w:rPr>
                <w:rFonts w:hint="eastAsia" w:asciiTheme="majorEastAsia" w:hAnsiTheme="majorEastAsia" w:eastAsiaTheme="majorEastAsia"/>
                <w:sz w:val="24"/>
              </w:rPr>
              <w:t>型号</w:t>
            </w:r>
          </w:p>
        </w:tc>
        <w:tc>
          <w:tcPr>
            <w:tcW w:w="992" w:type="dxa"/>
            <w:tcBorders>
              <w:top w:val="single" w:color="auto" w:sz="4" w:space="0"/>
              <w:left w:val="single" w:color="auto" w:sz="4" w:space="0"/>
              <w:bottom w:val="single" w:color="auto" w:sz="4" w:space="0"/>
              <w:right w:val="single" w:color="auto" w:sz="4" w:space="0"/>
            </w:tcBorders>
            <w:vAlign w:val="center"/>
          </w:tcPr>
          <w:p>
            <w:pPr>
              <w:jc w:val="center"/>
              <w:rPr>
                <w:rFonts w:asciiTheme="majorEastAsia" w:hAnsiTheme="majorEastAsia" w:eastAsiaTheme="majorEastAsia"/>
                <w:sz w:val="24"/>
              </w:rPr>
            </w:pPr>
            <w:r>
              <w:rPr>
                <w:rFonts w:hint="eastAsia" w:asciiTheme="majorEastAsia" w:hAnsiTheme="majorEastAsia" w:eastAsiaTheme="majorEastAsia"/>
                <w:sz w:val="24"/>
              </w:rPr>
              <w:t>单位</w:t>
            </w:r>
          </w:p>
        </w:tc>
        <w:tc>
          <w:tcPr>
            <w:tcW w:w="1417" w:type="dxa"/>
            <w:tcBorders>
              <w:top w:val="single" w:color="auto" w:sz="4" w:space="0"/>
              <w:left w:val="single" w:color="auto" w:sz="4" w:space="0"/>
              <w:bottom w:val="single" w:color="auto" w:sz="4" w:space="0"/>
              <w:right w:val="single" w:color="auto" w:sz="4" w:space="0"/>
            </w:tcBorders>
            <w:vAlign w:val="center"/>
          </w:tcPr>
          <w:p>
            <w:pPr>
              <w:jc w:val="center"/>
              <w:rPr>
                <w:rFonts w:asciiTheme="majorEastAsia" w:hAnsiTheme="majorEastAsia" w:eastAsiaTheme="majorEastAsia"/>
                <w:sz w:val="24"/>
              </w:rPr>
            </w:pPr>
            <w:r>
              <w:rPr>
                <w:rFonts w:hint="eastAsia" w:asciiTheme="majorEastAsia" w:hAnsiTheme="majorEastAsia" w:eastAsiaTheme="majorEastAsia"/>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1" w:hRule="atLeast"/>
        </w:trPr>
        <w:tc>
          <w:tcPr>
            <w:tcW w:w="967" w:type="dxa"/>
            <w:tcBorders>
              <w:top w:val="single" w:color="auto" w:sz="4" w:space="0"/>
              <w:left w:val="single" w:color="auto" w:sz="4" w:space="0"/>
              <w:bottom w:val="single" w:color="auto" w:sz="4" w:space="0"/>
              <w:right w:val="single" w:color="auto" w:sz="4" w:space="0"/>
            </w:tcBorders>
            <w:vAlign w:val="center"/>
          </w:tcPr>
          <w:p>
            <w:pPr>
              <w:jc w:val="center"/>
              <w:rPr>
                <w:rFonts w:asciiTheme="majorEastAsia" w:hAnsiTheme="majorEastAsia" w:eastAsiaTheme="majorEastAsia"/>
                <w:sz w:val="24"/>
              </w:rPr>
            </w:pPr>
            <w:r>
              <w:rPr>
                <w:rFonts w:hint="eastAsia" w:asciiTheme="majorEastAsia" w:hAnsiTheme="majorEastAsia" w:eastAsiaTheme="majorEastAsia"/>
                <w:sz w:val="24"/>
              </w:rPr>
              <w:t>1</w:t>
            </w:r>
          </w:p>
        </w:tc>
        <w:tc>
          <w:tcPr>
            <w:tcW w:w="1276" w:type="dxa"/>
            <w:tcBorders>
              <w:top w:val="single" w:color="auto" w:sz="4" w:space="0"/>
              <w:left w:val="single" w:color="auto" w:sz="4" w:space="0"/>
              <w:bottom w:val="single" w:color="auto" w:sz="4" w:space="0"/>
              <w:right w:val="single" w:color="auto" w:sz="4" w:space="0"/>
            </w:tcBorders>
            <w:vAlign w:val="bottom"/>
          </w:tcPr>
          <w:p>
            <w:pPr>
              <w:jc w:val="center"/>
              <w:rPr>
                <w:rFonts w:cs="宋体" w:asciiTheme="majorEastAsia" w:hAnsiTheme="majorEastAsia" w:eastAsiaTheme="majorEastAsia"/>
                <w:color w:val="000000"/>
                <w:sz w:val="22"/>
                <w:szCs w:val="22"/>
              </w:rPr>
            </w:pPr>
            <w:r>
              <w:rPr>
                <w:rFonts w:hint="eastAsia" w:asciiTheme="majorEastAsia" w:hAnsiTheme="majorEastAsia" w:eastAsiaTheme="majorEastAsia"/>
                <w:color w:val="000000"/>
                <w:sz w:val="22"/>
                <w:szCs w:val="22"/>
              </w:rPr>
              <w:t>砂轮</w:t>
            </w:r>
          </w:p>
        </w:tc>
        <w:tc>
          <w:tcPr>
            <w:tcW w:w="2410" w:type="dxa"/>
            <w:tcBorders>
              <w:top w:val="single" w:color="auto" w:sz="4" w:space="0"/>
              <w:left w:val="single" w:color="auto" w:sz="4" w:space="0"/>
              <w:bottom w:val="single" w:color="auto" w:sz="4" w:space="0"/>
              <w:right w:val="single" w:color="auto" w:sz="4" w:space="0"/>
            </w:tcBorders>
            <w:vAlign w:val="bottom"/>
          </w:tcPr>
          <w:p>
            <w:pPr>
              <w:jc w:val="center"/>
              <w:rPr>
                <w:rFonts w:cs="宋体" w:asciiTheme="majorEastAsia" w:hAnsiTheme="majorEastAsia" w:eastAsiaTheme="majorEastAsia"/>
                <w:color w:val="000000"/>
                <w:sz w:val="22"/>
                <w:szCs w:val="22"/>
              </w:rPr>
            </w:pPr>
            <w:r>
              <w:rPr>
                <w:rFonts w:hint="eastAsia" w:asciiTheme="majorEastAsia" w:hAnsiTheme="majorEastAsia" w:eastAsiaTheme="majorEastAsia"/>
                <w:color w:val="000000"/>
                <w:sz w:val="22"/>
                <w:szCs w:val="22"/>
              </w:rPr>
              <w:t>Φ300*Φ75*40</w:t>
            </w:r>
          </w:p>
        </w:tc>
        <w:tc>
          <w:tcPr>
            <w:tcW w:w="992" w:type="dxa"/>
            <w:tcBorders>
              <w:top w:val="single" w:color="auto" w:sz="4" w:space="0"/>
              <w:left w:val="single" w:color="auto" w:sz="4" w:space="0"/>
              <w:bottom w:val="single" w:color="auto" w:sz="4" w:space="0"/>
              <w:right w:val="single" w:color="auto" w:sz="4" w:space="0"/>
            </w:tcBorders>
            <w:vAlign w:val="center"/>
          </w:tcPr>
          <w:p>
            <w:pPr>
              <w:jc w:val="center"/>
              <w:rPr>
                <w:rFonts w:asciiTheme="majorEastAsia" w:hAnsiTheme="majorEastAsia" w:eastAsiaTheme="majorEastAsia"/>
                <w:sz w:val="24"/>
              </w:rPr>
            </w:pPr>
            <w:r>
              <w:rPr>
                <w:rFonts w:hint="eastAsia" w:asciiTheme="majorEastAsia" w:hAnsiTheme="majorEastAsia" w:eastAsiaTheme="majorEastAsia"/>
                <w:sz w:val="24"/>
              </w:rPr>
              <w:t>片</w:t>
            </w:r>
          </w:p>
        </w:tc>
        <w:tc>
          <w:tcPr>
            <w:tcW w:w="1417" w:type="dxa"/>
            <w:tcBorders>
              <w:top w:val="single" w:color="auto" w:sz="4" w:space="0"/>
              <w:left w:val="single" w:color="auto" w:sz="4" w:space="0"/>
              <w:bottom w:val="single" w:color="auto" w:sz="4" w:space="0"/>
              <w:right w:val="single" w:color="auto" w:sz="4" w:space="0"/>
            </w:tcBorders>
            <w:vAlign w:val="center"/>
          </w:tcPr>
          <w:p>
            <w:pPr>
              <w:jc w:val="center"/>
              <w:rPr>
                <w:rFonts w:asciiTheme="majorEastAsia" w:hAnsiTheme="majorEastAsia" w:eastAsiaTheme="maj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1" w:hRule="atLeast"/>
        </w:trPr>
        <w:tc>
          <w:tcPr>
            <w:tcW w:w="967" w:type="dxa"/>
            <w:tcBorders>
              <w:top w:val="single" w:color="auto" w:sz="4" w:space="0"/>
              <w:left w:val="single" w:color="auto" w:sz="4" w:space="0"/>
              <w:bottom w:val="single" w:color="auto" w:sz="4" w:space="0"/>
              <w:right w:val="single" w:color="auto" w:sz="4" w:space="0"/>
            </w:tcBorders>
            <w:vAlign w:val="center"/>
          </w:tcPr>
          <w:p>
            <w:pPr>
              <w:jc w:val="center"/>
              <w:rPr>
                <w:rFonts w:asciiTheme="majorEastAsia" w:hAnsiTheme="majorEastAsia" w:eastAsiaTheme="majorEastAsia"/>
                <w:sz w:val="24"/>
              </w:rPr>
            </w:pPr>
            <w:r>
              <w:rPr>
                <w:rFonts w:hint="eastAsia" w:asciiTheme="majorEastAsia" w:hAnsiTheme="majorEastAsia" w:eastAsiaTheme="majorEastAsia"/>
                <w:sz w:val="24"/>
              </w:rPr>
              <w:t>2</w:t>
            </w:r>
          </w:p>
        </w:tc>
        <w:tc>
          <w:tcPr>
            <w:tcW w:w="1276" w:type="dxa"/>
            <w:tcBorders>
              <w:top w:val="single" w:color="auto" w:sz="4" w:space="0"/>
              <w:left w:val="single" w:color="auto" w:sz="4" w:space="0"/>
              <w:bottom w:val="single" w:color="auto" w:sz="4" w:space="0"/>
              <w:right w:val="single" w:color="auto" w:sz="4" w:space="0"/>
            </w:tcBorders>
            <w:vAlign w:val="bottom"/>
          </w:tcPr>
          <w:p>
            <w:pPr>
              <w:jc w:val="center"/>
              <w:rPr>
                <w:rFonts w:cs="宋体" w:asciiTheme="majorEastAsia" w:hAnsiTheme="majorEastAsia" w:eastAsiaTheme="majorEastAsia"/>
                <w:color w:val="000000"/>
                <w:sz w:val="22"/>
                <w:szCs w:val="22"/>
              </w:rPr>
            </w:pPr>
            <w:r>
              <w:rPr>
                <w:rFonts w:hint="eastAsia" w:asciiTheme="majorEastAsia" w:hAnsiTheme="majorEastAsia" w:eastAsiaTheme="majorEastAsia"/>
                <w:color w:val="000000"/>
                <w:sz w:val="22"/>
                <w:szCs w:val="22"/>
              </w:rPr>
              <w:t>砂轮</w:t>
            </w:r>
          </w:p>
        </w:tc>
        <w:tc>
          <w:tcPr>
            <w:tcW w:w="2410" w:type="dxa"/>
            <w:tcBorders>
              <w:top w:val="single" w:color="auto" w:sz="4" w:space="0"/>
              <w:left w:val="single" w:color="auto" w:sz="4" w:space="0"/>
              <w:bottom w:val="single" w:color="auto" w:sz="4" w:space="0"/>
              <w:right w:val="single" w:color="auto" w:sz="4" w:space="0"/>
            </w:tcBorders>
            <w:vAlign w:val="bottom"/>
          </w:tcPr>
          <w:p>
            <w:pPr>
              <w:jc w:val="center"/>
              <w:rPr>
                <w:rFonts w:cs="宋体" w:asciiTheme="majorEastAsia" w:hAnsiTheme="majorEastAsia" w:eastAsiaTheme="majorEastAsia"/>
                <w:color w:val="000000"/>
                <w:sz w:val="22"/>
                <w:szCs w:val="22"/>
              </w:rPr>
            </w:pPr>
            <w:r>
              <w:rPr>
                <w:rFonts w:hint="eastAsia" w:asciiTheme="majorEastAsia" w:hAnsiTheme="majorEastAsia" w:eastAsiaTheme="majorEastAsia"/>
                <w:color w:val="000000"/>
                <w:sz w:val="22"/>
                <w:szCs w:val="22"/>
              </w:rPr>
              <w:t>Φ250*Φ32*25</w:t>
            </w:r>
          </w:p>
        </w:tc>
        <w:tc>
          <w:tcPr>
            <w:tcW w:w="992" w:type="dxa"/>
            <w:tcBorders>
              <w:top w:val="single" w:color="auto" w:sz="4" w:space="0"/>
              <w:left w:val="single" w:color="auto" w:sz="4" w:space="0"/>
              <w:bottom w:val="single" w:color="auto" w:sz="4" w:space="0"/>
              <w:right w:val="single" w:color="auto" w:sz="4" w:space="0"/>
            </w:tcBorders>
            <w:vAlign w:val="center"/>
          </w:tcPr>
          <w:p>
            <w:pPr>
              <w:jc w:val="center"/>
              <w:rPr>
                <w:rFonts w:asciiTheme="majorEastAsia" w:hAnsiTheme="majorEastAsia" w:eastAsiaTheme="majorEastAsia"/>
                <w:sz w:val="24"/>
              </w:rPr>
            </w:pPr>
            <w:r>
              <w:rPr>
                <w:rFonts w:hint="eastAsia" w:asciiTheme="majorEastAsia" w:hAnsiTheme="majorEastAsia" w:eastAsiaTheme="majorEastAsia"/>
                <w:sz w:val="24"/>
              </w:rPr>
              <w:t>片</w:t>
            </w:r>
          </w:p>
        </w:tc>
        <w:tc>
          <w:tcPr>
            <w:tcW w:w="1417" w:type="dxa"/>
            <w:tcBorders>
              <w:top w:val="single" w:color="auto" w:sz="4" w:space="0"/>
              <w:left w:val="single" w:color="auto" w:sz="4" w:space="0"/>
              <w:bottom w:val="single" w:color="auto" w:sz="4" w:space="0"/>
              <w:right w:val="single" w:color="auto" w:sz="4" w:space="0"/>
            </w:tcBorders>
            <w:vAlign w:val="center"/>
          </w:tcPr>
          <w:p>
            <w:pPr>
              <w:jc w:val="center"/>
              <w:rPr>
                <w:rFonts w:asciiTheme="majorEastAsia" w:hAnsiTheme="majorEastAsia" w:eastAsiaTheme="maj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1" w:hRule="atLeast"/>
        </w:trPr>
        <w:tc>
          <w:tcPr>
            <w:tcW w:w="967" w:type="dxa"/>
            <w:tcBorders>
              <w:top w:val="single" w:color="auto" w:sz="4" w:space="0"/>
              <w:left w:val="single" w:color="auto" w:sz="4" w:space="0"/>
              <w:bottom w:val="single" w:color="auto" w:sz="4" w:space="0"/>
              <w:right w:val="single" w:color="auto" w:sz="4" w:space="0"/>
            </w:tcBorders>
            <w:vAlign w:val="center"/>
          </w:tcPr>
          <w:p>
            <w:pPr>
              <w:jc w:val="center"/>
              <w:rPr>
                <w:rFonts w:asciiTheme="majorEastAsia" w:hAnsiTheme="majorEastAsia" w:eastAsiaTheme="majorEastAsia"/>
                <w:sz w:val="24"/>
              </w:rPr>
            </w:pPr>
            <w:r>
              <w:rPr>
                <w:rFonts w:asciiTheme="majorEastAsia" w:hAnsiTheme="majorEastAsia" w:eastAsiaTheme="majorEastAsia"/>
                <w:sz w:val="24"/>
              </w:rPr>
              <w:t>3</w:t>
            </w:r>
          </w:p>
        </w:tc>
        <w:tc>
          <w:tcPr>
            <w:tcW w:w="1276" w:type="dxa"/>
            <w:tcBorders>
              <w:top w:val="single" w:color="auto" w:sz="4" w:space="0"/>
              <w:left w:val="single" w:color="auto" w:sz="4" w:space="0"/>
              <w:bottom w:val="single" w:color="auto" w:sz="4" w:space="0"/>
              <w:right w:val="single" w:color="auto" w:sz="4" w:space="0"/>
            </w:tcBorders>
            <w:vAlign w:val="bottom"/>
          </w:tcPr>
          <w:p>
            <w:pPr>
              <w:jc w:val="center"/>
              <w:rPr>
                <w:rFonts w:cs="宋体" w:asciiTheme="majorEastAsia" w:hAnsiTheme="majorEastAsia" w:eastAsiaTheme="majorEastAsia"/>
                <w:color w:val="000000"/>
                <w:sz w:val="22"/>
                <w:szCs w:val="22"/>
              </w:rPr>
            </w:pPr>
            <w:r>
              <w:rPr>
                <w:rFonts w:hint="eastAsia" w:asciiTheme="majorEastAsia" w:hAnsiTheme="majorEastAsia" w:eastAsiaTheme="majorEastAsia"/>
                <w:color w:val="000000"/>
                <w:sz w:val="22"/>
                <w:szCs w:val="22"/>
              </w:rPr>
              <w:t>油石</w:t>
            </w:r>
          </w:p>
        </w:tc>
        <w:tc>
          <w:tcPr>
            <w:tcW w:w="2410" w:type="dxa"/>
            <w:tcBorders>
              <w:top w:val="single" w:color="auto" w:sz="4" w:space="0"/>
              <w:left w:val="single" w:color="auto" w:sz="4" w:space="0"/>
              <w:bottom w:val="single" w:color="auto" w:sz="4" w:space="0"/>
              <w:right w:val="single" w:color="auto" w:sz="4" w:space="0"/>
            </w:tcBorders>
            <w:vAlign w:val="bottom"/>
          </w:tcPr>
          <w:p>
            <w:pPr>
              <w:jc w:val="center"/>
              <w:rPr>
                <w:rFonts w:cs="宋体" w:asciiTheme="majorEastAsia" w:hAnsiTheme="majorEastAsia" w:eastAsiaTheme="majorEastAsia"/>
                <w:color w:val="000000"/>
                <w:sz w:val="22"/>
                <w:szCs w:val="22"/>
              </w:rPr>
            </w:pPr>
            <w:r>
              <w:rPr>
                <w:rFonts w:hint="eastAsia" w:asciiTheme="majorEastAsia" w:hAnsiTheme="majorEastAsia" w:eastAsiaTheme="majorEastAsia"/>
                <w:color w:val="000000"/>
                <w:sz w:val="18"/>
                <w:szCs w:val="18"/>
              </w:rPr>
              <w:t>150*8</w:t>
            </w:r>
          </w:p>
        </w:tc>
        <w:tc>
          <w:tcPr>
            <w:tcW w:w="992" w:type="dxa"/>
            <w:tcBorders>
              <w:top w:val="single" w:color="auto" w:sz="4" w:space="0"/>
              <w:left w:val="single" w:color="auto" w:sz="4" w:space="0"/>
              <w:bottom w:val="single" w:color="auto" w:sz="4" w:space="0"/>
              <w:right w:val="single" w:color="auto" w:sz="4" w:space="0"/>
            </w:tcBorders>
            <w:vAlign w:val="center"/>
          </w:tcPr>
          <w:p>
            <w:pPr>
              <w:jc w:val="center"/>
              <w:rPr>
                <w:rFonts w:asciiTheme="majorEastAsia" w:hAnsiTheme="majorEastAsia" w:eastAsiaTheme="majorEastAsia"/>
                <w:sz w:val="24"/>
              </w:rPr>
            </w:pPr>
            <w:r>
              <w:rPr>
                <w:rFonts w:hint="eastAsia" w:asciiTheme="majorEastAsia" w:hAnsiTheme="majorEastAsia" w:eastAsiaTheme="majorEastAsia"/>
                <w:sz w:val="24"/>
              </w:rPr>
              <w:t>根</w:t>
            </w:r>
          </w:p>
        </w:tc>
        <w:tc>
          <w:tcPr>
            <w:tcW w:w="1417" w:type="dxa"/>
            <w:tcBorders>
              <w:top w:val="single" w:color="auto" w:sz="4" w:space="0"/>
              <w:left w:val="single" w:color="auto" w:sz="4" w:space="0"/>
              <w:bottom w:val="single" w:color="auto" w:sz="4" w:space="0"/>
              <w:right w:val="single" w:color="auto" w:sz="4" w:space="0"/>
            </w:tcBorders>
            <w:vAlign w:val="center"/>
          </w:tcPr>
          <w:p>
            <w:pPr>
              <w:jc w:val="center"/>
              <w:rPr>
                <w:rFonts w:asciiTheme="majorEastAsia" w:hAnsiTheme="majorEastAsia" w:eastAsiaTheme="maj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1" w:hRule="atLeast"/>
        </w:trPr>
        <w:tc>
          <w:tcPr>
            <w:tcW w:w="967" w:type="dxa"/>
            <w:tcBorders>
              <w:top w:val="single" w:color="auto" w:sz="4" w:space="0"/>
              <w:left w:val="single" w:color="auto" w:sz="4" w:space="0"/>
              <w:bottom w:val="single" w:color="auto" w:sz="4" w:space="0"/>
              <w:right w:val="single" w:color="auto" w:sz="4" w:space="0"/>
            </w:tcBorders>
            <w:vAlign w:val="center"/>
          </w:tcPr>
          <w:p>
            <w:pPr>
              <w:jc w:val="center"/>
              <w:rPr>
                <w:rFonts w:asciiTheme="majorEastAsia" w:hAnsiTheme="majorEastAsia" w:eastAsiaTheme="majorEastAsia"/>
                <w:sz w:val="24"/>
              </w:rPr>
            </w:pPr>
            <w:r>
              <w:rPr>
                <w:rFonts w:asciiTheme="majorEastAsia" w:hAnsiTheme="majorEastAsia" w:eastAsiaTheme="majorEastAsia"/>
                <w:sz w:val="24"/>
              </w:rPr>
              <w:t>4</w:t>
            </w:r>
          </w:p>
        </w:tc>
        <w:tc>
          <w:tcPr>
            <w:tcW w:w="1276" w:type="dxa"/>
            <w:tcBorders>
              <w:top w:val="single" w:color="auto" w:sz="4" w:space="0"/>
              <w:left w:val="single" w:color="auto" w:sz="4" w:space="0"/>
              <w:bottom w:val="single" w:color="auto" w:sz="4" w:space="0"/>
              <w:right w:val="single" w:color="auto" w:sz="4" w:space="0"/>
            </w:tcBorders>
            <w:vAlign w:val="bottom"/>
          </w:tcPr>
          <w:p>
            <w:pPr>
              <w:jc w:val="center"/>
              <w:rPr>
                <w:rFonts w:cs="宋体" w:asciiTheme="majorEastAsia" w:hAnsiTheme="majorEastAsia" w:eastAsiaTheme="majorEastAsia"/>
                <w:color w:val="000000"/>
                <w:sz w:val="22"/>
                <w:szCs w:val="22"/>
              </w:rPr>
            </w:pPr>
            <w:r>
              <w:rPr>
                <w:rFonts w:hint="eastAsia" w:asciiTheme="majorEastAsia" w:hAnsiTheme="majorEastAsia" w:eastAsiaTheme="majorEastAsia"/>
                <w:color w:val="000000"/>
                <w:sz w:val="22"/>
                <w:szCs w:val="22"/>
              </w:rPr>
              <w:t>油石</w:t>
            </w:r>
          </w:p>
        </w:tc>
        <w:tc>
          <w:tcPr>
            <w:tcW w:w="2410" w:type="dxa"/>
            <w:tcBorders>
              <w:top w:val="single" w:color="auto" w:sz="4" w:space="0"/>
              <w:left w:val="single" w:color="auto" w:sz="4" w:space="0"/>
              <w:bottom w:val="single" w:color="auto" w:sz="4" w:space="0"/>
              <w:right w:val="single" w:color="auto" w:sz="4" w:space="0"/>
            </w:tcBorders>
            <w:vAlign w:val="bottom"/>
          </w:tcPr>
          <w:p>
            <w:pPr>
              <w:jc w:val="center"/>
              <w:rPr>
                <w:rFonts w:cs="宋体" w:asciiTheme="majorEastAsia" w:hAnsiTheme="majorEastAsia" w:eastAsiaTheme="majorEastAsia"/>
                <w:color w:val="000000"/>
                <w:sz w:val="22"/>
                <w:szCs w:val="22"/>
              </w:rPr>
            </w:pPr>
            <w:r>
              <w:rPr>
                <w:rFonts w:hint="eastAsia" w:asciiTheme="majorEastAsia" w:hAnsiTheme="majorEastAsia" w:eastAsiaTheme="majorEastAsia"/>
                <w:color w:val="000000"/>
                <w:sz w:val="18"/>
                <w:szCs w:val="18"/>
              </w:rPr>
              <w:t>150*10</w:t>
            </w:r>
          </w:p>
        </w:tc>
        <w:tc>
          <w:tcPr>
            <w:tcW w:w="992" w:type="dxa"/>
            <w:tcBorders>
              <w:top w:val="single" w:color="auto" w:sz="4" w:space="0"/>
              <w:left w:val="single" w:color="auto" w:sz="4" w:space="0"/>
              <w:bottom w:val="single" w:color="auto" w:sz="4" w:space="0"/>
              <w:right w:val="single" w:color="auto" w:sz="4" w:space="0"/>
            </w:tcBorders>
            <w:vAlign w:val="center"/>
          </w:tcPr>
          <w:p>
            <w:pPr>
              <w:jc w:val="center"/>
              <w:rPr>
                <w:rFonts w:asciiTheme="majorEastAsia" w:hAnsiTheme="majorEastAsia" w:eastAsiaTheme="majorEastAsia"/>
                <w:sz w:val="24"/>
              </w:rPr>
            </w:pPr>
            <w:r>
              <w:rPr>
                <w:rFonts w:hint="eastAsia" w:asciiTheme="majorEastAsia" w:hAnsiTheme="majorEastAsia" w:eastAsiaTheme="majorEastAsia"/>
                <w:sz w:val="24"/>
              </w:rPr>
              <w:t>根</w:t>
            </w:r>
          </w:p>
        </w:tc>
        <w:tc>
          <w:tcPr>
            <w:tcW w:w="1417" w:type="dxa"/>
            <w:tcBorders>
              <w:top w:val="single" w:color="auto" w:sz="4" w:space="0"/>
              <w:left w:val="single" w:color="auto" w:sz="4" w:space="0"/>
              <w:bottom w:val="single" w:color="auto" w:sz="4" w:space="0"/>
              <w:right w:val="single" w:color="auto" w:sz="4" w:space="0"/>
            </w:tcBorders>
            <w:vAlign w:val="center"/>
          </w:tcPr>
          <w:p>
            <w:pPr>
              <w:jc w:val="center"/>
              <w:rPr>
                <w:rFonts w:asciiTheme="majorEastAsia" w:hAnsiTheme="majorEastAsia" w:eastAsiaTheme="maj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1" w:hRule="atLeast"/>
        </w:trPr>
        <w:tc>
          <w:tcPr>
            <w:tcW w:w="967" w:type="dxa"/>
            <w:tcBorders>
              <w:top w:val="single" w:color="auto" w:sz="4" w:space="0"/>
              <w:left w:val="single" w:color="auto" w:sz="4" w:space="0"/>
              <w:bottom w:val="single" w:color="auto" w:sz="4" w:space="0"/>
              <w:right w:val="single" w:color="auto" w:sz="4" w:space="0"/>
            </w:tcBorders>
            <w:vAlign w:val="center"/>
          </w:tcPr>
          <w:p>
            <w:pPr>
              <w:jc w:val="center"/>
              <w:rPr>
                <w:rFonts w:asciiTheme="majorEastAsia" w:hAnsiTheme="majorEastAsia" w:eastAsiaTheme="majorEastAsia"/>
                <w:sz w:val="24"/>
              </w:rPr>
            </w:pPr>
            <w:r>
              <w:rPr>
                <w:rFonts w:asciiTheme="majorEastAsia" w:hAnsiTheme="majorEastAsia" w:eastAsiaTheme="majorEastAsia"/>
                <w:sz w:val="24"/>
              </w:rPr>
              <w:t>5</w:t>
            </w:r>
          </w:p>
        </w:tc>
        <w:tc>
          <w:tcPr>
            <w:tcW w:w="1276" w:type="dxa"/>
            <w:tcBorders>
              <w:top w:val="single" w:color="auto" w:sz="4" w:space="0"/>
              <w:left w:val="single" w:color="auto" w:sz="4" w:space="0"/>
              <w:bottom w:val="single" w:color="auto" w:sz="4" w:space="0"/>
              <w:right w:val="single" w:color="auto" w:sz="4" w:space="0"/>
            </w:tcBorders>
            <w:vAlign w:val="bottom"/>
          </w:tcPr>
          <w:p>
            <w:pPr>
              <w:jc w:val="center"/>
              <w:rPr>
                <w:rFonts w:cs="宋体" w:asciiTheme="majorEastAsia" w:hAnsiTheme="majorEastAsia" w:eastAsiaTheme="majorEastAsia"/>
                <w:color w:val="000000"/>
                <w:sz w:val="22"/>
                <w:szCs w:val="22"/>
              </w:rPr>
            </w:pPr>
            <w:r>
              <w:rPr>
                <w:rFonts w:hint="eastAsia" w:asciiTheme="majorEastAsia" w:hAnsiTheme="majorEastAsia" w:eastAsiaTheme="majorEastAsia"/>
                <w:color w:val="000000"/>
                <w:sz w:val="22"/>
                <w:szCs w:val="22"/>
              </w:rPr>
              <w:t>油石</w:t>
            </w:r>
          </w:p>
        </w:tc>
        <w:tc>
          <w:tcPr>
            <w:tcW w:w="2410" w:type="dxa"/>
            <w:tcBorders>
              <w:top w:val="single" w:color="auto" w:sz="4" w:space="0"/>
              <w:left w:val="single" w:color="auto" w:sz="4" w:space="0"/>
              <w:bottom w:val="single" w:color="auto" w:sz="4" w:space="0"/>
              <w:right w:val="single" w:color="auto" w:sz="4" w:space="0"/>
            </w:tcBorders>
            <w:vAlign w:val="bottom"/>
          </w:tcPr>
          <w:p>
            <w:pPr>
              <w:jc w:val="center"/>
              <w:rPr>
                <w:rFonts w:cs="宋体" w:asciiTheme="majorEastAsia" w:hAnsiTheme="majorEastAsia" w:eastAsiaTheme="majorEastAsia"/>
                <w:color w:val="000000"/>
                <w:sz w:val="22"/>
                <w:szCs w:val="22"/>
              </w:rPr>
            </w:pPr>
            <w:r>
              <w:rPr>
                <w:rFonts w:hint="eastAsia" w:asciiTheme="majorEastAsia" w:hAnsiTheme="majorEastAsia" w:eastAsiaTheme="majorEastAsia"/>
                <w:color w:val="000000"/>
                <w:sz w:val="18"/>
                <w:szCs w:val="18"/>
              </w:rPr>
              <w:t>150*12</w:t>
            </w:r>
          </w:p>
        </w:tc>
        <w:tc>
          <w:tcPr>
            <w:tcW w:w="992" w:type="dxa"/>
            <w:tcBorders>
              <w:top w:val="single" w:color="auto" w:sz="4" w:space="0"/>
              <w:left w:val="single" w:color="auto" w:sz="4" w:space="0"/>
              <w:bottom w:val="single" w:color="auto" w:sz="4" w:space="0"/>
              <w:right w:val="single" w:color="auto" w:sz="4" w:space="0"/>
            </w:tcBorders>
            <w:vAlign w:val="center"/>
          </w:tcPr>
          <w:p>
            <w:pPr>
              <w:jc w:val="center"/>
              <w:rPr>
                <w:rFonts w:asciiTheme="majorEastAsia" w:hAnsiTheme="majorEastAsia" w:eastAsiaTheme="majorEastAsia"/>
                <w:sz w:val="24"/>
              </w:rPr>
            </w:pPr>
            <w:r>
              <w:rPr>
                <w:rFonts w:hint="eastAsia" w:asciiTheme="majorEastAsia" w:hAnsiTheme="majorEastAsia" w:eastAsiaTheme="majorEastAsia"/>
                <w:sz w:val="24"/>
              </w:rPr>
              <w:t>根</w:t>
            </w:r>
          </w:p>
        </w:tc>
        <w:tc>
          <w:tcPr>
            <w:tcW w:w="1417" w:type="dxa"/>
            <w:tcBorders>
              <w:top w:val="single" w:color="auto" w:sz="4" w:space="0"/>
              <w:left w:val="single" w:color="auto" w:sz="4" w:space="0"/>
              <w:bottom w:val="single" w:color="auto" w:sz="4" w:space="0"/>
              <w:right w:val="single" w:color="auto" w:sz="4" w:space="0"/>
            </w:tcBorders>
            <w:vAlign w:val="center"/>
          </w:tcPr>
          <w:p>
            <w:pPr>
              <w:jc w:val="center"/>
              <w:rPr>
                <w:rFonts w:asciiTheme="majorEastAsia" w:hAnsiTheme="majorEastAsia" w:eastAsiaTheme="maj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1" w:hRule="atLeast"/>
        </w:trPr>
        <w:tc>
          <w:tcPr>
            <w:tcW w:w="967" w:type="dxa"/>
            <w:tcBorders>
              <w:top w:val="single" w:color="auto" w:sz="4" w:space="0"/>
              <w:left w:val="single" w:color="auto" w:sz="4" w:space="0"/>
              <w:bottom w:val="single" w:color="auto" w:sz="4" w:space="0"/>
              <w:right w:val="single" w:color="auto" w:sz="4" w:space="0"/>
            </w:tcBorders>
            <w:vAlign w:val="center"/>
          </w:tcPr>
          <w:p>
            <w:pPr>
              <w:jc w:val="center"/>
              <w:rPr>
                <w:rFonts w:asciiTheme="majorEastAsia" w:hAnsiTheme="majorEastAsia" w:eastAsiaTheme="majorEastAsia"/>
                <w:sz w:val="24"/>
              </w:rPr>
            </w:pPr>
            <w:r>
              <w:rPr>
                <w:rFonts w:hint="eastAsia" w:asciiTheme="majorEastAsia" w:hAnsiTheme="majorEastAsia" w:eastAsiaTheme="majorEastAsia"/>
                <w:sz w:val="24"/>
              </w:rPr>
              <w:t>6</w:t>
            </w:r>
          </w:p>
        </w:tc>
        <w:tc>
          <w:tcPr>
            <w:tcW w:w="1276" w:type="dxa"/>
            <w:tcBorders>
              <w:top w:val="single" w:color="auto" w:sz="4" w:space="0"/>
              <w:left w:val="single" w:color="auto" w:sz="4" w:space="0"/>
              <w:bottom w:val="single" w:color="auto" w:sz="4" w:space="0"/>
              <w:right w:val="single" w:color="auto" w:sz="4" w:space="0"/>
            </w:tcBorders>
            <w:vAlign w:val="bottom"/>
          </w:tcPr>
          <w:p>
            <w:pPr>
              <w:jc w:val="center"/>
              <w:rPr>
                <w:rFonts w:asciiTheme="majorEastAsia" w:hAnsiTheme="majorEastAsia" w:eastAsiaTheme="majorEastAsia"/>
                <w:color w:val="000000"/>
                <w:sz w:val="22"/>
                <w:szCs w:val="22"/>
              </w:rPr>
            </w:pPr>
            <w:r>
              <w:rPr>
                <w:rFonts w:hint="eastAsia" w:asciiTheme="majorEastAsia" w:hAnsiTheme="majorEastAsia" w:eastAsiaTheme="majorEastAsia"/>
                <w:color w:val="000000"/>
                <w:sz w:val="22"/>
                <w:szCs w:val="22"/>
              </w:rPr>
              <w:t>砂布</w:t>
            </w:r>
          </w:p>
        </w:tc>
        <w:tc>
          <w:tcPr>
            <w:tcW w:w="2410" w:type="dxa"/>
            <w:tcBorders>
              <w:top w:val="single" w:color="auto" w:sz="4" w:space="0"/>
              <w:left w:val="single" w:color="auto" w:sz="4" w:space="0"/>
              <w:bottom w:val="single" w:color="auto" w:sz="4" w:space="0"/>
              <w:right w:val="single" w:color="auto" w:sz="4" w:space="0"/>
            </w:tcBorders>
            <w:vAlign w:val="bottom"/>
          </w:tcPr>
          <w:p>
            <w:pPr>
              <w:jc w:val="center"/>
              <w:rPr>
                <w:rFonts w:asciiTheme="majorEastAsia" w:hAnsiTheme="majorEastAsia" w:eastAsiaTheme="majorEastAsia"/>
                <w:color w:val="000000"/>
                <w:sz w:val="22"/>
                <w:szCs w:val="22"/>
              </w:rPr>
            </w:pPr>
            <w:r>
              <w:rPr>
                <w:rFonts w:hint="eastAsia" w:asciiTheme="majorEastAsia" w:hAnsiTheme="majorEastAsia" w:eastAsiaTheme="majorEastAsia"/>
                <w:color w:val="000000"/>
                <w:sz w:val="22"/>
                <w:szCs w:val="22"/>
              </w:rPr>
              <w:t>1#</w:t>
            </w:r>
          </w:p>
        </w:tc>
        <w:tc>
          <w:tcPr>
            <w:tcW w:w="992" w:type="dxa"/>
            <w:tcBorders>
              <w:top w:val="single" w:color="auto" w:sz="4" w:space="0"/>
              <w:left w:val="single" w:color="auto" w:sz="4" w:space="0"/>
              <w:bottom w:val="single" w:color="auto" w:sz="4" w:space="0"/>
              <w:right w:val="single" w:color="auto" w:sz="4" w:space="0"/>
            </w:tcBorders>
            <w:vAlign w:val="center"/>
          </w:tcPr>
          <w:p>
            <w:pPr>
              <w:jc w:val="center"/>
              <w:rPr>
                <w:rFonts w:asciiTheme="majorEastAsia" w:hAnsiTheme="majorEastAsia" w:eastAsiaTheme="majorEastAsia"/>
                <w:sz w:val="24"/>
              </w:rPr>
            </w:pPr>
            <w:r>
              <w:rPr>
                <w:rFonts w:hint="eastAsia" w:asciiTheme="majorEastAsia" w:hAnsiTheme="majorEastAsia" w:eastAsiaTheme="majorEastAsia"/>
                <w:sz w:val="24"/>
              </w:rPr>
              <w:t>张</w:t>
            </w:r>
          </w:p>
        </w:tc>
        <w:tc>
          <w:tcPr>
            <w:tcW w:w="1417" w:type="dxa"/>
            <w:tcBorders>
              <w:top w:val="single" w:color="auto" w:sz="4" w:space="0"/>
              <w:left w:val="single" w:color="auto" w:sz="4" w:space="0"/>
              <w:bottom w:val="single" w:color="auto" w:sz="4" w:space="0"/>
              <w:right w:val="single" w:color="auto" w:sz="4" w:space="0"/>
            </w:tcBorders>
            <w:vAlign w:val="center"/>
          </w:tcPr>
          <w:p>
            <w:pPr>
              <w:jc w:val="center"/>
              <w:rPr>
                <w:rFonts w:asciiTheme="majorEastAsia" w:hAnsiTheme="majorEastAsia" w:eastAsiaTheme="majorEastAsia"/>
                <w:sz w:val="24"/>
              </w:rPr>
            </w:pPr>
          </w:p>
        </w:tc>
      </w:tr>
    </w:tbl>
    <w:p>
      <w:pPr>
        <w:spacing w:line="540" w:lineRule="exact"/>
        <w:rPr>
          <w:rFonts w:asciiTheme="majorEastAsia" w:hAnsiTheme="majorEastAsia" w:eastAsiaTheme="majorEastAsia"/>
          <w:bCs/>
          <w:sz w:val="28"/>
          <w:szCs w:val="28"/>
        </w:rPr>
      </w:pPr>
      <w:r>
        <w:rPr>
          <w:rFonts w:hint="eastAsia" w:asciiTheme="majorEastAsia" w:hAnsiTheme="majorEastAsia" w:eastAsiaTheme="majorEastAsia"/>
          <w:bCs/>
          <w:sz w:val="28"/>
          <w:szCs w:val="28"/>
        </w:rPr>
        <w:t>项目价格有效期：自签订正式合同之日起1年内有效</w:t>
      </w:r>
    </w:p>
    <w:p>
      <w:pPr>
        <w:spacing w:line="540" w:lineRule="exact"/>
        <w:ind w:firstLine="562" w:firstLineChars="200"/>
        <w:rPr>
          <w:rFonts w:asciiTheme="majorEastAsia" w:hAnsiTheme="majorEastAsia" w:eastAsiaTheme="majorEastAsia"/>
          <w:b/>
          <w:sz w:val="28"/>
          <w:szCs w:val="28"/>
        </w:rPr>
      </w:pPr>
      <w:r>
        <w:rPr>
          <w:rFonts w:hint="eastAsia" w:asciiTheme="majorEastAsia" w:hAnsiTheme="majorEastAsia" w:eastAsiaTheme="majorEastAsia"/>
          <w:b/>
          <w:sz w:val="28"/>
          <w:szCs w:val="28"/>
        </w:rPr>
        <w:t>二、供应商资质要求</w:t>
      </w:r>
    </w:p>
    <w:p>
      <w:pPr>
        <w:spacing w:line="540" w:lineRule="exact"/>
        <w:ind w:firstLine="560" w:firstLineChars="200"/>
        <w:rPr>
          <w:rFonts w:asciiTheme="majorEastAsia" w:hAnsiTheme="majorEastAsia" w:eastAsiaTheme="majorEastAsia"/>
          <w:bCs/>
          <w:sz w:val="28"/>
          <w:szCs w:val="28"/>
        </w:rPr>
      </w:pPr>
      <w:r>
        <w:rPr>
          <w:rFonts w:hint="eastAsia" w:asciiTheme="majorEastAsia" w:hAnsiTheme="majorEastAsia" w:eastAsiaTheme="majorEastAsia"/>
          <w:bCs/>
          <w:sz w:val="28"/>
          <w:szCs w:val="28"/>
        </w:rPr>
        <w:t>参加本次采购活动的供应商需具备下列条件：</w:t>
      </w:r>
    </w:p>
    <w:p>
      <w:pPr>
        <w:pStyle w:val="3"/>
        <w:tabs>
          <w:tab w:val="left" w:pos="2340"/>
        </w:tabs>
        <w:spacing w:line="460" w:lineRule="exact"/>
        <w:ind w:left="99" w:leftChars="47" w:firstLine="548" w:firstLineChars="196"/>
        <w:jc w:val="left"/>
        <w:rPr>
          <w:rFonts w:asciiTheme="majorEastAsia" w:hAnsiTheme="majorEastAsia" w:eastAsiaTheme="majorEastAsia"/>
          <w:bCs/>
          <w:sz w:val="28"/>
          <w:szCs w:val="28"/>
        </w:rPr>
      </w:pPr>
      <w:r>
        <w:rPr>
          <w:rFonts w:hint="eastAsia" w:asciiTheme="majorEastAsia" w:hAnsiTheme="majorEastAsia" w:eastAsiaTheme="majorEastAsia"/>
          <w:bCs/>
          <w:sz w:val="28"/>
          <w:szCs w:val="28"/>
        </w:rPr>
        <w:t>（一）供应商须是具有独立承担民事责任的法人或其他经济组织；</w:t>
      </w:r>
    </w:p>
    <w:p>
      <w:pPr>
        <w:autoSpaceDE w:val="0"/>
        <w:autoSpaceDN w:val="0"/>
        <w:adjustRightInd w:val="0"/>
        <w:spacing w:line="460" w:lineRule="exact"/>
        <w:ind w:firstLine="560" w:firstLineChars="200"/>
        <w:rPr>
          <w:rFonts w:asciiTheme="majorEastAsia" w:hAnsiTheme="majorEastAsia" w:eastAsiaTheme="majorEastAsia"/>
          <w:bCs/>
          <w:sz w:val="28"/>
          <w:szCs w:val="28"/>
        </w:rPr>
      </w:pPr>
      <w:r>
        <w:rPr>
          <w:rFonts w:hint="eastAsia" w:asciiTheme="majorEastAsia" w:hAnsiTheme="majorEastAsia" w:eastAsiaTheme="majorEastAsia"/>
          <w:bCs/>
          <w:sz w:val="28"/>
          <w:szCs w:val="28"/>
        </w:rPr>
        <w:t>（二）供应商必须具备并提供齐全的生产或授权资质；</w:t>
      </w:r>
    </w:p>
    <w:p>
      <w:pPr>
        <w:spacing w:line="540" w:lineRule="exact"/>
        <w:ind w:firstLine="560" w:firstLineChars="200"/>
        <w:rPr>
          <w:rFonts w:asciiTheme="majorEastAsia" w:hAnsiTheme="majorEastAsia" w:eastAsiaTheme="majorEastAsia"/>
          <w:bCs/>
          <w:sz w:val="28"/>
          <w:szCs w:val="28"/>
        </w:rPr>
      </w:pPr>
      <w:r>
        <w:rPr>
          <w:rFonts w:hint="eastAsia" w:asciiTheme="majorEastAsia" w:hAnsiTheme="majorEastAsia" w:eastAsiaTheme="majorEastAsia"/>
          <w:bCs/>
          <w:sz w:val="28"/>
          <w:szCs w:val="28"/>
        </w:rPr>
        <w:t>（三）能提供和本业务相符的增值税专用发票</w:t>
      </w:r>
    </w:p>
    <w:p>
      <w:pPr>
        <w:spacing w:line="540" w:lineRule="exact"/>
        <w:ind w:firstLine="560" w:firstLineChars="200"/>
        <w:rPr>
          <w:rFonts w:hint="eastAsia" w:asciiTheme="majorEastAsia" w:hAnsiTheme="majorEastAsia" w:eastAsiaTheme="majorEastAsia"/>
          <w:bCs/>
          <w:sz w:val="28"/>
          <w:szCs w:val="28"/>
          <w:lang w:eastAsia="zh-CN"/>
        </w:rPr>
      </w:pPr>
      <w:r>
        <w:rPr>
          <w:rFonts w:hint="eastAsia" w:asciiTheme="majorEastAsia" w:hAnsiTheme="majorEastAsia" w:eastAsiaTheme="majorEastAsia"/>
          <w:bCs/>
          <w:sz w:val="28"/>
          <w:szCs w:val="28"/>
        </w:rPr>
        <w:t>（四）参加</w:t>
      </w:r>
      <w:r>
        <w:rPr>
          <w:rFonts w:asciiTheme="majorEastAsia" w:hAnsiTheme="majorEastAsia" w:eastAsiaTheme="majorEastAsia"/>
          <w:bCs/>
          <w:sz w:val="28"/>
          <w:szCs w:val="28"/>
        </w:rPr>
        <w:t>此次</w:t>
      </w:r>
      <w:r>
        <w:rPr>
          <w:rFonts w:hint="eastAsia" w:asciiTheme="majorEastAsia" w:hAnsiTheme="majorEastAsia" w:eastAsiaTheme="majorEastAsia"/>
          <w:bCs/>
          <w:sz w:val="28"/>
          <w:szCs w:val="28"/>
        </w:rPr>
        <w:t>比价项目</w:t>
      </w:r>
      <w:r>
        <w:rPr>
          <w:rFonts w:asciiTheme="majorEastAsia" w:hAnsiTheme="majorEastAsia" w:eastAsiaTheme="majorEastAsia"/>
          <w:bCs/>
          <w:sz w:val="28"/>
          <w:szCs w:val="28"/>
        </w:rPr>
        <w:t>之前</w:t>
      </w:r>
      <w:r>
        <w:rPr>
          <w:rFonts w:hint="eastAsia" w:asciiTheme="majorEastAsia" w:hAnsiTheme="majorEastAsia" w:eastAsiaTheme="majorEastAsia"/>
          <w:bCs/>
          <w:sz w:val="28"/>
          <w:szCs w:val="28"/>
        </w:rPr>
        <w:t>二</w:t>
      </w:r>
      <w:r>
        <w:rPr>
          <w:rFonts w:asciiTheme="majorEastAsia" w:hAnsiTheme="majorEastAsia" w:eastAsiaTheme="majorEastAsia"/>
          <w:bCs/>
          <w:sz w:val="28"/>
          <w:szCs w:val="28"/>
        </w:rPr>
        <w:t>年内</w:t>
      </w:r>
      <w:r>
        <w:rPr>
          <w:rFonts w:hint="eastAsia" w:asciiTheme="majorEastAsia" w:hAnsiTheme="majorEastAsia" w:eastAsiaTheme="majorEastAsia"/>
          <w:bCs/>
          <w:sz w:val="28"/>
          <w:szCs w:val="28"/>
        </w:rPr>
        <w:t>，</w:t>
      </w:r>
      <w:r>
        <w:rPr>
          <w:rFonts w:asciiTheme="majorEastAsia" w:hAnsiTheme="majorEastAsia" w:eastAsiaTheme="majorEastAsia"/>
          <w:bCs/>
          <w:sz w:val="28"/>
          <w:szCs w:val="28"/>
        </w:rPr>
        <w:t>在经营活动中</w:t>
      </w:r>
      <w:r>
        <w:rPr>
          <w:rFonts w:hint="eastAsia" w:asciiTheme="majorEastAsia" w:hAnsiTheme="majorEastAsia" w:eastAsiaTheme="majorEastAsia"/>
          <w:bCs/>
          <w:sz w:val="28"/>
          <w:szCs w:val="28"/>
        </w:rPr>
        <w:t>无</w:t>
      </w:r>
      <w:r>
        <w:rPr>
          <w:rFonts w:asciiTheme="majorEastAsia" w:hAnsiTheme="majorEastAsia" w:eastAsiaTheme="majorEastAsia"/>
          <w:bCs/>
          <w:sz w:val="28"/>
          <w:szCs w:val="28"/>
        </w:rPr>
        <w:t>重大违法</w:t>
      </w:r>
      <w:r>
        <w:rPr>
          <w:rFonts w:hint="eastAsia" w:asciiTheme="majorEastAsia" w:hAnsiTheme="majorEastAsia" w:eastAsiaTheme="majorEastAsia"/>
          <w:bCs/>
          <w:sz w:val="28"/>
          <w:szCs w:val="28"/>
        </w:rPr>
        <w:t>记录</w:t>
      </w:r>
      <w:r>
        <w:rPr>
          <w:rFonts w:hint="eastAsia" w:asciiTheme="majorEastAsia" w:hAnsiTheme="majorEastAsia" w:eastAsiaTheme="majorEastAsia"/>
          <w:bCs/>
          <w:sz w:val="28"/>
          <w:szCs w:val="28"/>
          <w:lang w:eastAsia="zh-CN"/>
        </w:rPr>
        <w:t>。</w:t>
      </w:r>
    </w:p>
    <w:p>
      <w:pPr>
        <w:spacing w:line="540" w:lineRule="exact"/>
        <w:rPr>
          <w:rFonts w:asciiTheme="majorEastAsia" w:hAnsiTheme="majorEastAsia" w:eastAsiaTheme="majorEastAsia"/>
          <w:sz w:val="28"/>
          <w:szCs w:val="28"/>
        </w:rPr>
      </w:pPr>
      <w:r>
        <w:rPr>
          <w:rFonts w:hint="eastAsia" w:asciiTheme="majorEastAsia" w:hAnsiTheme="majorEastAsia" w:eastAsiaTheme="majorEastAsia"/>
          <w:b/>
          <w:sz w:val="28"/>
          <w:szCs w:val="28"/>
        </w:rPr>
        <w:t>三、询价采购公告时间：</w:t>
      </w:r>
      <w:r>
        <w:rPr>
          <w:rFonts w:hint="eastAsia" w:asciiTheme="majorEastAsia" w:hAnsiTheme="majorEastAsia" w:eastAsiaTheme="majorEastAsia"/>
          <w:sz w:val="28"/>
          <w:szCs w:val="28"/>
        </w:rPr>
        <w:t>202</w:t>
      </w:r>
      <w:r>
        <w:rPr>
          <w:rFonts w:hint="eastAsia" w:asciiTheme="majorEastAsia" w:hAnsiTheme="majorEastAsia" w:eastAsiaTheme="majorEastAsia"/>
          <w:sz w:val="28"/>
          <w:szCs w:val="28"/>
          <w:lang w:val="en-US" w:eastAsia="zh-CN"/>
        </w:rPr>
        <w:t>3</w:t>
      </w:r>
      <w:r>
        <w:rPr>
          <w:rFonts w:hint="eastAsia" w:asciiTheme="majorEastAsia" w:hAnsiTheme="majorEastAsia" w:eastAsiaTheme="majorEastAsia"/>
          <w:sz w:val="28"/>
          <w:szCs w:val="28"/>
        </w:rPr>
        <w:t>年</w:t>
      </w:r>
      <w:r>
        <w:rPr>
          <w:rFonts w:hint="eastAsia" w:asciiTheme="majorEastAsia" w:hAnsiTheme="majorEastAsia" w:eastAsiaTheme="majorEastAsia"/>
          <w:sz w:val="28"/>
          <w:szCs w:val="28"/>
          <w:lang w:val="en-US" w:eastAsia="zh-CN"/>
        </w:rPr>
        <w:t>2</w:t>
      </w:r>
      <w:r>
        <w:rPr>
          <w:rFonts w:hint="eastAsia" w:asciiTheme="majorEastAsia" w:hAnsiTheme="majorEastAsia" w:eastAsiaTheme="majorEastAsia"/>
          <w:sz w:val="28"/>
          <w:szCs w:val="28"/>
        </w:rPr>
        <w:t>月2</w:t>
      </w:r>
      <w:r>
        <w:rPr>
          <w:rFonts w:hint="eastAsia" w:asciiTheme="majorEastAsia" w:hAnsiTheme="majorEastAsia" w:eastAsiaTheme="majorEastAsia"/>
          <w:sz w:val="28"/>
          <w:szCs w:val="28"/>
          <w:lang w:val="en-US" w:eastAsia="zh-CN"/>
        </w:rPr>
        <w:t>3</w:t>
      </w:r>
      <w:r>
        <w:rPr>
          <w:rFonts w:hint="eastAsia" w:asciiTheme="majorEastAsia" w:hAnsiTheme="majorEastAsia" w:eastAsiaTheme="majorEastAsia"/>
          <w:sz w:val="28"/>
          <w:szCs w:val="28"/>
        </w:rPr>
        <w:t>日— 202</w:t>
      </w:r>
      <w:r>
        <w:rPr>
          <w:rFonts w:hint="eastAsia" w:asciiTheme="majorEastAsia" w:hAnsiTheme="majorEastAsia" w:eastAsiaTheme="majorEastAsia"/>
          <w:sz w:val="28"/>
          <w:szCs w:val="28"/>
          <w:lang w:val="en-US" w:eastAsia="zh-CN"/>
        </w:rPr>
        <w:t>3</w:t>
      </w:r>
      <w:r>
        <w:rPr>
          <w:rFonts w:hint="eastAsia" w:asciiTheme="majorEastAsia" w:hAnsiTheme="majorEastAsia" w:eastAsiaTheme="majorEastAsia"/>
          <w:sz w:val="28"/>
          <w:szCs w:val="28"/>
        </w:rPr>
        <w:t>年</w:t>
      </w:r>
      <w:r>
        <w:rPr>
          <w:rFonts w:hint="eastAsia" w:asciiTheme="majorEastAsia" w:hAnsiTheme="majorEastAsia" w:eastAsiaTheme="majorEastAsia"/>
          <w:sz w:val="28"/>
          <w:szCs w:val="28"/>
          <w:lang w:val="en-US" w:eastAsia="zh-CN"/>
        </w:rPr>
        <w:t>3</w:t>
      </w:r>
      <w:r>
        <w:rPr>
          <w:rFonts w:hint="eastAsia" w:asciiTheme="majorEastAsia" w:hAnsiTheme="majorEastAsia" w:eastAsiaTheme="majorEastAsia"/>
          <w:sz w:val="28"/>
          <w:szCs w:val="28"/>
        </w:rPr>
        <w:t>月5日</w:t>
      </w:r>
    </w:p>
    <w:p>
      <w:pPr>
        <w:spacing w:line="540" w:lineRule="exact"/>
        <w:rPr>
          <w:rFonts w:hint="eastAsia" w:asciiTheme="majorEastAsia" w:hAnsiTheme="majorEastAsia" w:eastAsiaTheme="majorEastAsia"/>
          <w:b/>
          <w:sz w:val="28"/>
          <w:szCs w:val="28"/>
        </w:rPr>
      </w:pPr>
      <w:r>
        <w:rPr>
          <w:rFonts w:hint="eastAsia" w:asciiTheme="majorEastAsia" w:hAnsiTheme="majorEastAsia" w:eastAsiaTheme="majorEastAsia"/>
          <w:b/>
          <w:sz w:val="28"/>
          <w:szCs w:val="28"/>
        </w:rPr>
        <w:t>四、询价资料及递交要求</w:t>
      </w:r>
    </w:p>
    <w:p>
      <w:pPr>
        <w:spacing w:line="540" w:lineRule="exact"/>
        <w:ind w:firstLine="560" w:firstLineChars="200"/>
        <w:rPr>
          <w:rFonts w:hint="eastAsia" w:asciiTheme="majorEastAsia" w:hAnsiTheme="majorEastAsia" w:eastAsiaTheme="majorEastAsia"/>
          <w:b w:val="0"/>
          <w:bCs/>
          <w:sz w:val="28"/>
          <w:szCs w:val="28"/>
        </w:rPr>
      </w:pPr>
      <w:r>
        <w:rPr>
          <w:rFonts w:hint="eastAsia" w:asciiTheme="majorEastAsia" w:hAnsiTheme="majorEastAsia" w:eastAsiaTheme="majorEastAsia"/>
          <w:b w:val="0"/>
          <w:bCs/>
          <w:sz w:val="28"/>
          <w:szCs w:val="28"/>
        </w:rPr>
        <w:t>本公告在“成都光明光电股份有限公司官方网站（www.cdgmgd.com ）”《供求信息》专栏发布</w:t>
      </w:r>
    </w:p>
    <w:p>
      <w:pPr>
        <w:spacing w:line="540" w:lineRule="exact"/>
        <w:ind w:firstLine="560" w:firstLineChars="200"/>
        <w:rPr>
          <w:rFonts w:asciiTheme="majorEastAsia" w:hAnsiTheme="majorEastAsia" w:eastAsiaTheme="majorEastAsia"/>
          <w:bCs/>
          <w:sz w:val="28"/>
          <w:szCs w:val="28"/>
        </w:rPr>
      </w:pPr>
      <w:r>
        <w:rPr>
          <w:rFonts w:hint="eastAsia" w:asciiTheme="majorEastAsia" w:hAnsiTheme="majorEastAsia" w:eastAsiaTheme="majorEastAsia"/>
          <w:bCs/>
          <w:sz w:val="28"/>
          <w:szCs w:val="28"/>
        </w:rPr>
        <w:t>（一）递交截止时间：</w:t>
      </w:r>
      <w:r>
        <w:rPr>
          <w:rFonts w:hint="eastAsia" w:asciiTheme="majorEastAsia" w:hAnsiTheme="majorEastAsia" w:eastAsiaTheme="majorEastAsia"/>
          <w:sz w:val="28"/>
          <w:szCs w:val="28"/>
        </w:rPr>
        <w:t>202</w:t>
      </w:r>
      <w:r>
        <w:rPr>
          <w:rFonts w:hint="eastAsia" w:asciiTheme="majorEastAsia" w:hAnsiTheme="majorEastAsia" w:eastAsiaTheme="majorEastAsia"/>
          <w:sz w:val="28"/>
          <w:szCs w:val="28"/>
          <w:lang w:val="en-US" w:eastAsia="zh-CN"/>
        </w:rPr>
        <w:t>3</w:t>
      </w:r>
      <w:r>
        <w:rPr>
          <w:rFonts w:hint="eastAsia" w:asciiTheme="majorEastAsia" w:hAnsiTheme="majorEastAsia" w:eastAsiaTheme="majorEastAsia"/>
          <w:sz w:val="28"/>
          <w:szCs w:val="28"/>
        </w:rPr>
        <w:t>年</w:t>
      </w:r>
      <w:r>
        <w:rPr>
          <w:rFonts w:hint="eastAsia" w:asciiTheme="majorEastAsia" w:hAnsiTheme="majorEastAsia" w:eastAsiaTheme="majorEastAsia"/>
          <w:sz w:val="28"/>
          <w:szCs w:val="28"/>
          <w:lang w:val="en-US" w:eastAsia="zh-CN"/>
        </w:rPr>
        <w:t>3</w:t>
      </w:r>
      <w:r>
        <w:rPr>
          <w:rFonts w:hint="eastAsia" w:asciiTheme="majorEastAsia" w:hAnsiTheme="majorEastAsia" w:eastAsiaTheme="majorEastAsia"/>
          <w:sz w:val="28"/>
          <w:szCs w:val="28"/>
        </w:rPr>
        <w:t>月5日</w:t>
      </w:r>
      <w:r>
        <w:rPr>
          <w:rFonts w:hint="eastAsia" w:asciiTheme="majorEastAsia" w:hAnsiTheme="majorEastAsia" w:eastAsiaTheme="majorEastAsia"/>
          <w:bCs/>
          <w:sz w:val="28"/>
          <w:szCs w:val="28"/>
        </w:rPr>
        <w:t>17：00 时前。</w:t>
      </w:r>
    </w:p>
    <w:p>
      <w:pPr>
        <w:spacing w:line="540" w:lineRule="exact"/>
        <w:ind w:firstLine="560" w:firstLineChars="200"/>
        <w:rPr>
          <w:rFonts w:asciiTheme="majorEastAsia" w:hAnsiTheme="majorEastAsia" w:eastAsiaTheme="majorEastAsia"/>
          <w:sz w:val="28"/>
          <w:szCs w:val="28"/>
        </w:rPr>
      </w:pPr>
      <w:r>
        <w:rPr>
          <w:rFonts w:hint="eastAsia" w:asciiTheme="majorEastAsia" w:hAnsiTheme="majorEastAsia" w:eastAsiaTheme="majorEastAsia"/>
          <w:bCs/>
          <w:sz w:val="28"/>
          <w:szCs w:val="28"/>
        </w:rPr>
        <w:t>（二）递交地点：江苏省丹阳市开发区九曲路298号 丹阳光明光电有限公司</w:t>
      </w:r>
      <w:r>
        <w:rPr>
          <w:rFonts w:hint="eastAsia" w:asciiTheme="majorEastAsia" w:hAnsiTheme="majorEastAsia" w:eastAsiaTheme="majorEastAsia"/>
          <w:sz w:val="28"/>
          <w:szCs w:val="28"/>
        </w:rPr>
        <w:t>（综合管理部：夏媛</w:t>
      </w:r>
      <w:r>
        <w:rPr>
          <w:rFonts w:hint="eastAsia" w:asciiTheme="majorEastAsia" w:hAnsiTheme="majorEastAsia" w:eastAsiaTheme="majorEastAsia"/>
          <w:sz w:val="28"/>
          <w:szCs w:val="28"/>
          <w:lang w:eastAsia="zh-CN"/>
        </w:rPr>
        <w:t>13861343702</w:t>
      </w:r>
      <w:r>
        <w:rPr>
          <w:rFonts w:hint="eastAsia" w:asciiTheme="majorEastAsia" w:hAnsiTheme="majorEastAsia" w:eastAsiaTheme="majorEastAsia"/>
          <w:sz w:val="28"/>
          <w:szCs w:val="28"/>
        </w:rPr>
        <w:t>）</w:t>
      </w:r>
    </w:p>
    <w:p>
      <w:pPr>
        <w:spacing w:line="540" w:lineRule="exact"/>
        <w:ind w:firstLine="560" w:firstLineChars="200"/>
        <w:rPr>
          <w:rFonts w:hint="eastAsia" w:asciiTheme="majorEastAsia" w:hAnsiTheme="majorEastAsia" w:eastAsiaTheme="majorEastAsia"/>
          <w:sz w:val="28"/>
          <w:szCs w:val="28"/>
          <w:lang w:eastAsia="zh-CN"/>
        </w:rPr>
      </w:pPr>
      <w:r>
        <w:rPr>
          <w:rFonts w:hint="eastAsia" w:asciiTheme="majorEastAsia" w:hAnsiTheme="majorEastAsia" w:eastAsiaTheme="majorEastAsia"/>
          <w:sz w:val="28"/>
          <w:szCs w:val="28"/>
        </w:rPr>
        <w:t>（三）询价咨询人：夏媛</w:t>
      </w:r>
      <w:r>
        <w:rPr>
          <w:rFonts w:hint="eastAsia" w:asciiTheme="majorEastAsia" w:hAnsiTheme="majorEastAsia" w:eastAsiaTheme="majorEastAsia"/>
          <w:sz w:val="28"/>
          <w:szCs w:val="28"/>
          <w:lang w:eastAsia="zh-CN"/>
        </w:rPr>
        <w:t>13861343702</w:t>
      </w:r>
    </w:p>
    <w:p>
      <w:pPr>
        <w:spacing w:line="540" w:lineRule="exact"/>
        <w:ind w:firstLine="560" w:firstLineChars="200"/>
        <w:rPr>
          <w:rFonts w:asciiTheme="majorEastAsia" w:hAnsiTheme="majorEastAsia" w:eastAsiaTheme="majorEastAsia"/>
          <w:sz w:val="28"/>
          <w:szCs w:val="28"/>
        </w:rPr>
      </w:pPr>
      <w:r>
        <w:rPr>
          <w:rFonts w:hint="eastAsia" w:asciiTheme="majorEastAsia" w:hAnsiTheme="majorEastAsia" w:eastAsiaTheme="majorEastAsia"/>
          <w:sz w:val="28"/>
          <w:szCs w:val="28"/>
        </w:rPr>
        <w:t>（四）询价采购监督人：张洪坡 0511-86989257</w:t>
      </w:r>
    </w:p>
    <w:p>
      <w:pPr>
        <w:spacing w:line="540" w:lineRule="exact"/>
        <w:ind w:firstLine="560" w:firstLineChars="200"/>
        <w:rPr>
          <w:rFonts w:asciiTheme="majorEastAsia" w:hAnsiTheme="majorEastAsia" w:eastAsiaTheme="majorEastAsia"/>
          <w:sz w:val="28"/>
          <w:szCs w:val="28"/>
        </w:rPr>
      </w:pPr>
      <w:r>
        <w:rPr>
          <w:rFonts w:hint="eastAsia" w:asciiTheme="majorEastAsia" w:hAnsiTheme="majorEastAsia" w:eastAsiaTheme="majorEastAsia"/>
          <w:sz w:val="28"/>
          <w:szCs w:val="28"/>
        </w:rPr>
        <w:t>（五）投诉的处理由采购人负责答复。投诉处理部门为丹阳光明光电有限公司品质保证部，联系人：张小伟 ，联系电话：0511-86989255。</w:t>
      </w:r>
    </w:p>
    <w:p>
      <w:pPr>
        <w:spacing w:line="540" w:lineRule="exact"/>
        <w:ind w:left="567" w:leftChars="270"/>
        <w:rPr>
          <w:rFonts w:asciiTheme="majorEastAsia" w:hAnsiTheme="majorEastAsia" w:eastAsiaTheme="majorEastAsia"/>
          <w:sz w:val="28"/>
          <w:szCs w:val="28"/>
        </w:rPr>
      </w:pPr>
      <w:r>
        <w:rPr>
          <w:rFonts w:hint="eastAsia" w:asciiTheme="majorEastAsia" w:hAnsiTheme="majorEastAsia" w:eastAsiaTheme="majorEastAsia"/>
          <w:bCs/>
          <w:sz w:val="28"/>
          <w:szCs w:val="28"/>
        </w:rPr>
        <w:t>（六）</w:t>
      </w:r>
      <w:r>
        <w:rPr>
          <w:rFonts w:hint="eastAsia" w:asciiTheme="majorEastAsia" w:hAnsiTheme="majorEastAsia" w:eastAsiaTheme="majorEastAsia"/>
          <w:sz w:val="28"/>
          <w:szCs w:val="28"/>
        </w:rPr>
        <w:t>所提供的各类资料须分别加盖本企业鲜章</w:t>
      </w:r>
    </w:p>
    <w:p>
      <w:pPr>
        <w:spacing w:line="540" w:lineRule="exact"/>
        <w:ind w:left="567" w:leftChars="270"/>
        <w:rPr>
          <w:rFonts w:asciiTheme="majorEastAsia" w:hAnsiTheme="majorEastAsia" w:eastAsiaTheme="majorEastAsia"/>
          <w:sz w:val="28"/>
          <w:szCs w:val="28"/>
        </w:rPr>
      </w:pPr>
      <w:r>
        <w:rPr>
          <w:rFonts w:hint="eastAsia" w:asciiTheme="majorEastAsia" w:hAnsiTheme="majorEastAsia" w:eastAsiaTheme="majorEastAsia"/>
          <w:sz w:val="28"/>
          <w:szCs w:val="28"/>
        </w:rPr>
        <w:t>（七）全部比价文件资料需装订成册、密封，并在密封处加盖本企业鲜章</w:t>
      </w:r>
    </w:p>
    <w:p>
      <w:pPr>
        <w:spacing w:line="540" w:lineRule="exact"/>
        <w:ind w:left="567" w:leftChars="270"/>
        <w:rPr>
          <w:rFonts w:asciiTheme="majorEastAsia" w:hAnsiTheme="majorEastAsia" w:eastAsiaTheme="majorEastAsia"/>
          <w:sz w:val="28"/>
          <w:szCs w:val="28"/>
        </w:rPr>
      </w:pPr>
      <w:r>
        <w:rPr>
          <w:rFonts w:hint="eastAsia" w:asciiTheme="majorEastAsia" w:hAnsiTheme="majorEastAsia" w:eastAsiaTheme="majorEastAsia"/>
          <w:sz w:val="28"/>
          <w:szCs w:val="28"/>
        </w:rPr>
        <w:t>（八）误发、迟发、非纸质方式发送询价文件或询价文件无公章的，视为无效资料。</w:t>
      </w:r>
    </w:p>
    <w:p>
      <w:pPr>
        <w:spacing w:line="540" w:lineRule="exact"/>
        <w:ind w:firstLine="560" w:firstLineChars="200"/>
        <w:rPr>
          <w:rFonts w:asciiTheme="majorEastAsia" w:hAnsiTheme="majorEastAsia" w:eastAsiaTheme="majorEastAsia"/>
          <w:sz w:val="28"/>
          <w:szCs w:val="28"/>
        </w:rPr>
      </w:pPr>
    </w:p>
    <w:p>
      <w:pPr>
        <w:spacing w:line="540" w:lineRule="exact"/>
        <w:ind w:firstLine="560" w:firstLineChars="200"/>
        <w:rPr>
          <w:rFonts w:asciiTheme="majorEastAsia" w:hAnsiTheme="majorEastAsia" w:eastAsiaTheme="majorEastAsia"/>
          <w:sz w:val="28"/>
          <w:szCs w:val="28"/>
        </w:rPr>
      </w:pPr>
    </w:p>
    <w:p>
      <w:pPr>
        <w:spacing w:line="540" w:lineRule="exact"/>
        <w:ind w:firstLine="560" w:firstLineChars="200"/>
        <w:rPr>
          <w:rFonts w:asciiTheme="majorEastAsia" w:hAnsiTheme="majorEastAsia" w:eastAsiaTheme="majorEastAsia"/>
          <w:sz w:val="28"/>
          <w:szCs w:val="28"/>
        </w:rPr>
      </w:pPr>
      <w:r>
        <w:rPr>
          <w:rFonts w:hint="eastAsia" w:asciiTheme="majorEastAsia" w:hAnsiTheme="majorEastAsia" w:eastAsiaTheme="majorEastAsia"/>
          <w:sz w:val="28"/>
          <w:szCs w:val="28"/>
        </w:rPr>
        <w:t xml:space="preserve"> </w:t>
      </w:r>
    </w:p>
    <w:p>
      <w:pPr>
        <w:spacing w:line="540" w:lineRule="exact"/>
        <w:ind w:firstLine="560" w:firstLineChars="200"/>
        <w:rPr>
          <w:rFonts w:asciiTheme="majorEastAsia" w:hAnsiTheme="majorEastAsia" w:eastAsiaTheme="majorEastAsia"/>
          <w:sz w:val="28"/>
          <w:szCs w:val="28"/>
        </w:rPr>
      </w:pPr>
      <w:r>
        <w:rPr>
          <w:rFonts w:hint="eastAsia" w:asciiTheme="majorEastAsia" w:hAnsiTheme="majorEastAsia" w:eastAsiaTheme="majorEastAsia"/>
          <w:sz w:val="28"/>
          <w:szCs w:val="28"/>
        </w:rPr>
        <w:t xml:space="preserve">                                   丹阳光明光电有限公司</w:t>
      </w:r>
    </w:p>
    <w:p>
      <w:pPr>
        <w:spacing w:line="540" w:lineRule="exact"/>
        <w:ind w:firstLine="560" w:firstLineChars="200"/>
        <w:rPr>
          <w:rFonts w:asciiTheme="majorEastAsia" w:hAnsiTheme="majorEastAsia" w:eastAsiaTheme="majorEastAsia"/>
          <w:sz w:val="28"/>
          <w:szCs w:val="28"/>
        </w:rPr>
      </w:pPr>
      <w:r>
        <w:rPr>
          <w:rFonts w:hint="eastAsia" w:asciiTheme="majorEastAsia" w:hAnsiTheme="majorEastAsia" w:eastAsiaTheme="majorEastAsia"/>
          <w:sz w:val="28"/>
          <w:szCs w:val="28"/>
        </w:rPr>
        <w:t xml:space="preserve">                                 二0二</w:t>
      </w:r>
      <w:r>
        <w:rPr>
          <w:rFonts w:hint="eastAsia" w:asciiTheme="majorEastAsia" w:hAnsiTheme="majorEastAsia" w:eastAsiaTheme="majorEastAsia"/>
          <w:sz w:val="28"/>
          <w:szCs w:val="28"/>
          <w:lang w:eastAsia="zh-CN"/>
        </w:rPr>
        <w:t>三</w:t>
      </w:r>
      <w:r>
        <w:rPr>
          <w:rFonts w:hint="eastAsia" w:asciiTheme="majorEastAsia" w:hAnsiTheme="majorEastAsia" w:eastAsiaTheme="majorEastAsia"/>
          <w:sz w:val="28"/>
          <w:szCs w:val="28"/>
        </w:rPr>
        <w:t>年</w:t>
      </w:r>
      <w:r>
        <w:rPr>
          <w:rFonts w:hint="eastAsia" w:asciiTheme="majorEastAsia" w:hAnsiTheme="majorEastAsia" w:eastAsiaTheme="majorEastAsia"/>
          <w:sz w:val="28"/>
          <w:szCs w:val="28"/>
          <w:lang w:eastAsia="zh-CN"/>
        </w:rPr>
        <w:t>二</w:t>
      </w:r>
      <w:r>
        <w:rPr>
          <w:rFonts w:hint="eastAsia" w:asciiTheme="majorEastAsia" w:hAnsiTheme="majorEastAsia" w:eastAsiaTheme="majorEastAsia"/>
          <w:sz w:val="28"/>
          <w:szCs w:val="28"/>
        </w:rPr>
        <w:t>月二十</w:t>
      </w:r>
      <w:r>
        <w:rPr>
          <w:rFonts w:hint="eastAsia" w:asciiTheme="majorEastAsia" w:hAnsiTheme="majorEastAsia" w:eastAsiaTheme="majorEastAsia"/>
          <w:sz w:val="28"/>
          <w:szCs w:val="28"/>
          <w:lang w:eastAsia="zh-CN"/>
        </w:rPr>
        <w:t>三</w:t>
      </w:r>
      <w:r>
        <w:rPr>
          <w:rFonts w:hint="eastAsia" w:asciiTheme="majorEastAsia" w:hAnsiTheme="majorEastAsia" w:eastAsiaTheme="majorEastAsia"/>
          <w:sz w:val="28"/>
          <w:szCs w:val="28"/>
        </w:rPr>
        <w:t>日</w:t>
      </w:r>
    </w:p>
    <w:p>
      <w:pPr>
        <w:spacing w:line="540" w:lineRule="exact"/>
        <w:ind w:firstLine="560" w:firstLineChars="200"/>
        <w:rPr>
          <w:rFonts w:asciiTheme="majorEastAsia" w:hAnsiTheme="majorEastAsia" w:eastAsiaTheme="majorEastAsia"/>
          <w:bCs/>
          <w:sz w:val="28"/>
          <w:szCs w:val="28"/>
        </w:rPr>
      </w:pPr>
    </w:p>
    <w:p>
      <w:pPr>
        <w:spacing w:line="540" w:lineRule="exact"/>
        <w:ind w:firstLine="2660" w:firstLineChars="950"/>
        <w:jc w:val="left"/>
        <w:rPr>
          <w:rFonts w:asciiTheme="majorEastAsia" w:hAnsiTheme="majorEastAsia" w:eastAsiaTheme="majorEastAsia"/>
          <w:sz w:val="28"/>
          <w:szCs w:val="28"/>
        </w:rPr>
      </w:pPr>
    </w:p>
    <w:p>
      <w:pPr>
        <w:spacing w:line="540" w:lineRule="exact"/>
        <w:jc w:val="left"/>
        <w:rPr>
          <w:rFonts w:asciiTheme="majorEastAsia" w:hAnsiTheme="majorEastAsia" w:eastAsiaTheme="majorEastAsia"/>
          <w:sz w:val="28"/>
          <w:szCs w:val="28"/>
        </w:rPr>
      </w:pPr>
    </w:p>
    <w:p>
      <w:pPr>
        <w:spacing w:line="540" w:lineRule="exact"/>
        <w:ind w:firstLine="1540" w:firstLineChars="350"/>
        <w:rPr>
          <w:rFonts w:asciiTheme="majorEastAsia" w:hAnsiTheme="majorEastAsia" w:eastAsiaTheme="majorEastAsia"/>
          <w:sz w:val="44"/>
          <w:szCs w:val="44"/>
        </w:rPr>
      </w:pPr>
    </w:p>
    <w:p>
      <w:pPr>
        <w:spacing w:line="540" w:lineRule="exact"/>
        <w:ind w:firstLine="1540" w:firstLineChars="350"/>
        <w:rPr>
          <w:rFonts w:asciiTheme="majorEastAsia" w:hAnsiTheme="majorEastAsia" w:eastAsiaTheme="majorEastAsia"/>
          <w:sz w:val="44"/>
          <w:szCs w:val="44"/>
        </w:rPr>
      </w:pPr>
      <w:r>
        <w:rPr>
          <w:rFonts w:hint="eastAsia" w:asciiTheme="majorEastAsia" w:hAnsiTheme="majorEastAsia" w:eastAsiaTheme="majorEastAsia"/>
          <w:sz w:val="44"/>
          <w:szCs w:val="44"/>
        </w:rPr>
        <w:t>第二部分  供应商须知</w:t>
      </w:r>
    </w:p>
    <w:p>
      <w:pPr>
        <w:spacing w:line="540" w:lineRule="exact"/>
        <w:ind w:firstLine="141" w:firstLineChars="50"/>
        <w:rPr>
          <w:rFonts w:asciiTheme="majorEastAsia" w:hAnsiTheme="majorEastAsia" w:eastAsiaTheme="majorEastAsia"/>
          <w:b/>
          <w:bCs/>
          <w:sz w:val="28"/>
          <w:szCs w:val="28"/>
        </w:rPr>
      </w:pPr>
      <w:r>
        <w:rPr>
          <w:rFonts w:hint="eastAsia" w:asciiTheme="majorEastAsia" w:hAnsiTheme="majorEastAsia" w:eastAsiaTheme="majorEastAsia"/>
          <w:b/>
          <w:bCs/>
          <w:sz w:val="28"/>
          <w:szCs w:val="28"/>
        </w:rPr>
        <w:t>前附表：</w:t>
      </w:r>
    </w:p>
    <w:tbl>
      <w:tblPr>
        <w:tblStyle w:val="6"/>
        <w:tblW w:w="9630" w:type="dxa"/>
        <w:jc w:val="center"/>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534"/>
        <w:gridCol w:w="2842"/>
        <w:gridCol w:w="6254"/>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09" w:hRule="atLeast"/>
          <w:jc w:val="center"/>
        </w:trPr>
        <w:tc>
          <w:tcPr>
            <w:tcW w:w="534" w:type="dxa"/>
            <w:tcBorders>
              <w:top w:val="single" w:color="auto" w:sz="4" w:space="0"/>
              <w:left w:val="single" w:color="auto" w:sz="4" w:space="0"/>
              <w:bottom w:val="single" w:color="auto" w:sz="4" w:space="0"/>
              <w:right w:val="single" w:color="auto" w:sz="4" w:space="0"/>
            </w:tcBorders>
            <w:vAlign w:val="center"/>
          </w:tcPr>
          <w:p>
            <w:pPr>
              <w:snapToGrid w:val="0"/>
              <w:spacing w:line="440" w:lineRule="exact"/>
              <w:jc w:val="center"/>
              <w:rPr>
                <w:rFonts w:asciiTheme="majorEastAsia" w:hAnsiTheme="majorEastAsia" w:eastAsiaTheme="majorEastAsia"/>
                <w:sz w:val="28"/>
                <w:szCs w:val="28"/>
              </w:rPr>
            </w:pPr>
            <w:r>
              <w:rPr>
                <w:rFonts w:hint="eastAsia" w:asciiTheme="majorEastAsia" w:hAnsiTheme="majorEastAsia" w:eastAsiaTheme="majorEastAsia"/>
                <w:sz w:val="28"/>
                <w:szCs w:val="28"/>
              </w:rPr>
              <w:t>序号</w:t>
            </w:r>
          </w:p>
        </w:tc>
        <w:tc>
          <w:tcPr>
            <w:tcW w:w="2842" w:type="dxa"/>
            <w:tcBorders>
              <w:top w:val="single" w:color="auto" w:sz="4" w:space="0"/>
              <w:left w:val="single" w:color="auto" w:sz="4" w:space="0"/>
              <w:bottom w:val="single" w:color="auto" w:sz="4" w:space="0"/>
              <w:right w:val="single" w:color="auto" w:sz="4" w:space="0"/>
            </w:tcBorders>
            <w:vAlign w:val="center"/>
          </w:tcPr>
          <w:p>
            <w:pPr>
              <w:snapToGrid w:val="0"/>
              <w:spacing w:line="440" w:lineRule="exact"/>
              <w:jc w:val="center"/>
              <w:rPr>
                <w:rFonts w:asciiTheme="majorEastAsia" w:hAnsiTheme="majorEastAsia" w:eastAsiaTheme="majorEastAsia"/>
                <w:sz w:val="28"/>
                <w:szCs w:val="28"/>
              </w:rPr>
            </w:pPr>
            <w:r>
              <w:rPr>
                <w:rFonts w:hint="eastAsia" w:asciiTheme="majorEastAsia" w:hAnsiTheme="majorEastAsia" w:eastAsiaTheme="majorEastAsia"/>
                <w:sz w:val="28"/>
                <w:szCs w:val="28"/>
              </w:rPr>
              <w:t>须知项目</w:t>
            </w:r>
          </w:p>
        </w:tc>
        <w:tc>
          <w:tcPr>
            <w:tcW w:w="6254" w:type="dxa"/>
            <w:tcBorders>
              <w:top w:val="single" w:color="auto" w:sz="4" w:space="0"/>
              <w:left w:val="single" w:color="auto" w:sz="4" w:space="0"/>
              <w:bottom w:val="single" w:color="auto" w:sz="4" w:space="0"/>
              <w:right w:val="single" w:color="auto" w:sz="4" w:space="0"/>
            </w:tcBorders>
            <w:vAlign w:val="center"/>
          </w:tcPr>
          <w:p>
            <w:pPr>
              <w:tabs>
                <w:tab w:val="left" w:pos="7303"/>
                <w:tab w:val="left" w:pos="7540"/>
              </w:tabs>
              <w:snapToGrid w:val="0"/>
              <w:spacing w:line="440" w:lineRule="exact"/>
              <w:jc w:val="center"/>
              <w:rPr>
                <w:rFonts w:asciiTheme="majorEastAsia" w:hAnsiTheme="majorEastAsia" w:eastAsiaTheme="majorEastAsia"/>
                <w:sz w:val="28"/>
                <w:szCs w:val="28"/>
              </w:rPr>
            </w:pPr>
            <w:r>
              <w:rPr>
                <w:rFonts w:hint="eastAsia" w:asciiTheme="majorEastAsia" w:hAnsiTheme="majorEastAsia" w:eastAsiaTheme="majorEastAsia"/>
                <w:sz w:val="28"/>
                <w:szCs w:val="28"/>
              </w:rPr>
              <w:t>内容或要求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70" w:hRule="atLeast"/>
          <w:jc w:val="center"/>
        </w:trPr>
        <w:tc>
          <w:tcPr>
            <w:tcW w:w="534" w:type="dxa"/>
            <w:tcBorders>
              <w:top w:val="single" w:color="auto" w:sz="4" w:space="0"/>
              <w:left w:val="single" w:color="auto" w:sz="4" w:space="0"/>
              <w:bottom w:val="single" w:color="auto" w:sz="4" w:space="0"/>
              <w:right w:val="single" w:color="auto" w:sz="4" w:space="0"/>
            </w:tcBorders>
            <w:vAlign w:val="center"/>
          </w:tcPr>
          <w:p>
            <w:pPr>
              <w:snapToGrid w:val="0"/>
              <w:spacing w:line="540" w:lineRule="exact"/>
              <w:jc w:val="center"/>
              <w:rPr>
                <w:rFonts w:asciiTheme="majorEastAsia" w:hAnsiTheme="majorEastAsia" w:eastAsiaTheme="majorEastAsia"/>
                <w:sz w:val="28"/>
                <w:szCs w:val="28"/>
              </w:rPr>
            </w:pPr>
            <w:r>
              <w:rPr>
                <w:rFonts w:hint="eastAsia" w:asciiTheme="majorEastAsia" w:hAnsiTheme="majorEastAsia" w:eastAsiaTheme="majorEastAsia"/>
                <w:sz w:val="28"/>
                <w:szCs w:val="28"/>
              </w:rPr>
              <w:t>1</w:t>
            </w:r>
          </w:p>
        </w:tc>
        <w:tc>
          <w:tcPr>
            <w:tcW w:w="2842"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Theme="majorEastAsia" w:hAnsiTheme="majorEastAsia" w:eastAsiaTheme="majorEastAsia"/>
                <w:color w:val="FF0000"/>
                <w:sz w:val="28"/>
                <w:szCs w:val="28"/>
              </w:rPr>
            </w:pPr>
            <w:r>
              <w:rPr>
                <w:rFonts w:hint="eastAsia" w:cs="仿宋_GB2312" w:asciiTheme="majorEastAsia" w:hAnsiTheme="majorEastAsia" w:eastAsiaTheme="majorEastAsia"/>
                <w:kern w:val="0"/>
                <w:sz w:val="28"/>
                <w:szCs w:val="28"/>
              </w:rPr>
              <w:t>是否接受联合体询价</w:t>
            </w:r>
          </w:p>
        </w:tc>
        <w:tc>
          <w:tcPr>
            <w:tcW w:w="6254"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rPr>
                <w:rFonts w:asciiTheme="majorEastAsia" w:hAnsiTheme="majorEastAsia" w:eastAsiaTheme="majorEastAsia"/>
                <w:color w:val="FF0000"/>
                <w:sz w:val="28"/>
                <w:szCs w:val="28"/>
              </w:rPr>
            </w:pPr>
            <w:r>
              <w:rPr>
                <w:rFonts w:hint="eastAsia" w:asciiTheme="majorEastAsia" w:hAnsiTheme="majorEastAsia" w:eastAsiaTheme="majorEastAsia"/>
                <w:sz w:val="28"/>
                <w:szCs w:val="28"/>
              </w:rPr>
              <w:t xml:space="preserve">不接受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280" w:hRule="atLeast"/>
          <w:jc w:val="center"/>
        </w:trPr>
        <w:tc>
          <w:tcPr>
            <w:tcW w:w="534" w:type="dxa"/>
            <w:tcBorders>
              <w:top w:val="single" w:color="auto" w:sz="4" w:space="0"/>
              <w:left w:val="single" w:color="auto" w:sz="4" w:space="0"/>
              <w:bottom w:val="single" w:color="auto" w:sz="4" w:space="0"/>
              <w:right w:val="single" w:color="auto" w:sz="4" w:space="0"/>
            </w:tcBorders>
            <w:vAlign w:val="center"/>
          </w:tcPr>
          <w:p>
            <w:pPr>
              <w:snapToGrid w:val="0"/>
              <w:spacing w:line="540" w:lineRule="exact"/>
              <w:jc w:val="center"/>
              <w:rPr>
                <w:rFonts w:asciiTheme="majorEastAsia" w:hAnsiTheme="majorEastAsia" w:eastAsiaTheme="majorEastAsia"/>
                <w:sz w:val="28"/>
                <w:szCs w:val="28"/>
              </w:rPr>
            </w:pPr>
            <w:r>
              <w:rPr>
                <w:rFonts w:hint="eastAsia" w:asciiTheme="majorEastAsia" w:hAnsiTheme="majorEastAsia" w:eastAsiaTheme="majorEastAsia"/>
                <w:sz w:val="28"/>
                <w:szCs w:val="28"/>
              </w:rPr>
              <w:t>2</w:t>
            </w:r>
          </w:p>
        </w:tc>
        <w:tc>
          <w:tcPr>
            <w:tcW w:w="2842"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cs="仿宋_GB2312" w:asciiTheme="majorEastAsia" w:hAnsiTheme="majorEastAsia" w:eastAsiaTheme="majorEastAsia"/>
                <w:kern w:val="0"/>
                <w:sz w:val="28"/>
                <w:szCs w:val="28"/>
              </w:rPr>
            </w:pPr>
            <w:r>
              <w:rPr>
                <w:rFonts w:hint="eastAsia" w:cs="仿宋_GB2312" w:asciiTheme="majorEastAsia" w:hAnsiTheme="majorEastAsia" w:eastAsiaTheme="majorEastAsia"/>
                <w:kern w:val="0"/>
                <w:sz w:val="28"/>
                <w:szCs w:val="28"/>
              </w:rPr>
              <w:t>供应商提出问题的</w:t>
            </w:r>
          </w:p>
          <w:p>
            <w:pPr>
              <w:snapToGrid w:val="0"/>
              <w:spacing w:line="400" w:lineRule="exact"/>
              <w:jc w:val="center"/>
              <w:rPr>
                <w:rFonts w:asciiTheme="majorEastAsia" w:hAnsiTheme="majorEastAsia" w:eastAsiaTheme="majorEastAsia"/>
                <w:color w:val="FF0000"/>
                <w:sz w:val="28"/>
                <w:szCs w:val="28"/>
              </w:rPr>
            </w:pPr>
            <w:r>
              <w:rPr>
                <w:rFonts w:hint="eastAsia" w:cs="仿宋_GB2312" w:asciiTheme="majorEastAsia" w:hAnsiTheme="majorEastAsia" w:eastAsiaTheme="majorEastAsia"/>
                <w:kern w:val="0"/>
                <w:sz w:val="28"/>
                <w:szCs w:val="28"/>
              </w:rPr>
              <w:t>截止时间</w:t>
            </w:r>
          </w:p>
        </w:tc>
        <w:tc>
          <w:tcPr>
            <w:tcW w:w="6254"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rPr>
                <w:rFonts w:asciiTheme="majorEastAsia" w:hAnsiTheme="majorEastAsia" w:eastAsiaTheme="majorEastAsia"/>
                <w:color w:val="FF0000"/>
                <w:sz w:val="28"/>
                <w:szCs w:val="28"/>
              </w:rPr>
            </w:pPr>
            <w:r>
              <w:rPr>
                <w:rFonts w:hint="eastAsia" w:cs="仿宋_GB2312" w:asciiTheme="majorEastAsia" w:hAnsiTheme="majorEastAsia" w:eastAsiaTheme="majorEastAsia"/>
                <w:kern w:val="0"/>
                <w:sz w:val="28"/>
                <w:szCs w:val="28"/>
              </w:rPr>
              <w:t>答疑与澄清：如对采购文件有误或有不合理要求的，距采购截止日前三天，以书面形式向采购单位提出。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86" w:hRule="atLeast"/>
          <w:jc w:val="center"/>
        </w:trPr>
        <w:tc>
          <w:tcPr>
            <w:tcW w:w="534" w:type="dxa"/>
            <w:tcBorders>
              <w:top w:val="single" w:color="auto" w:sz="4" w:space="0"/>
              <w:left w:val="single" w:color="auto" w:sz="4" w:space="0"/>
              <w:bottom w:val="single" w:color="auto" w:sz="4" w:space="0"/>
              <w:right w:val="single" w:color="auto" w:sz="4" w:space="0"/>
            </w:tcBorders>
            <w:vAlign w:val="center"/>
          </w:tcPr>
          <w:p>
            <w:pPr>
              <w:snapToGrid w:val="0"/>
              <w:spacing w:line="540" w:lineRule="exact"/>
              <w:jc w:val="center"/>
              <w:rPr>
                <w:rFonts w:asciiTheme="majorEastAsia" w:hAnsiTheme="majorEastAsia" w:eastAsiaTheme="majorEastAsia"/>
                <w:sz w:val="28"/>
                <w:szCs w:val="28"/>
              </w:rPr>
            </w:pPr>
            <w:r>
              <w:rPr>
                <w:rFonts w:hint="eastAsia" w:asciiTheme="majorEastAsia" w:hAnsiTheme="majorEastAsia" w:eastAsiaTheme="majorEastAsia"/>
                <w:sz w:val="28"/>
                <w:szCs w:val="28"/>
              </w:rPr>
              <w:t>3</w:t>
            </w:r>
          </w:p>
        </w:tc>
        <w:tc>
          <w:tcPr>
            <w:tcW w:w="2842"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cs="仿宋_GB2312" w:asciiTheme="majorEastAsia" w:hAnsiTheme="majorEastAsia" w:eastAsiaTheme="majorEastAsia"/>
                <w:kern w:val="0"/>
                <w:sz w:val="28"/>
                <w:szCs w:val="28"/>
              </w:rPr>
            </w:pPr>
            <w:r>
              <w:rPr>
                <w:rFonts w:hint="eastAsia" w:cs="仿宋_GB2312" w:asciiTheme="majorEastAsia" w:hAnsiTheme="majorEastAsia" w:eastAsiaTheme="majorEastAsia"/>
                <w:kern w:val="0"/>
                <w:sz w:val="28"/>
                <w:szCs w:val="28"/>
              </w:rPr>
              <w:t>采购人书面澄清的</w:t>
            </w:r>
          </w:p>
          <w:p>
            <w:pPr>
              <w:autoSpaceDE w:val="0"/>
              <w:autoSpaceDN w:val="0"/>
              <w:adjustRightInd w:val="0"/>
              <w:spacing w:line="400" w:lineRule="exact"/>
              <w:jc w:val="center"/>
              <w:rPr>
                <w:rFonts w:cs="仿宋_GB2312" w:asciiTheme="majorEastAsia" w:hAnsiTheme="majorEastAsia" w:eastAsiaTheme="majorEastAsia"/>
                <w:color w:val="FF0000"/>
                <w:kern w:val="0"/>
                <w:sz w:val="28"/>
                <w:szCs w:val="28"/>
              </w:rPr>
            </w:pPr>
            <w:r>
              <w:rPr>
                <w:rFonts w:hint="eastAsia" w:cs="仿宋_GB2312" w:asciiTheme="majorEastAsia" w:hAnsiTheme="majorEastAsia" w:eastAsiaTheme="majorEastAsia"/>
                <w:kern w:val="0"/>
                <w:sz w:val="28"/>
                <w:szCs w:val="28"/>
              </w:rPr>
              <w:t>截止时间</w:t>
            </w:r>
          </w:p>
        </w:tc>
        <w:tc>
          <w:tcPr>
            <w:tcW w:w="6254" w:type="dxa"/>
            <w:tcBorders>
              <w:top w:val="single" w:color="auto" w:sz="4" w:space="0"/>
              <w:left w:val="single" w:color="auto" w:sz="4" w:space="0"/>
              <w:bottom w:val="single" w:color="auto" w:sz="4" w:space="0"/>
              <w:right w:val="single" w:color="auto" w:sz="4" w:space="0"/>
            </w:tcBorders>
            <w:vAlign w:val="center"/>
          </w:tcPr>
          <w:p>
            <w:pPr>
              <w:pStyle w:val="10"/>
              <w:spacing w:line="400" w:lineRule="exact"/>
              <w:jc w:val="both"/>
              <w:rPr>
                <w:rFonts w:asciiTheme="majorEastAsia" w:hAnsiTheme="majorEastAsia" w:eastAsiaTheme="majorEastAsia"/>
                <w:color w:val="FF0000"/>
                <w:sz w:val="28"/>
                <w:szCs w:val="28"/>
              </w:rPr>
            </w:pPr>
            <w:r>
              <w:rPr>
                <w:rFonts w:hint="eastAsia" w:cs="仿宋_GB2312" w:asciiTheme="majorEastAsia" w:hAnsiTheme="majorEastAsia" w:eastAsiaTheme="majorEastAsia"/>
                <w:sz w:val="28"/>
                <w:szCs w:val="28"/>
              </w:rPr>
              <w:t>供应商在收到书面答复48小时内应以书面形式向采购人确认。</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30" w:hRule="atLeast"/>
          <w:jc w:val="center"/>
        </w:trPr>
        <w:tc>
          <w:tcPr>
            <w:tcW w:w="534" w:type="dxa"/>
            <w:tcBorders>
              <w:top w:val="single" w:color="auto" w:sz="4" w:space="0"/>
              <w:left w:val="single" w:color="auto" w:sz="4" w:space="0"/>
              <w:bottom w:val="single" w:color="auto" w:sz="4" w:space="0"/>
              <w:right w:val="single" w:color="auto" w:sz="4" w:space="0"/>
            </w:tcBorders>
            <w:vAlign w:val="center"/>
          </w:tcPr>
          <w:p>
            <w:pPr>
              <w:snapToGrid w:val="0"/>
              <w:spacing w:line="540" w:lineRule="exact"/>
              <w:jc w:val="center"/>
              <w:rPr>
                <w:rFonts w:asciiTheme="majorEastAsia" w:hAnsiTheme="majorEastAsia" w:eastAsiaTheme="majorEastAsia"/>
                <w:sz w:val="28"/>
                <w:szCs w:val="28"/>
              </w:rPr>
            </w:pPr>
            <w:r>
              <w:rPr>
                <w:rFonts w:hint="eastAsia" w:asciiTheme="majorEastAsia" w:hAnsiTheme="majorEastAsia" w:eastAsiaTheme="majorEastAsia"/>
                <w:sz w:val="28"/>
                <w:szCs w:val="28"/>
              </w:rPr>
              <w:t>4</w:t>
            </w:r>
          </w:p>
        </w:tc>
        <w:tc>
          <w:tcPr>
            <w:tcW w:w="2842" w:type="dxa"/>
            <w:tcBorders>
              <w:top w:val="single" w:color="auto" w:sz="4" w:space="0"/>
              <w:left w:val="single" w:color="auto" w:sz="4" w:space="0"/>
              <w:bottom w:val="single" w:color="auto" w:sz="4" w:space="0"/>
              <w:right w:val="single" w:color="auto" w:sz="4" w:space="0"/>
            </w:tcBorders>
          </w:tcPr>
          <w:p>
            <w:pPr>
              <w:autoSpaceDE w:val="0"/>
              <w:autoSpaceDN w:val="0"/>
              <w:adjustRightInd w:val="0"/>
              <w:spacing w:line="400" w:lineRule="exact"/>
              <w:jc w:val="center"/>
              <w:rPr>
                <w:rFonts w:cs="仿宋_GB2312" w:asciiTheme="majorEastAsia" w:hAnsiTheme="majorEastAsia" w:eastAsiaTheme="majorEastAsia"/>
                <w:kern w:val="0"/>
                <w:sz w:val="28"/>
                <w:szCs w:val="28"/>
              </w:rPr>
            </w:pPr>
            <w:r>
              <w:rPr>
                <w:rFonts w:hint="eastAsia" w:cs="仿宋_GB2312" w:asciiTheme="majorEastAsia" w:hAnsiTheme="majorEastAsia" w:eastAsiaTheme="majorEastAsia"/>
                <w:kern w:val="0"/>
                <w:sz w:val="28"/>
                <w:szCs w:val="28"/>
              </w:rPr>
              <w:t>采购文件签字或</w:t>
            </w:r>
          </w:p>
          <w:p>
            <w:pPr>
              <w:autoSpaceDE w:val="0"/>
              <w:autoSpaceDN w:val="0"/>
              <w:adjustRightInd w:val="0"/>
              <w:spacing w:line="400" w:lineRule="exact"/>
              <w:jc w:val="center"/>
              <w:rPr>
                <w:rFonts w:cs="仿宋_GB2312" w:asciiTheme="majorEastAsia" w:hAnsiTheme="majorEastAsia" w:eastAsiaTheme="majorEastAsia"/>
                <w:kern w:val="0"/>
                <w:sz w:val="28"/>
                <w:szCs w:val="28"/>
              </w:rPr>
            </w:pPr>
            <w:r>
              <w:rPr>
                <w:rFonts w:hint="eastAsia" w:cs="仿宋_GB2312" w:asciiTheme="majorEastAsia" w:hAnsiTheme="majorEastAsia" w:eastAsiaTheme="majorEastAsia"/>
                <w:kern w:val="0"/>
                <w:sz w:val="28"/>
                <w:szCs w:val="28"/>
              </w:rPr>
              <w:t>盖章要求</w:t>
            </w:r>
          </w:p>
        </w:tc>
        <w:tc>
          <w:tcPr>
            <w:tcW w:w="6254"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rPr>
                <w:rFonts w:cs="仿宋_GB2312" w:asciiTheme="majorEastAsia" w:hAnsiTheme="majorEastAsia" w:eastAsiaTheme="majorEastAsia"/>
                <w:kern w:val="0"/>
                <w:sz w:val="28"/>
                <w:szCs w:val="28"/>
              </w:rPr>
            </w:pPr>
            <w:r>
              <w:rPr>
                <w:rFonts w:hint="eastAsia" w:cs="仿宋_GB2312" w:asciiTheme="majorEastAsia" w:hAnsiTheme="majorEastAsia" w:eastAsiaTheme="majorEastAsia"/>
                <w:kern w:val="0"/>
                <w:sz w:val="28"/>
                <w:szCs w:val="28"/>
              </w:rPr>
              <w:t>采购文件由供应商的法定代表人或其委托代理人签字并加盖单位章。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718" w:hRule="atLeast"/>
          <w:jc w:val="center"/>
        </w:trPr>
        <w:tc>
          <w:tcPr>
            <w:tcW w:w="534" w:type="dxa"/>
            <w:tcBorders>
              <w:top w:val="single" w:color="auto" w:sz="4" w:space="0"/>
              <w:left w:val="single" w:color="auto" w:sz="4" w:space="0"/>
              <w:bottom w:val="single" w:color="auto" w:sz="4" w:space="0"/>
              <w:right w:val="single" w:color="auto" w:sz="4" w:space="0"/>
            </w:tcBorders>
            <w:vAlign w:val="center"/>
          </w:tcPr>
          <w:p>
            <w:pPr>
              <w:snapToGrid w:val="0"/>
              <w:spacing w:line="540" w:lineRule="exact"/>
              <w:jc w:val="center"/>
              <w:rPr>
                <w:rFonts w:asciiTheme="majorEastAsia" w:hAnsiTheme="majorEastAsia" w:eastAsiaTheme="majorEastAsia"/>
                <w:sz w:val="28"/>
                <w:szCs w:val="28"/>
              </w:rPr>
            </w:pPr>
            <w:r>
              <w:rPr>
                <w:rFonts w:hint="eastAsia" w:asciiTheme="majorEastAsia" w:hAnsiTheme="majorEastAsia" w:eastAsiaTheme="majorEastAsia"/>
                <w:sz w:val="28"/>
                <w:szCs w:val="28"/>
              </w:rPr>
              <w:t>5</w:t>
            </w:r>
          </w:p>
        </w:tc>
        <w:tc>
          <w:tcPr>
            <w:tcW w:w="2842"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cs="仿宋_GB2312" w:asciiTheme="majorEastAsia" w:hAnsiTheme="majorEastAsia" w:eastAsiaTheme="majorEastAsia"/>
                <w:kern w:val="0"/>
                <w:sz w:val="28"/>
                <w:szCs w:val="28"/>
              </w:rPr>
            </w:pPr>
            <w:r>
              <w:rPr>
                <w:rFonts w:hint="eastAsia" w:cs="仿宋_GB2312" w:asciiTheme="majorEastAsia" w:hAnsiTheme="majorEastAsia" w:eastAsiaTheme="majorEastAsia"/>
                <w:kern w:val="0"/>
                <w:sz w:val="28"/>
                <w:szCs w:val="28"/>
              </w:rPr>
              <w:t>采购文件提交份数</w:t>
            </w:r>
          </w:p>
        </w:tc>
        <w:tc>
          <w:tcPr>
            <w:tcW w:w="6254"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rPr>
                <w:rFonts w:cs="仿宋_GB2312" w:asciiTheme="majorEastAsia" w:hAnsiTheme="majorEastAsia" w:eastAsiaTheme="majorEastAsia"/>
                <w:kern w:val="0"/>
                <w:sz w:val="28"/>
                <w:szCs w:val="28"/>
              </w:rPr>
            </w:pPr>
            <w:r>
              <w:rPr>
                <w:rFonts w:hint="eastAsia" w:cs="仿宋_GB2312" w:asciiTheme="majorEastAsia" w:hAnsiTheme="majorEastAsia" w:eastAsiaTheme="majorEastAsia"/>
                <w:kern w:val="0"/>
                <w:sz w:val="28"/>
                <w:szCs w:val="28"/>
              </w:rPr>
              <w:t>一份</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701" w:hRule="atLeast"/>
          <w:jc w:val="center"/>
        </w:trPr>
        <w:tc>
          <w:tcPr>
            <w:tcW w:w="534" w:type="dxa"/>
            <w:tcBorders>
              <w:top w:val="single" w:color="auto" w:sz="4" w:space="0"/>
              <w:left w:val="single" w:color="auto" w:sz="4" w:space="0"/>
              <w:bottom w:val="single" w:color="auto" w:sz="4" w:space="0"/>
              <w:right w:val="single" w:color="auto" w:sz="4" w:space="0"/>
            </w:tcBorders>
            <w:vAlign w:val="center"/>
          </w:tcPr>
          <w:p>
            <w:pPr>
              <w:snapToGrid w:val="0"/>
              <w:spacing w:line="540" w:lineRule="exact"/>
              <w:jc w:val="center"/>
              <w:rPr>
                <w:rFonts w:asciiTheme="majorEastAsia" w:hAnsiTheme="majorEastAsia" w:eastAsiaTheme="majorEastAsia"/>
                <w:sz w:val="28"/>
                <w:szCs w:val="28"/>
              </w:rPr>
            </w:pPr>
            <w:r>
              <w:rPr>
                <w:rFonts w:hint="eastAsia" w:asciiTheme="majorEastAsia" w:hAnsiTheme="majorEastAsia" w:eastAsiaTheme="majorEastAsia"/>
                <w:sz w:val="28"/>
                <w:szCs w:val="28"/>
              </w:rPr>
              <w:t>6</w:t>
            </w:r>
          </w:p>
        </w:tc>
        <w:tc>
          <w:tcPr>
            <w:tcW w:w="2842" w:type="dxa"/>
            <w:tcBorders>
              <w:top w:val="single" w:color="auto" w:sz="4" w:space="0"/>
              <w:left w:val="single" w:color="auto" w:sz="4" w:space="0"/>
              <w:bottom w:val="single" w:color="auto" w:sz="4" w:space="0"/>
              <w:right w:val="single" w:color="auto" w:sz="4" w:space="0"/>
            </w:tcBorders>
          </w:tcPr>
          <w:p>
            <w:pPr>
              <w:autoSpaceDE w:val="0"/>
              <w:autoSpaceDN w:val="0"/>
              <w:adjustRightInd w:val="0"/>
              <w:spacing w:line="400" w:lineRule="exact"/>
              <w:jc w:val="center"/>
              <w:rPr>
                <w:rFonts w:cs="仿宋_GB2312" w:asciiTheme="majorEastAsia" w:hAnsiTheme="majorEastAsia" w:eastAsiaTheme="majorEastAsia"/>
                <w:kern w:val="0"/>
                <w:sz w:val="28"/>
                <w:szCs w:val="28"/>
              </w:rPr>
            </w:pPr>
            <w:r>
              <w:rPr>
                <w:rFonts w:hint="eastAsia" w:cs="仿宋_GB2312" w:asciiTheme="majorEastAsia" w:hAnsiTheme="majorEastAsia" w:eastAsiaTheme="majorEastAsia"/>
                <w:kern w:val="0"/>
                <w:sz w:val="28"/>
                <w:szCs w:val="28"/>
              </w:rPr>
              <w:t>采购文件装订要求</w:t>
            </w:r>
          </w:p>
        </w:tc>
        <w:tc>
          <w:tcPr>
            <w:tcW w:w="6254"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rPr>
                <w:rFonts w:cs="仿宋_GB2312" w:asciiTheme="majorEastAsia" w:hAnsiTheme="majorEastAsia" w:eastAsiaTheme="majorEastAsia"/>
                <w:kern w:val="0"/>
                <w:sz w:val="28"/>
                <w:szCs w:val="28"/>
              </w:rPr>
            </w:pPr>
            <w:r>
              <w:rPr>
                <w:rFonts w:hint="eastAsia" w:cs="仿宋_GB2312" w:asciiTheme="majorEastAsia" w:hAnsiTheme="majorEastAsia" w:eastAsiaTheme="majorEastAsia"/>
                <w:sz w:val="28"/>
                <w:szCs w:val="28"/>
              </w:rPr>
              <w:t>装订牢固、密封，并应编制目录（封面和扉页除外）；</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832" w:hRule="atLeast"/>
          <w:jc w:val="center"/>
        </w:trPr>
        <w:tc>
          <w:tcPr>
            <w:tcW w:w="534" w:type="dxa"/>
            <w:tcBorders>
              <w:top w:val="single" w:color="auto" w:sz="4" w:space="0"/>
              <w:left w:val="single" w:color="auto" w:sz="4" w:space="0"/>
              <w:bottom w:val="single" w:color="auto" w:sz="4" w:space="0"/>
              <w:right w:val="single" w:color="auto" w:sz="4" w:space="0"/>
            </w:tcBorders>
            <w:vAlign w:val="center"/>
          </w:tcPr>
          <w:p>
            <w:pPr>
              <w:snapToGrid w:val="0"/>
              <w:spacing w:line="540" w:lineRule="exact"/>
              <w:jc w:val="center"/>
              <w:rPr>
                <w:rFonts w:asciiTheme="majorEastAsia" w:hAnsiTheme="majorEastAsia" w:eastAsiaTheme="majorEastAsia"/>
                <w:sz w:val="28"/>
                <w:szCs w:val="28"/>
              </w:rPr>
            </w:pPr>
            <w:r>
              <w:rPr>
                <w:rFonts w:hint="eastAsia" w:asciiTheme="majorEastAsia" w:hAnsiTheme="majorEastAsia" w:eastAsiaTheme="majorEastAsia"/>
                <w:sz w:val="28"/>
                <w:szCs w:val="28"/>
              </w:rPr>
              <w:t>7</w:t>
            </w:r>
          </w:p>
        </w:tc>
        <w:tc>
          <w:tcPr>
            <w:tcW w:w="2842"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cs="仿宋_GB2312" w:asciiTheme="majorEastAsia" w:hAnsiTheme="majorEastAsia" w:eastAsiaTheme="majorEastAsia"/>
                <w:kern w:val="0"/>
                <w:sz w:val="28"/>
                <w:szCs w:val="28"/>
              </w:rPr>
            </w:pPr>
            <w:r>
              <w:rPr>
                <w:rFonts w:hint="eastAsia" w:cs="仿宋_GB2312" w:asciiTheme="majorEastAsia" w:hAnsiTheme="majorEastAsia" w:eastAsiaTheme="majorEastAsia"/>
                <w:kern w:val="0"/>
                <w:sz w:val="28"/>
                <w:szCs w:val="28"/>
              </w:rPr>
              <w:t>是否退还报价文件</w:t>
            </w:r>
          </w:p>
        </w:tc>
        <w:tc>
          <w:tcPr>
            <w:tcW w:w="6254"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rPr>
                <w:rFonts w:cs="仿宋_GB2312" w:asciiTheme="majorEastAsia" w:hAnsiTheme="majorEastAsia" w:eastAsiaTheme="majorEastAsia"/>
                <w:kern w:val="0"/>
                <w:sz w:val="28"/>
                <w:szCs w:val="28"/>
              </w:rPr>
            </w:pPr>
            <w:r>
              <w:rPr>
                <w:rFonts w:hint="eastAsia" w:cs="仿宋_GB2312" w:asciiTheme="majorEastAsia" w:hAnsiTheme="majorEastAsia" w:eastAsiaTheme="majorEastAsia"/>
                <w:sz w:val="28"/>
                <w:szCs w:val="28"/>
              </w:rPr>
              <w:t>否</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35" w:hRule="atLeast"/>
          <w:jc w:val="center"/>
        </w:trPr>
        <w:tc>
          <w:tcPr>
            <w:tcW w:w="534" w:type="dxa"/>
            <w:tcBorders>
              <w:top w:val="single" w:color="auto" w:sz="4" w:space="0"/>
              <w:left w:val="single" w:color="auto" w:sz="4" w:space="0"/>
              <w:bottom w:val="single" w:color="auto" w:sz="4" w:space="0"/>
              <w:right w:val="single" w:color="auto" w:sz="4" w:space="0"/>
            </w:tcBorders>
            <w:vAlign w:val="center"/>
          </w:tcPr>
          <w:p>
            <w:pPr>
              <w:snapToGrid w:val="0"/>
              <w:spacing w:line="540" w:lineRule="exact"/>
              <w:jc w:val="center"/>
              <w:rPr>
                <w:rFonts w:asciiTheme="majorEastAsia" w:hAnsiTheme="majorEastAsia" w:eastAsiaTheme="majorEastAsia"/>
                <w:sz w:val="28"/>
                <w:szCs w:val="28"/>
              </w:rPr>
            </w:pPr>
            <w:r>
              <w:rPr>
                <w:rFonts w:hint="eastAsia" w:asciiTheme="majorEastAsia" w:hAnsiTheme="majorEastAsia" w:eastAsiaTheme="majorEastAsia"/>
                <w:sz w:val="28"/>
                <w:szCs w:val="28"/>
              </w:rPr>
              <w:t>8</w:t>
            </w:r>
          </w:p>
        </w:tc>
        <w:tc>
          <w:tcPr>
            <w:tcW w:w="2842"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cs="仿宋_GB2312" w:asciiTheme="majorEastAsia" w:hAnsiTheme="majorEastAsia" w:eastAsiaTheme="majorEastAsia"/>
                <w:color w:val="FF0000"/>
                <w:kern w:val="0"/>
                <w:sz w:val="28"/>
                <w:szCs w:val="28"/>
              </w:rPr>
            </w:pPr>
            <w:r>
              <w:rPr>
                <w:rFonts w:hint="eastAsia" w:cs="仿宋_GB2312" w:asciiTheme="majorEastAsia" w:hAnsiTheme="majorEastAsia" w:eastAsiaTheme="majorEastAsia"/>
                <w:kern w:val="0"/>
                <w:sz w:val="28"/>
                <w:szCs w:val="28"/>
              </w:rPr>
              <w:t>评选办法</w:t>
            </w:r>
          </w:p>
        </w:tc>
        <w:tc>
          <w:tcPr>
            <w:tcW w:w="6254" w:type="dxa"/>
            <w:tcBorders>
              <w:top w:val="single" w:color="auto" w:sz="4" w:space="0"/>
              <w:left w:val="single" w:color="auto" w:sz="4" w:space="0"/>
              <w:bottom w:val="single" w:color="auto" w:sz="4" w:space="0"/>
              <w:right w:val="single" w:color="auto" w:sz="4" w:space="0"/>
            </w:tcBorders>
            <w:vAlign w:val="center"/>
          </w:tcPr>
          <w:p>
            <w:pPr>
              <w:pStyle w:val="10"/>
              <w:spacing w:line="400" w:lineRule="exact"/>
              <w:jc w:val="both"/>
              <w:rPr>
                <w:rFonts w:cs="仿宋_GB2312" w:asciiTheme="majorEastAsia" w:hAnsiTheme="majorEastAsia" w:eastAsiaTheme="majorEastAsia"/>
                <w:color w:val="FF0000"/>
                <w:sz w:val="28"/>
                <w:szCs w:val="28"/>
              </w:rPr>
            </w:pPr>
            <w:r>
              <w:rPr>
                <w:rFonts w:hint="eastAsia" w:asciiTheme="majorEastAsia" w:hAnsiTheme="majorEastAsia" w:eastAsiaTheme="majorEastAsia"/>
                <w:color w:val="auto"/>
                <w:sz w:val="28"/>
                <w:szCs w:val="28"/>
              </w:rPr>
              <w:t>采用最低价中标法确定最终供应商。</w:t>
            </w:r>
            <w:r>
              <w:rPr>
                <w:rFonts w:hint="eastAsia" w:cs="仿宋_GB2312" w:asciiTheme="majorEastAsia" w:hAnsiTheme="majorEastAsia" w:eastAsiaTheme="majorEastAsia"/>
                <w:color w:val="FF0000"/>
                <w:sz w:val="28"/>
                <w:szCs w:val="28"/>
              </w:rPr>
              <w:t xml:space="preserve">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35" w:hRule="atLeast"/>
          <w:jc w:val="center"/>
        </w:trPr>
        <w:tc>
          <w:tcPr>
            <w:tcW w:w="534" w:type="dxa"/>
            <w:tcBorders>
              <w:top w:val="single" w:color="auto" w:sz="4" w:space="0"/>
              <w:left w:val="single" w:color="auto" w:sz="4" w:space="0"/>
              <w:bottom w:val="single" w:color="auto" w:sz="4" w:space="0"/>
              <w:right w:val="single" w:color="auto" w:sz="4" w:space="0"/>
            </w:tcBorders>
            <w:vAlign w:val="center"/>
          </w:tcPr>
          <w:p>
            <w:pPr>
              <w:snapToGrid w:val="0"/>
              <w:spacing w:line="540" w:lineRule="exact"/>
              <w:jc w:val="center"/>
              <w:rPr>
                <w:rFonts w:asciiTheme="majorEastAsia" w:hAnsiTheme="majorEastAsia" w:eastAsiaTheme="majorEastAsia"/>
                <w:sz w:val="28"/>
                <w:szCs w:val="28"/>
              </w:rPr>
            </w:pPr>
            <w:r>
              <w:rPr>
                <w:rFonts w:hint="eastAsia" w:asciiTheme="majorEastAsia" w:hAnsiTheme="majorEastAsia" w:eastAsiaTheme="majorEastAsia"/>
                <w:sz w:val="28"/>
                <w:szCs w:val="28"/>
              </w:rPr>
              <w:t>9</w:t>
            </w:r>
          </w:p>
        </w:tc>
        <w:tc>
          <w:tcPr>
            <w:tcW w:w="2842"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cs="仿宋_GB2312" w:asciiTheme="majorEastAsia" w:hAnsiTheme="majorEastAsia" w:eastAsiaTheme="majorEastAsia"/>
                <w:kern w:val="0"/>
                <w:sz w:val="28"/>
                <w:szCs w:val="28"/>
              </w:rPr>
            </w:pPr>
            <w:r>
              <w:rPr>
                <w:rFonts w:hint="eastAsia" w:cs="仿宋_GB2312" w:asciiTheme="majorEastAsia" w:hAnsiTheme="majorEastAsia" w:eastAsiaTheme="majorEastAsia"/>
                <w:kern w:val="0"/>
                <w:sz w:val="28"/>
                <w:szCs w:val="28"/>
              </w:rPr>
              <w:t>其它应提供资料</w:t>
            </w:r>
          </w:p>
        </w:tc>
        <w:tc>
          <w:tcPr>
            <w:tcW w:w="6254"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40" w:lineRule="exact"/>
              <w:ind w:left="198"/>
              <w:jc w:val="left"/>
              <w:rPr>
                <w:rFonts w:cs="宋体" w:asciiTheme="majorEastAsia" w:hAnsiTheme="majorEastAsia" w:eastAsiaTheme="majorEastAsia"/>
                <w:kern w:val="0"/>
                <w:sz w:val="28"/>
                <w:szCs w:val="28"/>
              </w:rPr>
            </w:pPr>
            <w:r>
              <w:rPr>
                <w:rFonts w:hint="eastAsia" w:cs="宋体" w:asciiTheme="majorEastAsia" w:hAnsiTheme="majorEastAsia" w:eastAsiaTheme="majorEastAsia"/>
                <w:kern w:val="0"/>
                <w:sz w:val="28"/>
                <w:szCs w:val="28"/>
              </w:rPr>
              <w:t>1、法人代表授权委托书原件（格式见附件）；</w:t>
            </w:r>
          </w:p>
          <w:p>
            <w:pPr>
              <w:autoSpaceDE w:val="0"/>
              <w:autoSpaceDN w:val="0"/>
              <w:adjustRightInd w:val="0"/>
              <w:spacing w:line="440" w:lineRule="exact"/>
              <w:ind w:left="198"/>
              <w:jc w:val="left"/>
              <w:rPr>
                <w:rFonts w:cs="宋体" w:asciiTheme="majorEastAsia" w:hAnsiTheme="majorEastAsia" w:eastAsiaTheme="majorEastAsia"/>
                <w:kern w:val="0"/>
                <w:sz w:val="28"/>
                <w:szCs w:val="28"/>
              </w:rPr>
            </w:pPr>
            <w:r>
              <w:rPr>
                <w:rFonts w:hint="eastAsia" w:cs="宋体" w:asciiTheme="majorEastAsia" w:hAnsiTheme="majorEastAsia" w:eastAsiaTheme="majorEastAsia"/>
                <w:kern w:val="0"/>
                <w:sz w:val="28"/>
                <w:szCs w:val="28"/>
              </w:rPr>
              <w:t>2、报价表（格式见附件）；</w:t>
            </w:r>
          </w:p>
          <w:p>
            <w:pPr>
              <w:autoSpaceDE w:val="0"/>
              <w:autoSpaceDN w:val="0"/>
              <w:adjustRightInd w:val="0"/>
              <w:spacing w:line="440" w:lineRule="exact"/>
              <w:ind w:left="198"/>
              <w:jc w:val="left"/>
              <w:rPr>
                <w:rFonts w:cs="宋体" w:asciiTheme="majorEastAsia" w:hAnsiTheme="majorEastAsia" w:eastAsiaTheme="majorEastAsia"/>
                <w:kern w:val="0"/>
                <w:sz w:val="28"/>
                <w:szCs w:val="28"/>
              </w:rPr>
            </w:pPr>
            <w:r>
              <w:rPr>
                <w:rFonts w:hint="eastAsia" w:cs="宋体" w:asciiTheme="majorEastAsia" w:hAnsiTheme="majorEastAsia" w:eastAsiaTheme="majorEastAsia"/>
                <w:kern w:val="0"/>
                <w:sz w:val="28"/>
                <w:szCs w:val="28"/>
              </w:rPr>
              <w:t>3、企业营业执照复印件、法人身份证复印件、授权代表人身份证复印件；</w:t>
            </w:r>
          </w:p>
          <w:p>
            <w:pPr>
              <w:autoSpaceDE w:val="0"/>
              <w:autoSpaceDN w:val="0"/>
              <w:adjustRightInd w:val="0"/>
              <w:spacing w:line="440" w:lineRule="exact"/>
              <w:ind w:left="198"/>
              <w:jc w:val="left"/>
              <w:rPr>
                <w:rFonts w:cs="宋体" w:asciiTheme="majorEastAsia" w:hAnsiTheme="majorEastAsia" w:eastAsiaTheme="majorEastAsia"/>
                <w:kern w:val="0"/>
                <w:sz w:val="28"/>
                <w:szCs w:val="28"/>
              </w:rPr>
            </w:pPr>
            <w:r>
              <w:rPr>
                <w:rFonts w:hint="eastAsia" w:cs="宋体" w:asciiTheme="majorEastAsia" w:hAnsiTheme="majorEastAsia" w:eastAsiaTheme="majorEastAsia"/>
                <w:kern w:val="0"/>
                <w:sz w:val="28"/>
                <w:szCs w:val="28"/>
              </w:rPr>
              <w:t>4、报价单位认为适宜的与本项目相关的其他资格证明资料。</w:t>
            </w:r>
          </w:p>
        </w:tc>
      </w:tr>
    </w:tbl>
    <w:p>
      <w:pPr>
        <w:spacing w:line="50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一、供应商参加采购活动应当符合国家相关法律法规。</w:t>
      </w:r>
    </w:p>
    <w:p>
      <w:pPr>
        <w:spacing w:line="50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二、供应商在报价前必须对所投货物的型号、价格等进行市场调查，保证在签订合同后按期足量供货。成交供应商应保证货物完全符合合同规定的质量、规格。货物最终验收后，在质量保证期内，对由于供应商原因发生任何不足，应由其负责并承担相应费用。</w:t>
      </w:r>
    </w:p>
    <w:p>
      <w:pPr>
        <w:spacing w:line="50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三、成交人必须对报价文件负全责；在成交后</w:t>
      </w:r>
      <w:r>
        <w:rPr>
          <w:rFonts w:asciiTheme="majorEastAsia" w:hAnsiTheme="majorEastAsia" w:eastAsiaTheme="majorEastAsia"/>
          <w:sz w:val="24"/>
        </w:rPr>
        <w:t>10</w:t>
      </w:r>
      <w:r>
        <w:rPr>
          <w:rFonts w:hint="eastAsia" w:asciiTheme="majorEastAsia" w:hAnsiTheme="majorEastAsia" w:eastAsiaTheme="majorEastAsia"/>
          <w:sz w:val="24"/>
        </w:rPr>
        <w:t>个工作日内与采购人签订合同，并在规定时间内供货。</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四、各供应商填列的单价以人民币元为单位，报价应包括原材料费、制作费、运费、税费及货物交付使用前的一切费用。只能有一个报价，不接受有选择的报价。供应商须对全部货物进行报价，否则报价无效。</w:t>
      </w:r>
    </w:p>
    <w:p>
      <w:pPr>
        <w:spacing w:line="480" w:lineRule="exact"/>
        <w:ind w:firstLine="480" w:firstLineChars="200"/>
        <w:rPr>
          <w:rFonts w:hint="eastAsia" w:asciiTheme="majorEastAsia" w:hAnsiTheme="majorEastAsia" w:eastAsiaTheme="majorEastAsia"/>
          <w:sz w:val="24"/>
        </w:rPr>
      </w:pPr>
      <w:r>
        <w:rPr>
          <w:rFonts w:hint="eastAsia" w:asciiTheme="majorEastAsia" w:hAnsiTheme="majorEastAsia" w:eastAsiaTheme="majorEastAsia"/>
          <w:sz w:val="24"/>
        </w:rPr>
        <w:t>五、因此次询价为年度采购，合同履约周期为从合同签订之日起一年。</w:t>
      </w:r>
    </w:p>
    <w:p>
      <w:pPr>
        <w:spacing w:line="480" w:lineRule="exact"/>
        <w:ind w:firstLine="480" w:firstLineChars="200"/>
        <w:rPr>
          <w:rFonts w:hint="eastAsia" w:asciiTheme="majorEastAsia" w:hAnsiTheme="majorEastAsia" w:eastAsiaTheme="majorEastAsia"/>
          <w:sz w:val="24"/>
        </w:rPr>
      </w:pPr>
      <w:r>
        <w:rPr>
          <w:rFonts w:hint="eastAsia" w:asciiTheme="majorEastAsia" w:hAnsiTheme="majorEastAsia" w:eastAsiaTheme="majorEastAsia"/>
          <w:sz w:val="24"/>
        </w:rPr>
        <w:t>六、报价为年度采购报价，请供应商做好市场调研，做好市场价格波动风险评估，报价一旦形成不得随意更改。</w:t>
      </w:r>
    </w:p>
    <w:p>
      <w:pPr>
        <w:spacing w:line="480" w:lineRule="exact"/>
        <w:ind w:firstLine="480" w:firstLineChars="200"/>
        <w:rPr>
          <w:rFonts w:hint="eastAsia" w:asciiTheme="majorEastAsia" w:hAnsiTheme="majorEastAsia" w:eastAsiaTheme="majorEastAsia"/>
          <w:sz w:val="24"/>
        </w:rPr>
      </w:pPr>
      <w:r>
        <w:rPr>
          <w:rFonts w:hint="eastAsia" w:asciiTheme="majorEastAsia" w:hAnsiTheme="majorEastAsia" w:eastAsiaTheme="majorEastAsia"/>
          <w:sz w:val="24"/>
        </w:rPr>
        <w:t>七、如因战争、灾害及其他不可抗力造成的采购标的价格变动在±10%以内的，经双方协商，按照相关流程审批后可以进行一次价格调整（合同签订半年后，可以进行一次价格调整）；价格变动超过±10%的，变动部分则需重新进行比价询价，变动部分原报价文件及采购合同自动失效。</w:t>
      </w:r>
    </w:p>
    <w:p>
      <w:pPr>
        <w:spacing w:line="480" w:lineRule="exact"/>
        <w:ind w:firstLine="480" w:firstLineChars="200"/>
        <w:rPr>
          <w:rFonts w:hint="eastAsia" w:asciiTheme="majorEastAsia" w:hAnsiTheme="majorEastAsia" w:eastAsiaTheme="majorEastAsia"/>
          <w:sz w:val="24"/>
        </w:rPr>
      </w:pPr>
      <w:r>
        <w:rPr>
          <w:rFonts w:hint="eastAsia" w:asciiTheme="majorEastAsia" w:hAnsiTheme="majorEastAsia" w:eastAsiaTheme="majorEastAsia"/>
          <w:sz w:val="24"/>
        </w:rPr>
        <w:t>八、如因采购人采购标的标准、规格型号、材质等发生变化，则变动部分需另行进行询价比价。</w:t>
      </w:r>
    </w:p>
    <w:p>
      <w:pPr>
        <w:spacing w:line="500" w:lineRule="exact"/>
        <w:ind w:firstLine="480" w:firstLineChars="200"/>
        <w:rPr>
          <w:rFonts w:asciiTheme="majorEastAsia" w:hAnsiTheme="majorEastAsia" w:eastAsiaTheme="majorEastAsia"/>
          <w:b/>
          <w:sz w:val="24"/>
        </w:rPr>
      </w:pPr>
      <w:r>
        <w:rPr>
          <w:rFonts w:hint="eastAsia" w:asciiTheme="majorEastAsia" w:hAnsiTheme="majorEastAsia" w:eastAsiaTheme="majorEastAsia"/>
          <w:sz w:val="24"/>
        </w:rPr>
        <w:t>九、报价文件应包括：</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（一）法人代表授权委托书原件（格式见附件二）；</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（二）明细报价表（附件三）；</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（三）报价单位认为适宜的与本项目相关的其他资格证明资料</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注：</w:t>
      </w:r>
      <w:r>
        <w:rPr>
          <w:rFonts w:hint="eastAsia" w:asciiTheme="majorEastAsia" w:hAnsiTheme="majorEastAsia" w:eastAsiaTheme="majorEastAsia"/>
          <w:b/>
          <w:bCs/>
          <w:iCs/>
          <w:sz w:val="24"/>
          <w:u w:val="single"/>
        </w:rPr>
        <w:t>以上材料须加盖单位公章</w:t>
      </w:r>
      <w:r>
        <w:rPr>
          <w:rFonts w:hint="eastAsia" w:asciiTheme="majorEastAsia" w:hAnsiTheme="majorEastAsia" w:eastAsiaTheme="majorEastAsia"/>
          <w:b/>
          <w:sz w:val="24"/>
          <w:u w:val="single"/>
        </w:rPr>
        <w:t>（原件备查）</w:t>
      </w:r>
      <w:r>
        <w:rPr>
          <w:rFonts w:hint="eastAsia" w:asciiTheme="majorEastAsia" w:hAnsiTheme="majorEastAsia" w:eastAsiaTheme="majorEastAsia"/>
          <w:sz w:val="24"/>
        </w:rPr>
        <w:t>。</w:t>
      </w:r>
    </w:p>
    <w:p>
      <w:pPr>
        <w:spacing w:line="480" w:lineRule="exact"/>
        <w:ind w:firstLine="482" w:firstLineChars="200"/>
        <w:rPr>
          <w:rFonts w:asciiTheme="majorEastAsia" w:hAnsiTheme="majorEastAsia" w:eastAsiaTheme="majorEastAsia"/>
          <w:b/>
          <w:sz w:val="24"/>
          <w:u w:val="single"/>
        </w:rPr>
      </w:pPr>
      <w:r>
        <w:rPr>
          <w:rFonts w:hint="eastAsia" w:asciiTheme="majorEastAsia" w:hAnsiTheme="majorEastAsia" w:eastAsiaTheme="majorEastAsia"/>
          <w:b/>
          <w:sz w:val="24"/>
          <w:u w:val="single"/>
        </w:rPr>
        <w:t>供应商在递交询价报价文件时，必须是密封完好的，密封件正面应标明单位名称，并在封口处加盖单位公章。</w:t>
      </w:r>
    </w:p>
    <w:p>
      <w:pPr>
        <w:spacing w:line="500" w:lineRule="exact"/>
        <w:ind w:firstLine="720" w:firstLineChars="300"/>
        <w:rPr>
          <w:rFonts w:asciiTheme="majorEastAsia" w:hAnsiTheme="majorEastAsia" w:eastAsiaTheme="majorEastAsia"/>
          <w:sz w:val="24"/>
        </w:rPr>
      </w:pPr>
      <w:r>
        <w:rPr>
          <w:rFonts w:hint="eastAsia" w:asciiTheme="majorEastAsia" w:hAnsiTheme="majorEastAsia" w:eastAsiaTheme="majorEastAsia"/>
          <w:sz w:val="24"/>
        </w:rPr>
        <w:t>十、报价文件接受截止时间及地点</w:t>
      </w:r>
    </w:p>
    <w:p>
      <w:pPr>
        <w:spacing w:line="50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（一）询价文件接</w:t>
      </w:r>
      <w:r>
        <w:rPr>
          <w:rFonts w:hint="eastAsia" w:asciiTheme="majorEastAsia" w:hAnsiTheme="majorEastAsia" w:eastAsiaTheme="majorEastAsia"/>
          <w:sz w:val="24"/>
          <w:highlight w:val="none"/>
        </w:rPr>
        <w:t>收截止时间：</w:t>
      </w:r>
      <w:r>
        <w:rPr>
          <w:rFonts w:hint="eastAsia" w:asciiTheme="majorEastAsia" w:hAnsiTheme="majorEastAsia" w:eastAsiaTheme="majorEastAsia"/>
          <w:sz w:val="28"/>
          <w:szCs w:val="28"/>
          <w:highlight w:val="none"/>
        </w:rPr>
        <w:t>202</w:t>
      </w:r>
      <w:r>
        <w:rPr>
          <w:rFonts w:hint="eastAsia" w:asciiTheme="majorEastAsia" w:hAnsiTheme="majorEastAsia" w:eastAsiaTheme="majorEastAsia"/>
          <w:sz w:val="28"/>
          <w:szCs w:val="28"/>
          <w:highlight w:val="none"/>
          <w:lang w:val="en-US" w:eastAsia="zh-CN"/>
        </w:rPr>
        <w:t>3</w:t>
      </w:r>
      <w:r>
        <w:rPr>
          <w:rFonts w:hint="eastAsia" w:asciiTheme="majorEastAsia" w:hAnsiTheme="majorEastAsia" w:eastAsiaTheme="majorEastAsia"/>
          <w:sz w:val="28"/>
          <w:szCs w:val="28"/>
          <w:highlight w:val="none"/>
        </w:rPr>
        <w:t>年</w:t>
      </w:r>
      <w:r>
        <w:rPr>
          <w:rFonts w:hint="eastAsia" w:asciiTheme="majorEastAsia" w:hAnsiTheme="majorEastAsia" w:eastAsiaTheme="majorEastAsia"/>
          <w:sz w:val="28"/>
          <w:szCs w:val="28"/>
          <w:highlight w:val="none"/>
          <w:lang w:val="en-US" w:eastAsia="zh-CN"/>
        </w:rPr>
        <w:t>3</w:t>
      </w:r>
      <w:r>
        <w:rPr>
          <w:rFonts w:hint="eastAsia" w:asciiTheme="majorEastAsia" w:hAnsiTheme="majorEastAsia" w:eastAsiaTheme="majorEastAsia"/>
          <w:sz w:val="28"/>
          <w:szCs w:val="28"/>
          <w:highlight w:val="none"/>
        </w:rPr>
        <w:t>月5日</w:t>
      </w:r>
      <w:r>
        <w:rPr>
          <w:rFonts w:hint="eastAsia" w:asciiTheme="majorEastAsia" w:hAnsiTheme="majorEastAsia" w:eastAsiaTheme="majorEastAsia"/>
          <w:sz w:val="24"/>
          <w:highlight w:val="none"/>
        </w:rPr>
        <w:t>，截</w:t>
      </w:r>
      <w:r>
        <w:rPr>
          <w:rFonts w:hint="eastAsia" w:asciiTheme="majorEastAsia" w:hAnsiTheme="majorEastAsia" w:eastAsiaTheme="majorEastAsia"/>
          <w:sz w:val="24"/>
        </w:rPr>
        <w:t>止时间后，将拒绝接收新的报价文件。</w:t>
      </w:r>
    </w:p>
    <w:p>
      <w:pPr>
        <w:spacing w:line="460" w:lineRule="exact"/>
        <w:ind w:left="3445" w:leftChars="269" w:hanging="2880" w:hangingChars="1200"/>
        <w:rPr>
          <w:rFonts w:asciiTheme="majorEastAsia" w:hAnsiTheme="majorEastAsia" w:eastAsiaTheme="majorEastAsia"/>
          <w:sz w:val="24"/>
        </w:rPr>
      </w:pPr>
      <w:r>
        <w:rPr>
          <w:rFonts w:hint="eastAsia" w:asciiTheme="majorEastAsia" w:hAnsiTheme="majorEastAsia" w:eastAsiaTheme="majorEastAsia"/>
          <w:sz w:val="24"/>
        </w:rPr>
        <w:t>（二）投送地点：丹阳光明光电有限公司</w:t>
      </w:r>
    </w:p>
    <w:p>
      <w:pPr>
        <w:spacing w:line="500" w:lineRule="exact"/>
        <w:ind w:firstLine="482" w:firstLineChars="200"/>
        <w:rPr>
          <w:rFonts w:asciiTheme="majorEastAsia" w:hAnsiTheme="majorEastAsia" w:eastAsiaTheme="majorEastAsia"/>
          <w:b/>
          <w:sz w:val="24"/>
        </w:rPr>
      </w:pPr>
      <w:r>
        <w:rPr>
          <w:rFonts w:hint="eastAsia" w:asciiTheme="majorEastAsia" w:hAnsiTheme="majorEastAsia" w:eastAsiaTheme="majorEastAsia"/>
          <w:b/>
          <w:sz w:val="24"/>
        </w:rPr>
        <w:t>十一、下列情况将被视为无效报价文件：</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（一）报价文件未在规定时间内送达指定地点；</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（二）未按照规定提供授权书原件的，为无效报价；</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（三）报价文件中的各项内容填列不完整和有涂改现象的，供应商公章和供应商代表签字不齐的；</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（四）报价文件中出现计算性错误的；</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（五）供应商擅自改变货物种类、材质的；</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（六）供应商的报价材料密封不合要求的；</w:t>
      </w:r>
    </w:p>
    <w:p>
      <w:pPr>
        <w:spacing w:line="480" w:lineRule="exact"/>
        <w:ind w:firstLine="482" w:firstLineChars="200"/>
        <w:rPr>
          <w:rFonts w:asciiTheme="majorEastAsia" w:hAnsiTheme="majorEastAsia" w:eastAsiaTheme="majorEastAsia"/>
          <w:b/>
          <w:bCs/>
          <w:sz w:val="24"/>
        </w:rPr>
      </w:pPr>
      <w:r>
        <w:rPr>
          <w:rFonts w:hint="eastAsia" w:asciiTheme="majorEastAsia" w:hAnsiTheme="majorEastAsia" w:eastAsiaTheme="majorEastAsia"/>
          <w:b/>
          <w:bCs/>
          <w:sz w:val="24"/>
        </w:rPr>
        <w:t>（七）经评审小组判定为故意压低价格，不符合市场价格规律的。</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（七）其他询价小组认为的其他非实质性相应的；</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（八）法律、法规规定的其他情况。</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十二、询价采购评审过程的保密性：报价后，直至向成交供应商授予合同时止，凡与审查、澄清、评价和比较报价文件有关的资料以及授予合同的意见等，均不得向供应商及与询价采购无关的其他人透露。</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十三</w:t>
      </w:r>
      <w:r>
        <w:rPr>
          <w:rFonts w:asciiTheme="majorEastAsia" w:hAnsiTheme="majorEastAsia" w:eastAsiaTheme="majorEastAsia"/>
          <w:sz w:val="24"/>
        </w:rPr>
        <w:t>.</w:t>
      </w:r>
      <w:r>
        <w:rPr>
          <w:rFonts w:hint="eastAsia" w:asciiTheme="majorEastAsia" w:hAnsiTheme="majorEastAsia" w:eastAsiaTheme="majorEastAsia"/>
          <w:sz w:val="24"/>
        </w:rPr>
        <w:t>报价文件的评审</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一）评审工作由采购人组建的询价小组负责。询价小组由有关各单位相关人员和采购人代表组成。询价小组根据询价文件规定的方法和标准独立评审，负责完成评审的全过程选定出合格供应商并报采购人总经理办公会审议通过，确定最终成交供应商（简称成交商）。</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（二）审查是否所有供应商的报价均超过采购预算：出现所有供应商的报价均超过采购预算、采购人没有支付能力的情况时采购无效，询价小组有权决定拒绝所有报价文件。</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三）审查供应商是否具备合格的供应商资格：询价小组将审查每个供应商提交的资格证明文件是否齐全、合法、有效，如果供应商没有按照要求提交全部证明文件，或者提交的资格证明文件是非法的、无效的，则其报价文件将被拒绝。</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（四）审查报价文件是否实质性响应询价文件的要求</w:t>
      </w:r>
    </w:p>
    <w:p>
      <w:pPr>
        <w:spacing w:line="480" w:lineRule="exact"/>
        <w:ind w:firstLine="480" w:firstLineChars="200"/>
        <w:rPr>
          <w:rFonts w:asciiTheme="majorEastAsia" w:hAnsiTheme="majorEastAsia" w:eastAsiaTheme="majorEastAsia"/>
          <w:sz w:val="24"/>
        </w:rPr>
      </w:pPr>
      <w:r>
        <w:rPr>
          <w:rFonts w:asciiTheme="majorEastAsia" w:hAnsiTheme="majorEastAsia" w:eastAsiaTheme="majorEastAsia"/>
          <w:sz w:val="24"/>
        </w:rPr>
        <w:t>1</w:t>
      </w:r>
      <w:r>
        <w:rPr>
          <w:rFonts w:hint="eastAsia" w:asciiTheme="majorEastAsia" w:hAnsiTheme="majorEastAsia" w:eastAsiaTheme="majorEastAsia"/>
          <w:sz w:val="24"/>
        </w:rPr>
        <w:t>．对于经审查确定为资格合格的供应商，询价小组将审查其报价文件是否对询价文件的所有事项、格式、条款和技术规范等要求都做出了实质性响应。</w:t>
      </w:r>
    </w:p>
    <w:p>
      <w:pPr>
        <w:spacing w:line="480" w:lineRule="exact"/>
        <w:ind w:firstLine="480" w:firstLineChars="200"/>
        <w:rPr>
          <w:rFonts w:asciiTheme="majorEastAsia" w:hAnsiTheme="majorEastAsia" w:eastAsiaTheme="majorEastAsia"/>
          <w:sz w:val="24"/>
        </w:rPr>
      </w:pPr>
      <w:r>
        <w:rPr>
          <w:rFonts w:asciiTheme="majorEastAsia" w:hAnsiTheme="majorEastAsia" w:eastAsiaTheme="majorEastAsia"/>
          <w:sz w:val="24"/>
        </w:rPr>
        <w:t>2</w:t>
      </w:r>
      <w:r>
        <w:rPr>
          <w:rFonts w:hint="eastAsia" w:asciiTheme="majorEastAsia" w:hAnsiTheme="majorEastAsia" w:eastAsiaTheme="majorEastAsia"/>
          <w:sz w:val="24"/>
        </w:rPr>
        <w:t>．实质性响应的报价文件是指与询价文件要求的全部条款、条件和技术规格相符，没有重大偏离的报价文件。没有实质性响应询价文件要求的报价文件将被拒绝。询价小组决定报价文件的响应性只根据其本身内容而不寻求外部证据。</w:t>
      </w:r>
    </w:p>
    <w:p>
      <w:pPr>
        <w:spacing w:line="480" w:lineRule="exact"/>
        <w:ind w:firstLine="480" w:firstLineChars="200"/>
        <w:rPr>
          <w:rFonts w:asciiTheme="majorEastAsia" w:hAnsiTheme="majorEastAsia" w:eastAsiaTheme="majorEastAsia"/>
          <w:sz w:val="24"/>
        </w:rPr>
      </w:pPr>
      <w:r>
        <w:rPr>
          <w:rFonts w:asciiTheme="majorEastAsia" w:hAnsiTheme="majorEastAsia" w:eastAsiaTheme="majorEastAsia"/>
          <w:sz w:val="24"/>
        </w:rPr>
        <w:t>3</w:t>
      </w:r>
      <w:r>
        <w:rPr>
          <w:rFonts w:hint="eastAsia" w:asciiTheme="majorEastAsia" w:hAnsiTheme="majorEastAsia" w:eastAsiaTheme="majorEastAsia"/>
          <w:sz w:val="24"/>
        </w:rPr>
        <w:t>．报价文件有下列情形之一的属于重大偏离，将被作废处理：</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w:t>
      </w:r>
      <w:r>
        <w:rPr>
          <w:rFonts w:asciiTheme="majorEastAsia" w:hAnsiTheme="majorEastAsia" w:eastAsiaTheme="majorEastAsia"/>
          <w:sz w:val="24"/>
        </w:rPr>
        <w:t>1</w:t>
      </w:r>
      <w:r>
        <w:rPr>
          <w:rFonts w:hint="eastAsia" w:asciiTheme="majorEastAsia" w:hAnsiTheme="majorEastAsia" w:eastAsiaTheme="majorEastAsia"/>
          <w:sz w:val="24"/>
        </w:rPr>
        <w:t>）报价文件未按询价文件附件《报价文件格式》相关格式规定有效签署和</w:t>
      </w:r>
      <w:r>
        <w:rPr>
          <w:rFonts w:asciiTheme="majorEastAsia" w:hAnsiTheme="majorEastAsia" w:eastAsiaTheme="majorEastAsia"/>
          <w:sz w:val="24"/>
        </w:rPr>
        <w:t>/</w:t>
      </w:r>
      <w:r>
        <w:rPr>
          <w:rFonts w:hint="eastAsia" w:asciiTheme="majorEastAsia" w:hAnsiTheme="majorEastAsia" w:eastAsiaTheme="majorEastAsia"/>
          <w:sz w:val="24"/>
        </w:rPr>
        <w:t>或加盖公章；</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w:t>
      </w:r>
      <w:r>
        <w:rPr>
          <w:rFonts w:asciiTheme="majorEastAsia" w:hAnsiTheme="majorEastAsia" w:eastAsiaTheme="majorEastAsia"/>
          <w:sz w:val="24"/>
        </w:rPr>
        <w:t>2</w:t>
      </w:r>
      <w:r>
        <w:rPr>
          <w:rFonts w:hint="eastAsia" w:asciiTheme="majorEastAsia" w:hAnsiTheme="majorEastAsia" w:eastAsiaTheme="majorEastAsia"/>
          <w:sz w:val="24"/>
        </w:rPr>
        <w:t>）报价文件载明的项目完成期限超过询价文件规定；</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w:t>
      </w:r>
      <w:r>
        <w:rPr>
          <w:rFonts w:asciiTheme="majorEastAsia" w:hAnsiTheme="majorEastAsia" w:eastAsiaTheme="majorEastAsia"/>
          <w:sz w:val="24"/>
        </w:rPr>
        <w:t>3</w:t>
      </w:r>
      <w:r>
        <w:rPr>
          <w:rFonts w:hint="eastAsia" w:asciiTheme="majorEastAsia" w:hAnsiTheme="majorEastAsia" w:eastAsiaTheme="majorEastAsia"/>
          <w:sz w:val="24"/>
        </w:rPr>
        <w:t>）明显不符合询价文件规定的技术规格、技术标准；</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w:t>
      </w:r>
      <w:r>
        <w:rPr>
          <w:rFonts w:asciiTheme="majorEastAsia" w:hAnsiTheme="majorEastAsia" w:eastAsiaTheme="majorEastAsia"/>
          <w:sz w:val="24"/>
        </w:rPr>
        <w:t>4</w:t>
      </w:r>
      <w:r>
        <w:rPr>
          <w:rFonts w:hint="eastAsia" w:asciiTheme="majorEastAsia" w:hAnsiTheme="majorEastAsia" w:eastAsiaTheme="majorEastAsia"/>
          <w:sz w:val="24"/>
        </w:rPr>
        <w:t>）报价文件载明的货物检验标准和方法等明显不符合询价文件要求；</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w:t>
      </w:r>
      <w:r>
        <w:rPr>
          <w:rFonts w:asciiTheme="majorEastAsia" w:hAnsiTheme="majorEastAsia" w:eastAsiaTheme="majorEastAsia"/>
          <w:sz w:val="24"/>
        </w:rPr>
        <w:t>5</w:t>
      </w:r>
      <w:r>
        <w:rPr>
          <w:rFonts w:hint="eastAsia" w:asciiTheme="majorEastAsia" w:hAnsiTheme="majorEastAsia" w:eastAsiaTheme="majorEastAsia"/>
          <w:sz w:val="24"/>
        </w:rPr>
        <w:t>）询价文件要求提供样机（样品）但供应商未提供；</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w:t>
      </w:r>
      <w:r>
        <w:rPr>
          <w:rFonts w:asciiTheme="majorEastAsia" w:hAnsiTheme="majorEastAsia" w:eastAsiaTheme="majorEastAsia"/>
          <w:sz w:val="24"/>
        </w:rPr>
        <w:t>6</w:t>
      </w:r>
      <w:r>
        <w:rPr>
          <w:rFonts w:hint="eastAsia" w:asciiTheme="majorEastAsia" w:hAnsiTheme="majorEastAsia" w:eastAsiaTheme="majorEastAsia"/>
          <w:sz w:val="24"/>
        </w:rPr>
        <w:t>）报价文件附有采购人不能接受的条件；</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w:t>
      </w:r>
      <w:r>
        <w:rPr>
          <w:rFonts w:asciiTheme="majorEastAsia" w:hAnsiTheme="majorEastAsia" w:eastAsiaTheme="majorEastAsia"/>
          <w:sz w:val="24"/>
        </w:rPr>
        <w:t>7</w:t>
      </w:r>
      <w:r>
        <w:rPr>
          <w:rFonts w:hint="eastAsia" w:asciiTheme="majorEastAsia" w:hAnsiTheme="majorEastAsia" w:eastAsiaTheme="majorEastAsia"/>
          <w:sz w:val="24"/>
        </w:rPr>
        <w:t>）不符合询价文件规定的其他实质性要求。</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五）报价的审查：所有供应商的报价均以文件上的价格为准。报价文件中的分项报价合计与总报价不一致的，供应商应按总报价相应修改分项报价。如果供应商不按照上述原则修正其总报价及分项报价，则其报价文件将被拒绝。</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（六）</w:t>
      </w:r>
      <w:r>
        <w:rPr>
          <w:rFonts w:asciiTheme="majorEastAsia" w:hAnsiTheme="majorEastAsia" w:eastAsiaTheme="majorEastAsia"/>
          <w:sz w:val="24"/>
        </w:rPr>
        <w:t xml:space="preserve"> </w:t>
      </w:r>
      <w:r>
        <w:rPr>
          <w:rFonts w:hint="eastAsia" w:asciiTheme="majorEastAsia" w:hAnsiTheme="majorEastAsia" w:eastAsiaTheme="majorEastAsia"/>
          <w:sz w:val="24"/>
        </w:rPr>
        <w:t>澄清：询价小组对报价文件实质性响应了询价文件要求，但个别地方提供了不完整的技术信息和数据，以及同类问题表述不一致或者有明显文字和计算错误等细微偏离问题，可以书面形式（由询价小组专家签字）要求供应商在规定的时间内作出必要的澄清、说明或者补正。供应商的澄清、说明或者补正应当采用书面形式，由其法定代表人或授权代理人签字，并不得超出报价文件的范围或者改变报价文件的实质性内容。供应商拒不进行澄清、说明、补正的，或者不能在规定时间内作出书面澄清、说明、补正的，询价小组将否决其报价。</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十四．出现下列情形之一的，询价小组将否决所有供应商的报价或取消采购活动：</w:t>
      </w:r>
    </w:p>
    <w:p>
      <w:pPr>
        <w:spacing w:line="480" w:lineRule="exact"/>
        <w:ind w:firstLine="480" w:firstLineChars="200"/>
        <w:rPr>
          <w:rFonts w:asciiTheme="majorEastAsia" w:hAnsiTheme="majorEastAsia" w:eastAsiaTheme="majorEastAsia"/>
          <w:sz w:val="24"/>
        </w:rPr>
      </w:pPr>
      <w:r>
        <w:rPr>
          <w:rFonts w:asciiTheme="majorEastAsia" w:hAnsiTheme="majorEastAsia" w:eastAsiaTheme="majorEastAsia"/>
          <w:sz w:val="24"/>
        </w:rPr>
        <w:t>1</w:t>
      </w:r>
      <w:r>
        <w:rPr>
          <w:rFonts w:hint="eastAsia" w:asciiTheme="majorEastAsia" w:hAnsiTheme="majorEastAsia" w:eastAsiaTheme="majorEastAsia"/>
          <w:sz w:val="24"/>
        </w:rPr>
        <w:t>．</w:t>
      </w:r>
      <w:r>
        <w:rPr>
          <w:rFonts w:asciiTheme="majorEastAsia" w:hAnsiTheme="majorEastAsia" w:eastAsiaTheme="majorEastAsia"/>
          <w:sz w:val="24"/>
        </w:rPr>
        <w:t xml:space="preserve"> </w:t>
      </w:r>
      <w:r>
        <w:rPr>
          <w:rFonts w:hint="eastAsia" w:asciiTheme="majorEastAsia" w:hAnsiTheme="majorEastAsia" w:eastAsiaTheme="majorEastAsia"/>
          <w:sz w:val="24"/>
        </w:rPr>
        <w:t>出现影响采购公正的违法、违规行为的；</w:t>
      </w:r>
    </w:p>
    <w:p>
      <w:pPr>
        <w:spacing w:line="480" w:lineRule="exact"/>
        <w:ind w:firstLine="480" w:firstLineChars="200"/>
        <w:rPr>
          <w:rFonts w:asciiTheme="majorEastAsia" w:hAnsiTheme="majorEastAsia" w:eastAsiaTheme="majorEastAsia"/>
          <w:sz w:val="24"/>
        </w:rPr>
      </w:pPr>
      <w:r>
        <w:rPr>
          <w:rFonts w:asciiTheme="majorEastAsia" w:hAnsiTheme="majorEastAsia" w:eastAsiaTheme="majorEastAsia"/>
          <w:sz w:val="24"/>
        </w:rPr>
        <w:t>2</w:t>
      </w:r>
      <w:r>
        <w:rPr>
          <w:rFonts w:hint="eastAsia" w:asciiTheme="majorEastAsia" w:hAnsiTheme="majorEastAsia" w:eastAsiaTheme="majorEastAsia"/>
          <w:sz w:val="24"/>
        </w:rPr>
        <w:t>．</w:t>
      </w:r>
      <w:r>
        <w:rPr>
          <w:rFonts w:asciiTheme="majorEastAsia" w:hAnsiTheme="majorEastAsia" w:eastAsiaTheme="majorEastAsia"/>
          <w:sz w:val="24"/>
        </w:rPr>
        <w:t xml:space="preserve"> </w:t>
      </w:r>
      <w:r>
        <w:rPr>
          <w:rFonts w:hint="eastAsia" w:asciiTheme="majorEastAsia" w:hAnsiTheme="majorEastAsia" w:eastAsiaTheme="majorEastAsia"/>
          <w:sz w:val="24"/>
        </w:rPr>
        <w:t>供应商的报价均超过了采购预算，采购单位不能支付的；</w:t>
      </w:r>
    </w:p>
    <w:p>
      <w:pPr>
        <w:spacing w:line="480" w:lineRule="exact"/>
        <w:ind w:firstLine="480" w:firstLineChars="200"/>
        <w:rPr>
          <w:rFonts w:asciiTheme="majorEastAsia" w:hAnsiTheme="majorEastAsia" w:eastAsiaTheme="majorEastAsia"/>
          <w:sz w:val="24"/>
        </w:rPr>
      </w:pPr>
      <w:r>
        <w:rPr>
          <w:rFonts w:asciiTheme="majorEastAsia" w:hAnsiTheme="majorEastAsia" w:eastAsiaTheme="majorEastAsia"/>
          <w:sz w:val="24"/>
        </w:rPr>
        <w:t>3</w:t>
      </w:r>
      <w:r>
        <w:rPr>
          <w:rFonts w:hint="eastAsia" w:asciiTheme="majorEastAsia" w:hAnsiTheme="majorEastAsia" w:eastAsiaTheme="majorEastAsia"/>
          <w:sz w:val="24"/>
        </w:rPr>
        <w:t>．</w:t>
      </w:r>
      <w:r>
        <w:rPr>
          <w:rFonts w:asciiTheme="majorEastAsia" w:hAnsiTheme="majorEastAsia" w:eastAsiaTheme="majorEastAsia"/>
          <w:sz w:val="24"/>
        </w:rPr>
        <w:t xml:space="preserve"> </w:t>
      </w:r>
      <w:r>
        <w:rPr>
          <w:rFonts w:hint="eastAsia" w:asciiTheme="majorEastAsia" w:hAnsiTheme="majorEastAsia" w:eastAsiaTheme="majorEastAsia"/>
          <w:sz w:val="24"/>
        </w:rPr>
        <w:t>因重大变故，采购任务取消的</w:t>
      </w:r>
      <w:r>
        <w:rPr>
          <w:rFonts w:asciiTheme="majorEastAsia" w:hAnsiTheme="majorEastAsia" w:eastAsiaTheme="majorEastAsia"/>
          <w:sz w:val="24"/>
        </w:rPr>
        <w:t>;</w:t>
      </w:r>
    </w:p>
    <w:p>
      <w:pPr>
        <w:spacing w:line="480" w:lineRule="exact"/>
        <w:rPr>
          <w:rFonts w:asciiTheme="majorEastAsia" w:hAnsiTheme="majorEastAsia" w:eastAsiaTheme="majorEastAsia"/>
          <w:sz w:val="24"/>
        </w:rPr>
      </w:pPr>
      <w:r>
        <w:rPr>
          <w:rFonts w:asciiTheme="majorEastAsia" w:hAnsiTheme="majorEastAsia" w:eastAsiaTheme="majorEastAsia"/>
          <w:sz w:val="24"/>
        </w:rPr>
        <w:t xml:space="preserve">    4</w:t>
      </w:r>
      <w:r>
        <w:rPr>
          <w:rFonts w:hint="eastAsia" w:asciiTheme="majorEastAsia" w:hAnsiTheme="majorEastAsia" w:eastAsiaTheme="majorEastAsia"/>
          <w:sz w:val="24"/>
        </w:rPr>
        <w:t>．</w:t>
      </w:r>
      <w:r>
        <w:rPr>
          <w:rFonts w:asciiTheme="majorEastAsia" w:hAnsiTheme="majorEastAsia" w:eastAsiaTheme="majorEastAsia"/>
          <w:sz w:val="24"/>
        </w:rPr>
        <w:t xml:space="preserve"> </w:t>
      </w:r>
      <w:r>
        <w:rPr>
          <w:rFonts w:hint="eastAsia" w:asciiTheme="majorEastAsia" w:hAnsiTheme="majorEastAsia" w:eastAsiaTheme="majorEastAsia"/>
          <w:sz w:val="24"/>
        </w:rPr>
        <w:t>询价小组经评审认为所有报价文件都不符合询价文件要求的。</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十五</w:t>
      </w:r>
      <w:r>
        <w:rPr>
          <w:rFonts w:asciiTheme="majorEastAsia" w:hAnsiTheme="majorEastAsia" w:eastAsiaTheme="majorEastAsia"/>
          <w:sz w:val="24"/>
        </w:rPr>
        <w:t>.</w:t>
      </w:r>
      <w:r>
        <w:rPr>
          <w:rFonts w:hint="eastAsia" w:asciiTheme="majorEastAsia" w:hAnsiTheme="majorEastAsia" w:eastAsiaTheme="majorEastAsia"/>
          <w:sz w:val="24"/>
        </w:rPr>
        <w:t>评审方法和标准</w:t>
      </w:r>
    </w:p>
    <w:p>
      <w:pPr>
        <w:spacing w:line="480" w:lineRule="exact"/>
        <w:ind w:firstLine="480" w:firstLineChars="200"/>
        <w:rPr>
          <w:rFonts w:asciiTheme="majorEastAsia" w:hAnsiTheme="majorEastAsia" w:eastAsiaTheme="majorEastAsia"/>
          <w:sz w:val="24"/>
        </w:rPr>
      </w:pPr>
      <w:r>
        <w:rPr>
          <w:rFonts w:asciiTheme="majorEastAsia" w:hAnsiTheme="majorEastAsia" w:eastAsiaTheme="majorEastAsia"/>
          <w:sz w:val="24"/>
        </w:rPr>
        <w:t>1</w:t>
      </w:r>
      <w:r>
        <w:rPr>
          <w:rFonts w:hint="eastAsia" w:asciiTheme="majorEastAsia" w:hAnsiTheme="majorEastAsia" w:eastAsiaTheme="majorEastAsia"/>
          <w:sz w:val="24"/>
        </w:rPr>
        <w:t>．本项目采用最低中标评标法评审。询价小组将对资格性审查、符合性审查合格的供应商按评标价由低到高的顺序（评标价相同的按技术指标优劣顺序排列）评定</w:t>
      </w:r>
      <w:r>
        <w:rPr>
          <w:rFonts w:hint="eastAsia" w:asciiTheme="majorEastAsia" w:hAnsiTheme="majorEastAsia" w:eastAsiaTheme="majorEastAsia"/>
          <w:b/>
          <w:bCs/>
          <w:sz w:val="24"/>
        </w:rPr>
        <w:t>合格供应商</w:t>
      </w:r>
      <w:r>
        <w:rPr>
          <w:rFonts w:hint="eastAsia" w:asciiTheme="majorEastAsia" w:hAnsiTheme="majorEastAsia" w:eastAsiaTheme="majorEastAsia"/>
          <w:sz w:val="24"/>
        </w:rPr>
        <w:t>。本项目不接受低于成本的报价，也不接受任何额外捐赠。如果询价小组经过评审认为最低评标价的供应商的报价或者某些分项报价明显不合理或者低于成本，有可能影响商品质量和不能诚信履约时，将要求其在规定的时限内提供书面文件予以解释说明，并提交相关的证明材料。如果该供应商不能在规定的时限内作出合理的解释说明并提交相关的证明材料，询价小组将取消其被评定为成交商的资格，并按顺序由排在其后的供应商递补，依此类推。</w:t>
      </w:r>
    </w:p>
    <w:p>
      <w:pPr>
        <w:spacing w:line="480" w:lineRule="exact"/>
        <w:ind w:firstLine="480" w:firstLineChars="200"/>
        <w:rPr>
          <w:rFonts w:asciiTheme="majorEastAsia" w:hAnsiTheme="majorEastAsia" w:eastAsiaTheme="majorEastAsia"/>
          <w:sz w:val="24"/>
        </w:rPr>
      </w:pPr>
      <w:r>
        <w:rPr>
          <w:rFonts w:asciiTheme="majorEastAsia" w:hAnsiTheme="majorEastAsia" w:eastAsiaTheme="majorEastAsia"/>
          <w:sz w:val="24"/>
        </w:rPr>
        <w:t>2</w:t>
      </w:r>
      <w:r>
        <w:rPr>
          <w:rFonts w:hint="eastAsia" w:asciiTheme="majorEastAsia" w:hAnsiTheme="majorEastAsia" w:eastAsiaTheme="majorEastAsia"/>
          <w:sz w:val="24"/>
        </w:rPr>
        <w:t>．在确定评审结果后，采购人将以在成都光明官网予以公布，公布3天后，无异议的，采购人拟订《供应商确认通知单》通知参与此次采购的供应商。</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十六．签订合同</w:t>
      </w:r>
    </w:p>
    <w:p>
      <w:pPr>
        <w:spacing w:line="480" w:lineRule="exact"/>
        <w:ind w:firstLine="480" w:firstLineChars="200"/>
        <w:rPr>
          <w:rFonts w:asciiTheme="majorEastAsia" w:hAnsiTheme="majorEastAsia" w:eastAsiaTheme="majorEastAsia"/>
          <w:sz w:val="24"/>
        </w:rPr>
      </w:pPr>
      <w:r>
        <w:rPr>
          <w:rFonts w:asciiTheme="majorEastAsia" w:hAnsiTheme="majorEastAsia" w:eastAsiaTheme="majorEastAsia"/>
          <w:sz w:val="24"/>
        </w:rPr>
        <w:t>1.</w:t>
      </w:r>
      <w:r>
        <w:rPr>
          <w:rFonts w:hint="eastAsia" w:asciiTheme="majorEastAsia" w:hAnsiTheme="majorEastAsia" w:eastAsiaTheme="majorEastAsia"/>
          <w:sz w:val="24"/>
        </w:rPr>
        <w:t>采购人将在报价有效期期满之前向成交供应商发出《供应商确认通知单》。确认通知单对采购人和供应商均具有法律约束力。</w:t>
      </w:r>
    </w:p>
    <w:p>
      <w:pPr>
        <w:spacing w:line="480" w:lineRule="exact"/>
        <w:ind w:firstLine="480" w:firstLineChars="200"/>
        <w:rPr>
          <w:rFonts w:asciiTheme="majorEastAsia" w:hAnsiTheme="majorEastAsia" w:eastAsiaTheme="majorEastAsia"/>
          <w:sz w:val="20"/>
        </w:rPr>
      </w:pPr>
      <w:r>
        <w:rPr>
          <w:rFonts w:asciiTheme="majorEastAsia" w:hAnsiTheme="majorEastAsia" w:eastAsiaTheme="majorEastAsia"/>
          <w:sz w:val="24"/>
        </w:rPr>
        <w:t>2</w:t>
      </w:r>
      <w:r>
        <w:rPr>
          <w:rFonts w:hint="eastAsia" w:asciiTheme="majorEastAsia" w:hAnsiTheme="majorEastAsia" w:eastAsiaTheme="majorEastAsia"/>
          <w:sz w:val="24"/>
        </w:rPr>
        <w:t>．确认通知单发出后，采购人改变成交结果的，或者供应商放弃成交项目的，应当依法承担法律责任。</w:t>
      </w:r>
    </w:p>
    <w:p>
      <w:pPr>
        <w:rPr>
          <w:rFonts w:asciiTheme="majorEastAsia" w:hAnsiTheme="majorEastAsia" w:eastAsiaTheme="majorEastAsia"/>
          <w:sz w:val="20"/>
        </w:rPr>
      </w:pPr>
    </w:p>
    <w:p>
      <w:pPr>
        <w:spacing w:line="540" w:lineRule="exact"/>
        <w:ind w:left="1039" w:leftChars="228" w:hanging="560" w:hangingChars="200"/>
        <w:rPr>
          <w:rFonts w:asciiTheme="majorEastAsia" w:hAnsiTheme="majorEastAsia" w:eastAsiaTheme="majorEastAsia"/>
          <w:sz w:val="28"/>
          <w:szCs w:val="28"/>
        </w:rPr>
      </w:pPr>
    </w:p>
    <w:p>
      <w:pPr>
        <w:spacing w:line="540" w:lineRule="exact"/>
        <w:ind w:left="1039" w:leftChars="228" w:hanging="560" w:hangingChars="200"/>
        <w:rPr>
          <w:rFonts w:asciiTheme="majorEastAsia" w:hAnsiTheme="majorEastAsia" w:eastAsiaTheme="majorEastAsia"/>
          <w:sz w:val="28"/>
          <w:szCs w:val="28"/>
        </w:rPr>
      </w:pPr>
    </w:p>
    <w:p>
      <w:pPr>
        <w:spacing w:line="540" w:lineRule="exact"/>
        <w:ind w:left="1039" w:leftChars="228" w:hanging="560" w:hangingChars="200"/>
        <w:rPr>
          <w:rFonts w:asciiTheme="majorEastAsia" w:hAnsiTheme="majorEastAsia" w:eastAsiaTheme="majorEastAsia"/>
          <w:sz w:val="28"/>
          <w:szCs w:val="28"/>
        </w:rPr>
      </w:pPr>
    </w:p>
    <w:p>
      <w:pPr>
        <w:spacing w:line="540" w:lineRule="exact"/>
        <w:ind w:firstLine="2640" w:firstLineChars="600"/>
        <w:rPr>
          <w:rFonts w:asciiTheme="majorEastAsia" w:hAnsiTheme="majorEastAsia" w:eastAsiaTheme="majorEastAsia"/>
          <w:sz w:val="44"/>
          <w:szCs w:val="44"/>
        </w:rPr>
      </w:pPr>
    </w:p>
    <w:p>
      <w:pPr>
        <w:spacing w:line="540" w:lineRule="exact"/>
        <w:ind w:firstLine="2640" w:firstLineChars="600"/>
        <w:rPr>
          <w:rFonts w:asciiTheme="majorEastAsia" w:hAnsiTheme="majorEastAsia" w:eastAsiaTheme="majorEastAsia"/>
          <w:sz w:val="44"/>
          <w:szCs w:val="44"/>
        </w:rPr>
      </w:pPr>
    </w:p>
    <w:p>
      <w:pPr>
        <w:spacing w:line="540" w:lineRule="exact"/>
        <w:ind w:firstLine="2640" w:firstLineChars="600"/>
        <w:rPr>
          <w:rFonts w:asciiTheme="majorEastAsia" w:hAnsiTheme="majorEastAsia" w:eastAsiaTheme="majorEastAsia"/>
          <w:sz w:val="44"/>
          <w:szCs w:val="44"/>
        </w:rPr>
      </w:pPr>
    </w:p>
    <w:p>
      <w:pPr>
        <w:spacing w:line="540" w:lineRule="exact"/>
        <w:ind w:firstLine="2640" w:firstLineChars="600"/>
        <w:rPr>
          <w:rFonts w:asciiTheme="majorEastAsia" w:hAnsiTheme="majorEastAsia" w:eastAsiaTheme="majorEastAsia"/>
          <w:sz w:val="44"/>
          <w:szCs w:val="44"/>
        </w:rPr>
      </w:pPr>
    </w:p>
    <w:p>
      <w:pPr>
        <w:spacing w:line="540" w:lineRule="exact"/>
        <w:ind w:firstLine="2640" w:firstLineChars="600"/>
        <w:rPr>
          <w:rFonts w:asciiTheme="majorEastAsia" w:hAnsiTheme="majorEastAsia" w:eastAsiaTheme="majorEastAsia"/>
          <w:sz w:val="44"/>
          <w:szCs w:val="44"/>
        </w:rPr>
      </w:pPr>
    </w:p>
    <w:p>
      <w:pPr>
        <w:spacing w:line="540" w:lineRule="exact"/>
        <w:ind w:firstLine="2640" w:firstLineChars="600"/>
        <w:rPr>
          <w:rFonts w:asciiTheme="majorEastAsia" w:hAnsiTheme="majorEastAsia" w:eastAsiaTheme="majorEastAsia"/>
          <w:sz w:val="44"/>
          <w:szCs w:val="44"/>
        </w:rPr>
      </w:pPr>
    </w:p>
    <w:p>
      <w:pPr>
        <w:spacing w:line="540" w:lineRule="exact"/>
        <w:ind w:firstLine="2640" w:firstLineChars="600"/>
        <w:rPr>
          <w:rFonts w:asciiTheme="majorEastAsia" w:hAnsiTheme="majorEastAsia" w:eastAsiaTheme="majorEastAsia"/>
          <w:sz w:val="44"/>
          <w:szCs w:val="44"/>
        </w:rPr>
      </w:pPr>
    </w:p>
    <w:p>
      <w:pPr>
        <w:spacing w:line="540" w:lineRule="exact"/>
        <w:ind w:firstLine="2640" w:firstLineChars="600"/>
        <w:rPr>
          <w:rFonts w:asciiTheme="majorEastAsia" w:hAnsiTheme="majorEastAsia" w:eastAsiaTheme="majorEastAsia"/>
          <w:sz w:val="44"/>
          <w:szCs w:val="44"/>
        </w:rPr>
      </w:pPr>
    </w:p>
    <w:p>
      <w:pPr>
        <w:spacing w:line="540" w:lineRule="exact"/>
        <w:ind w:firstLine="2640" w:firstLineChars="600"/>
        <w:rPr>
          <w:rFonts w:asciiTheme="majorEastAsia" w:hAnsiTheme="majorEastAsia" w:eastAsiaTheme="majorEastAsia"/>
          <w:sz w:val="44"/>
          <w:szCs w:val="44"/>
        </w:rPr>
      </w:pPr>
    </w:p>
    <w:p>
      <w:pPr>
        <w:spacing w:line="540" w:lineRule="exact"/>
        <w:ind w:firstLine="2640" w:firstLineChars="600"/>
        <w:rPr>
          <w:rFonts w:asciiTheme="majorEastAsia" w:hAnsiTheme="majorEastAsia" w:eastAsiaTheme="majorEastAsia"/>
          <w:sz w:val="44"/>
          <w:szCs w:val="44"/>
        </w:rPr>
      </w:pPr>
    </w:p>
    <w:p>
      <w:pPr>
        <w:spacing w:line="540" w:lineRule="exact"/>
        <w:ind w:firstLine="2640" w:firstLineChars="600"/>
        <w:rPr>
          <w:rFonts w:asciiTheme="majorEastAsia" w:hAnsiTheme="majorEastAsia" w:eastAsiaTheme="majorEastAsia"/>
          <w:sz w:val="44"/>
          <w:szCs w:val="44"/>
        </w:rPr>
      </w:pPr>
    </w:p>
    <w:p>
      <w:pPr>
        <w:spacing w:line="540" w:lineRule="exact"/>
        <w:ind w:firstLine="2640" w:firstLineChars="600"/>
        <w:rPr>
          <w:rFonts w:asciiTheme="majorEastAsia" w:hAnsiTheme="majorEastAsia" w:eastAsiaTheme="majorEastAsia"/>
          <w:sz w:val="44"/>
          <w:szCs w:val="44"/>
        </w:rPr>
      </w:pPr>
    </w:p>
    <w:p>
      <w:pPr>
        <w:spacing w:line="540" w:lineRule="exact"/>
        <w:ind w:firstLine="2640" w:firstLineChars="600"/>
        <w:rPr>
          <w:rFonts w:asciiTheme="majorEastAsia" w:hAnsiTheme="majorEastAsia" w:eastAsiaTheme="majorEastAsia"/>
          <w:sz w:val="44"/>
          <w:szCs w:val="44"/>
        </w:rPr>
      </w:pPr>
      <w:r>
        <w:rPr>
          <w:rFonts w:hint="eastAsia" w:asciiTheme="majorEastAsia" w:hAnsiTheme="majorEastAsia" w:eastAsiaTheme="majorEastAsia"/>
          <w:sz w:val="44"/>
          <w:szCs w:val="44"/>
        </w:rPr>
        <w:t>第三部分 合同条款（部分）</w:t>
      </w:r>
    </w:p>
    <w:p>
      <w:pPr>
        <w:spacing w:line="540" w:lineRule="exact"/>
        <w:jc w:val="center"/>
        <w:rPr>
          <w:rFonts w:hint="default" w:asciiTheme="majorEastAsia" w:hAnsiTheme="majorEastAsia" w:eastAsiaTheme="majorEastAsia"/>
          <w:b/>
          <w:sz w:val="28"/>
          <w:szCs w:val="28"/>
          <w:lang w:val="en-US" w:eastAsia="zh-CN"/>
        </w:rPr>
      </w:pPr>
      <w:r>
        <w:rPr>
          <w:rFonts w:hint="eastAsia" w:asciiTheme="majorEastAsia" w:hAnsiTheme="majorEastAsia" w:eastAsiaTheme="majorEastAsia"/>
          <w:b/>
          <w:sz w:val="28"/>
          <w:szCs w:val="28"/>
        </w:rPr>
        <w:t xml:space="preserve">                              DYGM-WZND-202</w:t>
      </w:r>
      <w:r>
        <w:rPr>
          <w:rFonts w:hint="eastAsia" w:asciiTheme="majorEastAsia" w:hAnsiTheme="majorEastAsia" w:eastAsiaTheme="majorEastAsia"/>
          <w:b/>
          <w:sz w:val="28"/>
          <w:szCs w:val="28"/>
          <w:lang w:val="en-US" w:eastAsia="zh-CN"/>
        </w:rPr>
        <w:t>3-26</w:t>
      </w:r>
    </w:p>
    <w:p>
      <w:pPr>
        <w:spacing w:line="460" w:lineRule="exact"/>
        <w:ind w:right="-58"/>
        <w:jc w:val="left"/>
        <w:rPr>
          <w:rFonts w:asciiTheme="majorEastAsia" w:hAnsiTheme="majorEastAsia" w:eastAsiaTheme="majorEastAsia"/>
          <w:sz w:val="24"/>
        </w:rPr>
      </w:pPr>
      <w:r>
        <w:rPr>
          <w:rFonts w:hint="eastAsia" w:asciiTheme="majorEastAsia" w:hAnsiTheme="majorEastAsia" w:eastAsiaTheme="majorEastAsia"/>
          <w:sz w:val="24"/>
        </w:rPr>
        <w:t>采购方（全称）：</w:t>
      </w:r>
      <w:r>
        <w:rPr>
          <w:rFonts w:hint="eastAsia" w:asciiTheme="majorEastAsia" w:hAnsiTheme="majorEastAsia" w:eastAsiaTheme="majorEastAsia"/>
          <w:sz w:val="24"/>
          <w:u w:val="single"/>
        </w:rPr>
        <w:t>丹阳光明光电有限公司</w:t>
      </w:r>
      <w:r>
        <w:rPr>
          <w:rFonts w:hint="eastAsia" w:asciiTheme="majorEastAsia" w:hAnsiTheme="majorEastAsia" w:eastAsiaTheme="majorEastAsia"/>
          <w:sz w:val="24"/>
        </w:rPr>
        <w:t>（简称甲方）</w:t>
      </w:r>
    </w:p>
    <w:p>
      <w:pPr>
        <w:spacing w:line="460" w:lineRule="exact"/>
        <w:rPr>
          <w:rFonts w:asciiTheme="majorEastAsia" w:hAnsiTheme="majorEastAsia" w:eastAsiaTheme="majorEastAsia"/>
          <w:sz w:val="24"/>
        </w:rPr>
      </w:pPr>
      <w:r>
        <w:rPr>
          <w:rFonts w:hint="eastAsia" w:asciiTheme="majorEastAsia" w:hAnsiTheme="majorEastAsia" w:eastAsiaTheme="majorEastAsia"/>
          <w:sz w:val="24"/>
        </w:rPr>
        <w:t>供应方（全称）：</w:t>
      </w:r>
      <w:r>
        <w:rPr>
          <w:rFonts w:hint="eastAsia" w:asciiTheme="majorEastAsia" w:hAnsiTheme="majorEastAsia" w:eastAsiaTheme="majorEastAsia"/>
          <w:sz w:val="24"/>
          <w:u w:val="single"/>
        </w:rPr>
        <w:t xml:space="preserve">                    </w:t>
      </w:r>
      <w:r>
        <w:rPr>
          <w:rFonts w:hint="eastAsia" w:asciiTheme="majorEastAsia" w:hAnsiTheme="majorEastAsia" w:eastAsiaTheme="majorEastAsia"/>
          <w:sz w:val="24"/>
        </w:rPr>
        <w:t>（简称乙方）</w:t>
      </w:r>
    </w:p>
    <w:p>
      <w:pPr>
        <w:snapToGrid w:val="0"/>
        <w:spacing w:before="160" w:line="460" w:lineRule="exact"/>
        <w:ind w:firstLine="480" w:firstLineChars="200"/>
        <w:jc w:val="left"/>
        <w:rPr>
          <w:rFonts w:asciiTheme="majorEastAsia" w:hAnsiTheme="majorEastAsia" w:eastAsiaTheme="majorEastAsia"/>
          <w:sz w:val="24"/>
        </w:rPr>
      </w:pPr>
      <w:r>
        <w:rPr>
          <w:rFonts w:hint="eastAsia" w:asciiTheme="majorEastAsia" w:hAnsiTheme="majorEastAsia" w:eastAsiaTheme="majorEastAsia"/>
          <w:sz w:val="24"/>
        </w:rPr>
        <w:t>依照《中华人民共和国民法典》及其他有关法律、行政法规，遵循平等、自愿、公平和诚实信用的原则，双方就</w:t>
      </w:r>
      <w:r>
        <w:rPr>
          <w:rFonts w:hint="eastAsia" w:asciiTheme="majorEastAsia" w:hAnsiTheme="majorEastAsia" w:eastAsiaTheme="majorEastAsia"/>
          <w:sz w:val="24"/>
          <w:u w:val="single"/>
        </w:rPr>
        <w:t xml:space="preserve"> </w:t>
      </w:r>
      <w:r>
        <w:rPr>
          <w:rFonts w:hint="eastAsia" w:asciiTheme="majorEastAsia" w:hAnsiTheme="majorEastAsia" w:eastAsiaTheme="majorEastAsia"/>
          <w:sz w:val="24"/>
          <w:u w:val="single"/>
          <w:lang w:eastAsia="zh-CN"/>
        </w:rPr>
        <w:t>2023年度磨具磨料</w:t>
      </w:r>
      <w:r>
        <w:rPr>
          <w:rFonts w:hint="eastAsia" w:asciiTheme="majorEastAsia" w:hAnsiTheme="majorEastAsia" w:eastAsiaTheme="majorEastAsia"/>
          <w:sz w:val="24"/>
          <w:u w:val="single"/>
        </w:rPr>
        <w:t>采购项目</w:t>
      </w:r>
      <w:r>
        <w:rPr>
          <w:rFonts w:hint="eastAsia" w:asciiTheme="majorEastAsia" w:hAnsiTheme="majorEastAsia" w:eastAsiaTheme="majorEastAsia"/>
          <w:sz w:val="24"/>
        </w:rPr>
        <w:t>相关事项协商一致，达成如下合同条款：</w:t>
      </w:r>
    </w:p>
    <w:p>
      <w:pPr>
        <w:pStyle w:val="9"/>
        <w:numPr>
          <w:ilvl w:val="0"/>
          <w:numId w:val="1"/>
        </w:numPr>
        <w:snapToGrid w:val="0"/>
        <w:spacing w:before="160" w:line="460" w:lineRule="exact"/>
        <w:ind w:firstLineChars="0"/>
        <w:rPr>
          <w:rFonts w:asciiTheme="majorEastAsia" w:hAnsiTheme="majorEastAsia" w:eastAsiaTheme="majorEastAsia"/>
          <w:b/>
          <w:color w:val="000000"/>
          <w:sz w:val="28"/>
          <w:szCs w:val="28"/>
        </w:rPr>
      </w:pPr>
      <w:r>
        <w:rPr>
          <w:rFonts w:hint="eastAsia" w:asciiTheme="majorEastAsia" w:hAnsiTheme="majorEastAsia" w:eastAsiaTheme="majorEastAsia"/>
          <w:b/>
          <w:sz w:val="28"/>
          <w:szCs w:val="28"/>
        </w:rPr>
        <w:t>乙方向甲方提供瓷盒</w:t>
      </w:r>
      <w:r>
        <w:rPr>
          <w:rFonts w:hint="eastAsia" w:asciiTheme="majorEastAsia" w:hAnsiTheme="majorEastAsia" w:eastAsiaTheme="majorEastAsia"/>
          <w:b/>
          <w:color w:val="000000"/>
          <w:sz w:val="28"/>
          <w:szCs w:val="28"/>
        </w:rPr>
        <w:t>的标的（货物/服务）。</w:t>
      </w:r>
    </w:p>
    <w:p>
      <w:pPr>
        <w:snapToGrid w:val="0"/>
        <w:spacing w:before="160" w:line="460" w:lineRule="exact"/>
        <w:jc w:val="center"/>
        <w:rPr>
          <w:rFonts w:asciiTheme="majorEastAsia" w:hAnsiTheme="majorEastAsia" w:eastAsiaTheme="majorEastAsia"/>
          <w:b/>
          <w:color w:val="000000"/>
          <w:sz w:val="28"/>
          <w:szCs w:val="28"/>
        </w:rPr>
      </w:pPr>
      <w:r>
        <w:rPr>
          <w:rFonts w:hint="eastAsia" w:asciiTheme="majorEastAsia" w:hAnsiTheme="majorEastAsia" w:eastAsiaTheme="majorEastAsia"/>
          <w:b/>
          <w:color w:val="000000"/>
          <w:sz w:val="28"/>
          <w:szCs w:val="28"/>
        </w:rPr>
        <w:t>标 的 报 价 清 单</w:t>
      </w:r>
    </w:p>
    <w:tbl>
      <w:tblPr>
        <w:tblStyle w:val="6"/>
        <w:tblW w:w="9897" w:type="dxa"/>
        <w:tblInd w:w="-79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7"/>
        <w:gridCol w:w="1276"/>
        <w:gridCol w:w="2410"/>
        <w:gridCol w:w="992"/>
        <w:gridCol w:w="1418"/>
        <w:gridCol w:w="1417"/>
        <w:gridCol w:w="14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1" w:hRule="atLeast"/>
        </w:trPr>
        <w:tc>
          <w:tcPr>
            <w:tcW w:w="967" w:type="dxa"/>
            <w:tcBorders>
              <w:top w:val="single" w:color="auto" w:sz="4" w:space="0"/>
              <w:left w:val="single" w:color="auto" w:sz="4" w:space="0"/>
              <w:bottom w:val="single" w:color="auto" w:sz="4" w:space="0"/>
              <w:right w:val="single" w:color="auto" w:sz="4" w:space="0"/>
            </w:tcBorders>
            <w:vAlign w:val="center"/>
          </w:tcPr>
          <w:p>
            <w:pPr>
              <w:jc w:val="center"/>
              <w:rPr>
                <w:rFonts w:asciiTheme="majorEastAsia" w:hAnsiTheme="majorEastAsia" w:eastAsiaTheme="majorEastAsia"/>
                <w:sz w:val="24"/>
              </w:rPr>
            </w:pPr>
            <w:r>
              <w:rPr>
                <w:rFonts w:hint="eastAsia" w:asciiTheme="majorEastAsia" w:hAnsiTheme="majorEastAsia" w:eastAsiaTheme="majorEastAsia"/>
                <w:sz w:val="24"/>
              </w:rPr>
              <w:t>序号</w:t>
            </w:r>
          </w:p>
        </w:tc>
        <w:tc>
          <w:tcPr>
            <w:tcW w:w="1276" w:type="dxa"/>
            <w:tcBorders>
              <w:top w:val="single" w:color="auto" w:sz="4" w:space="0"/>
              <w:left w:val="single" w:color="auto" w:sz="4" w:space="0"/>
              <w:bottom w:val="single" w:color="auto" w:sz="4" w:space="0"/>
              <w:right w:val="single" w:color="auto" w:sz="4" w:space="0"/>
            </w:tcBorders>
            <w:vAlign w:val="center"/>
          </w:tcPr>
          <w:p>
            <w:pPr>
              <w:jc w:val="center"/>
              <w:rPr>
                <w:rFonts w:asciiTheme="majorEastAsia" w:hAnsiTheme="majorEastAsia" w:eastAsiaTheme="majorEastAsia"/>
                <w:sz w:val="24"/>
              </w:rPr>
            </w:pPr>
            <w:r>
              <w:rPr>
                <w:rFonts w:hint="eastAsia" w:asciiTheme="majorEastAsia" w:hAnsiTheme="majorEastAsia" w:eastAsiaTheme="majorEastAsia"/>
                <w:sz w:val="24"/>
              </w:rPr>
              <w:t>物资名称</w:t>
            </w:r>
          </w:p>
        </w:tc>
        <w:tc>
          <w:tcPr>
            <w:tcW w:w="2410" w:type="dxa"/>
            <w:tcBorders>
              <w:top w:val="single" w:color="auto" w:sz="4" w:space="0"/>
              <w:left w:val="single" w:color="auto" w:sz="4" w:space="0"/>
              <w:bottom w:val="single" w:color="auto" w:sz="4" w:space="0"/>
              <w:right w:val="single" w:color="auto" w:sz="4" w:space="0"/>
            </w:tcBorders>
            <w:vAlign w:val="center"/>
          </w:tcPr>
          <w:p>
            <w:pPr>
              <w:jc w:val="center"/>
              <w:rPr>
                <w:rFonts w:asciiTheme="majorEastAsia" w:hAnsiTheme="majorEastAsia" w:eastAsiaTheme="majorEastAsia"/>
                <w:sz w:val="24"/>
              </w:rPr>
            </w:pPr>
            <w:r>
              <w:rPr>
                <w:rFonts w:hint="eastAsia" w:asciiTheme="majorEastAsia" w:hAnsiTheme="majorEastAsia" w:eastAsiaTheme="majorEastAsia"/>
                <w:sz w:val="24"/>
              </w:rPr>
              <w:t>型号</w:t>
            </w:r>
          </w:p>
        </w:tc>
        <w:tc>
          <w:tcPr>
            <w:tcW w:w="992" w:type="dxa"/>
            <w:tcBorders>
              <w:top w:val="single" w:color="auto" w:sz="4" w:space="0"/>
              <w:left w:val="single" w:color="auto" w:sz="4" w:space="0"/>
              <w:bottom w:val="single" w:color="auto" w:sz="4" w:space="0"/>
              <w:right w:val="single" w:color="auto" w:sz="4" w:space="0"/>
            </w:tcBorders>
            <w:vAlign w:val="center"/>
          </w:tcPr>
          <w:p>
            <w:pPr>
              <w:jc w:val="center"/>
              <w:rPr>
                <w:rFonts w:asciiTheme="majorEastAsia" w:hAnsiTheme="majorEastAsia" w:eastAsiaTheme="majorEastAsia"/>
                <w:sz w:val="24"/>
              </w:rPr>
            </w:pPr>
            <w:r>
              <w:rPr>
                <w:rFonts w:hint="eastAsia" w:asciiTheme="majorEastAsia" w:hAnsiTheme="majorEastAsia" w:eastAsiaTheme="majorEastAsia"/>
                <w:sz w:val="24"/>
              </w:rPr>
              <w:t>单位</w:t>
            </w:r>
          </w:p>
        </w:tc>
        <w:tc>
          <w:tcPr>
            <w:tcW w:w="1418" w:type="dxa"/>
            <w:tcBorders>
              <w:top w:val="single" w:color="auto" w:sz="4" w:space="0"/>
              <w:left w:val="single" w:color="auto" w:sz="4" w:space="0"/>
              <w:bottom w:val="single" w:color="auto" w:sz="4" w:space="0"/>
              <w:right w:val="single" w:color="auto" w:sz="4" w:space="0"/>
            </w:tcBorders>
            <w:vAlign w:val="center"/>
          </w:tcPr>
          <w:p>
            <w:pPr>
              <w:jc w:val="center"/>
              <w:rPr>
                <w:rFonts w:asciiTheme="majorEastAsia" w:hAnsiTheme="majorEastAsia" w:eastAsiaTheme="majorEastAsia"/>
                <w:sz w:val="24"/>
              </w:rPr>
            </w:pPr>
            <w:r>
              <w:rPr>
                <w:rFonts w:hint="eastAsia" w:asciiTheme="majorEastAsia" w:hAnsiTheme="majorEastAsia" w:eastAsiaTheme="majorEastAsia"/>
                <w:sz w:val="24"/>
              </w:rPr>
              <w:t>单价</w:t>
            </w:r>
          </w:p>
        </w:tc>
        <w:tc>
          <w:tcPr>
            <w:tcW w:w="1417" w:type="dxa"/>
            <w:tcBorders>
              <w:top w:val="single" w:color="auto" w:sz="4" w:space="0"/>
              <w:left w:val="single" w:color="auto" w:sz="4" w:space="0"/>
              <w:bottom w:val="single" w:color="auto" w:sz="4" w:space="0"/>
              <w:right w:val="single" w:color="auto" w:sz="4" w:space="0"/>
            </w:tcBorders>
            <w:vAlign w:val="center"/>
          </w:tcPr>
          <w:p>
            <w:pPr>
              <w:jc w:val="center"/>
              <w:rPr>
                <w:rFonts w:asciiTheme="majorEastAsia" w:hAnsiTheme="majorEastAsia" w:eastAsiaTheme="majorEastAsia"/>
                <w:sz w:val="24"/>
              </w:rPr>
            </w:pPr>
            <w:r>
              <w:rPr>
                <w:rFonts w:hint="eastAsia" w:asciiTheme="majorEastAsia" w:hAnsiTheme="majorEastAsia" w:eastAsiaTheme="majorEastAsia"/>
                <w:sz w:val="24"/>
              </w:rPr>
              <w:t>交付期</w:t>
            </w:r>
          </w:p>
        </w:tc>
        <w:tc>
          <w:tcPr>
            <w:tcW w:w="1417" w:type="dxa"/>
            <w:tcBorders>
              <w:top w:val="single" w:color="auto" w:sz="4" w:space="0"/>
              <w:left w:val="single" w:color="auto" w:sz="4" w:space="0"/>
              <w:bottom w:val="single" w:color="auto" w:sz="4" w:space="0"/>
              <w:right w:val="single" w:color="auto" w:sz="4" w:space="0"/>
            </w:tcBorders>
            <w:vAlign w:val="center"/>
          </w:tcPr>
          <w:p>
            <w:pPr>
              <w:jc w:val="center"/>
              <w:rPr>
                <w:rFonts w:asciiTheme="majorEastAsia" w:hAnsiTheme="majorEastAsia" w:eastAsiaTheme="majorEastAsia"/>
                <w:sz w:val="24"/>
              </w:rPr>
            </w:pPr>
            <w:r>
              <w:rPr>
                <w:rFonts w:hint="eastAsia" w:asciiTheme="majorEastAsia" w:hAnsiTheme="majorEastAsia" w:eastAsiaTheme="majorEastAsia"/>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1" w:hRule="atLeast"/>
        </w:trPr>
        <w:tc>
          <w:tcPr>
            <w:tcW w:w="967" w:type="dxa"/>
            <w:tcBorders>
              <w:top w:val="single" w:color="auto" w:sz="4" w:space="0"/>
              <w:left w:val="single" w:color="auto" w:sz="4" w:space="0"/>
              <w:bottom w:val="single" w:color="auto" w:sz="4" w:space="0"/>
              <w:right w:val="single" w:color="auto" w:sz="4" w:space="0"/>
            </w:tcBorders>
            <w:vAlign w:val="center"/>
          </w:tcPr>
          <w:p>
            <w:pPr>
              <w:jc w:val="center"/>
              <w:rPr>
                <w:rFonts w:asciiTheme="majorEastAsia" w:hAnsiTheme="majorEastAsia" w:eastAsiaTheme="majorEastAsia"/>
                <w:sz w:val="24"/>
              </w:rPr>
            </w:pPr>
            <w:r>
              <w:rPr>
                <w:rFonts w:hint="eastAsia" w:asciiTheme="majorEastAsia" w:hAnsiTheme="majorEastAsia" w:eastAsiaTheme="majorEastAsia"/>
                <w:sz w:val="24"/>
              </w:rPr>
              <w:t>1</w:t>
            </w:r>
          </w:p>
        </w:tc>
        <w:tc>
          <w:tcPr>
            <w:tcW w:w="1276" w:type="dxa"/>
            <w:tcBorders>
              <w:top w:val="single" w:color="auto" w:sz="4" w:space="0"/>
              <w:left w:val="single" w:color="auto" w:sz="4" w:space="0"/>
              <w:bottom w:val="single" w:color="auto" w:sz="4" w:space="0"/>
              <w:right w:val="single" w:color="auto" w:sz="4" w:space="0"/>
            </w:tcBorders>
            <w:vAlign w:val="bottom"/>
          </w:tcPr>
          <w:p>
            <w:pPr>
              <w:jc w:val="center"/>
              <w:rPr>
                <w:rFonts w:cs="宋体" w:asciiTheme="majorEastAsia" w:hAnsiTheme="majorEastAsia" w:eastAsiaTheme="majorEastAsia"/>
                <w:color w:val="000000"/>
                <w:sz w:val="22"/>
                <w:szCs w:val="22"/>
              </w:rPr>
            </w:pPr>
            <w:r>
              <w:rPr>
                <w:rFonts w:hint="eastAsia" w:asciiTheme="majorEastAsia" w:hAnsiTheme="majorEastAsia" w:eastAsiaTheme="majorEastAsia"/>
                <w:color w:val="000000"/>
                <w:sz w:val="22"/>
                <w:szCs w:val="22"/>
              </w:rPr>
              <w:t>砂轮</w:t>
            </w:r>
          </w:p>
        </w:tc>
        <w:tc>
          <w:tcPr>
            <w:tcW w:w="2410" w:type="dxa"/>
            <w:tcBorders>
              <w:top w:val="single" w:color="auto" w:sz="4" w:space="0"/>
              <w:left w:val="single" w:color="auto" w:sz="4" w:space="0"/>
              <w:bottom w:val="single" w:color="auto" w:sz="4" w:space="0"/>
              <w:right w:val="single" w:color="auto" w:sz="4" w:space="0"/>
            </w:tcBorders>
            <w:vAlign w:val="bottom"/>
          </w:tcPr>
          <w:p>
            <w:pPr>
              <w:jc w:val="center"/>
              <w:rPr>
                <w:rFonts w:cs="宋体" w:asciiTheme="majorEastAsia" w:hAnsiTheme="majorEastAsia" w:eastAsiaTheme="majorEastAsia"/>
                <w:color w:val="000000"/>
                <w:sz w:val="22"/>
                <w:szCs w:val="22"/>
              </w:rPr>
            </w:pPr>
            <w:r>
              <w:rPr>
                <w:rFonts w:hint="eastAsia" w:asciiTheme="majorEastAsia" w:hAnsiTheme="majorEastAsia" w:eastAsiaTheme="majorEastAsia"/>
                <w:color w:val="000000"/>
                <w:sz w:val="22"/>
                <w:szCs w:val="22"/>
              </w:rPr>
              <w:t>Φ300*Φ75*40</w:t>
            </w:r>
          </w:p>
        </w:tc>
        <w:tc>
          <w:tcPr>
            <w:tcW w:w="992" w:type="dxa"/>
            <w:tcBorders>
              <w:top w:val="single" w:color="auto" w:sz="4" w:space="0"/>
              <w:left w:val="single" w:color="auto" w:sz="4" w:space="0"/>
              <w:bottom w:val="single" w:color="auto" w:sz="4" w:space="0"/>
              <w:right w:val="single" w:color="auto" w:sz="4" w:space="0"/>
            </w:tcBorders>
            <w:vAlign w:val="center"/>
          </w:tcPr>
          <w:p>
            <w:pPr>
              <w:jc w:val="center"/>
              <w:rPr>
                <w:rFonts w:asciiTheme="majorEastAsia" w:hAnsiTheme="majorEastAsia" w:eastAsiaTheme="majorEastAsia"/>
                <w:sz w:val="24"/>
              </w:rPr>
            </w:pPr>
            <w:r>
              <w:rPr>
                <w:rFonts w:hint="eastAsia" w:asciiTheme="majorEastAsia" w:hAnsiTheme="majorEastAsia" w:eastAsiaTheme="majorEastAsia"/>
                <w:sz w:val="24"/>
              </w:rPr>
              <w:t>片</w:t>
            </w:r>
          </w:p>
        </w:tc>
        <w:tc>
          <w:tcPr>
            <w:tcW w:w="1418" w:type="dxa"/>
            <w:tcBorders>
              <w:top w:val="single" w:color="auto" w:sz="4" w:space="0"/>
              <w:left w:val="single" w:color="auto" w:sz="4" w:space="0"/>
              <w:bottom w:val="single" w:color="auto" w:sz="4" w:space="0"/>
              <w:right w:val="single" w:color="auto" w:sz="4" w:space="0"/>
            </w:tcBorders>
            <w:vAlign w:val="center"/>
          </w:tcPr>
          <w:p>
            <w:pPr>
              <w:jc w:val="center"/>
              <w:rPr>
                <w:rFonts w:asciiTheme="majorEastAsia" w:hAnsiTheme="majorEastAsia" w:eastAsiaTheme="majorEastAsia"/>
                <w:sz w:val="24"/>
              </w:rPr>
            </w:pPr>
          </w:p>
        </w:tc>
        <w:tc>
          <w:tcPr>
            <w:tcW w:w="1417" w:type="dxa"/>
            <w:tcBorders>
              <w:top w:val="single" w:color="auto" w:sz="4" w:space="0"/>
              <w:left w:val="single" w:color="auto" w:sz="4" w:space="0"/>
              <w:bottom w:val="single" w:color="auto" w:sz="4" w:space="0"/>
              <w:right w:val="single" w:color="auto" w:sz="4" w:space="0"/>
            </w:tcBorders>
          </w:tcPr>
          <w:p>
            <w:pPr>
              <w:jc w:val="center"/>
              <w:rPr>
                <w:rFonts w:asciiTheme="majorEastAsia" w:hAnsiTheme="majorEastAsia" w:eastAsiaTheme="majorEastAsia"/>
                <w:sz w:val="24"/>
              </w:rPr>
            </w:pPr>
          </w:p>
        </w:tc>
        <w:tc>
          <w:tcPr>
            <w:tcW w:w="1417" w:type="dxa"/>
            <w:tcBorders>
              <w:top w:val="single" w:color="auto" w:sz="4" w:space="0"/>
              <w:left w:val="single" w:color="auto" w:sz="4" w:space="0"/>
              <w:bottom w:val="single" w:color="auto" w:sz="4" w:space="0"/>
              <w:right w:val="single" w:color="auto" w:sz="4" w:space="0"/>
            </w:tcBorders>
            <w:vAlign w:val="center"/>
          </w:tcPr>
          <w:p>
            <w:pPr>
              <w:jc w:val="center"/>
              <w:rPr>
                <w:rFonts w:asciiTheme="majorEastAsia" w:hAnsiTheme="majorEastAsia" w:eastAsiaTheme="maj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1" w:hRule="atLeast"/>
        </w:trPr>
        <w:tc>
          <w:tcPr>
            <w:tcW w:w="967" w:type="dxa"/>
            <w:tcBorders>
              <w:top w:val="single" w:color="auto" w:sz="4" w:space="0"/>
              <w:left w:val="single" w:color="auto" w:sz="4" w:space="0"/>
              <w:bottom w:val="single" w:color="auto" w:sz="4" w:space="0"/>
              <w:right w:val="single" w:color="auto" w:sz="4" w:space="0"/>
            </w:tcBorders>
            <w:vAlign w:val="center"/>
          </w:tcPr>
          <w:p>
            <w:pPr>
              <w:jc w:val="center"/>
              <w:rPr>
                <w:rFonts w:asciiTheme="majorEastAsia" w:hAnsiTheme="majorEastAsia" w:eastAsiaTheme="majorEastAsia"/>
                <w:sz w:val="24"/>
              </w:rPr>
            </w:pPr>
            <w:r>
              <w:rPr>
                <w:rFonts w:hint="eastAsia" w:asciiTheme="majorEastAsia" w:hAnsiTheme="majorEastAsia" w:eastAsiaTheme="majorEastAsia"/>
                <w:sz w:val="24"/>
              </w:rPr>
              <w:t>2</w:t>
            </w:r>
          </w:p>
        </w:tc>
        <w:tc>
          <w:tcPr>
            <w:tcW w:w="1276" w:type="dxa"/>
            <w:tcBorders>
              <w:top w:val="single" w:color="auto" w:sz="4" w:space="0"/>
              <w:left w:val="single" w:color="auto" w:sz="4" w:space="0"/>
              <w:bottom w:val="single" w:color="auto" w:sz="4" w:space="0"/>
              <w:right w:val="single" w:color="auto" w:sz="4" w:space="0"/>
            </w:tcBorders>
            <w:vAlign w:val="bottom"/>
          </w:tcPr>
          <w:p>
            <w:pPr>
              <w:jc w:val="center"/>
              <w:rPr>
                <w:rFonts w:cs="宋体" w:asciiTheme="majorEastAsia" w:hAnsiTheme="majorEastAsia" w:eastAsiaTheme="majorEastAsia"/>
                <w:color w:val="000000"/>
                <w:sz w:val="22"/>
                <w:szCs w:val="22"/>
              </w:rPr>
            </w:pPr>
            <w:r>
              <w:rPr>
                <w:rFonts w:hint="eastAsia" w:asciiTheme="majorEastAsia" w:hAnsiTheme="majorEastAsia" w:eastAsiaTheme="majorEastAsia"/>
                <w:color w:val="000000"/>
                <w:sz w:val="22"/>
                <w:szCs w:val="22"/>
              </w:rPr>
              <w:t>砂轮</w:t>
            </w:r>
          </w:p>
        </w:tc>
        <w:tc>
          <w:tcPr>
            <w:tcW w:w="2410" w:type="dxa"/>
            <w:tcBorders>
              <w:top w:val="single" w:color="auto" w:sz="4" w:space="0"/>
              <w:left w:val="single" w:color="auto" w:sz="4" w:space="0"/>
              <w:bottom w:val="single" w:color="auto" w:sz="4" w:space="0"/>
              <w:right w:val="single" w:color="auto" w:sz="4" w:space="0"/>
            </w:tcBorders>
            <w:vAlign w:val="bottom"/>
          </w:tcPr>
          <w:p>
            <w:pPr>
              <w:jc w:val="center"/>
              <w:rPr>
                <w:rFonts w:cs="宋体" w:asciiTheme="majorEastAsia" w:hAnsiTheme="majorEastAsia" w:eastAsiaTheme="majorEastAsia"/>
                <w:color w:val="000000"/>
                <w:sz w:val="22"/>
                <w:szCs w:val="22"/>
              </w:rPr>
            </w:pPr>
            <w:r>
              <w:rPr>
                <w:rFonts w:hint="eastAsia" w:asciiTheme="majorEastAsia" w:hAnsiTheme="majorEastAsia" w:eastAsiaTheme="majorEastAsia"/>
                <w:color w:val="000000"/>
                <w:sz w:val="22"/>
                <w:szCs w:val="22"/>
              </w:rPr>
              <w:t>Φ250*Φ32*25</w:t>
            </w:r>
          </w:p>
        </w:tc>
        <w:tc>
          <w:tcPr>
            <w:tcW w:w="992" w:type="dxa"/>
            <w:tcBorders>
              <w:top w:val="single" w:color="auto" w:sz="4" w:space="0"/>
              <w:left w:val="single" w:color="auto" w:sz="4" w:space="0"/>
              <w:bottom w:val="single" w:color="auto" w:sz="4" w:space="0"/>
              <w:right w:val="single" w:color="auto" w:sz="4" w:space="0"/>
            </w:tcBorders>
            <w:vAlign w:val="center"/>
          </w:tcPr>
          <w:p>
            <w:pPr>
              <w:jc w:val="center"/>
              <w:rPr>
                <w:rFonts w:asciiTheme="majorEastAsia" w:hAnsiTheme="majorEastAsia" w:eastAsiaTheme="majorEastAsia"/>
                <w:sz w:val="24"/>
              </w:rPr>
            </w:pPr>
            <w:r>
              <w:rPr>
                <w:rFonts w:hint="eastAsia" w:asciiTheme="majorEastAsia" w:hAnsiTheme="majorEastAsia" w:eastAsiaTheme="majorEastAsia"/>
                <w:sz w:val="24"/>
              </w:rPr>
              <w:t>片</w:t>
            </w:r>
          </w:p>
        </w:tc>
        <w:tc>
          <w:tcPr>
            <w:tcW w:w="1418" w:type="dxa"/>
            <w:tcBorders>
              <w:top w:val="single" w:color="auto" w:sz="4" w:space="0"/>
              <w:left w:val="single" w:color="auto" w:sz="4" w:space="0"/>
              <w:bottom w:val="single" w:color="auto" w:sz="4" w:space="0"/>
              <w:right w:val="single" w:color="auto" w:sz="4" w:space="0"/>
            </w:tcBorders>
            <w:vAlign w:val="center"/>
          </w:tcPr>
          <w:p>
            <w:pPr>
              <w:jc w:val="center"/>
              <w:rPr>
                <w:rFonts w:asciiTheme="majorEastAsia" w:hAnsiTheme="majorEastAsia" w:eastAsiaTheme="majorEastAsia"/>
                <w:sz w:val="24"/>
              </w:rPr>
            </w:pPr>
          </w:p>
        </w:tc>
        <w:tc>
          <w:tcPr>
            <w:tcW w:w="1417" w:type="dxa"/>
            <w:tcBorders>
              <w:top w:val="single" w:color="auto" w:sz="4" w:space="0"/>
              <w:left w:val="single" w:color="auto" w:sz="4" w:space="0"/>
              <w:bottom w:val="single" w:color="auto" w:sz="4" w:space="0"/>
              <w:right w:val="single" w:color="auto" w:sz="4" w:space="0"/>
            </w:tcBorders>
          </w:tcPr>
          <w:p>
            <w:pPr>
              <w:jc w:val="center"/>
              <w:rPr>
                <w:rFonts w:asciiTheme="majorEastAsia" w:hAnsiTheme="majorEastAsia" w:eastAsiaTheme="majorEastAsia"/>
                <w:sz w:val="24"/>
              </w:rPr>
            </w:pPr>
          </w:p>
        </w:tc>
        <w:tc>
          <w:tcPr>
            <w:tcW w:w="1417" w:type="dxa"/>
            <w:tcBorders>
              <w:top w:val="single" w:color="auto" w:sz="4" w:space="0"/>
              <w:left w:val="single" w:color="auto" w:sz="4" w:space="0"/>
              <w:bottom w:val="single" w:color="auto" w:sz="4" w:space="0"/>
              <w:right w:val="single" w:color="auto" w:sz="4" w:space="0"/>
            </w:tcBorders>
            <w:vAlign w:val="center"/>
          </w:tcPr>
          <w:p>
            <w:pPr>
              <w:jc w:val="center"/>
              <w:rPr>
                <w:rFonts w:asciiTheme="majorEastAsia" w:hAnsiTheme="majorEastAsia" w:eastAsiaTheme="maj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1" w:hRule="atLeast"/>
        </w:trPr>
        <w:tc>
          <w:tcPr>
            <w:tcW w:w="967" w:type="dxa"/>
            <w:tcBorders>
              <w:top w:val="single" w:color="auto" w:sz="4" w:space="0"/>
              <w:left w:val="single" w:color="auto" w:sz="4" w:space="0"/>
              <w:bottom w:val="single" w:color="auto" w:sz="4" w:space="0"/>
              <w:right w:val="single" w:color="auto" w:sz="4" w:space="0"/>
            </w:tcBorders>
            <w:vAlign w:val="center"/>
          </w:tcPr>
          <w:p>
            <w:pPr>
              <w:jc w:val="center"/>
              <w:rPr>
                <w:rFonts w:asciiTheme="majorEastAsia" w:hAnsiTheme="majorEastAsia" w:eastAsiaTheme="majorEastAsia"/>
                <w:sz w:val="24"/>
              </w:rPr>
            </w:pPr>
            <w:r>
              <w:rPr>
                <w:rFonts w:asciiTheme="majorEastAsia" w:hAnsiTheme="majorEastAsia" w:eastAsiaTheme="majorEastAsia"/>
                <w:sz w:val="24"/>
              </w:rPr>
              <w:t>3</w:t>
            </w:r>
          </w:p>
        </w:tc>
        <w:tc>
          <w:tcPr>
            <w:tcW w:w="1276" w:type="dxa"/>
            <w:tcBorders>
              <w:top w:val="single" w:color="auto" w:sz="4" w:space="0"/>
              <w:left w:val="single" w:color="auto" w:sz="4" w:space="0"/>
              <w:bottom w:val="single" w:color="auto" w:sz="4" w:space="0"/>
              <w:right w:val="single" w:color="auto" w:sz="4" w:space="0"/>
            </w:tcBorders>
            <w:vAlign w:val="bottom"/>
          </w:tcPr>
          <w:p>
            <w:pPr>
              <w:jc w:val="center"/>
              <w:rPr>
                <w:rFonts w:cs="宋体" w:asciiTheme="majorEastAsia" w:hAnsiTheme="majorEastAsia" w:eastAsiaTheme="majorEastAsia"/>
                <w:color w:val="000000"/>
                <w:sz w:val="22"/>
                <w:szCs w:val="22"/>
              </w:rPr>
            </w:pPr>
            <w:r>
              <w:rPr>
                <w:rFonts w:hint="eastAsia" w:asciiTheme="majorEastAsia" w:hAnsiTheme="majorEastAsia" w:eastAsiaTheme="majorEastAsia"/>
                <w:color w:val="000000"/>
                <w:sz w:val="22"/>
                <w:szCs w:val="22"/>
              </w:rPr>
              <w:t>油石</w:t>
            </w:r>
          </w:p>
        </w:tc>
        <w:tc>
          <w:tcPr>
            <w:tcW w:w="2410" w:type="dxa"/>
            <w:tcBorders>
              <w:top w:val="single" w:color="auto" w:sz="4" w:space="0"/>
              <w:left w:val="single" w:color="auto" w:sz="4" w:space="0"/>
              <w:bottom w:val="single" w:color="auto" w:sz="4" w:space="0"/>
              <w:right w:val="single" w:color="auto" w:sz="4" w:space="0"/>
            </w:tcBorders>
            <w:vAlign w:val="bottom"/>
          </w:tcPr>
          <w:p>
            <w:pPr>
              <w:jc w:val="center"/>
              <w:rPr>
                <w:rFonts w:cs="宋体" w:asciiTheme="majorEastAsia" w:hAnsiTheme="majorEastAsia" w:eastAsiaTheme="majorEastAsia"/>
                <w:color w:val="000000"/>
                <w:sz w:val="22"/>
                <w:szCs w:val="22"/>
              </w:rPr>
            </w:pPr>
            <w:r>
              <w:rPr>
                <w:rFonts w:hint="eastAsia" w:asciiTheme="majorEastAsia" w:hAnsiTheme="majorEastAsia" w:eastAsiaTheme="majorEastAsia"/>
                <w:color w:val="000000"/>
                <w:sz w:val="18"/>
                <w:szCs w:val="18"/>
              </w:rPr>
              <w:t>150*8</w:t>
            </w:r>
          </w:p>
        </w:tc>
        <w:tc>
          <w:tcPr>
            <w:tcW w:w="992" w:type="dxa"/>
            <w:tcBorders>
              <w:top w:val="single" w:color="auto" w:sz="4" w:space="0"/>
              <w:left w:val="single" w:color="auto" w:sz="4" w:space="0"/>
              <w:bottom w:val="single" w:color="auto" w:sz="4" w:space="0"/>
              <w:right w:val="single" w:color="auto" w:sz="4" w:space="0"/>
            </w:tcBorders>
            <w:vAlign w:val="center"/>
          </w:tcPr>
          <w:p>
            <w:pPr>
              <w:jc w:val="center"/>
              <w:rPr>
                <w:rFonts w:asciiTheme="majorEastAsia" w:hAnsiTheme="majorEastAsia" w:eastAsiaTheme="majorEastAsia"/>
                <w:sz w:val="24"/>
              </w:rPr>
            </w:pPr>
            <w:r>
              <w:rPr>
                <w:rFonts w:hint="eastAsia" w:asciiTheme="majorEastAsia" w:hAnsiTheme="majorEastAsia" w:eastAsiaTheme="majorEastAsia"/>
                <w:sz w:val="24"/>
              </w:rPr>
              <w:t>根</w:t>
            </w:r>
          </w:p>
        </w:tc>
        <w:tc>
          <w:tcPr>
            <w:tcW w:w="1418" w:type="dxa"/>
            <w:tcBorders>
              <w:top w:val="single" w:color="auto" w:sz="4" w:space="0"/>
              <w:left w:val="single" w:color="auto" w:sz="4" w:space="0"/>
              <w:bottom w:val="single" w:color="auto" w:sz="4" w:space="0"/>
              <w:right w:val="single" w:color="auto" w:sz="4" w:space="0"/>
            </w:tcBorders>
            <w:vAlign w:val="center"/>
          </w:tcPr>
          <w:p>
            <w:pPr>
              <w:jc w:val="center"/>
              <w:rPr>
                <w:rFonts w:asciiTheme="majorEastAsia" w:hAnsiTheme="majorEastAsia" w:eastAsiaTheme="majorEastAsia"/>
                <w:sz w:val="24"/>
              </w:rPr>
            </w:pPr>
          </w:p>
        </w:tc>
        <w:tc>
          <w:tcPr>
            <w:tcW w:w="1417" w:type="dxa"/>
            <w:tcBorders>
              <w:top w:val="single" w:color="auto" w:sz="4" w:space="0"/>
              <w:left w:val="single" w:color="auto" w:sz="4" w:space="0"/>
              <w:bottom w:val="single" w:color="auto" w:sz="4" w:space="0"/>
              <w:right w:val="single" w:color="auto" w:sz="4" w:space="0"/>
            </w:tcBorders>
          </w:tcPr>
          <w:p>
            <w:pPr>
              <w:jc w:val="center"/>
              <w:rPr>
                <w:rFonts w:asciiTheme="majorEastAsia" w:hAnsiTheme="majorEastAsia" w:eastAsiaTheme="majorEastAsia"/>
                <w:sz w:val="24"/>
              </w:rPr>
            </w:pPr>
          </w:p>
        </w:tc>
        <w:tc>
          <w:tcPr>
            <w:tcW w:w="1417" w:type="dxa"/>
            <w:tcBorders>
              <w:top w:val="single" w:color="auto" w:sz="4" w:space="0"/>
              <w:left w:val="single" w:color="auto" w:sz="4" w:space="0"/>
              <w:bottom w:val="single" w:color="auto" w:sz="4" w:space="0"/>
              <w:right w:val="single" w:color="auto" w:sz="4" w:space="0"/>
            </w:tcBorders>
            <w:vAlign w:val="center"/>
          </w:tcPr>
          <w:p>
            <w:pPr>
              <w:jc w:val="center"/>
              <w:rPr>
                <w:rFonts w:asciiTheme="majorEastAsia" w:hAnsiTheme="majorEastAsia" w:eastAsiaTheme="maj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1" w:hRule="atLeast"/>
        </w:trPr>
        <w:tc>
          <w:tcPr>
            <w:tcW w:w="967" w:type="dxa"/>
            <w:tcBorders>
              <w:top w:val="single" w:color="auto" w:sz="4" w:space="0"/>
              <w:left w:val="single" w:color="auto" w:sz="4" w:space="0"/>
              <w:bottom w:val="single" w:color="auto" w:sz="4" w:space="0"/>
              <w:right w:val="single" w:color="auto" w:sz="4" w:space="0"/>
            </w:tcBorders>
            <w:vAlign w:val="center"/>
          </w:tcPr>
          <w:p>
            <w:pPr>
              <w:jc w:val="center"/>
              <w:rPr>
                <w:rFonts w:asciiTheme="majorEastAsia" w:hAnsiTheme="majorEastAsia" w:eastAsiaTheme="majorEastAsia"/>
                <w:sz w:val="24"/>
              </w:rPr>
            </w:pPr>
            <w:r>
              <w:rPr>
                <w:rFonts w:asciiTheme="majorEastAsia" w:hAnsiTheme="majorEastAsia" w:eastAsiaTheme="majorEastAsia"/>
                <w:sz w:val="24"/>
              </w:rPr>
              <w:t>4</w:t>
            </w:r>
          </w:p>
        </w:tc>
        <w:tc>
          <w:tcPr>
            <w:tcW w:w="1276" w:type="dxa"/>
            <w:tcBorders>
              <w:top w:val="single" w:color="auto" w:sz="4" w:space="0"/>
              <w:left w:val="single" w:color="auto" w:sz="4" w:space="0"/>
              <w:bottom w:val="single" w:color="auto" w:sz="4" w:space="0"/>
              <w:right w:val="single" w:color="auto" w:sz="4" w:space="0"/>
            </w:tcBorders>
            <w:vAlign w:val="bottom"/>
          </w:tcPr>
          <w:p>
            <w:pPr>
              <w:jc w:val="center"/>
              <w:rPr>
                <w:rFonts w:cs="宋体" w:asciiTheme="majorEastAsia" w:hAnsiTheme="majorEastAsia" w:eastAsiaTheme="majorEastAsia"/>
                <w:color w:val="000000"/>
                <w:sz w:val="22"/>
                <w:szCs w:val="22"/>
              </w:rPr>
            </w:pPr>
            <w:r>
              <w:rPr>
                <w:rFonts w:hint="eastAsia" w:asciiTheme="majorEastAsia" w:hAnsiTheme="majorEastAsia" w:eastAsiaTheme="majorEastAsia"/>
                <w:color w:val="000000"/>
                <w:sz w:val="22"/>
                <w:szCs w:val="22"/>
              </w:rPr>
              <w:t>油石</w:t>
            </w:r>
          </w:p>
        </w:tc>
        <w:tc>
          <w:tcPr>
            <w:tcW w:w="2410" w:type="dxa"/>
            <w:tcBorders>
              <w:top w:val="single" w:color="auto" w:sz="4" w:space="0"/>
              <w:left w:val="single" w:color="auto" w:sz="4" w:space="0"/>
              <w:bottom w:val="single" w:color="auto" w:sz="4" w:space="0"/>
              <w:right w:val="single" w:color="auto" w:sz="4" w:space="0"/>
            </w:tcBorders>
            <w:vAlign w:val="bottom"/>
          </w:tcPr>
          <w:p>
            <w:pPr>
              <w:jc w:val="center"/>
              <w:rPr>
                <w:rFonts w:cs="宋体" w:asciiTheme="majorEastAsia" w:hAnsiTheme="majorEastAsia" w:eastAsiaTheme="majorEastAsia"/>
                <w:color w:val="000000"/>
                <w:sz w:val="22"/>
                <w:szCs w:val="22"/>
              </w:rPr>
            </w:pPr>
            <w:r>
              <w:rPr>
                <w:rFonts w:hint="eastAsia" w:asciiTheme="majorEastAsia" w:hAnsiTheme="majorEastAsia" w:eastAsiaTheme="majorEastAsia"/>
                <w:color w:val="000000"/>
                <w:sz w:val="18"/>
                <w:szCs w:val="18"/>
              </w:rPr>
              <w:t>150*10</w:t>
            </w:r>
          </w:p>
        </w:tc>
        <w:tc>
          <w:tcPr>
            <w:tcW w:w="992" w:type="dxa"/>
            <w:tcBorders>
              <w:top w:val="single" w:color="auto" w:sz="4" w:space="0"/>
              <w:left w:val="single" w:color="auto" w:sz="4" w:space="0"/>
              <w:bottom w:val="single" w:color="auto" w:sz="4" w:space="0"/>
              <w:right w:val="single" w:color="auto" w:sz="4" w:space="0"/>
            </w:tcBorders>
            <w:vAlign w:val="center"/>
          </w:tcPr>
          <w:p>
            <w:pPr>
              <w:jc w:val="center"/>
              <w:rPr>
                <w:rFonts w:asciiTheme="majorEastAsia" w:hAnsiTheme="majorEastAsia" w:eastAsiaTheme="majorEastAsia"/>
                <w:sz w:val="24"/>
              </w:rPr>
            </w:pPr>
            <w:r>
              <w:rPr>
                <w:rFonts w:hint="eastAsia" w:asciiTheme="majorEastAsia" w:hAnsiTheme="majorEastAsia" w:eastAsiaTheme="majorEastAsia"/>
                <w:sz w:val="24"/>
              </w:rPr>
              <w:t>根</w:t>
            </w:r>
          </w:p>
        </w:tc>
        <w:tc>
          <w:tcPr>
            <w:tcW w:w="1418" w:type="dxa"/>
            <w:tcBorders>
              <w:top w:val="single" w:color="auto" w:sz="4" w:space="0"/>
              <w:left w:val="single" w:color="auto" w:sz="4" w:space="0"/>
              <w:bottom w:val="single" w:color="auto" w:sz="4" w:space="0"/>
              <w:right w:val="single" w:color="auto" w:sz="4" w:space="0"/>
            </w:tcBorders>
            <w:vAlign w:val="center"/>
          </w:tcPr>
          <w:p>
            <w:pPr>
              <w:jc w:val="center"/>
              <w:rPr>
                <w:rFonts w:asciiTheme="majorEastAsia" w:hAnsiTheme="majorEastAsia" w:eastAsiaTheme="majorEastAsia"/>
                <w:sz w:val="24"/>
              </w:rPr>
            </w:pPr>
          </w:p>
        </w:tc>
        <w:tc>
          <w:tcPr>
            <w:tcW w:w="1417" w:type="dxa"/>
            <w:tcBorders>
              <w:top w:val="single" w:color="auto" w:sz="4" w:space="0"/>
              <w:left w:val="single" w:color="auto" w:sz="4" w:space="0"/>
              <w:bottom w:val="single" w:color="auto" w:sz="4" w:space="0"/>
              <w:right w:val="single" w:color="auto" w:sz="4" w:space="0"/>
            </w:tcBorders>
          </w:tcPr>
          <w:p>
            <w:pPr>
              <w:jc w:val="center"/>
              <w:rPr>
                <w:rFonts w:asciiTheme="majorEastAsia" w:hAnsiTheme="majorEastAsia" w:eastAsiaTheme="majorEastAsia"/>
                <w:sz w:val="24"/>
              </w:rPr>
            </w:pPr>
          </w:p>
        </w:tc>
        <w:tc>
          <w:tcPr>
            <w:tcW w:w="1417" w:type="dxa"/>
            <w:tcBorders>
              <w:top w:val="single" w:color="auto" w:sz="4" w:space="0"/>
              <w:left w:val="single" w:color="auto" w:sz="4" w:space="0"/>
              <w:bottom w:val="single" w:color="auto" w:sz="4" w:space="0"/>
              <w:right w:val="single" w:color="auto" w:sz="4" w:space="0"/>
            </w:tcBorders>
            <w:vAlign w:val="center"/>
          </w:tcPr>
          <w:p>
            <w:pPr>
              <w:jc w:val="center"/>
              <w:rPr>
                <w:rFonts w:asciiTheme="majorEastAsia" w:hAnsiTheme="majorEastAsia" w:eastAsiaTheme="maj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1" w:hRule="atLeast"/>
        </w:trPr>
        <w:tc>
          <w:tcPr>
            <w:tcW w:w="967" w:type="dxa"/>
            <w:tcBorders>
              <w:top w:val="single" w:color="auto" w:sz="4" w:space="0"/>
              <w:left w:val="single" w:color="auto" w:sz="4" w:space="0"/>
              <w:bottom w:val="single" w:color="auto" w:sz="4" w:space="0"/>
              <w:right w:val="single" w:color="auto" w:sz="4" w:space="0"/>
            </w:tcBorders>
            <w:vAlign w:val="center"/>
          </w:tcPr>
          <w:p>
            <w:pPr>
              <w:jc w:val="center"/>
              <w:rPr>
                <w:rFonts w:asciiTheme="majorEastAsia" w:hAnsiTheme="majorEastAsia" w:eastAsiaTheme="majorEastAsia"/>
                <w:sz w:val="24"/>
              </w:rPr>
            </w:pPr>
            <w:r>
              <w:rPr>
                <w:rFonts w:asciiTheme="majorEastAsia" w:hAnsiTheme="majorEastAsia" w:eastAsiaTheme="majorEastAsia"/>
                <w:sz w:val="24"/>
              </w:rPr>
              <w:t>5</w:t>
            </w:r>
          </w:p>
        </w:tc>
        <w:tc>
          <w:tcPr>
            <w:tcW w:w="1276" w:type="dxa"/>
            <w:tcBorders>
              <w:top w:val="single" w:color="auto" w:sz="4" w:space="0"/>
              <w:left w:val="single" w:color="auto" w:sz="4" w:space="0"/>
              <w:bottom w:val="single" w:color="auto" w:sz="4" w:space="0"/>
              <w:right w:val="single" w:color="auto" w:sz="4" w:space="0"/>
            </w:tcBorders>
            <w:vAlign w:val="bottom"/>
          </w:tcPr>
          <w:p>
            <w:pPr>
              <w:jc w:val="center"/>
              <w:rPr>
                <w:rFonts w:cs="宋体" w:asciiTheme="majorEastAsia" w:hAnsiTheme="majorEastAsia" w:eastAsiaTheme="majorEastAsia"/>
                <w:color w:val="000000"/>
                <w:sz w:val="22"/>
                <w:szCs w:val="22"/>
              </w:rPr>
            </w:pPr>
            <w:r>
              <w:rPr>
                <w:rFonts w:hint="eastAsia" w:asciiTheme="majorEastAsia" w:hAnsiTheme="majorEastAsia" w:eastAsiaTheme="majorEastAsia"/>
                <w:color w:val="000000"/>
                <w:sz w:val="22"/>
                <w:szCs w:val="22"/>
              </w:rPr>
              <w:t>油石</w:t>
            </w:r>
          </w:p>
        </w:tc>
        <w:tc>
          <w:tcPr>
            <w:tcW w:w="2410" w:type="dxa"/>
            <w:tcBorders>
              <w:top w:val="single" w:color="auto" w:sz="4" w:space="0"/>
              <w:left w:val="single" w:color="auto" w:sz="4" w:space="0"/>
              <w:bottom w:val="single" w:color="auto" w:sz="4" w:space="0"/>
              <w:right w:val="single" w:color="auto" w:sz="4" w:space="0"/>
            </w:tcBorders>
            <w:vAlign w:val="bottom"/>
          </w:tcPr>
          <w:p>
            <w:pPr>
              <w:jc w:val="center"/>
              <w:rPr>
                <w:rFonts w:cs="宋体" w:asciiTheme="majorEastAsia" w:hAnsiTheme="majorEastAsia" w:eastAsiaTheme="majorEastAsia"/>
                <w:color w:val="000000"/>
                <w:sz w:val="22"/>
                <w:szCs w:val="22"/>
              </w:rPr>
            </w:pPr>
            <w:r>
              <w:rPr>
                <w:rFonts w:hint="eastAsia" w:asciiTheme="majorEastAsia" w:hAnsiTheme="majorEastAsia" w:eastAsiaTheme="majorEastAsia"/>
                <w:color w:val="000000"/>
                <w:sz w:val="18"/>
                <w:szCs w:val="18"/>
              </w:rPr>
              <w:t>150*12</w:t>
            </w:r>
          </w:p>
        </w:tc>
        <w:tc>
          <w:tcPr>
            <w:tcW w:w="992" w:type="dxa"/>
            <w:tcBorders>
              <w:top w:val="single" w:color="auto" w:sz="4" w:space="0"/>
              <w:left w:val="single" w:color="auto" w:sz="4" w:space="0"/>
              <w:bottom w:val="single" w:color="auto" w:sz="4" w:space="0"/>
              <w:right w:val="single" w:color="auto" w:sz="4" w:space="0"/>
            </w:tcBorders>
            <w:vAlign w:val="center"/>
          </w:tcPr>
          <w:p>
            <w:pPr>
              <w:jc w:val="center"/>
              <w:rPr>
                <w:rFonts w:asciiTheme="majorEastAsia" w:hAnsiTheme="majorEastAsia" w:eastAsiaTheme="majorEastAsia"/>
                <w:sz w:val="24"/>
              </w:rPr>
            </w:pPr>
            <w:r>
              <w:rPr>
                <w:rFonts w:hint="eastAsia" w:asciiTheme="majorEastAsia" w:hAnsiTheme="majorEastAsia" w:eastAsiaTheme="majorEastAsia"/>
                <w:sz w:val="24"/>
              </w:rPr>
              <w:t>根</w:t>
            </w:r>
          </w:p>
        </w:tc>
        <w:tc>
          <w:tcPr>
            <w:tcW w:w="1418" w:type="dxa"/>
            <w:tcBorders>
              <w:top w:val="single" w:color="auto" w:sz="4" w:space="0"/>
              <w:left w:val="single" w:color="auto" w:sz="4" w:space="0"/>
              <w:bottom w:val="single" w:color="auto" w:sz="4" w:space="0"/>
              <w:right w:val="single" w:color="auto" w:sz="4" w:space="0"/>
            </w:tcBorders>
            <w:vAlign w:val="center"/>
          </w:tcPr>
          <w:p>
            <w:pPr>
              <w:jc w:val="center"/>
              <w:rPr>
                <w:rFonts w:asciiTheme="majorEastAsia" w:hAnsiTheme="majorEastAsia" w:eastAsiaTheme="majorEastAsia"/>
                <w:sz w:val="24"/>
              </w:rPr>
            </w:pPr>
          </w:p>
        </w:tc>
        <w:tc>
          <w:tcPr>
            <w:tcW w:w="1417" w:type="dxa"/>
            <w:tcBorders>
              <w:top w:val="single" w:color="auto" w:sz="4" w:space="0"/>
              <w:left w:val="single" w:color="auto" w:sz="4" w:space="0"/>
              <w:bottom w:val="single" w:color="auto" w:sz="4" w:space="0"/>
              <w:right w:val="single" w:color="auto" w:sz="4" w:space="0"/>
            </w:tcBorders>
          </w:tcPr>
          <w:p>
            <w:pPr>
              <w:jc w:val="center"/>
              <w:rPr>
                <w:rFonts w:asciiTheme="majorEastAsia" w:hAnsiTheme="majorEastAsia" w:eastAsiaTheme="majorEastAsia"/>
                <w:sz w:val="24"/>
              </w:rPr>
            </w:pPr>
          </w:p>
        </w:tc>
        <w:tc>
          <w:tcPr>
            <w:tcW w:w="1417" w:type="dxa"/>
            <w:tcBorders>
              <w:top w:val="single" w:color="auto" w:sz="4" w:space="0"/>
              <w:left w:val="single" w:color="auto" w:sz="4" w:space="0"/>
              <w:bottom w:val="single" w:color="auto" w:sz="4" w:space="0"/>
              <w:right w:val="single" w:color="auto" w:sz="4" w:space="0"/>
            </w:tcBorders>
            <w:vAlign w:val="center"/>
          </w:tcPr>
          <w:p>
            <w:pPr>
              <w:jc w:val="center"/>
              <w:rPr>
                <w:rFonts w:asciiTheme="majorEastAsia" w:hAnsiTheme="majorEastAsia" w:eastAsiaTheme="maj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1" w:hRule="atLeast"/>
        </w:trPr>
        <w:tc>
          <w:tcPr>
            <w:tcW w:w="967" w:type="dxa"/>
            <w:tcBorders>
              <w:top w:val="single" w:color="auto" w:sz="4" w:space="0"/>
              <w:left w:val="single" w:color="auto" w:sz="4" w:space="0"/>
              <w:bottom w:val="single" w:color="auto" w:sz="4" w:space="0"/>
              <w:right w:val="single" w:color="auto" w:sz="4" w:space="0"/>
            </w:tcBorders>
            <w:vAlign w:val="center"/>
          </w:tcPr>
          <w:p>
            <w:pPr>
              <w:jc w:val="center"/>
              <w:rPr>
                <w:rFonts w:asciiTheme="majorEastAsia" w:hAnsiTheme="majorEastAsia" w:eastAsiaTheme="majorEastAsia"/>
                <w:sz w:val="24"/>
              </w:rPr>
            </w:pPr>
            <w:r>
              <w:rPr>
                <w:rFonts w:hint="eastAsia" w:asciiTheme="majorEastAsia" w:hAnsiTheme="majorEastAsia" w:eastAsiaTheme="majorEastAsia"/>
                <w:sz w:val="24"/>
              </w:rPr>
              <w:t>6</w:t>
            </w:r>
          </w:p>
        </w:tc>
        <w:tc>
          <w:tcPr>
            <w:tcW w:w="1276" w:type="dxa"/>
            <w:tcBorders>
              <w:top w:val="single" w:color="auto" w:sz="4" w:space="0"/>
              <w:left w:val="single" w:color="auto" w:sz="4" w:space="0"/>
              <w:bottom w:val="single" w:color="auto" w:sz="4" w:space="0"/>
              <w:right w:val="single" w:color="auto" w:sz="4" w:space="0"/>
            </w:tcBorders>
            <w:vAlign w:val="bottom"/>
          </w:tcPr>
          <w:p>
            <w:pPr>
              <w:jc w:val="center"/>
              <w:rPr>
                <w:rFonts w:asciiTheme="majorEastAsia" w:hAnsiTheme="majorEastAsia" w:eastAsiaTheme="majorEastAsia"/>
                <w:color w:val="000000"/>
                <w:sz w:val="22"/>
                <w:szCs w:val="22"/>
              </w:rPr>
            </w:pPr>
            <w:r>
              <w:rPr>
                <w:rFonts w:hint="eastAsia" w:asciiTheme="majorEastAsia" w:hAnsiTheme="majorEastAsia" w:eastAsiaTheme="majorEastAsia"/>
                <w:color w:val="000000"/>
                <w:sz w:val="22"/>
                <w:szCs w:val="22"/>
              </w:rPr>
              <w:t>砂布</w:t>
            </w:r>
          </w:p>
        </w:tc>
        <w:tc>
          <w:tcPr>
            <w:tcW w:w="2410" w:type="dxa"/>
            <w:tcBorders>
              <w:top w:val="single" w:color="auto" w:sz="4" w:space="0"/>
              <w:left w:val="single" w:color="auto" w:sz="4" w:space="0"/>
              <w:bottom w:val="single" w:color="auto" w:sz="4" w:space="0"/>
              <w:right w:val="single" w:color="auto" w:sz="4" w:space="0"/>
            </w:tcBorders>
            <w:vAlign w:val="bottom"/>
          </w:tcPr>
          <w:p>
            <w:pPr>
              <w:jc w:val="center"/>
              <w:rPr>
                <w:rFonts w:asciiTheme="majorEastAsia" w:hAnsiTheme="majorEastAsia" w:eastAsiaTheme="majorEastAsia"/>
                <w:color w:val="000000"/>
                <w:sz w:val="22"/>
                <w:szCs w:val="22"/>
              </w:rPr>
            </w:pPr>
            <w:r>
              <w:rPr>
                <w:rFonts w:hint="eastAsia" w:asciiTheme="majorEastAsia" w:hAnsiTheme="majorEastAsia" w:eastAsiaTheme="majorEastAsia"/>
                <w:color w:val="000000"/>
                <w:sz w:val="22"/>
                <w:szCs w:val="22"/>
              </w:rPr>
              <w:t>1#</w:t>
            </w:r>
          </w:p>
        </w:tc>
        <w:tc>
          <w:tcPr>
            <w:tcW w:w="992" w:type="dxa"/>
            <w:tcBorders>
              <w:top w:val="single" w:color="auto" w:sz="4" w:space="0"/>
              <w:left w:val="single" w:color="auto" w:sz="4" w:space="0"/>
              <w:bottom w:val="single" w:color="auto" w:sz="4" w:space="0"/>
              <w:right w:val="single" w:color="auto" w:sz="4" w:space="0"/>
            </w:tcBorders>
            <w:vAlign w:val="center"/>
          </w:tcPr>
          <w:p>
            <w:pPr>
              <w:jc w:val="center"/>
              <w:rPr>
                <w:rFonts w:asciiTheme="majorEastAsia" w:hAnsiTheme="majorEastAsia" w:eastAsiaTheme="majorEastAsia"/>
                <w:sz w:val="24"/>
              </w:rPr>
            </w:pPr>
            <w:r>
              <w:rPr>
                <w:rFonts w:hint="eastAsia" w:asciiTheme="majorEastAsia" w:hAnsiTheme="majorEastAsia" w:eastAsiaTheme="majorEastAsia"/>
                <w:sz w:val="24"/>
              </w:rPr>
              <w:t>张</w:t>
            </w:r>
          </w:p>
        </w:tc>
        <w:tc>
          <w:tcPr>
            <w:tcW w:w="1418" w:type="dxa"/>
            <w:tcBorders>
              <w:top w:val="single" w:color="auto" w:sz="4" w:space="0"/>
              <w:left w:val="single" w:color="auto" w:sz="4" w:space="0"/>
              <w:bottom w:val="single" w:color="auto" w:sz="4" w:space="0"/>
              <w:right w:val="single" w:color="auto" w:sz="4" w:space="0"/>
            </w:tcBorders>
            <w:vAlign w:val="center"/>
          </w:tcPr>
          <w:p>
            <w:pPr>
              <w:jc w:val="center"/>
              <w:rPr>
                <w:rFonts w:asciiTheme="majorEastAsia" w:hAnsiTheme="majorEastAsia" w:eastAsiaTheme="majorEastAsia"/>
                <w:sz w:val="24"/>
              </w:rPr>
            </w:pPr>
          </w:p>
        </w:tc>
        <w:tc>
          <w:tcPr>
            <w:tcW w:w="1417" w:type="dxa"/>
            <w:tcBorders>
              <w:top w:val="single" w:color="auto" w:sz="4" w:space="0"/>
              <w:left w:val="single" w:color="auto" w:sz="4" w:space="0"/>
              <w:bottom w:val="single" w:color="auto" w:sz="4" w:space="0"/>
              <w:right w:val="single" w:color="auto" w:sz="4" w:space="0"/>
            </w:tcBorders>
          </w:tcPr>
          <w:p>
            <w:pPr>
              <w:jc w:val="center"/>
              <w:rPr>
                <w:rFonts w:asciiTheme="majorEastAsia" w:hAnsiTheme="majorEastAsia" w:eastAsiaTheme="majorEastAsia"/>
                <w:sz w:val="24"/>
              </w:rPr>
            </w:pPr>
          </w:p>
        </w:tc>
        <w:tc>
          <w:tcPr>
            <w:tcW w:w="1417" w:type="dxa"/>
            <w:tcBorders>
              <w:top w:val="single" w:color="auto" w:sz="4" w:space="0"/>
              <w:left w:val="single" w:color="auto" w:sz="4" w:space="0"/>
              <w:bottom w:val="single" w:color="auto" w:sz="4" w:space="0"/>
              <w:right w:val="single" w:color="auto" w:sz="4" w:space="0"/>
            </w:tcBorders>
            <w:vAlign w:val="center"/>
          </w:tcPr>
          <w:p>
            <w:pPr>
              <w:jc w:val="center"/>
              <w:rPr>
                <w:rFonts w:asciiTheme="majorEastAsia" w:hAnsiTheme="majorEastAsia" w:eastAsiaTheme="majorEastAsia"/>
                <w:sz w:val="24"/>
              </w:rPr>
            </w:pPr>
          </w:p>
        </w:tc>
      </w:tr>
    </w:tbl>
    <w:p>
      <w:pPr>
        <w:spacing w:line="460" w:lineRule="exact"/>
        <w:rPr>
          <w:rFonts w:asciiTheme="majorEastAsia" w:hAnsiTheme="majorEastAsia" w:eastAsiaTheme="majorEastAsia"/>
          <w:sz w:val="28"/>
          <w:szCs w:val="28"/>
        </w:rPr>
      </w:pPr>
      <w:r>
        <w:rPr>
          <w:rFonts w:hint="eastAsia" w:asciiTheme="majorEastAsia" w:hAnsiTheme="majorEastAsia" w:eastAsiaTheme="majorEastAsia"/>
          <w:sz w:val="28"/>
          <w:szCs w:val="28"/>
        </w:rPr>
        <w:t>备注：含税单价（</w:t>
      </w:r>
      <w:r>
        <w:rPr>
          <w:rFonts w:hint="eastAsia" w:asciiTheme="majorEastAsia" w:hAnsiTheme="majorEastAsia" w:eastAsiaTheme="majorEastAsia"/>
          <w:sz w:val="28"/>
          <w:szCs w:val="28"/>
          <w:u w:val="single"/>
          <w:lang w:val="en-US" w:eastAsia="zh-CN"/>
        </w:rPr>
        <w:t xml:space="preserve">     </w:t>
      </w:r>
      <w:r>
        <w:rPr>
          <w:rFonts w:hint="eastAsia" w:asciiTheme="majorEastAsia" w:hAnsiTheme="majorEastAsia" w:eastAsiaTheme="majorEastAsia"/>
          <w:sz w:val="28"/>
          <w:szCs w:val="28"/>
        </w:rPr>
        <w:t>%的增值税专用发票）</w:t>
      </w:r>
    </w:p>
    <w:p>
      <w:pPr>
        <w:spacing w:line="460" w:lineRule="exact"/>
        <w:ind w:firstLine="360" w:firstLineChars="150"/>
        <w:rPr>
          <w:rFonts w:asciiTheme="majorEastAsia" w:hAnsiTheme="majorEastAsia" w:eastAsiaTheme="majorEastAsia"/>
          <w:sz w:val="24"/>
        </w:rPr>
      </w:pPr>
      <w:r>
        <w:rPr>
          <w:rFonts w:hint="eastAsia" w:asciiTheme="majorEastAsia" w:hAnsiTheme="majorEastAsia" w:eastAsiaTheme="majorEastAsia"/>
          <w:sz w:val="24"/>
        </w:rPr>
        <w:t>二、采购流程</w:t>
      </w:r>
    </w:p>
    <w:p>
      <w:pPr>
        <w:spacing w:line="460" w:lineRule="exact"/>
        <w:ind w:firstLine="480"/>
        <w:rPr>
          <w:rFonts w:asciiTheme="majorEastAsia" w:hAnsiTheme="majorEastAsia" w:eastAsiaTheme="majorEastAsia"/>
          <w:sz w:val="24"/>
        </w:rPr>
      </w:pPr>
      <w:r>
        <w:rPr>
          <w:rFonts w:hint="eastAsia" w:asciiTheme="majorEastAsia" w:hAnsiTheme="majorEastAsia" w:eastAsiaTheme="majorEastAsia"/>
          <w:sz w:val="24"/>
        </w:rPr>
        <w:t>（一）合同签订后，甲方根据需求向乙方发出采购订单，注明采购产品型号、规格；数量；价格、交付时间等信息。</w:t>
      </w:r>
    </w:p>
    <w:p>
      <w:pPr>
        <w:spacing w:line="460" w:lineRule="exact"/>
        <w:ind w:firstLine="480"/>
        <w:rPr>
          <w:rFonts w:asciiTheme="majorEastAsia" w:hAnsiTheme="majorEastAsia" w:eastAsiaTheme="majorEastAsia"/>
          <w:sz w:val="24"/>
        </w:rPr>
      </w:pPr>
      <w:r>
        <w:rPr>
          <w:rFonts w:hint="eastAsia" w:asciiTheme="majorEastAsia" w:hAnsiTheme="majorEastAsia" w:eastAsiaTheme="majorEastAsia"/>
          <w:sz w:val="24"/>
        </w:rPr>
        <w:t>（二）乙方在收到甲方采购订单后，需在规定交付时间内，保质、保量按期交付，并提供产品送货单，应标明产品型号、规格，数量等信息。</w:t>
      </w:r>
    </w:p>
    <w:p>
      <w:pPr>
        <w:spacing w:line="460" w:lineRule="exact"/>
        <w:ind w:firstLine="480"/>
        <w:rPr>
          <w:rFonts w:asciiTheme="majorEastAsia" w:hAnsiTheme="majorEastAsia" w:eastAsiaTheme="majorEastAsia"/>
          <w:sz w:val="24"/>
        </w:rPr>
      </w:pPr>
      <w:r>
        <w:rPr>
          <w:rFonts w:hint="eastAsia" w:asciiTheme="majorEastAsia" w:hAnsiTheme="majorEastAsia" w:eastAsiaTheme="majorEastAsia"/>
          <w:sz w:val="24"/>
        </w:rPr>
        <w:t>（三）不在以上报价项目内的其他项目，将按照市场价进行报价，双方通过协商确定最终价格，以价格谈判表作为本协议（合同）的补充项。</w:t>
      </w:r>
    </w:p>
    <w:p>
      <w:pPr>
        <w:spacing w:line="460" w:lineRule="exact"/>
        <w:ind w:firstLine="361" w:firstLineChars="150"/>
        <w:rPr>
          <w:rFonts w:asciiTheme="majorEastAsia" w:hAnsiTheme="majorEastAsia" w:eastAsiaTheme="majorEastAsia"/>
          <w:b/>
          <w:sz w:val="24"/>
        </w:rPr>
      </w:pPr>
      <w:r>
        <w:rPr>
          <w:rFonts w:hint="eastAsia" w:asciiTheme="majorEastAsia" w:hAnsiTheme="majorEastAsia" w:eastAsiaTheme="majorEastAsia"/>
          <w:b/>
          <w:sz w:val="24"/>
        </w:rPr>
        <w:t>三、交货地点、周期</w:t>
      </w:r>
    </w:p>
    <w:p>
      <w:pPr>
        <w:spacing w:line="460" w:lineRule="exact"/>
        <w:ind w:firstLine="720" w:firstLineChars="300"/>
        <w:rPr>
          <w:rFonts w:asciiTheme="majorEastAsia" w:hAnsiTheme="majorEastAsia" w:eastAsiaTheme="majorEastAsia"/>
          <w:sz w:val="24"/>
        </w:rPr>
      </w:pPr>
      <w:r>
        <w:rPr>
          <w:rFonts w:hint="eastAsia" w:asciiTheme="majorEastAsia" w:hAnsiTheme="majorEastAsia" w:eastAsiaTheme="majorEastAsia"/>
          <w:color w:val="000000"/>
          <w:sz w:val="24"/>
        </w:rPr>
        <w:t>交货地点：</w:t>
      </w:r>
      <w:r>
        <w:rPr>
          <w:rFonts w:hint="eastAsia" w:asciiTheme="majorEastAsia" w:hAnsiTheme="majorEastAsia" w:eastAsiaTheme="majorEastAsia"/>
          <w:sz w:val="24"/>
          <w:u w:val="single"/>
        </w:rPr>
        <w:t xml:space="preserve"> 甲方厂区内 </w:t>
      </w:r>
      <w:r>
        <w:rPr>
          <w:rFonts w:hint="eastAsia" w:asciiTheme="majorEastAsia" w:hAnsiTheme="majorEastAsia" w:eastAsiaTheme="majorEastAsia"/>
          <w:sz w:val="24"/>
        </w:rPr>
        <w:t xml:space="preserve"> 。</w:t>
      </w:r>
    </w:p>
    <w:p>
      <w:pPr>
        <w:spacing w:line="460" w:lineRule="exact"/>
        <w:ind w:firstLine="482" w:firstLineChars="200"/>
        <w:rPr>
          <w:rFonts w:asciiTheme="majorEastAsia" w:hAnsiTheme="majorEastAsia" w:eastAsiaTheme="majorEastAsia"/>
          <w:b/>
          <w:sz w:val="24"/>
        </w:rPr>
      </w:pPr>
      <w:r>
        <w:rPr>
          <w:rFonts w:hint="eastAsia" w:asciiTheme="majorEastAsia" w:hAnsiTheme="majorEastAsia" w:eastAsiaTheme="majorEastAsia"/>
          <w:b/>
          <w:sz w:val="24"/>
        </w:rPr>
        <w:t>四、质量技术标准</w:t>
      </w:r>
    </w:p>
    <w:p>
      <w:pPr>
        <w:spacing w:line="46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（一）乙方提供的产品等级及质量有国家标准的应符合国家标准。无国家标准的应符合行业标准或企业标准，并满足询价文件产品技术质量要求。</w:t>
      </w:r>
    </w:p>
    <w:p>
      <w:pPr>
        <w:spacing w:line="460" w:lineRule="exact"/>
        <w:ind w:firstLine="482" w:firstLineChars="200"/>
        <w:rPr>
          <w:rFonts w:asciiTheme="majorEastAsia" w:hAnsiTheme="majorEastAsia" w:eastAsiaTheme="majorEastAsia"/>
          <w:b/>
          <w:sz w:val="24"/>
        </w:rPr>
      </w:pPr>
      <w:r>
        <w:rPr>
          <w:rFonts w:hint="eastAsia" w:asciiTheme="majorEastAsia" w:hAnsiTheme="majorEastAsia" w:eastAsiaTheme="majorEastAsia"/>
          <w:b/>
          <w:sz w:val="24"/>
        </w:rPr>
        <w:t>五、运输方式及费用</w:t>
      </w:r>
    </w:p>
    <w:p>
      <w:pPr>
        <w:spacing w:line="46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由乙方视情况自定运输方式，费用由乙方承担。</w:t>
      </w:r>
    </w:p>
    <w:p>
      <w:pPr>
        <w:spacing w:line="460" w:lineRule="exact"/>
        <w:ind w:firstLine="482" w:firstLineChars="200"/>
        <w:rPr>
          <w:rFonts w:asciiTheme="majorEastAsia" w:hAnsiTheme="majorEastAsia" w:eastAsiaTheme="majorEastAsia"/>
          <w:b/>
          <w:sz w:val="24"/>
        </w:rPr>
      </w:pPr>
      <w:r>
        <w:rPr>
          <w:rFonts w:hint="eastAsia" w:asciiTheme="majorEastAsia" w:hAnsiTheme="majorEastAsia" w:eastAsiaTheme="majorEastAsia"/>
          <w:b/>
          <w:sz w:val="24"/>
        </w:rPr>
        <w:t>六、验收</w:t>
      </w:r>
    </w:p>
    <w:p>
      <w:pPr>
        <w:spacing w:line="460" w:lineRule="exact"/>
        <w:ind w:firstLine="480" w:firstLineChars="200"/>
        <w:rPr>
          <w:rFonts w:asciiTheme="majorEastAsia" w:hAnsiTheme="majorEastAsia" w:eastAsiaTheme="majorEastAsia"/>
          <w:kern w:val="0"/>
          <w:sz w:val="24"/>
        </w:rPr>
      </w:pPr>
      <w:r>
        <w:rPr>
          <w:rFonts w:hint="eastAsia" w:asciiTheme="majorEastAsia" w:hAnsiTheme="majorEastAsia" w:eastAsiaTheme="majorEastAsia"/>
          <w:sz w:val="24"/>
        </w:rPr>
        <w:t>（一）</w:t>
      </w:r>
      <w:r>
        <w:rPr>
          <w:rFonts w:hint="eastAsia" w:asciiTheme="majorEastAsia" w:hAnsiTheme="majorEastAsia" w:eastAsiaTheme="majorEastAsia"/>
          <w:kern w:val="0"/>
          <w:sz w:val="24"/>
        </w:rPr>
        <w:t>在货物送达甲方</w:t>
      </w:r>
      <w:r>
        <w:rPr>
          <w:rFonts w:hint="eastAsia" w:asciiTheme="majorEastAsia" w:hAnsiTheme="majorEastAsia" w:eastAsiaTheme="majorEastAsia"/>
          <w:color w:val="000000"/>
          <w:sz w:val="24"/>
          <w:u w:val="single"/>
        </w:rPr>
        <w:t>1</w:t>
      </w:r>
      <w:r>
        <w:rPr>
          <w:rFonts w:hint="eastAsia" w:asciiTheme="majorEastAsia" w:hAnsiTheme="majorEastAsia" w:eastAsiaTheme="majorEastAsia"/>
          <w:kern w:val="0"/>
          <w:sz w:val="24"/>
        </w:rPr>
        <w:t>日内，甲方根据技术要求组织验收</w:t>
      </w:r>
      <w:r>
        <w:rPr>
          <w:rFonts w:hint="eastAsia" w:asciiTheme="majorEastAsia" w:hAnsiTheme="majorEastAsia" w:eastAsiaTheme="majorEastAsia"/>
          <w:sz w:val="24"/>
        </w:rPr>
        <w:t>（需要使用时才能验收的，由使用后进行验收）</w:t>
      </w:r>
      <w:r>
        <w:rPr>
          <w:rFonts w:hint="eastAsia" w:asciiTheme="majorEastAsia" w:hAnsiTheme="majorEastAsia" w:eastAsiaTheme="majorEastAsia"/>
          <w:kern w:val="0"/>
          <w:sz w:val="24"/>
        </w:rPr>
        <w:t xml:space="preserve">，验收内容包括：型号、规格、数量、外观质量、及货物包装是否完好，所提供货物的送货清单等是否齐全。 </w:t>
      </w:r>
    </w:p>
    <w:p>
      <w:pPr>
        <w:spacing w:line="46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（二）乙方所供产品的型号、规格、质量不符合规定的，由其负责包换或包退，并承担调换或退货而支付的实际费用。</w:t>
      </w:r>
    </w:p>
    <w:p>
      <w:pPr>
        <w:spacing w:line="46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（三）</w:t>
      </w:r>
      <w:r>
        <w:rPr>
          <w:rFonts w:hint="eastAsia" w:asciiTheme="majorEastAsia" w:hAnsiTheme="majorEastAsia" w:eastAsiaTheme="majorEastAsia"/>
          <w:kern w:val="0"/>
          <w:sz w:val="24"/>
        </w:rPr>
        <w:t>货物最终验收后，乙方应对验收不符情况及时给予处理，并承担由此引起的一切后果。</w:t>
      </w:r>
    </w:p>
    <w:p>
      <w:pPr>
        <w:spacing w:line="460" w:lineRule="exact"/>
        <w:ind w:firstLine="480" w:firstLineChars="200"/>
        <w:rPr>
          <w:rFonts w:asciiTheme="majorEastAsia" w:hAnsiTheme="majorEastAsia" w:eastAsiaTheme="majorEastAsia"/>
          <w:kern w:val="0"/>
          <w:sz w:val="24"/>
        </w:rPr>
      </w:pPr>
      <w:r>
        <w:rPr>
          <w:rFonts w:hint="eastAsia" w:asciiTheme="majorEastAsia" w:hAnsiTheme="majorEastAsia" w:eastAsiaTheme="majorEastAsia"/>
          <w:kern w:val="0"/>
          <w:sz w:val="24"/>
        </w:rPr>
        <w:t>（四）甲方应按签订采购合同约定时间组织验收。</w:t>
      </w:r>
    </w:p>
    <w:p>
      <w:pPr>
        <w:spacing w:line="460" w:lineRule="exact"/>
        <w:ind w:firstLine="480" w:firstLineChars="200"/>
        <w:rPr>
          <w:rFonts w:asciiTheme="majorEastAsia" w:hAnsiTheme="majorEastAsia" w:eastAsiaTheme="majorEastAsia"/>
          <w:color w:val="000000"/>
          <w:sz w:val="24"/>
        </w:rPr>
      </w:pPr>
      <w:r>
        <w:rPr>
          <w:rFonts w:hint="eastAsia" w:asciiTheme="majorEastAsia" w:hAnsiTheme="majorEastAsia" w:eastAsiaTheme="majorEastAsia"/>
          <w:kern w:val="0"/>
          <w:sz w:val="24"/>
        </w:rPr>
        <w:t>（五）</w:t>
      </w:r>
      <w:r>
        <w:rPr>
          <w:rFonts w:hint="eastAsia" w:asciiTheme="majorEastAsia" w:hAnsiTheme="majorEastAsia" w:eastAsiaTheme="majorEastAsia"/>
          <w:sz w:val="24"/>
        </w:rPr>
        <w:t>甲方在验收中，如发现有与合同规定不符的，应在</w:t>
      </w:r>
      <w:r>
        <w:rPr>
          <w:rFonts w:hint="eastAsia" w:asciiTheme="majorEastAsia" w:hAnsiTheme="majorEastAsia" w:eastAsiaTheme="majorEastAsia"/>
          <w:color w:val="000000"/>
          <w:sz w:val="24"/>
          <w:u w:val="single"/>
        </w:rPr>
        <w:t xml:space="preserve">  3  </w:t>
      </w:r>
      <w:r>
        <w:rPr>
          <w:rFonts w:hint="eastAsia" w:asciiTheme="majorEastAsia" w:hAnsiTheme="majorEastAsia" w:eastAsiaTheme="majorEastAsia"/>
          <w:color w:val="000000"/>
          <w:sz w:val="24"/>
        </w:rPr>
        <w:t>天内向乙方提出书面意见，不签发验收单。乙方在接到甲方书面意见后，应在</w:t>
      </w:r>
      <w:r>
        <w:rPr>
          <w:rFonts w:hint="eastAsia" w:asciiTheme="majorEastAsia" w:hAnsiTheme="majorEastAsia" w:eastAsiaTheme="majorEastAsia"/>
          <w:color w:val="000000"/>
          <w:sz w:val="24"/>
          <w:u w:val="single"/>
        </w:rPr>
        <w:t xml:space="preserve"> 5  </w:t>
      </w:r>
      <w:r>
        <w:rPr>
          <w:rFonts w:hint="eastAsia" w:asciiTheme="majorEastAsia" w:hAnsiTheme="majorEastAsia" w:eastAsiaTheme="majorEastAsia"/>
          <w:color w:val="000000"/>
          <w:sz w:val="24"/>
        </w:rPr>
        <w:t>天内予以处理，并将处理结果以书面形式告知甲方。</w:t>
      </w:r>
    </w:p>
    <w:p>
      <w:pPr>
        <w:spacing w:line="460" w:lineRule="exact"/>
        <w:ind w:firstLine="482" w:firstLineChars="200"/>
        <w:rPr>
          <w:rFonts w:asciiTheme="majorEastAsia" w:hAnsiTheme="majorEastAsia" w:eastAsiaTheme="majorEastAsia"/>
          <w:b/>
          <w:color w:val="000000"/>
          <w:sz w:val="24"/>
        </w:rPr>
      </w:pPr>
      <w:r>
        <w:rPr>
          <w:rFonts w:hint="eastAsia" w:asciiTheme="majorEastAsia" w:hAnsiTheme="majorEastAsia" w:eastAsiaTheme="majorEastAsia"/>
          <w:b/>
          <w:color w:val="000000"/>
          <w:sz w:val="24"/>
        </w:rPr>
        <w:t>七、付款方式</w:t>
      </w:r>
    </w:p>
    <w:p>
      <w:pPr>
        <w:spacing w:line="460" w:lineRule="exact"/>
        <w:ind w:firstLine="480" w:firstLineChars="200"/>
        <w:rPr>
          <w:rFonts w:asciiTheme="majorEastAsia" w:hAnsiTheme="majorEastAsia" w:eastAsiaTheme="majorEastAsia"/>
          <w:color w:val="000000"/>
          <w:sz w:val="24"/>
        </w:rPr>
      </w:pPr>
      <w:r>
        <w:rPr>
          <w:rFonts w:hint="eastAsia" w:asciiTheme="majorEastAsia" w:hAnsiTheme="majorEastAsia" w:eastAsiaTheme="majorEastAsia"/>
          <w:color w:val="000000"/>
          <w:sz w:val="24"/>
        </w:rPr>
        <w:t xml:space="preserve"> （一）结算方式：月结算。从上月26日至下月25日作为结算起止日期。</w:t>
      </w:r>
    </w:p>
    <w:p>
      <w:pPr>
        <w:spacing w:line="460" w:lineRule="exact"/>
        <w:ind w:firstLine="480" w:firstLineChars="200"/>
        <w:rPr>
          <w:rFonts w:asciiTheme="majorEastAsia" w:hAnsiTheme="majorEastAsia" w:eastAsiaTheme="majorEastAsia"/>
          <w:color w:val="000000"/>
          <w:sz w:val="24"/>
        </w:rPr>
      </w:pPr>
      <w:r>
        <w:rPr>
          <w:rFonts w:hint="eastAsia" w:asciiTheme="majorEastAsia" w:hAnsiTheme="majorEastAsia" w:eastAsiaTheme="majorEastAsia"/>
          <w:color w:val="000000"/>
          <w:sz w:val="24"/>
        </w:rPr>
        <w:t xml:space="preserve"> （二）结算流程：甲方采购员应在结算截止日后2天内对当月验收合格后的采购产品进行统计，编制结算清单发送给乙方，乙方确认无误后，开具增值税专用发票；甲方收到发票后10日内付款。</w:t>
      </w:r>
    </w:p>
    <w:p>
      <w:pPr>
        <w:spacing w:line="460" w:lineRule="exact"/>
        <w:ind w:right="-73" w:firstLine="472" w:firstLineChars="196"/>
        <w:rPr>
          <w:rFonts w:asciiTheme="majorEastAsia" w:hAnsiTheme="majorEastAsia" w:eastAsiaTheme="majorEastAsia"/>
          <w:b/>
          <w:color w:val="000000"/>
          <w:sz w:val="24"/>
        </w:rPr>
      </w:pPr>
      <w:r>
        <w:rPr>
          <w:rFonts w:hint="eastAsia" w:asciiTheme="majorEastAsia" w:hAnsiTheme="majorEastAsia" w:eastAsiaTheme="majorEastAsia"/>
          <w:b/>
          <w:color w:val="000000"/>
          <w:sz w:val="24"/>
        </w:rPr>
        <w:t>八、风险抵押金</w:t>
      </w:r>
    </w:p>
    <w:p>
      <w:pPr>
        <w:spacing w:line="440" w:lineRule="exact"/>
        <w:ind w:firstLine="480"/>
        <w:rPr>
          <w:rFonts w:asciiTheme="majorEastAsia" w:hAnsiTheme="majorEastAsia" w:eastAsiaTheme="majorEastAsia"/>
          <w:color w:val="000000"/>
          <w:sz w:val="24"/>
        </w:rPr>
      </w:pPr>
      <w:r>
        <w:rPr>
          <w:rFonts w:hint="eastAsia" w:asciiTheme="majorEastAsia" w:hAnsiTheme="majorEastAsia" w:eastAsiaTheme="majorEastAsia"/>
          <w:color w:val="000000"/>
          <w:sz w:val="24"/>
        </w:rPr>
        <w:t>合同风险抵押金：为保证合同的正常履约，乙方在本合同签订后30个工作日内向甲方缴纳</w:t>
      </w:r>
      <w:r>
        <w:rPr>
          <w:rFonts w:hint="eastAsia" w:asciiTheme="majorEastAsia" w:hAnsiTheme="majorEastAsia" w:eastAsiaTheme="majorEastAsia"/>
          <w:b/>
          <w:color w:val="000000"/>
          <w:sz w:val="24"/>
        </w:rPr>
        <w:t>壹万元</w:t>
      </w:r>
      <w:r>
        <w:rPr>
          <w:rFonts w:hint="eastAsia" w:asciiTheme="majorEastAsia" w:hAnsiTheme="majorEastAsia" w:eastAsiaTheme="majorEastAsia"/>
          <w:color w:val="000000"/>
          <w:sz w:val="24"/>
        </w:rPr>
        <w:t>合同风险抵押金，本合同履行期限届满30个工作日内返还。若乙方未按期缴纳保证金，乙方认可甲方从支付其采购费中先行扣除。</w:t>
      </w:r>
    </w:p>
    <w:p>
      <w:pPr>
        <w:spacing w:line="460" w:lineRule="exact"/>
        <w:ind w:firstLine="482" w:firstLineChars="200"/>
        <w:rPr>
          <w:rFonts w:asciiTheme="majorEastAsia" w:hAnsiTheme="majorEastAsia" w:eastAsiaTheme="majorEastAsia"/>
          <w:b/>
          <w:color w:val="000000"/>
          <w:sz w:val="24"/>
        </w:rPr>
      </w:pPr>
      <w:r>
        <w:rPr>
          <w:rFonts w:hint="eastAsia" w:asciiTheme="majorEastAsia" w:hAnsiTheme="majorEastAsia" w:eastAsiaTheme="majorEastAsia"/>
          <w:b/>
          <w:color w:val="000000"/>
          <w:sz w:val="24"/>
        </w:rPr>
        <w:t>九、违约条款</w:t>
      </w:r>
    </w:p>
    <w:p>
      <w:pPr>
        <w:spacing w:line="460" w:lineRule="exact"/>
        <w:ind w:firstLine="480" w:firstLineChars="200"/>
        <w:rPr>
          <w:rFonts w:asciiTheme="majorEastAsia" w:hAnsiTheme="majorEastAsia" w:eastAsiaTheme="majorEastAsia"/>
          <w:color w:val="FF0000"/>
          <w:sz w:val="24"/>
        </w:rPr>
      </w:pPr>
      <w:r>
        <w:rPr>
          <w:rFonts w:hint="eastAsia" w:asciiTheme="majorEastAsia" w:hAnsiTheme="majorEastAsia" w:eastAsiaTheme="majorEastAsia"/>
          <w:sz w:val="24"/>
        </w:rPr>
        <w:t>（一）</w:t>
      </w:r>
      <w:r>
        <w:rPr>
          <w:rFonts w:hint="eastAsia" w:asciiTheme="majorEastAsia" w:hAnsiTheme="majorEastAsia" w:eastAsiaTheme="majorEastAsia"/>
          <w:color w:val="FF0000"/>
          <w:sz w:val="24"/>
        </w:rPr>
        <w:t>乙方不按期完成采购清单的内容，应向甲方支付违约金，除甲方或不可抗力造成原因外，每延迟交付一天，按照风险抵押金的3%予以扣除; 单次采购延期超过</w:t>
      </w:r>
      <w:r>
        <w:rPr>
          <w:rFonts w:hint="eastAsia" w:asciiTheme="majorEastAsia" w:hAnsiTheme="majorEastAsia" w:eastAsiaTheme="majorEastAsia"/>
          <w:color w:val="FF0000"/>
          <w:sz w:val="24"/>
          <w:u w:val="single"/>
        </w:rPr>
        <w:t>3次的</w:t>
      </w:r>
      <w:r>
        <w:rPr>
          <w:rFonts w:hint="eastAsia" w:asciiTheme="majorEastAsia" w:hAnsiTheme="majorEastAsia" w:eastAsiaTheme="majorEastAsia"/>
          <w:color w:val="FF0000"/>
          <w:sz w:val="24"/>
        </w:rPr>
        <w:t>，甲方有权强制解除合同，并要求乙方赔偿带来的一切损失。</w:t>
      </w:r>
    </w:p>
    <w:p>
      <w:pPr>
        <w:spacing w:line="460" w:lineRule="exact"/>
        <w:ind w:firstLine="482" w:firstLineChars="200"/>
        <w:rPr>
          <w:rFonts w:asciiTheme="majorEastAsia" w:hAnsiTheme="majorEastAsia" w:eastAsiaTheme="majorEastAsia"/>
          <w:b/>
          <w:sz w:val="24"/>
        </w:rPr>
      </w:pPr>
      <w:r>
        <w:rPr>
          <w:rFonts w:hint="eastAsia" w:asciiTheme="majorEastAsia" w:hAnsiTheme="majorEastAsia" w:eastAsiaTheme="majorEastAsia"/>
          <w:b/>
          <w:sz w:val="24"/>
        </w:rPr>
        <w:t>（二）</w:t>
      </w:r>
      <w:r>
        <w:rPr>
          <w:rFonts w:hint="eastAsia" w:asciiTheme="majorEastAsia" w:hAnsiTheme="majorEastAsia" w:eastAsiaTheme="majorEastAsia"/>
          <w:sz w:val="24"/>
        </w:rPr>
        <w:t>如乙方私自调换产品材质，甲方有权拒绝支付采购金额，同时扣除全额风险抵押金。</w:t>
      </w:r>
    </w:p>
    <w:p>
      <w:pPr>
        <w:spacing w:line="46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（三）非因甲方原因，乙方不履行本合同规定的义务，致使工作延误，甲方有权要求其强制履行或解除合同，并要求乙方等额赔偿由此造成的一切损失。</w:t>
      </w:r>
    </w:p>
    <w:p>
      <w:pPr>
        <w:spacing w:line="46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（四）本项目不得转让分包，如有发生，无条件清理退场，所造成的一切损失由乙方负责。</w:t>
      </w:r>
    </w:p>
    <w:p>
      <w:pPr>
        <w:spacing w:line="460" w:lineRule="exact"/>
        <w:ind w:firstLine="482" w:firstLineChars="200"/>
        <w:rPr>
          <w:rFonts w:asciiTheme="majorEastAsia" w:hAnsiTheme="majorEastAsia" w:eastAsiaTheme="majorEastAsia"/>
          <w:b/>
          <w:sz w:val="24"/>
        </w:rPr>
      </w:pPr>
      <w:r>
        <w:rPr>
          <w:rFonts w:hint="eastAsia" w:asciiTheme="majorEastAsia" w:hAnsiTheme="majorEastAsia" w:eastAsiaTheme="majorEastAsia"/>
          <w:b/>
          <w:sz w:val="24"/>
        </w:rPr>
        <w:t>十、知识产权</w:t>
      </w:r>
    </w:p>
    <w:p>
      <w:pPr>
        <w:spacing w:line="460" w:lineRule="exact"/>
        <w:ind w:firstLine="480" w:firstLineChars="200"/>
        <w:rPr>
          <w:rFonts w:cs="仿宋" w:asciiTheme="majorEastAsia" w:hAnsiTheme="majorEastAsia" w:eastAsiaTheme="majorEastAsia"/>
          <w:color w:val="000000"/>
          <w:sz w:val="24"/>
        </w:rPr>
      </w:pPr>
      <w:r>
        <w:rPr>
          <w:rFonts w:hint="eastAsia" w:asciiTheme="majorEastAsia" w:hAnsiTheme="majorEastAsia" w:eastAsiaTheme="majorEastAsia"/>
          <w:sz w:val="24"/>
        </w:rPr>
        <w:t>（一）</w:t>
      </w:r>
      <w:r>
        <w:rPr>
          <w:rFonts w:hint="eastAsia" w:cs="仿宋" w:asciiTheme="majorEastAsia" w:hAnsiTheme="majorEastAsia" w:eastAsiaTheme="majorEastAsia"/>
          <w:color w:val="000000"/>
          <w:sz w:val="24"/>
        </w:rPr>
        <w:t>乙方担保本合同产品及附属不存在知识产权纠纷。</w:t>
      </w:r>
    </w:p>
    <w:p>
      <w:pPr>
        <w:spacing w:line="460" w:lineRule="exact"/>
        <w:ind w:firstLine="480" w:firstLineChars="200"/>
        <w:rPr>
          <w:rFonts w:cs="仿宋" w:asciiTheme="majorEastAsia" w:hAnsiTheme="majorEastAsia" w:eastAsiaTheme="majorEastAsia"/>
          <w:color w:val="000000"/>
          <w:sz w:val="24"/>
        </w:rPr>
      </w:pPr>
      <w:r>
        <w:rPr>
          <w:rFonts w:hint="eastAsia" w:asciiTheme="majorEastAsia" w:hAnsiTheme="majorEastAsia" w:eastAsiaTheme="majorEastAsia"/>
          <w:sz w:val="24"/>
        </w:rPr>
        <w:t>（二）</w:t>
      </w:r>
      <w:r>
        <w:rPr>
          <w:rFonts w:hint="eastAsia" w:cs="仿宋" w:asciiTheme="majorEastAsia" w:hAnsiTheme="majorEastAsia" w:eastAsiaTheme="majorEastAsia"/>
          <w:color w:val="000000"/>
          <w:sz w:val="24"/>
        </w:rPr>
        <w:t>当第三人主张知识产权的权利时，乙方应承担的责任：</w:t>
      </w:r>
    </w:p>
    <w:p>
      <w:pPr>
        <w:spacing w:line="460" w:lineRule="exact"/>
        <w:ind w:firstLine="480" w:firstLineChars="200"/>
        <w:rPr>
          <w:rFonts w:cs="仿宋" w:asciiTheme="majorEastAsia" w:hAnsiTheme="majorEastAsia" w:eastAsiaTheme="majorEastAsia"/>
          <w:color w:val="000000"/>
          <w:sz w:val="24"/>
        </w:rPr>
      </w:pPr>
      <w:r>
        <w:rPr>
          <w:rFonts w:hint="eastAsia" w:asciiTheme="majorEastAsia" w:hAnsiTheme="majorEastAsia" w:eastAsiaTheme="majorEastAsia"/>
          <w:sz w:val="24"/>
        </w:rPr>
        <w:t>（三）</w:t>
      </w:r>
      <w:r>
        <w:rPr>
          <w:rFonts w:hint="eastAsia" w:cs="仿宋" w:asciiTheme="majorEastAsia" w:hAnsiTheme="majorEastAsia" w:eastAsiaTheme="majorEastAsia"/>
          <w:color w:val="000000"/>
          <w:sz w:val="24"/>
        </w:rPr>
        <w:t>采取必要应对措施，包括诉讼的和非诉讼的措施。</w:t>
      </w:r>
    </w:p>
    <w:p>
      <w:pPr>
        <w:spacing w:line="460" w:lineRule="exact"/>
        <w:ind w:firstLine="480" w:firstLineChars="200"/>
        <w:rPr>
          <w:rFonts w:cs="仿宋" w:asciiTheme="majorEastAsia" w:hAnsiTheme="majorEastAsia" w:eastAsiaTheme="majorEastAsia"/>
          <w:color w:val="000000"/>
          <w:sz w:val="24"/>
        </w:rPr>
      </w:pPr>
      <w:r>
        <w:rPr>
          <w:rFonts w:hint="eastAsia" w:asciiTheme="majorEastAsia" w:hAnsiTheme="majorEastAsia" w:eastAsiaTheme="majorEastAsia"/>
          <w:sz w:val="24"/>
        </w:rPr>
        <w:t>（四）</w:t>
      </w:r>
      <w:r>
        <w:rPr>
          <w:rFonts w:hint="eastAsia" w:cs="仿宋" w:asciiTheme="majorEastAsia" w:hAnsiTheme="majorEastAsia" w:eastAsiaTheme="majorEastAsia"/>
          <w:color w:val="000000"/>
          <w:sz w:val="24"/>
        </w:rPr>
        <w:t>当发生第三人要求甲方停止侵权禁令的法律后果时，乙方应及时采取更改、替换产品等措施，否则返还全部或部分合同价款。</w:t>
      </w:r>
    </w:p>
    <w:p>
      <w:pPr>
        <w:spacing w:line="460" w:lineRule="exact"/>
        <w:ind w:firstLine="480" w:firstLineChars="200"/>
        <w:rPr>
          <w:rFonts w:asciiTheme="majorEastAsia" w:hAnsiTheme="majorEastAsia" w:eastAsiaTheme="majorEastAsia"/>
          <w:b/>
          <w:sz w:val="24"/>
        </w:rPr>
      </w:pPr>
      <w:r>
        <w:rPr>
          <w:rFonts w:hint="eastAsia" w:cs="仿宋" w:asciiTheme="majorEastAsia" w:hAnsiTheme="majorEastAsia" w:eastAsiaTheme="majorEastAsia"/>
          <w:color w:val="000000"/>
          <w:sz w:val="24"/>
        </w:rPr>
        <w:t>（五）承担甲方因此遭受的所有损失，包括但不限于赔偿金、和解金、行政罚金、律师费、诉讼费以及处理该争议的必要差旅费。</w:t>
      </w:r>
    </w:p>
    <w:p>
      <w:pPr>
        <w:spacing w:line="460" w:lineRule="exact"/>
        <w:ind w:firstLine="482" w:firstLineChars="200"/>
        <w:rPr>
          <w:rFonts w:asciiTheme="majorEastAsia" w:hAnsiTheme="majorEastAsia" w:eastAsiaTheme="majorEastAsia"/>
          <w:b/>
          <w:sz w:val="24"/>
        </w:rPr>
      </w:pPr>
      <w:r>
        <w:rPr>
          <w:rFonts w:hint="eastAsia" w:asciiTheme="majorEastAsia" w:hAnsiTheme="majorEastAsia" w:eastAsiaTheme="majorEastAsia"/>
          <w:b/>
          <w:sz w:val="24"/>
        </w:rPr>
        <w:t>十一、合同生效及审核</w:t>
      </w:r>
    </w:p>
    <w:p>
      <w:pPr>
        <w:spacing w:line="46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本合同经甲方、乙方签字盖章后生效，合同签订的内容不能超出询价采购文件和报价文件的实质性内容。</w:t>
      </w:r>
    </w:p>
    <w:p>
      <w:pPr>
        <w:spacing w:line="460" w:lineRule="exact"/>
        <w:ind w:firstLine="482" w:firstLineChars="200"/>
        <w:rPr>
          <w:rFonts w:asciiTheme="majorEastAsia" w:hAnsiTheme="majorEastAsia" w:eastAsiaTheme="majorEastAsia"/>
          <w:b/>
          <w:sz w:val="24"/>
        </w:rPr>
      </w:pPr>
      <w:r>
        <w:rPr>
          <w:rFonts w:hint="eastAsia" w:asciiTheme="majorEastAsia" w:hAnsiTheme="majorEastAsia" w:eastAsiaTheme="majorEastAsia"/>
          <w:b/>
          <w:sz w:val="24"/>
        </w:rPr>
        <w:t>十二、合同的组成部分</w:t>
      </w:r>
    </w:p>
    <w:p>
      <w:pPr>
        <w:spacing w:line="46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 xml:space="preserve">本合同条款、供应商确认通知书、询价文件、报价文件构成合同的组成部分。 </w:t>
      </w:r>
    </w:p>
    <w:p>
      <w:pPr>
        <w:spacing w:line="460" w:lineRule="exact"/>
        <w:ind w:firstLine="482" w:firstLineChars="200"/>
        <w:rPr>
          <w:rFonts w:asciiTheme="majorEastAsia" w:hAnsiTheme="majorEastAsia" w:eastAsiaTheme="majorEastAsia"/>
          <w:sz w:val="24"/>
        </w:rPr>
      </w:pPr>
      <w:r>
        <w:rPr>
          <w:rFonts w:hint="eastAsia" w:asciiTheme="majorEastAsia" w:hAnsiTheme="majorEastAsia" w:eastAsiaTheme="majorEastAsia"/>
          <w:b/>
          <w:sz w:val="24"/>
        </w:rPr>
        <w:t>十三、本合同一式四份，以中文书写，甲方、乙方各执两份。</w:t>
      </w:r>
    </w:p>
    <w:p>
      <w:pPr>
        <w:spacing w:line="460" w:lineRule="exact"/>
        <w:ind w:firstLine="482" w:firstLineChars="200"/>
        <w:rPr>
          <w:rFonts w:asciiTheme="majorEastAsia" w:hAnsiTheme="majorEastAsia" w:eastAsiaTheme="majorEastAsia"/>
          <w:b/>
          <w:sz w:val="24"/>
        </w:rPr>
      </w:pPr>
      <w:r>
        <w:rPr>
          <w:rFonts w:hint="eastAsia" w:asciiTheme="majorEastAsia" w:hAnsiTheme="majorEastAsia" w:eastAsiaTheme="majorEastAsia"/>
          <w:b/>
          <w:sz w:val="24"/>
        </w:rPr>
        <w:t>十四、本合同一切未尽事宜，按合同法有关规定执行，无相关规定的，由甲乙双方协商解决。</w:t>
      </w:r>
    </w:p>
    <w:p>
      <w:pPr>
        <w:spacing w:line="460" w:lineRule="exact"/>
        <w:jc w:val="center"/>
        <w:rPr>
          <w:rFonts w:asciiTheme="majorEastAsia" w:hAnsiTheme="majorEastAsia" w:eastAsiaTheme="majorEastAsia"/>
          <w:b/>
          <w:bCs/>
          <w:sz w:val="24"/>
        </w:rPr>
      </w:pPr>
    </w:p>
    <w:p>
      <w:pPr>
        <w:spacing w:line="460" w:lineRule="exact"/>
        <w:rPr>
          <w:rFonts w:asciiTheme="majorEastAsia" w:hAnsiTheme="majorEastAsia" w:eastAsiaTheme="majorEastAsia"/>
          <w:sz w:val="24"/>
        </w:rPr>
      </w:pPr>
      <w:r>
        <w:rPr>
          <w:rFonts w:hint="eastAsia" w:asciiTheme="majorEastAsia" w:hAnsiTheme="majorEastAsia" w:eastAsiaTheme="majorEastAsia"/>
          <w:sz w:val="24"/>
        </w:rPr>
        <w:t>甲方：</w:t>
      </w:r>
      <w:r>
        <w:rPr>
          <w:rFonts w:hint="eastAsia" w:asciiTheme="majorEastAsia" w:hAnsiTheme="majorEastAsia" w:eastAsiaTheme="majorEastAsia"/>
          <w:sz w:val="24"/>
          <w:u w:val="single"/>
        </w:rPr>
        <w:t xml:space="preserve">                 </w:t>
      </w:r>
      <w:r>
        <w:rPr>
          <w:rFonts w:hint="eastAsia" w:asciiTheme="majorEastAsia" w:hAnsiTheme="majorEastAsia" w:eastAsiaTheme="majorEastAsia"/>
          <w:sz w:val="24"/>
        </w:rPr>
        <w:t>（盖章）      乙方：</w:t>
      </w:r>
      <w:r>
        <w:rPr>
          <w:rFonts w:hint="eastAsia" w:asciiTheme="majorEastAsia" w:hAnsiTheme="majorEastAsia" w:eastAsiaTheme="majorEastAsia"/>
          <w:sz w:val="24"/>
          <w:u w:val="single"/>
        </w:rPr>
        <w:t xml:space="preserve">                  </w:t>
      </w:r>
      <w:r>
        <w:rPr>
          <w:rFonts w:hint="eastAsia" w:asciiTheme="majorEastAsia" w:hAnsiTheme="majorEastAsia" w:eastAsiaTheme="majorEastAsia"/>
          <w:sz w:val="24"/>
        </w:rPr>
        <w:t xml:space="preserve">（盖章）       </w:t>
      </w:r>
    </w:p>
    <w:p>
      <w:pPr>
        <w:widowControl/>
        <w:snapToGrid w:val="0"/>
        <w:spacing w:before="19" w:line="460" w:lineRule="exact"/>
        <w:rPr>
          <w:rFonts w:asciiTheme="majorEastAsia" w:hAnsiTheme="majorEastAsia" w:eastAsiaTheme="majorEastAsia"/>
          <w:sz w:val="24"/>
          <w:u w:val="single"/>
        </w:rPr>
      </w:pPr>
      <w:r>
        <w:rPr>
          <w:rFonts w:hint="eastAsia" w:asciiTheme="majorEastAsia" w:hAnsiTheme="majorEastAsia" w:eastAsiaTheme="majorEastAsia"/>
          <w:sz w:val="24"/>
        </w:rPr>
        <w:t>地址：</w:t>
      </w:r>
      <w:r>
        <w:rPr>
          <w:rFonts w:hint="eastAsia" w:asciiTheme="majorEastAsia" w:hAnsiTheme="majorEastAsia" w:eastAsiaTheme="majorEastAsia"/>
          <w:sz w:val="24"/>
          <w:u w:val="single"/>
        </w:rPr>
        <w:t xml:space="preserve">                       </w:t>
      </w:r>
      <w:r>
        <w:rPr>
          <w:rFonts w:hint="eastAsia" w:asciiTheme="majorEastAsia" w:hAnsiTheme="majorEastAsia" w:eastAsiaTheme="majorEastAsia"/>
          <w:sz w:val="24"/>
        </w:rPr>
        <w:t xml:space="preserve">        地址：</w:t>
      </w:r>
      <w:r>
        <w:rPr>
          <w:rFonts w:hint="eastAsia" w:asciiTheme="majorEastAsia" w:hAnsiTheme="majorEastAsia" w:eastAsiaTheme="majorEastAsia"/>
          <w:sz w:val="24"/>
          <w:u w:val="single"/>
        </w:rPr>
        <w:t xml:space="preserve">                         </w:t>
      </w:r>
      <w:r>
        <w:rPr>
          <w:rFonts w:hint="eastAsia" w:asciiTheme="majorEastAsia" w:hAnsiTheme="majorEastAsia" w:eastAsiaTheme="majorEastAsia"/>
          <w:sz w:val="24"/>
        </w:rPr>
        <w:t xml:space="preserve"> </w:t>
      </w:r>
    </w:p>
    <w:p>
      <w:pPr>
        <w:widowControl/>
        <w:snapToGrid w:val="0"/>
        <w:spacing w:before="19" w:line="460" w:lineRule="exact"/>
        <w:rPr>
          <w:rFonts w:asciiTheme="majorEastAsia" w:hAnsiTheme="majorEastAsia" w:eastAsiaTheme="majorEastAsia"/>
          <w:sz w:val="24"/>
        </w:rPr>
      </w:pPr>
      <w:r>
        <w:rPr>
          <w:rFonts w:hint="eastAsia" w:asciiTheme="majorEastAsia" w:hAnsiTheme="majorEastAsia" w:eastAsiaTheme="majorEastAsia"/>
          <w:sz w:val="24"/>
        </w:rPr>
        <w:t>法定（授权）代表人：</w:t>
      </w:r>
      <w:r>
        <w:rPr>
          <w:rFonts w:hint="eastAsia" w:asciiTheme="majorEastAsia" w:hAnsiTheme="majorEastAsia" w:eastAsiaTheme="majorEastAsia"/>
          <w:sz w:val="24"/>
          <w:u w:val="single"/>
        </w:rPr>
        <w:t xml:space="preserve">         </w:t>
      </w:r>
      <w:r>
        <w:rPr>
          <w:rFonts w:hint="eastAsia" w:asciiTheme="majorEastAsia" w:hAnsiTheme="majorEastAsia" w:eastAsiaTheme="majorEastAsia"/>
          <w:sz w:val="24"/>
        </w:rPr>
        <w:t xml:space="preserve">        法定（授权）代表人：</w:t>
      </w:r>
      <w:r>
        <w:rPr>
          <w:rFonts w:hint="eastAsia" w:asciiTheme="majorEastAsia" w:hAnsiTheme="majorEastAsia" w:eastAsiaTheme="majorEastAsia"/>
          <w:sz w:val="24"/>
          <w:u w:val="single"/>
        </w:rPr>
        <w:t xml:space="preserve">           </w:t>
      </w:r>
      <w:r>
        <w:rPr>
          <w:rFonts w:hint="eastAsia" w:asciiTheme="majorEastAsia" w:hAnsiTheme="majorEastAsia" w:eastAsiaTheme="majorEastAsia"/>
          <w:sz w:val="24"/>
        </w:rPr>
        <w:t xml:space="preserve"> </w:t>
      </w:r>
    </w:p>
    <w:p>
      <w:pPr>
        <w:widowControl/>
        <w:snapToGrid w:val="0"/>
        <w:spacing w:before="19" w:line="460" w:lineRule="exact"/>
        <w:rPr>
          <w:rFonts w:asciiTheme="majorEastAsia" w:hAnsiTheme="majorEastAsia" w:eastAsiaTheme="majorEastAsia"/>
          <w:sz w:val="24"/>
        </w:rPr>
      </w:pPr>
      <w:r>
        <w:rPr>
          <w:rFonts w:hint="eastAsia" w:asciiTheme="majorEastAsia" w:hAnsiTheme="majorEastAsia" w:eastAsiaTheme="majorEastAsia"/>
          <w:sz w:val="24"/>
        </w:rPr>
        <w:t>联系人：</w:t>
      </w:r>
      <w:r>
        <w:rPr>
          <w:rFonts w:hint="eastAsia" w:asciiTheme="majorEastAsia" w:hAnsiTheme="majorEastAsia" w:eastAsiaTheme="majorEastAsia"/>
          <w:sz w:val="24"/>
          <w:u w:val="single"/>
        </w:rPr>
        <w:t xml:space="preserve">                </w:t>
      </w:r>
      <w:r>
        <w:rPr>
          <w:rFonts w:hint="eastAsia" w:asciiTheme="majorEastAsia" w:hAnsiTheme="majorEastAsia" w:eastAsiaTheme="majorEastAsia"/>
          <w:sz w:val="24"/>
        </w:rPr>
        <w:t xml:space="preserve">               联系人：</w:t>
      </w:r>
      <w:r>
        <w:rPr>
          <w:rFonts w:hint="eastAsia" w:asciiTheme="majorEastAsia" w:hAnsiTheme="majorEastAsia" w:eastAsiaTheme="majorEastAsia"/>
          <w:sz w:val="24"/>
          <w:u w:val="single"/>
        </w:rPr>
        <w:t xml:space="preserve">                </w:t>
      </w:r>
      <w:r>
        <w:rPr>
          <w:rFonts w:hint="eastAsia" w:asciiTheme="majorEastAsia" w:hAnsiTheme="majorEastAsia" w:eastAsiaTheme="majorEastAsia"/>
          <w:sz w:val="24"/>
        </w:rPr>
        <w:t xml:space="preserve">   </w:t>
      </w:r>
    </w:p>
    <w:p>
      <w:pPr>
        <w:widowControl/>
        <w:snapToGrid w:val="0"/>
        <w:spacing w:before="19" w:line="460" w:lineRule="exact"/>
        <w:rPr>
          <w:rFonts w:asciiTheme="majorEastAsia" w:hAnsiTheme="majorEastAsia" w:eastAsiaTheme="majorEastAsia"/>
          <w:sz w:val="24"/>
        </w:rPr>
      </w:pPr>
      <w:r>
        <w:rPr>
          <w:rFonts w:hint="eastAsia" w:asciiTheme="majorEastAsia" w:hAnsiTheme="majorEastAsia" w:eastAsiaTheme="majorEastAsia"/>
          <w:sz w:val="24"/>
        </w:rPr>
        <w:t>联系电话：</w:t>
      </w:r>
      <w:r>
        <w:rPr>
          <w:rFonts w:hint="eastAsia" w:asciiTheme="majorEastAsia" w:hAnsiTheme="majorEastAsia" w:eastAsiaTheme="majorEastAsia"/>
          <w:sz w:val="24"/>
          <w:u w:val="single"/>
        </w:rPr>
        <w:t xml:space="preserve">              </w:t>
      </w:r>
      <w:r>
        <w:rPr>
          <w:rFonts w:hint="eastAsia" w:asciiTheme="majorEastAsia" w:hAnsiTheme="majorEastAsia" w:eastAsiaTheme="majorEastAsia"/>
          <w:sz w:val="24"/>
        </w:rPr>
        <w:t xml:space="preserve">               联系电话：</w:t>
      </w:r>
      <w:r>
        <w:rPr>
          <w:rFonts w:hint="eastAsia" w:asciiTheme="majorEastAsia" w:hAnsiTheme="majorEastAsia" w:eastAsiaTheme="majorEastAsia"/>
          <w:sz w:val="24"/>
          <w:u w:val="single"/>
        </w:rPr>
        <w:t xml:space="preserve">              </w:t>
      </w:r>
      <w:r>
        <w:rPr>
          <w:rFonts w:hint="eastAsia" w:asciiTheme="majorEastAsia" w:hAnsiTheme="majorEastAsia" w:eastAsiaTheme="majorEastAsia"/>
          <w:sz w:val="24"/>
        </w:rPr>
        <w:t xml:space="preserve">   </w:t>
      </w:r>
    </w:p>
    <w:p>
      <w:pPr>
        <w:widowControl/>
        <w:snapToGrid w:val="0"/>
        <w:spacing w:before="19" w:line="460" w:lineRule="exact"/>
        <w:ind w:firstLine="840" w:firstLineChars="350"/>
        <w:rPr>
          <w:rFonts w:asciiTheme="majorEastAsia" w:hAnsiTheme="majorEastAsia" w:eastAsiaTheme="majorEastAsia"/>
          <w:sz w:val="24"/>
        </w:rPr>
      </w:pPr>
      <w:r>
        <w:rPr>
          <w:rFonts w:hint="eastAsia" w:asciiTheme="majorEastAsia" w:hAnsiTheme="majorEastAsia" w:eastAsiaTheme="majorEastAsia"/>
          <w:sz w:val="24"/>
          <w:u w:val="single"/>
        </w:rPr>
        <w:t xml:space="preserve">     </w:t>
      </w:r>
      <w:r>
        <w:rPr>
          <w:rFonts w:hint="eastAsia" w:asciiTheme="majorEastAsia" w:hAnsiTheme="majorEastAsia" w:eastAsiaTheme="majorEastAsia"/>
          <w:sz w:val="24"/>
        </w:rPr>
        <w:t>年</w:t>
      </w:r>
      <w:r>
        <w:rPr>
          <w:rFonts w:hint="eastAsia" w:asciiTheme="majorEastAsia" w:hAnsiTheme="majorEastAsia" w:eastAsiaTheme="majorEastAsia"/>
          <w:sz w:val="24"/>
          <w:u w:val="single"/>
        </w:rPr>
        <w:t xml:space="preserve">   </w:t>
      </w:r>
      <w:r>
        <w:rPr>
          <w:rFonts w:hint="eastAsia" w:asciiTheme="majorEastAsia" w:hAnsiTheme="majorEastAsia" w:eastAsiaTheme="majorEastAsia"/>
          <w:sz w:val="24"/>
        </w:rPr>
        <w:t>月</w:t>
      </w:r>
      <w:r>
        <w:rPr>
          <w:rFonts w:hint="eastAsia" w:asciiTheme="majorEastAsia" w:hAnsiTheme="majorEastAsia" w:eastAsiaTheme="majorEastAsia"/>
          <w:sz w:val="24"/>
          <w:u w:val="single"/>
        </w:rPr>
        <w:t xml:space="preserve">    </w:t>
      </w:r>
      <w:r>
        <w:rPr>
          <w:rFonts w:hint="eastAsia" w:asciiTheme="majorEastAsia" w:hAnsiTheme="majorEastAsia" w:eastAsiaTheme="majorEastAsia"/>
          <w:sz w:val="24"/>
        </w:rPr>
        <w:t xml:space="preserve">日                     </w:t>
      </w:r>
      <w:r>
        <w:rPr>
          <w:rFonts w:hint="eastAsia" w:asciiTheme="majorEastAsia" w:hAnsiTheme="majorEastAsia" w:eastAsiaTheme="majorEastAsia"/>
          <w:sz w:val="24"/>
          <w:u w:val="single"/>
        </w:rPr>
        <w:t xml:space="preserve">     </w:t>
      </w:r>
      <w:r>
        <w:rPr>
          <w:rFonts w:hint="eastAsia" w:asciiTheme="majorEastAsia" w:hAnsiTheme="majorEastAsia" w:eastAsiaTheme="majorEastAsia"/>
          <w:sz w:val="24"/>
        </w:rPr>
        <w:t>年</w:t>
      </w:r>
      <w:r>
        <w:rPr>
          <w:rFonts w:hint="eastAsia" w:asciiTheme="majorEastAsia" w:hAnsiTheme="majorEastAsia" w:eastAsiaTheme="majorEastAsia"/>
          <w:sz w:val="24"/>
          <w:u w:val="single"/>
        </w:rPr>
        <w:t xml:space="preserve">   </w:t>
      </w:r>
      <w:r>
        <w:rPr>
          <w:rFonts w:hint="eastAsia" w:asciiTheme="majorEastAsia" w:hAnsiTheme="majorEastAsia" w:eastAsiaTheme="majorEastAsia"/>
          <w:sz w:val="24"/>
        </w:rPr>
        <w:t>月</w:t>
      </w:r>
      <w:r>
        <w:rPr>
          <w:rFonts w:hint="eastAsia" w:asciiTheme="majorEastAsia" w:hAnsiTheme="majorEastAsia" w:eastAsiaTheme="majorEastAsia"/>
          <w:sz w:val="24"/>
          <w:u w:val="single"/>
        </w:rPr>
        <w:t xml:space="preserve">    </w:t>
      </w:r>
      <w:r>
        <w:rPr>
          <w:rFonts w:hint="eastAsia" w:asciiTheme="majorEastAsia" w:hAnsiTheme="majorEastAsia" w:eastAsiaTheme="majorEastAsia"/>
          <w:sz w:val="24"/>
        </w:rPr>
        <w:t>日</w:t>
      </w:r>
    </w:p>
    <w:p>
      <w:pPr>
        <w:rPr>
          <w:rFonts w:asciiTheme="majorEastAsia" w:hAnsiTheme="majorEastAsia" w:eastAsiaTheme="majorEastAsia"/>
        </w:rPr>
      </w:pPr>
    </w:p>
    <w:p>
      <w:pPr>
        <w:spacing w:line="540" w:lineRule="exact"/>
        <w:ind w:firstLine="3080" w:firstLineChars="700"/>
        <w:rPr>
          <w:rFonts w:asciiTheme="majorEastAsia" w:hAnsiTheme="majorEastAsia" w:eastAsiaTheme="majorEastAsia"/>
          <w:sz w:val="44"/>
          <w:szCs w:val="44"/>
        </w:rPr>
      </w:pPr>
      <w:r>
        <w:rPr>
          <w:rFonts w:hint="eastAsia" w:asciiTheme="majorEastAsia" w:hAnsiTheme="majorEastAsia" w:eastAsiaTheme="majorEastAsia"/>
          <w:sz w:val="44"/>
          <w:szCs w:val="44"/>
        </w:rPr>
        <w:t>第四部分 文件格式</w:t>
      </w:r>
    </w:p>
    <w:p>
      <w:pPr>
        <w:spacing w:line="540" w:lineRule="exact"/>
        <w:rPr>
          <w:rFonts w:asciiTheme="majorEastAsia" w:hAnsiTheme="majorEastAsia" w:eastAsiaTheme="majorEastAsia"/>
          <w:bCs/>
          <w:sz w:val="24"/>
        </w:rPr>
      </w:pPr>
      <w:r>
        <w:rPr>
          <w:rFonts w:hint="eastAsia" w:asciiTheme="majorEastAsia" w:hAnsiTheme="majorEastAsia" w:eastAsiaTheme="majorEastAsia"/>
          <w:bCs/>
          <w:sz w:val="24"/>
        </w:rPr>
        <w:t>文件一：封面和目录</w:t>
      </w:r>
    </w:p>
    <w:p>
      <w:pPr>
        <w:spacing w:line="540" w:lineRule="exact"/>
        <w:rPr>
          <w:rFonts w:asciiTheme="majorEastAsia" w:hAnsiTheme="majorEastAsia" w:eastAsiaTheme="majorEastAsia"/>
          <w:bCs/>
          <w:sz w:val="28"/>
          <w:szCs w:val="28"/>
        </w:rPr>
      </w:pPr>
    </w:p>
    <w:p>
      <w:pPr>
        <w:spacing w:line="540" w:lineRule="exact"/>
        <w:jc w:val="center"/>
        <w:rPr>
          <w:rFonts w:asciiTheme="majorEastAsia" w:hAnsiTheme="majorEastAsia" w:eastAsiaTheme="majorEastAsia"/>
          <w:sz w:val="44"/>
          <w:szCs w:val="44"/>
        </w:rPr>
      </w:pPr>
      <w:r>
        <w:rPr>
          <w:rFonts w:hint="eastAsia" w:asciiTheme="majorEastAsia" w:hAnsiTheme="majorEastAsia" w:eastAsiaTheme="majorEastAsia"/>
          <w:sz w:val="44"/>
          <w:szCs w:val="44"/>
        </w:rPr>
        <w:t>询价采购文件</w:t>
      </w:r>
    </w:p>
    <w:p>
      <w:pPr>
        <w:spacing w:line="540" w:lineRule="exact"/>
        <w:rPr>
          <w:rFonts w:asciiTheme="majorEastAsia" w:hAnsiTheme="majorEastAsia" w:eastAsiaTheme="majorEastAsia"/>
          <w:b/>
          <w:bCs/>
          <w:spacing w:val="38"/>
          <w:sz w:val="28"/>
          <w:szCs w:val="28"/>
        </w:rPr>
      </w:pPr>
    </w:p>
    <w:p>
      <w:pPr>
        <w:autoSpaceDE w:val="0"/>
        <w:autoSpaceDN w:val="0"/>
        <w:adjustRightInd w:val="0"/>
        <w:spacing w:line="540" w:lineRule="exact"/>
        <w:ind w:firstLine="980" w:firstLineChars="350"/>
        <w:rPr>
          <w:rFonts w:asciiTheme="majorEastAsia" w:hAnsiTheme="majorEastAsia" w:eastAsiaTheme="majorEastAsia"/>
          <w:sz w:val="28"/>
          <w:szCs w:val="28"/>
        </w:rPr>
      </w:pPr>
      <w:r>
        <w:rPr>
          <w:rFonts w:hint="eastAsia" w:asciiTheme="majorEastAsia" w:hAnsiTheme="majorEastAsia" w:eastAsiaTheme="majorEastAsia"/>
          <w:sz w:val="28"/>
          <w:szCs w:val="28"/>
        </w:rPr>
        <w:t xml:space="preserve"> </w:t>
      </w:r>
    </w:p>
    <w:p>
      <w:pPr>
        <w:autoSpaceDE w:val="0"/>
        <w:autoSpaceDN w:val="0"/>
        <w:adjustRightInd w:val="0"/>
        <w:spacing w:line="540" w:lineRule="exact"/>
        <w:rPr>
          <w:rFonts w:asciiTheme="majorEastAsia" w:hAnsiTheme="majorEastAsia" w:eastAsiaTheme="majorEastAsia"/>
          <w:sz w:val="28"/>
          <w:szCs w:val="28"/>
        </w:rPr>
      </w:pPr>
    </w:p>
    <w:p>
      <w:pPr>
        <w:autoSpaceDE w:val="0"/>
        <w:autoSpaceDN w:val="0"/>
        <w:adjustRightInd w:val="0"/>
        <w:spacing w:line="540" w:lineRule="exact"/>
        <w:rPr>
          <w:rFonts w:asciiTheme="majorEastAsia" w:hAnsiTheme="majorEastAsia" w:eastAsiaTheme="majorEastAsia"/>
          <w:sz w:val="28"/>
          <w:szCs w:val="28"/>
        </w:rPr>
      </w:pPr>
    </w:p>
    <w:p>
      <w:pPr>
        <w:tabs>
          <w:tab w:val="left" w:pos="1985"/>
        </w:tabs>
        <w:autoSpaceDE w:val="0"/>
        <w:autoSpaceDN w:val="0"/>
        <w:adjustRightInd w:val="0"/>
        <w:spacing w:line="540" w:lineRule="exact"/>
        <w:ind w:firstLine="1760" w:firstLineChars="550"/>
        <w:rPr>
          <w:rFonts w:asciiTheme="majorEastAsia" w:hAnsiTheme="majorEastAsia" w:eastAsiaTheme="majorEastAsia"/>
          <w:sz w:val="32"/>
          <w:szCs w:val="32"/>
        </w:rPr>
      </w:pPr>
      <w:r>
        <w:rPr>
          <w:rFonts w:hint="eastAsia" w:asciiTheme="majorEastAsia" w:hAnsiTheme="majorEastAsia" w:eastAsiaTheme="majorEastAsia"/>
          <w:sz w:val="32"/>
          <w:szCs w:val="32"/>
        </w:rPr>
        <w:t>项目名称：</w:t>
      </w:r>
      <w:r>
        <w:rPr>
          <w:rFonts w:hint="eastAsia" w:asciiTheme="majorEastAsia" w:hAnsiTheme="majorEastAsia" w:eastAsiaTheme="majorEastAsia"/>
          <w:sz w:val="28"/>
          <w:szCs w:val="28"/>
          <w:u w:val="single"/>
          <w:lang w:eastAsia="zh-CN"/>
        </w:rPr>
        <w:t>2023年度磨具磨料</w:t>
      </w:r>
      <w:r>
        <w:rPr>
          <w:rFonts w:hint="eastAsia" w:asciiTheme="majorEastAsia" w:hAnsiTheme="majorEastAsia" w:eastAsiaTheme="majorEastAsia"/>
          <w:sz w:val="28"/>
          <w:szCs w:val="28"/>
          <w:u w:val="single"/>
        </w:rPr>
        <w:t>采购项目</w:t>
      </w:r>
    </w:p>
    <w:p>
      <w:pPr>
        <w:spacing w:line="540" w:lineRule="exact"/>
        <w:ind w:firstLine="1680" w:firstLineChars="600"/>
        <w:jc w:val="center"/>
        <w:rPr>
          <w:rFonts w:asciiTheme="majorEastAsia" w:hAnsiTheme="majorEastAsia" w:eastAsiaTheme="majorEastAsia"/>
          <w:sz w:val="28"/>
          <w:szCs w:val="28"/>
        </w:rPr>
      </w:pPr>
    </w:p>
    <w:p>
      <w:pPr>
        <w:spacing w:line="540" w:lineRule="exact"/>
        <w:ind w:firstLine="1820" w:firstLineChars="650"/>
        <w:rPr>
          <w:rFonts w:asciiTheme="majorEastAsia" w:hAnsiTheme="majorEastAsia" w:eastAsiaTheme="majorEastAsia"/>
          <w:sz w:val="28"/>
          <w:szCs w:val="28"/>
          <w:u w:val="single"/>
        </w:rPr>
      </w:pPr>
      <w:r>
        <w:rPr>
          <w:rFonts w:hint="eastAsia" w:asciiTheme="majorEastAsia" w:hAnsiTheme="majorEastAsia" w:eastAsiaTheme="majorEastAsia"/>
          <w:sz w:val="28"/>
          <w:szCs w:val="28"/>
        </w:rPr>
        <w:t>采 购 方：</w:t>
      </w:r>
      <w:r>
        <w:rPr>
          <w:rFonts w:hint="eastAsia" w:asciiTheme="majorEastAsia" w:hAnsiTheme="majorEastAsia" w:eastAsiaTheme="majorEastAsia"/>
          <w:sz w:val="28"/>
          <w:szCs w:val="28"/>
          <w:u w:val="single"/>
        </w:rPr>
        <w:t xml:space="preserve">丹阳光明光电有限公司   </w:t>
      </w:r>
    </w:p>
    <w:p>
      <w:pPr>
        <w:spacing w:line="540" w:lineRule="exact"/>
        <w:ind w:firstLine="1680" w:firstLineChars="600"/>
        <w:jc w:val="center"/>
        <w:rPr>
          <w:rFonts w:asciiTheme="majorEastAsia" w:hAnsiTheme="majorEastAsia" w:eastAsiaTheme="majorEastAsia"/>
          <w:sz w:val="28"/>
          <w:szCs w:val="28"/>
          <w:u w:val="single"/>
        </w:rPr>
      </w:pPr>
    </w:p>
    <w:p>
      <w:pPr>
        <w:spacing w:line="540" w:lineRule="exact"/>
        <w:ind w:firstLine="1820" w:firstLineChars="650"/>
        <w:rPr>
          <w:rFonts w:asciiTheme="majorEastAsia" w:hAnsiTheme="majorEastAsia" w:eastAsiaTheme="majorEastAsia"/>
          <w:sz w:val="28"/>
          <w:szCs w:val="28"/>
        </w:rPr>
      </w:pPr>
      <w:r>
        <w:rPr>
          <w:rFonts w:hint="eastAsia" w:asciiTheme="majorEastAsia" w:hAnsiTheme="majorEastAsia" w:eastAsiaTheme="majorEastAsia"/>
          <w:sz w:val="28"/>
          <w:szCs w:val="28"/>
        </w:rPr>
        <w:t xml:space="preserve">供 应 商： </w:t>
      </w:r>
      <w:r>
        <w:rPr>
          <w:rFonts w:hint="eastAsia" w:asciiTheme="majorEastAsia" w:hAnsiTheme="majorEastAsia" w:eastAsiaTheme="majorEastAsia"/>
          <w:sz w:val="28"/>
          <w:szCs w:val="28"/>
          <w:u w:val="single"/>
        </w:rPr>
        <w:t xml:space="preserve">                            </w:t>
      </w:r>
    </w:p>
    <w:p>
      <w:pPr>
        <w:pStyle w:val="2"/>
        <w:spacing w:line="540" w:lineRule="exact"/>
        <w:jc w:val="center"/>
        <w:rPr>
          <w:rFonts w:asciiTheme="majorEastAsia" w:hAnsiTheme="majorEastAsia" w:eastAsiaTheme="majorEastAsia"/>
          <w:sz w:val="28"/>
          <w:szCs w:val="28"/>
        </w:rPr>
      </w:pPr>
    </w:p>
    <w:p>
      <w:pPr>
        <w:pStyle w:val="2"/>
        <w:spacing w:line="540" w:lineRule="exact"/>
        <w:rPr>
          <w:rFonts w:asciiTheme="majorEastAsia" w:hAnsiTheme="majorEastAsia" w:eastAsiaTheme="majorEastAsia"/>
          <w:sz w:val="28"/>
          <w:szCs w:val="28"/>
        </w:rPr>
      </w:pPr>
    </w:p>
    <w:p>
      <w:pPr>
        <w:pStyle w:val="2"/>
        <w:spacing w:line="540" w:lineRule="exact"/>
        <w:jc w:val="center"/>
        <w:rPr>
          <w:rFonts w:asciiTheme="majorEastAsia" w:hAnsiTheme="majorEastAsia" w:eastAsiaTheme="majorEastAsia"/>
          <w:sz w:val="28"/>
          <w:szCs w:val="28"/>
        </w:rPr>
      </w:pPr>
    </w:p>
    <w:p>
      <w:pPr>
        <w:pStyle w:val="2"/>
        <w:spacing w:line="540" w:lineRule="exact"/>
        <w:jc w:val="center"/>
        <w:rPr>
          <w:rFonts w:asciiTheme="majorEastAsia" w:hAnsiTheme="majorEastAsia" w:eastAsiaTheme="majorEastAsia"/>
          <w:sz w:val="28"/>
          <w:szCs w:val="28"/>
        </w:rPr>
      </w:pPr>
      <w:r>
        <w:rPr>
          <w:rFonts w:hint="eastAsia" w:asciiTheme="majorEastAsia" w:hAnsiTheme="majorEastAsia" w:eastAsiaTheme="majorEastAsia"/>
          <w:sz w:val="28"/>
          <w:szCs w:val="28"/>
        </w:rPr>
        <w:t>二0二</w:t>
      </w:r>
      <w:r>
        <w:rPr>
          <w:rFonts w:hint="eastAsia" w:asciiTheme="majorEastAsia" w:hAnsiTheme="majorEastAsia" w:eastAsiaTheme="majorEastAsia"/>
          <w:sz w:val="28"/>
          <w:szCs w:val="28"/>
          <w:lang w:eastAsia="zh-CN"/>
        </w:rPr>
        <w:t>三</w:t>
      </w:r>
      <w:r>
        <w:rPr>
          <w:rFonts w:hint="eastAsia" w:asciiTheme="majorEastAsia" w:hAnsiTheme="majorEastAsia" w:eastAsiaTheme="majorEastAsia"/>
          <w:sz w:val="28"/>
          <w:szCs w:val="28"/>
        </w:rPr>
        <w:t>年</w:t>
      </w:r>
      <w:r>
        <w:rPr>
          <w:rFonts w:hint="eastAsia" w:asciiTheme="majorEastAsia" w:hAnsiTheme="majorEastAsia" w:eastAsiaTheme="majorEastAsia"/>
          <w:sz w:val="28"/>
          <w:szCs w:val="28"/>
          <w:lang w:eastAsia="zh-CN"/>
        </w:rPr>
        <w:t>二</w:t>
      </w:r>
      <w:bookmarkStart w:id="0" w:name="_GoBack"/>
      <w:bookmarkEnd w:id="0"/>
      <w:r>
        <w:rPr>
          <w:rFonts w:hint="eastAsia" w:asciiTheme="majorEastAsia" w:hAnsiTheme="majorEastAsia" w:eastAsiaTheme="majorEastAsia"/>
          <w:sz w:val="28"/>
          <w:szCs w:val="28"/>
        </w:rPr>
        <w:t>月</w:t>
      </w:r>
    </w:p>
    <w:p>
      <w:pPr>
        <w:spacing w:line="500" w:lineRule="exact"/>
        <w:rPr>
          <w:rFonts w:asciiTheme="majorEastAsia" w:hAnsiTheme="majorEastAsia" w:eastAsiaTheme="majorEastAsia"/>
          <w:sz w:val="52"/>
        </w:rPr>
      </w:pPr>
    </w:p>
    <w:p>
      <w:pPr>
        <w:spacing w:line="500" w:lineRule="exact"/>
        <w:jc w:val="center"/>
        <w:rPr>
          <w:rFonts w:asciiTheme="majorEastAsia" w:hAnsiTheme="majorEastAsia" w:eastAsiaTheme="majorEastAsia"/>
          <w:sz w:val="52"/>
        </w:rPr>
      </w:pPr>
    </w:p>
    <w:p>
      <w:pPr>
        <w:spacing w:line="500" w:lineRule="exact"/>
        <w:jc w:val="center"/>
        <w:rPr>
          <w:rFonts w:asciiTheme="majorEastAsia" w:hAnsiTheme="majorEastAsia" w:eastAsiaTheme="majorEastAsia"/>
          <w:sz w:val="44"/>
          <w:szCs w:val="44"/>
        </w:rPr>
      </w:pPr>
    </w:p>
    <w:p>
      <w:pPr>
        <w:spacing w:line="500" w:lineRule="exact"/>
        <w:jc w:val="center"/>
        <w:rPr>
          <w:rFonts w:asciiTheme="majorEastAsia" w:hAnsiTheme="majorEastAsia" w:eastAsiaTheme="majorEastAsia"/>
          <w:sz w:val="44"/>
          <w:szCs w:val="44"/>
        </w:rPr>
      </w:pPr>
    </w:p>
    <w:p>
      <w:pPr>
        <w:spacing w:line="500" w:lineRule="exact"/>
        <w:jc w:val="center"/>
        <w:rPr>
          <w:rFonts w:asciiTheme="majorEastAsia" w:hAnsiTheme="majorEastAsia" w:eastAsiaTheme="majorEastAsia"/>
          <w:sz w:val="44"/>
          <w:szCs w:val="44"/>
        </w:rPr>
      </w:pPr>
    </w:p>
    <w:p>
      <w:pPr>
        <w:spacing w:line="500" w:lineRule="exact"/>
        <w:jc w:val="center"/>
        <w:rPr>
          <w:rFonts w:asciiTheme="majorEastAsia" w:hAnsiTheme="majorEastAsia" w:eastAsiaTheme="majorEastAsia"/>
          <w:sz w:val="44"/>
          <w:szCs w:val="44"/>
        </w:rPr>
      </w:pPr>
    </w:p>
    <w:p>
      <w:pPr>
        <w:spacing w:line="500" w:lineRule="exact"/>
        <w:jc w:val="center"/>
        <w:rPr>
          <w:rFonts w:asciiTheme="majorEastAsia" w:hAnsiTheme="majorEastAsia" w:eastAsiaTheme="majorEastAsia"/>
          <w:sz w:val="44"/>
          <w:szCs w:val="44"/>
        </w:rPr>
      </w:pPr>
    </w:p>
    <w:p>
      <w:pPr>
        <w:spacing w:line="500" w:lineRule="exact"/>
        <w:jc w:val="center"/>
        <w:rPr>
          <w:rFonts w:asciiTheme="majorEastAsia" w:hAnsiTheme="majorEastAsia" w:eastAsiaTheme="majorEastAsia"/>
          <w:sz w:val="44"/>
          <w:szCs w:val="44"/>
        </w:rPr>
      </w:pPr>
    </w:p>
    <w:p>
      <w:pPr>
        <w:spacing w:line="500" w:lineRule="exact"/>
        <w:jc w:val="center"/>
        <w:rPr>
          <w:rFonts w:asciiTheme="majorEastAsia" w:hAnsiTheme="majorEastAsia" w:eastAsiaTheme="majorEastAsia"/>
          <w:sz w:val="44"/>
          <w:szCs w:val="44"/>
        </w:rPr>
      </w:pPr>
    </w:p>
    <w:p>
      <w:pPr>
        <w:spacing w:line="500" w:lineRule="exact"/>
        <w:jc w:val="center"/>
        <w:rPr>
          <w:rFonts w:asciiTheme="majorEastAsia" w:hAnsiTheme="majorEastAsia" w:eastAsiaTheme="majorEastAsia"/>
          <w:sz w:val="44"/>
          <w:szCs w:val="44"/>
        </w:rPr>
      </w:pPr>
      <w:r>
        <w:rPr>
          <w:rFonts w:hint="eastAsia" w:asciiTheme="majorEastAsia" w:hAnsiTheme="majorEastAsia" w:eastAsiaTheme="majorEastAsia"/>
          <w:sz w:val="44"/>
          <w:szCs w:val="44"/>
        </w:rPr>
        <w:t>目    录</w:t>
      </w:r>
    </w:p>
    <w:p>
      <w:pPr>
        <w:spacing w:line="500" w:lineRule="exact"/>
        <w:jc w:val="center"/>
        <w:rPr>
          <w:rFonts w:asciiTheme="majorEastAsia" w:hAnsiTheme="majorEastAsia" w:eastAsiaTheme="majorEastAsia"/>
          <w:sz w:val="44"/>
        </w:rPr>
      </w:pPr>
    </w:p>
    <w:p>
      <w:pPr>
        <w:spacing w:line="500" w:lineRule="exact"/>
        <w:jc w:val="center"/>
        <w:rPr>
          <w:rFonts w:asciiTheme="majorEastAsia" w:hAnsiTheme="majorEastAsia" w:eastAsiaTheme="majorEastAsia"/>
          <w:sz w:val="44"/>
        </w:rPr>
      </w:pPr>
    </w:p>
    <w:p>
      <w:pPr>
        <w:spacing w:line="540" w:lineRule="exact"/>
        <w:rPr>
          <w:rFonts w:asciiTheme="majorEastAsia" w:hAnsiTheme="majorEastAsia" w:eastAsiaTheme="majorEastAsia"/>
          <w:sz w:val="28"/>
        </w:rPr>
      </w:pPr>
      <w:r>
        <w:rPr>
          <w:rFonts w:hint="eastAsia" w:asciiTheme="majorEastAsia" w:hAnsiTheme="majorEastAsia" w:eastAsiaTheme="majorEastAsia"/>
          <w:sz w:val="28"/>
        </w:rPr>
        <w:t>第一部分  法定代表人授权委托书</w:t>
      </w:r>
    </w:p>
    <w:p>
      <w:pPr>
        <w:spacing w:line="540" w:lineRule="exact"/>
        <w:rPr>
          <w:rFonts w:asciiTheme="majorEastAsia" w:hAnsiTheme="majorEastAsia" w:eastAsiaTheme="majorEastAsia"/>
          <w:sz w:val="28"/>
        </w:rPr>
      </w:pPr>
      <w:r>
        <w:rPr>
          <w:rFonts w:hint="eastAsia" w:asciiTheme="majorEastAsia" w:hAnsiTheme="majorEastAsia" w:eastAsiaTheme="majorEastAsia"/>
          <w:sz w:val="28"/>
        </w:rPr>
        <w:t>第二部分  报价表</w:t>
      </w:r>
    </w:p>
    <w:p>
      <w:pPr>
        <w:spacing w:line="540" w:lineRule="exact"/>
        <w:ind w:left="1400" w:hanging="1400" w:hangingChars="500"/>
        <w:rPr>
          <w:rFonts w:asciiTheme="majorEastAsia" w:hAnsiTheme="majorEastAsia" w:eastAsiaTheme="majorEastAsia"/>
          <w:sz w:val="28"/>
        </w:rPr>
      </w:pPr>
      <w:r>
        <w:rPr>
          <w:rFonts w:hint="eastAsia" w:cs="宋体" w:asciiTheme="majorEastAsia" w:hAnsiTheme="majorEastAsia" w:eastAsiaTheme="majorEastAsia"/>
          <w:kern w:val="0"/>
          <w:sz w:val="28"/>
          <w:szCs w:val="28"/>
        </w:rPr>
        <w:t>第三部分  企业营业执照复印件、法人身份证复印件、授权代表人身份证复印件以及与本项目相关的其他资格证明资料</w:t>
      </w:r>
    </w:p>
    <w:p>
      <w:pPr>
        <w:spacing w:line="1200" w:lineRule="exact"/>
        <w:ind w:firstLine="557" w:firstLineChars="199"/>
        <w:rPr>
          <w:rFonts w:asciiTheme="majorEastAsia" w:hAnsiTheme="majorEastAsia" w:eastAsiaTheme="majorEastAsia"/>
          <w:sz w:val="28"/>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spacing w:line="540" w:lineRule="exact"/>
        <w:jc w:val="left"/>
        <w:rPr>
          <w:rFonts w:asciiTheme="majorEastAsia" w:hAnsiTheme="majorEastAsia" w:eastAsiaTheme="majorEastAsia"/>
          <w:b/>
          <w:sz w:val="28"/>
          <w:szCs w:val="28"/>
        </w:rPr>
      </w:pPr>
    </w:p>
    <w:p>
      <w:pPr>
        <w:spacing w:line="540" w:lineRule="exact"/>
        <w:jc w:val="left"/>
        <w:rPr>
          <w:rFonts w:asciiTheme="majorEastAsia" w:hAnsiTheme="majorEastAsia" w:eastAsiaTheme="majorEastAsia"/>
          <w:b/>
          <w:sz w:val="28"/>
          <w:szCs w:val="28"/>
        </w:rPr>
      </w:pPr>
    </w:p>
    <w:p>
      <w:pPr>
        <w:spacing w:line="540" w:lineRule="exact"/>
        <w:jc w:val="left"/>
        <w:rPr>
          <w:rFonts w:asciiTheme="majorEastAsia" w:hAnsiTheme="majorEastAsia" w:eastAsiaTheme="majorEastAsia"/>
          <w:b/>
          <w:sz w:val="28"/>
          <w:szCs w:val="28"/>
        </w:rPr>
      </w:pPr>
    </w:p>
    <w:p>
      <w:pPr>
        <w:spacing w:line="540" w:lineRule="exact"/>
        <w:jc w:val="left"/>
        <w:rPr>
          <w:rFonts w:asciiTheme="majorEastAsia" w:hAnsiTheme="majorEastAsia" w:eastAsiaTheme="majorEastAsia"/>
          <w:b/>
          <w:sz w:val="28"/>
          <w:szCs w:val="28"/>
        </w:rPr>
      </w:pPr>
    </w:p>
    <w:p>
      <w:pPr>
        <w:spacing w:line="540" w:lineRule="exact"/>
        <w:jc w:val="left"/>
        <w:rPr>
          <w:rFonts w:asciiTheme="majorEastAsia" w:hAnsiTheme="majorEastAsia" w:eastAsiaTheme="majorEastAsia"/>
          <w:b/>
          <w:sz w:val="28"/>
          <w:szCs w:val="28"/>
        </w:rPr>
      </w:pPr>
    </w:p>
    <w:p>
      <w:pPr>
        <w:spacing w:line="540" w:lineRule="exact"/>
        <w:jc w:val="left"/>
        <w:rPr>
          <w:rFonts w:asciiTheme="majorEastAsia" w:hAnsiTheme="majorEastAsia" w:eastAsiaTheme="majorEastAsia"/>
          <w:b/>
          <w:sz w:val="28"/>
          <w:szCs w:val="28"/>
        </w:rPr>
      </w:pPr>
    </w:p>
    <w:p>
      <w:pPr>
        <w:spacing w:line="540" w:lineRule="exact"/>
        <w:jc w:val="left"/>
        <w:rPr>
          <w:rFonts w:asciiTheme="majorEastAsia" w:hAnsiTheme="majorEastAsia" w:eastAsiaTheme="majorEastAsia"/>
          <w:b/>
          <w:sz w:val="28"/>
          <w:szCs w:val="28"/>
        </w:rPr>
      </w:pPr>
    </w:p>
    <w:p>
      <w:pPr>
        <w:spacing w:line="540" w:lineRule="exact"/>
        <w:jc w:val="left"/>
        <w:rPr>
          <w:rFonts w:asciiTheme="majorEastAsia" w:hAnsiTheme="majorEastAsia" w:eastAsiaTheme="majorEastAsia"/>
          <w:b/>
          <w:sz w:val="28"/>
          <w:szCs w:val="28"/>
        </w:rPr>
      </w:pPr>
    </w:p>
    <w:p>
      <w:pPr>
        <w:spacing w:line="540" w:lineRule="exact"/>
        <w:jc w:val="left"/>
        <w:rPr>
          <w:rFonts w:asciiTheme="majorEastAsia" w:hAnsiTheme="majorEastAsia" w:eastAsiaTheme="majorEastAsia"/>
          <w:b/>
          <w:sz w:val="28"/>
          <w:szCs w:val="28"/>
        </w:rPr>
      </w:pPr>
    </w:p>
    <w:p>
      <w:pPr>
        <w:spacing w:line="540" w:lineRule="exact"/>
        <w:jc w:val="left"/>
        <w:rPr>
          <w:rFonts w:asciiTheme="majorEastAsia" w:hAnsiTheme="majorEastAsia" w:eastAsiaTheme="majorEastAsia"/>
          <w:b/>
          <w:sz w:val="28"/>
          <w:szCs w:val="28"/>
        </w:rPr>
      </w:pPr>
    </w:p>
    <w:p>
      <w:pPr>
        <w:spacing w:line="540" w:lineRule="exact"/>
        <w:jc w:val="left"/>
        <w:rPr>
          <w:rFonts w:asciiTheme="majorEastAsia" w:hAnsiTheme="majorEastAsia" w:eastAsiaTheme="majorEastAsia"/>
          <w:b/>
          <w:sz w:val="28"/>
          <w:szCs w:val="28"/>
        </w:rPr>
      </w:pPr>
    </w:p>
    <w:p>
      <w:pPr>
        <w:spacing w:line="540" w:lineRule="exact"/>
        <w:jc w:val="left"/>
        <w:rPr>
          <w:rFonts w:asciiTheme="majorEastAsia" w:hAnsiTheme="majorEastAsia" w:eastAsiaTheme="majorEastAsia"/>
          <w:sz w:val="24"/>
        </w:rPr>
      </w:pPr>
      <w:r>
        <w:rPr>
          <w:rFonts w:hint="eastAsia" w:asciiTheme="majorEastAsia" w:hAnsiTheme="majorEastAsia" w:eastAsiaTheme="majorEastAsia"/>
          <w:sz w:val="24"/>
        </w:rPr>
        <w:t>文件二：</w:t>
      </w:r>
    </w:p>
    <w:p>
      <w:pPr>
        <w:spacing w:line="540" w:lineRule="exact"/>
        <w:jc w:val="center"/>
        <w:rPr>
          <w:rFonts w:asciiTheme="majorEastAsia" w:hAnsiTheme="majorEastAsia" w:eastAsiaTheme="majorEastAsia"/>
          <w:sz w:val="44"/>
          <w:szCs w:val="44"/>
        </w:rPr>
      </w:pPr>
      <w:r>
        <w:rPr>
          <w:rFonts w:hint="eastAsia" w:asciiTheme="majorEastAsia" w:hAnsiTheme="majorEastAsia" w:eastAsiaTheme="majorEastAsia"/>
          <w:sz w:val="44"/>
          <w:szCs w:val="44"/>
        </w:rPr>
        <w:t>法定代表人授权委托书</w:t>
      </w:r>
    </w:p>
    <w:p>
      <w:pPr>
        <w:spacing w:line="540" w:lineRule="exact"/>
        <w:rPr>
          <w:rFonts w:asciiTheme="majorEastAsia" w:hAnsiTheme="majorEastAsia" w:eastAsiaTheme="majorEastAsia"/>
          <w:sz w:val="28"/>
          <w:szCs w:val="28"/>
        </w:rPr>
      </w:pPr>
    </w:p>
    <w:p>
      <w:pPr>
        <w:spacing w:line="540" w:lineRule="exact"/>
        <w:rPr>
          <w:rFonts w:asciiTheme="majorEastAsia" w:hAnsiTheme="majorEastAsia" w:eastAsiaTheme="majorEastAsia"/>
          <w:sz w:val="28"/>
          <w:szCs w:val="28"/>
        </w:rPr>
      </w:pPr>
      <w:r>
        <w:rPr>
          <w:rFonts w:hint="eastAsia" w:asciiTheme="majorEastAsia" w:hAnsiTheme="majorEastAsia" w:eastAsiaTheme="majorEastAsia"/>
          <w:sz w:val="28"/>
          <w:szCs w:val="28"/>
        </w:rPr>
        <w:t>丹阳光明光电有限公司：</w:t>
      </w:r>
    </w:p>
    <w:p>
      <w:pPr>
        <w:spacing w:line="540" w:lineRule="exact"/>
        <w:ind w:firstLine="560" w:firstLineChars="200"/>
        <w:jc w:val="left"/>
        <w:rPr>
          <w:rFonts w:asciiTheme="majorEastAsia" w:hAnsiTheme="majorEastAsia" w:eastAsiaTheme="majorEastAsia"/>
          <w:sz w:val="28"/>
          <w:szCs w:val="28"/>
        </w:rPr>
      </w:pPr>
      <w:r>
        <w:rPr>
          <w:rFonts w:hint="eastAsia" w:asciiTheme="majorEastAsia" w:hAnsiTheme="majorEastAsia" w:eastAsiaTheme="majorEastAsia"/>
          <w:sz w:val="28"/>
          <w:szCs w:val="28"/>
          <w:u w:val="single"/>
        </w:rPr>
        <w:t xml:space="preserve">                  </w:t>
      </w:r>
      <w:r>
        <w:rPr>
          <w:rFonts w:hint="eastAsia" w:asciiTheme="majorEastAsia" w:hAnsiTheme="majorEastAsia" w:eastAsiaTheme="majorEastAsia"/>
          <w:sz w:val="28"/>
          <w:szCs w:val="28"/>
        </w:rPr>
        <w:t xml:space="preserve">（单位名称）法定代表人授权我单位 </w:t>
      </w:r>
      <w:r>
        <w:rPr>
          <w:rFonts w:hint="eastAsia" w:asciiTheme="majorEastAsia" w:hAnsiTheme="majorEastAsia" w:eastAsiaTheme="majorEastAsia"/>
          <w:sz w:val="28"/>
          <w:szCs w:val="28"/>
          <w:u w:val="single"/>
        </w:rPr>
        <w:t xml:space="preserve">                  </w:t>
      </w:r>
      <w:r>
        <w:rPr>
          <w:rFonts w:hint="eastAsia" w:asciiTheme="majorEastAsia" w:hAnsiTheme="majorEastAsia" w:eastAsiaTheme="majorEastAsia"/>
          <w:sz w:val="28"/>
          <w:szCs w:val="28"/>
        </w:rPr>
        <w:t>（职务或职称）</w:t>
      </w:r>
      <w:r>
        <w:rPr>
          <w:rFonts w:hint="eastAsia" w:asciiTheme="majorEastAsia" w:hAnsiTheme="majorEastAsia" w:eastAsiaTheme="majorEastAsia"/>
          <w:sz w:val="28"/>
          <w:szCs w:val="28"/>
          <w:u w:val="single"/>
        </w:rPr>
        <w:t xml:space="preserve">        </w:t>
      </w:r>
      <w:r>
        <w:rPr>
          <w:rFonts w:hint="eastAsia" w:asciiTheme="majorEastAsia" w:hAnsiTheme="majorEastAsia" w:eastAsiaTheme="majorEastAsia"/>
          <w:sz w:val="28"/>
          <w:szCs w:val="28"/>
        </w:rPr>
        <w:t>（姓名）为我单位本次授权代理人，全权处理此次</w:t>
      </w:r>
      <w:r>
        <w:rPr>
          <w:rFonts w:hint="eastAsia" w:asciiTheme="majorEastAsia" w:hAnsiTheme="majorEastAsia" w:eastAsiaTheme="majorEastAsia"/>
          <w:sz w:val="28"/>
          <w:szCs w:val="28"/>
          <w:u w:val="single"/>
        </w:rPr>
        <w:t xml:space="preserve">                         </w:t>
      </w:r>
      <w:r>
        <w:rPr>
          <w:rFonts w:hint="eastAsia" w:asciiTheme="majorEastAsia" w:hAnsiTheme="majorEastAsia" w:eastAsiaTheme="majorEastAsia"/>
          <w:sz w:val="28"/>
          <w:szCs w:val="28"/>
        </w:rPr>
        <w:t>项目</w:t>
      </w:r>
      <w:r>
        <w:rPr>
          <w:rFonts w:hint="eastAsia" w:asciiTheme="majorEastAsia" w:hAnsiTheme="majorEastAsia" w:eastAsiaTheme="majorEastAsia"/>
          <w:kern w:val="10"/>
          <w:sz w:val="28"/>
          <w:szCs w:val="28"/>
        </w:rPr>
        <w:t>询价</w:t>
      </w:r>
      <w:r>
        <w:rPr>
          <w:rFonts w:hint="eastAsia" w:asciiTheme="majorEastAsia" w:hAnsiTheme="majorEastAsia" w:eastAsiaTheme="majorEastAsia"/>
          <w:sz w:val="28"/>
          <w:szCs w:val="28"/>
        </w:rPr>
        <w:t>活动的一切事宜。</w:t>
      </w:r>
    </w:p>
    <w:p>
      <w:pPr>
        <w:spacing w:line="540" w:lineRule="exact"/>
        <w:ind w:firstLine="630"/>
        <w:rPr>
          <w:rFonts w:asciiTheme="majorEastAsia" w:hAnsiTheme="majorEastAsia" w:eastAsiaTheme="majorEastAsia"/>
          <w:sz w:val="28"/>
          <w:szCs w:val="28"/>
        </w:rPr>
      </w:pPr>
      <w:r>
        <w:rPr>
          <w:rFonts w:hint="eastAsia" w:asciiTheme="majorEastAsia" w:hAnsiTheme="majorEastAsia" w:eastAsiaTheme="majorEastAsia"/>
          <w:sz w:val="28"/>
          <w:szCs w:val="28"/>
        </w:rPr>
        <w:t>特此授权</w:t>
      </w:r>
    </w:p>
    <w:p>
      <w:pPr>
        <w:spacing w:line="540" w:lineRule="exact"/>
        <w:ind w:firstLine="3360" w:firstLineChars="1200"/>
        <w:rPr>
          <w:rFonts w:asciiTheme="majorEastAsia" w:hAnsiTheme="majorEastAsia" w:eastAsiaTheme="majorEastAsia"/>
          <w:sz w:val="28"/>
          <w:szCs w:val="28"/>
        </w:rPr>
      </w:pPr>
      <w:r>
        <w:rPr>
          <w:rFonts w:hint="eastAsia" w:asciiTheme="majorEastAsia" w:hAnsiTheme="majorEastAsia" w:eastAsiaTheme="majorEastAsia"/>
          <w:sz w:val="28"/>
          <w:szCs w:val="28"/>
        </w:rPr>
        <w:t>（附法定代表人、授权代理人身份证明复印件）</w:t>
      </w:r>
    </w:p>
    <w:p>
      <w:pPr>
        <w:spacing w:line="540" w:lineRule="exact"/>
        <w:ind w:firstLine="630"/>
        <w:rPr>
          <w:rFonts w:asciiTheme="majorEastAsia" w:hAnsiTheme="majorEastAsia" w:eastAsiaTheme="majorEastAsia"/>
          <w:sz w:val="28"/>
          <w:szCs w:val="28"/>
        </w:rPr>
      </w:pPr>
    </w:p>
    <w:p>
      <w:pPr>
        <w:spacing w:line="540" w:lineRule="exact"/>
        <w:ind w:firstLine="630"/>
        <w:rPr>
          <w:rFonts w:asciiTheme="majorEastAsia" w:hAnsiTheme="majorEastAsia" w:eastAsiaTheme="majorEastAsia"/>
          <w:sz w:val="28"/>
          <w:szCs w:val="28"/>
        </w:rPr>
      </w:pPr>
    </w:p>
    <w:p>
      <w:pPr>
        <w:spacing w:line="540" w:lineRule="exact"/>
        <w:ind w:firstLine="630"/>
        <w:rPr>
          <w:rFonts w:asciiTheme="majorEastAsia" w:hAnsiTheme="majorEastAsia" w:eastAsiaTheme="majorEastAsia"/>
          <w:sz w:val="28"/>
          <w:szCs w:val="28"/>
        </w:rPr>
      </w:pPr>
    </w:p>
    <w:p>
      <w:pPr>
        <w:widowControl/>
        <w:snapToGrid w:val="0"/>
        <w:spacing w:before="19" w:line="540" w:lineRule="exact"/>
        <w:ind w:firstLine="700" w:firstLineChars="250"/>
        <w:rPr>
          <w:rFonts w:asciiTheme="majorEastAsia" w:hAnsiTheme="majorEastAsia" w:eastAsiaTheme="majorEastAsia"/>
          <w:sz w:val="28"/>
          <w:szCs w:val="28"/>
        </w:rPr>
      </w:pPr>
      <w:r>
        <w:rPr>
          <w:rFonts w:hint="eastAsia" w:asciiTheme="majorEastAsia" w:hAnsiTheme="majorEastAsia" w:eastAsiaTheme="majorEastAsia"/>
          <w:sz w:val="28"/>
          <w:szCs w:val="28"/>
        </w:rPr>
        <w:t>单位名称（公章）：</w:t>
      </w:r>
    </w:p>
    <w:p>
      <w:pPr>
        <w:spacing w:line="540" w:lineRule="exact"/>
        <w:ind w:firstLine="629"/>
        <w:rPr>
          <w:rFonts w:asciiTheme="majorEastAsia" w:hAnsiTheme="majorEastAsia" w:eastAsiaTheme="majorEastAsia"/>
          <w:sz w:val="28"/>
          <w:szCs w:val="28"/>
        </w:rPr>
      </w:pPr>
    </w:p>
    <w:p>
      <w:pPr>
        <w:widowControl/>
        <w:snapToGrid w:val="0"/>
        <w:spacing w:before="19" w:line="540" w:lineRule="exact"/>
        <w:ind w:firstLine="700" w:firstLineChars="250"/>
        <w:rPr>
          <w:rFonts w:asciiTheme="majorEastAsia" w:hAnsiTheme="majorEastAsia" w:eastAsiaTheme="majorEastAsia"/>
          <w:sz w:val="28"/>
          <w:szCs w:val="28"/>
        </w:rPr>
      </w:pPr>
      <w:r>
        <w:rPr>
          <w:rFonts w:hint="eastAsia" w:asciiTheme="majorEastAsia" w:hAnsiTheme="majorEastAsia" w:eastAsiaTheme="majorEastAsia"/>
          <w:sz w:val="28"/>
          <w:szCs w:val="28"/>
        </w:rPr>
        <w:t>法定代表人（签章）：</w:t>
      </w:r>
    </w:p>
    <w:p>
      <w:pPr>
        <w:spacing w:line="540" w:lineRule="exact"/>
        <w:rPr>
          <w:rFonts w:asciiTheme="majorEastAsia" w:hAnsiTheme="majorEastAsia" w:eastAsiaTheme="majorEastAsia"/>
          <w:sz w:val="28"/>
          <w:szCs w:val="28"/>
        </w:rPr>
      </w:pPr>
    </w:p>
    <w:p>
      <w:pPr>
        <w:widowControl/>
        <w:snapToGrid w:val="0"/>
        <w:spacing w:before="19" w:line="540" w:lineRule="exact"/>
        <w:ind w:firstLine="700" w:firstLineChars="250"/>
        <w:rPr>
          <w:rFonts w:asciiTheme="majorEastAsia" w:hAnsiTheme="majorEastAsia" w:eastAsiaTheme="majorEastAsia"/>
          <w:sz w:val="28"/>
          <w:szCs w:val="28"/>
        </w:rPr>
      </w:pPr>
      <w:r>
        <w:rPr>
          <w:rFonts w:hint="eastAsia" w:asciiTheme="majorEastAsia" w:hAnsiTheme="majorEastAsia" w:eastAsiaTheme="majorEastAsia"/>
          <w:sz w:val="28"/>
          <w:szCs w:val="28"/>
        </w:rPr>
        <w:t>法定代表授权人签字：</w:t>
      </w:r>
    </w:p>
    <w:p>
      <w:pPr>
        <w:widowControl/>
        <w:snapToGrid w:val="0"/>
        <w:spacing w:before="19" w:line="540" w:lineRule="exact"/>
        <w:rPr>
          <w:rFonts w:asciiTheme="majorEastAsia" w:hAnsiTheme="majorEastAsia" w:eastAsiaTheme="majorEastAsia"/>
          <w:sz w:val="28"/>
          <w:szCs w:val="28"/>
        </w:rPr>
      </w:pPr>
    </w:p>
    <w:p>
      <w:pPr>
        <w:widowControl/>
        <w:snapToGrid w:val="0"/>
        <w:spacing w:before="19" w:line="540" w:lineRule="exact"/>
        <w:ind w:firstLine="700" w:firstLineChars="250"/>
        <w:rPr>
          <w:rFonts w:asciiTheme="majorEastAsia" w:hAnsiTheme="majorEastAsia" w:eastAsiaTheme="majorEastAsia"/>
          <w:sz w:val="28"/>
          <w:szCs w:val="28"/>
        </w:rPr>
      </w:pPr>
      <w:r>
        <w:rPr>
          <w:rFonts w:hint="eastAsia" w:asciiTheme="majorEastAsia" w:hAnsiTheme="majorEastAsia" w:eastAsiaTheme="majorEastAsia"/>
          <w:sz w:val="28"/>
          <w:szCs w:val="28"/>
        </w:rPr>
        <w:t>单位开户行名称（全称）：</w:t>
      </w:r>
    </w:p>
    <w:p>
      <w:pPr>
        <w:widowControl/>
        <w:snapToGrid w:val="0"/>
        <w:spacing w:before="19" w:line="540" w:lineRule="exact"/>
        <w:rPr>
          <w:rFonts w:asciiTheme="majorEastAsia" w:hAnsiTheme="majorEastAsia" w:eastAsiaTheme="majorEastAsia"/>
          <w:sz w:val="28"/>
          <w:szCs w:val="28"/>
        </w:rPr>
      </w:pPr>
    </w:p>
    <w:p>
      <w:pPr>
        <w:widowControl/>
        <w:snapToGrid w:val="0"/>
        <w:spacing w:before="19" w:line="540" w:lineRule="exact"/>
        <w:ind w:firstLine="700" w:firstLineChars="250"/>
        <w:rPr>
          <w:rFonts w:asciiTheme="majorEastAsia" w:hAnsiTheme="majorEastAsia" w:eastAsiaTheme="majorEastAsia"/>
          <w:sz w:val="28"/>
          <w:szCs w:val="28"/>
          <w:u w:val="single"/>
        </w:rPr>
      </w:pPr>
      <w:r>
        <w:rPr>
          <w:rFonts w:hint="eastAsia" w:asciiTheme="majorEastAsia" w:hAnsiTheme="majorEastAsia" w:eastAsiaTheme="majorEastAsia"/>
          <w:sz w:val="28"/>
          <w:szCs w:val="28"/>
        </w:rPr>
        <w:t>单位基本户帐号：</w:t>
      </w:r>
    </w:p>
    <w:p>
      <w:pPr>
        <w:widowControl/>
        <w:snapToGrid w:val="0"/>
        <w:spacing w:before="19" w:line="540" w:lineRule="exact"/>
        <w:rPr>
          <w:rFonts w:asciiTheme="majorEastAsia" w:hAnsiTheme="majorEastAsia" w:eastAsiaTheme="majorEastAsia"/>
          <w:sz w:val="28"/>
          <w:szCs w:val="28"/>
        </w:rPr>
      </w:pPr>
    </w:p>
    <w:p>
      <w:pPr>
        <w:widowControl/>
        <w:snapToGrid w:val="0"/>
        <w:spacing w:before="19" w:line="540" w:lineRule="exact"/>
        <w:rPr>
          <w:rFonts w:asciiTheme="majorEastAsia" w:hAnsiTheme="majorEastAsia" w:eastAsiaTheme="majorEastAsia"/>
          <w:sz w:val="28"/>
          <w:szCs w:val="28"/>
        </w:rPr>
      </w:pPr>
    </w:p>
    <w:p>
      <w:pPr>
        <w:widowControl/>
        <w:snapToGrid w:val="0"/>
        <w:spacing w:before="19" w:line="540" w:lineRule="exact"/>
        <w:rPr>
          <w:rFonts w:asciiTheme="majorEastAsia" w:hAnsiTheme="majorEastAsia" w:eastAsiaTheme="majorEastAsia"/>
          <w:sz w:val="28"/>
          <w:szCs w:val="28"/>
        </w:rPr>
      </w:pPr>
    </w:p>
    <w:p>
      <w:pPr>
        <w:widowControl/>
        <w:snapToGrid w:val="0"/>
        <w:spacing w:before="19" w:line="540" w:lineRule="exact"/>
        <w:rPr>
          <w:rFonts w:asciiTheme="majorEastAsia" w:hAnsiTheme="majorEastAsia" w:eastAsiaTheme="majorEastAsia"/>
          <w:sz w:val="28"/>
          <w:szCs w:val="28"/>
        </w:rPr>
      </w:pPr>
    </w:p>
    <w:p>
      <w:pPr>
        <w:spacing w:line="540" w:lineRule="exact"/>
        <w:rPr>
          <w:rFonts w:asciiTheme="majorEastAsia" w:hAnsiTheme="majorEastAsia" w:eastAsiaTheme="majorEastAsia"/>
          <w:sz w:val="24"/>
        </w:rPr>
      </w:pPr>
      <w:r>
        <w:rPr>
          <w:rFonts w:hint="eastAsia" w:asciiTheme="majorEastAsia" w:hAnsiTheme="majorEastAsia" w:eastAsiaTheme="majorEastAsia"/>
          <w:sz w:val="24"/>
        </w:rPr>
        <w:t xml:space="preserve">文件三： </w:t>
      </w:r>
    </w:p>
    <w:p>
      <w:pPr>
        <w:spacing w:line="540" w:lineRule="exact"/>
        <w:jc w:val="center"/>
        <w:rPr>
          <w:rFonts w:asciiTheme="majorEastAsia" w:hAnsiTheme="majorEastAsia" w:eastAsiaTheme="majorEastAsia"/>
          <w:sz w:val="44"/>
          <w:szCs w:val="44"/>
        </w:rPr>
      </w:pPr>
      <w:r>
        <w:rPr>
          <w:rFonts w:hint="eastAsia" w:asciiTheme="majorEastAsia" w:hAnsiTheme="majorEastAsia" w:eastAsiaTheme="majorEastAsia"/>
          <w:sz w:val="44"/>
          <w:szCs w:val="44"/>
        </w:rPr>
        <w:t>报 价 表</w:t>
      </w:r>
    </w:p>
    <w:tbl>
      <w:tblPr>
        <w:tblStyle w:val="6"/>
        <w:tblW w:w="9897" w:type="dxa"/>
        <w:tblInd w:w="-78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7"/>
        <w:gridCol w:w="1276"/>
        <w:gridCol w:w="2260"/>
        <w:gridCol w:w="1142"/>
        <w:gridCol w:w="1267"/>
        <w:gridCol w:w="1560"/>
        <w:gridCol w:w="14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1" w:hRule="atLeast"/>
        </w:trPr>
        <w:tc>
          <w:tcPr>
            <w:tcW w:w="967" w:type="dxa"/>
            <w:tcBorders>
              <w:top w:val="single" w:color="auto" w:sz="4" w:space="0"/>
              <w:left w:val="single" w:color="auto" w:sz="4" w:space="0"/>
              <w:bottom w:val="single" w:color="auto" w:sz="4" w:space="0"/>
              <w:right w:val="single" w:color="auto" w:sz="4" w:space="0"/>
            </w:tcBorders>
            <w:vAlign w:val="center"/>
          </w:tcPr>
          <w:p>
            <w:pPr>
              <w:jc w:val="center"/>
              <w:rPr>
                <w:rFonts w:asciiTheme="majorEastAsia" w:hAnsiTheme="majorEastAsia" w:eastAsiaTheme="majorEastAsia"/>
                <w:sz w:val="24"/>
              </w:rPr>
            </w:pPr>
            <w:r>
              <w:rPr>
                <w:rFonts w:hint="eastAsia" w:asciiTheme="majorEastAsia" w:hAnsiTheme="majorEastAsia" w:eastAsiaTheme="majorEastAsia"/>
                <w:sz w:val="24"/>
              </w:rPr>
              <w:t>序号</w:t>
            </w:r>
          </w:p>
        </w:tc>
        <w:tc>
          <w:tcPr>
            <w:tcW w:w="1276" w:type="dxa"/>
            <w:tcBorders>
              <w:top w:val="single" w:color="auto" w:sz="4" w:space="0"/>
              <w:left w:val="single" w:color="auto" w:sz="4" w:space="0"/>
              <w:bottom w:val="single" w:color="auto" w:sz="4" w:space="0"/>
              <w:right w:val="single" w:color="auto" w:sz="4" w:space="0"/>
            </w:tcBorders>
            <w:vAlign w:val="center"/>
          </w:tcPr>
          <w:p>
            <w:pPr>
              <w:jc w:val="center"/>
              <w:rPr>
                <w:rFonts w:asciiTheme="majorEastAsia" w:hAnsiTheme="majorEastAsia" w:eastAsiaTheme="majorEastAsia"/>
                <w:sz w:val="24"/>
              </w:rPr>
            </w:pPr>
            <w:r>
              <w:rPr>
                <w:rFonts w:hint="eastAsia" w:asciiTheme="majorEastAsia" w:hAnsiTheme="majorEastAsia" w:eastAsiaTheme="majorEastAsia"/>
                <w:sz w:val="24"/>
              </w:rPr>
              <w:t>物资名称</w:t>
            </w:r>
          </w:p>
        </w:tc>
        <w:tc>
          <w:tcPr>
            <w:tcW w:w="2260" w:type="dxa"/>
            <w:tcBorders>
              <w:top w:val="single" w:color="auto" w:sz="4" w:space="0"/>
              <w:left w:val="single" w:color="auto" w:sz="4" w:space="0"/>
              <w:bottom w:val="single" w:color="auto" w:sz="4" w:space="0"/>
              <w:right w:val="single" w:color="auto" w:sz="4" w:space="0"/>
            </w:tcBorders>
            <w:vAlign w:val="center"/>
          </w:tcPr>
          <w:p>
            <w:pPr>
              <w:jc w:val="center"/>
              <w:rPr>
                <w:rFonts w:asciiTheme="majorEastAsia" w:hAnsiTheme="majorEastAsia" w:eastAsiaTheme="majorEastAsia"/>
                <w:sz w:val="24"/>
              </w:rPr>
            </w:pPr>
            <w:r>
              <w:rPr>
                <w:rFonts w:hint="eastAsia" w:asciiTheme="majorEastAsia" w:hAnsiTheme="majorEastAsia" w:eastAsiaTheme="majorEastAsia"/>
                <w:sz w:val="24"/>
              </w:rPr>
              <w:t>型号</w:t>
            </w:r>
          </w:p>
        </w:tc>
        <w:tc>
          <w:tcPr>
            <w:tcW w:w="1142" w:type="dxa"/>
            <w:tcBorders>
              <w:top w:val="single" w:color="auto" w:sz="4" w:space="0"/>
              <w:left w:val="single" w:color="auto" w:sz="4" w:space="0"/>
              <w:bottom w:val="single" w:color="auto" w:sz="4" w:space="0"/>
              <w:right w:val="single" w:color="auto" w:sz="4" w:space="0"/>
            </w:tcBorders>
            <w:vAlign w:val="center"/>
          </w:tcPr>
          <w:p>
            <w:pPr>
              <w:jc w:val="center"/>
              <w:rPr>
                <w:rFonts w:asciiTheme="majorEastAsia" w:hAnsiTheme="majorEastAsia" w:eastAsiaTheme="majorEastAsia"/>
                <w:sz w:val="24"/>
              </w:rPr>
            </w:pPr>
            <w:r>
              <w:rPr>
                <w:rFonts w:hint="eastAsia" w:asciiTheme="majorEastAsia" w:hAnsiTheme="majorEastAsia" w:eastAsiaTheme="majorEastAsia"/>
                <w:sz w:val="24"/>
              </w:rPr>
              <w:t>单位</w:t>
            </w:r>
          </w:p>
        </w:tc>
        <w:tc>
          <w:tcPr>
            <w:tcW w:w="1267" w:type="dxa"/>
            <w:tcBorders>
              <w:top w:val="single" w:color="auto" w:sz="4" w:space="0"/>
              <w:left w:val="single" w:color="auto" w:sz="4" w:space="0"/>
              <w:bottom w:val="single" w:color="auto" w:sz="4" w:space="0"/>
              <w:right w:val="single" w:color="auto" w:sz="4" w:space="0"/>
            </w:tcBorders>
            <w:vAlign w:val="center"/>
          </w:tcPr>
          <w:p>
            <w:pPr>
              <w:jc w:val="center"/>
              <w:rPr>
                <w:rFonts w:asciiTheme="majorEastAsia" w:hAnsiTheme="majorEastAsia" w:eastAsiaTheme="majorEastAsia"/>
                <w:sz w:val="24"/>
              </w:rPr>
            </w:pPr>
            <w:r>
              <w:rPr>
                <w:rFonts w:hint="eastAsia" w:asciiTheme="majorEastAsia" w:hAnsiTheme="majorEastAsia" w:eastAsiaTheme="majorEastAsia"/>
                <w:sz w:val="24"/>
              </w:rPr>
              <w:t>单价（元）</w:t>
            </w:r>
          </w:p>
        </w:tc>
        <w:tc>
          <w:tcPr>
            <w:tcW w:w="1560" w:type="dxa"/>
            <w:tcBorders>
              <w:top w:val="single" w:color="auto" w:sz="4" w:space="0"/>
              <w:left w:val="single" w:color="auto" w:sz="4" w:space="0"/>
              <w:bottom w:val="single" w:color="auto" w:sz="4" w:space="0"/>
              <w:right w:val="single" w:color="auto" w:sz="4" w:space="0"/>
            </w:tcBorders>
            <w:vAlign w:val="center"/>
          </w:tcPr>
          <w:p>
            <w:pPr>
              <w:jc w:val="center"/>
              <w:rPr>
                <w:rFonts w:asciiTheme="majorEastAsia" w:hAnsiTheme="majorEastAsia" w:eastAsiaTheme="majorEastAsia"/>
                <w:sz w:val="24"/>
              </w:rPr>
            </w:pPr>
            <w:r>
              <w:rPr>
                <w:rFonts w:hint="eastAsia" w:asciiTheme="majorEastAsia" w:hAnsiTheme="majorEastAsia" w:eastAsiaTheme="majorEastAsia"/>
                <w:sz w:val="24"/>
              </w:rPr>
              <w:t>交付期（天）</w:t>
            </w:r>
          </w:p>
        </w:tc>
        <w:tc>
          <w:tcPr>
            <w:tcW w:w="1425" w:type="dxa"/>
            <w:tcBorders>
              <w:top w:val="single" w:color="auto" w:sz="4" w:space="0"/>
              <w:left w:val="single" w:color="auto" w:sz="4" w:space="0"/>
              <w:bottom w:val="single" w:color="auto" w:sz="4" w:space="0"/>
              <w:right w:val="single" w:color="auto" w:sz="4" w:space="0"/>
            </w:tcBorders>
            <w:vAlign w:val="center"/>
          </w:tcPr>
          <w:p>
            <w:pPr>
              <w:jc w:val="center"/>
              <w:rPr>
                <w:rFonts w:asciiTheme="majorEastAsia" w:hAnsiTheme="majorEastAsia" w:eastAsiaTheme="majorEastAsia"/>
                <w:sz w:val="24"/>
              </w:rPr>
            </w:pPr>
            <w:r>
              <w:rPr>
                <w:rFonts w:hint="eastAsia" w:asciiTheme="majorEastAsia" w:hAnsiTheme="majorEastAsia" w:eastAsiaTheme="majorEastAsia"/>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1" w:hRule="atLeast"/>
        </w:trPr>
        <w:tc>
          <w:tcPr>
            <w:tcW w:w="967" w:type="dxa"/>
            <w:tcBorders>
              <w:top w:val="single" w:color="auto" w:sz="4" w:space="0"/>
              <w:left w:val="single" w:color="auto" w:sz="4" w:space="0"/>
              <w:bottom w:val="single" w:color="auto" w:sz="4" w:space="0"/>
              <w:right w:val="single" w:color="auto" w:sz="4" w:space="0"/>
            </w:tcBorders>
            <w:vAlign w:val="center"/>
          </w:tcPr>
          <w:p>
            <w:pPr>
              <w:jc w:val="center"/>
              <w:rPr>
                <w:rFonts w:asciiTheme="majorEastAsia" w:hAnsiTheme="majorEastAsia" w:eastAsiaTheme="majorEastAsia"/>
                <w:sz w:val="24"/>
              </w:rPr>
            </w:pPr>
            <w:r>
              <w:rPr>
                <w:rFonts w:hint="eastAsia" w:asciiTheme="majorEastAsia" w:hAnsiTheme="majorEastAsia" w:eastAsiaTheme="majorEastAsia"/>
                <w:sz w:val="24"/>
              </w:rPr>
              <w:t>1</w:t>
            </w:r>
          </w:p>
        </w:tc>
        <w:tc>
          <w:tcPr>
            <w:tcW w:w="1276" w:type="dxa"/>
            <w:tcBorders>
              <w:top w:val="single" w:color="auto" w:sz="4" w:space="0"/>
              <w:left w:val="single" w:color="auto" w:sz="4" w:space="0"/>
              <w:bottom w:val="single" w:color="auto" w:sz="4" w:space="0"/>
              <w:right w:val="single" w:color="auto" w:sz="4" w:space="0"/>
            </w:tcBorders>
            <w:vAlign w:val="center"/>
          </w:tcPr>
          <w:p>
            <w:pPr>
              <w:jc w:val="center"/>
              <w:rPr>
                <w:rFonts w:asciiTheme="majorEastAsia" w:hAnsiTheme="majorEastAsia" w:eastAsiaTheme="majorEastAsia"/>
                <w:sz w:val="24"/>
              </w:rPr>
            </w:pPr>
            <w:r>
              <w:rPr>
                <w:rFonts w:hint="eastAsia" w:asciiTheme="majorEastAsia" w:hAnsiTheme="majorEastAsia" w:eastAsiaTheme="majorEastAsia"/>
                <w:sz w:val="24"/>
              </w:rPr>
              <w:t>砂轮</w:t>
            </w:r>
          </w:p>
        </w:tc>
        <w:tc>
          <w:tcPr>
            <w:tcW w:w="2260" w:type="dxa"/>
            <w:tcBorders>
              <w:top w:val="single" w:color="auto" w:sz="4" w:space="0"/>
              <w:left w:val="single" w:color="auto" w:sz="4" w:space="0"/>
              <w:bottom w:val="single" w:color="auto" w:sz="4" w:space="0"/>
              <w:right w:val="single" w:color="auto" w:sz="4" w:space="0"/>
            </w:tcBorders>
            <w:vAlign w:val="center"/>
          </w:tcPr>
          <w:p>
            <w:pPr>
              <w:jc w:val="center"/>
              <w:rPr>
                <w:rFonts w:asciiTheme="majorEastAsia" w:hAnsiTheme="majorEastAsia" w:eastAsiaTheme="majorEastAsia"/>
                <w:sz w:val="24"/>
              </w:rPr>
            </w:pPr>
            <w:r>
              <w:rPr>
                <w:rFonts w:hint="eastAsia" w:asciiTheme="majorEastAsia" w:hAnsiTheme="majorEastAsia" w:eastAsiaTheme="majorEastAsia"/>
                <w:sz w:val="24"/>
              </w:rPr>
              <w:t>Φ300*Φ75*40</w:t>
            </w:r>
          </w:p>
        </w:tc>
        <w:tc>
          <w:tcPr>
            <w:tcW w:w="1142" w:type="dxa"/>
            <w:tcBorders>
              <w:top w:val="single" w:color="auto" w:sz="4" w:space="0"/>
              <w:left w:val="single" w:color="auto" w:sz="4" w:space="0"/>
              <w:bottom w:val="single" w:color="auto" w:sz="4" w:space="0"/>
              <w:right w:val="single" w:color="auto" w:sz="4" w:space="0"/>
            </w:tcBorders>
            <w:vAlign w:val="center"/>
          </w:tcPr>
          <w:p>
            <w:pPr>
              <w:jc w:val="center"/>
              <w:rPr>
                <w:rFonts w:asciiTheme="majorEastAsia" w:hAnsiTheme="majorEastAsia" w:eastAsiaTheme="majorEastAsia"/>
                <w:sz w:val="24"/>
              </w:rPr>
            </w:pPr>
            <w:r>
              <w:rPr>
                <w:rFonts w:hint="eastAsia" w:asciiTheme="majorEastAsia" w:hAnsiTheme="majorEastAsia" w:eastAsiaTheme="majorEastAsia"/>
                <w:sz w:val="24"/>
              </w:rPr>
              <w:t>片</w:t>
            </w:r>
          </w:p>
        </w:tc>
        <w:tc>
          <w:tcPr>
            <w:tcW w:w="1267" w:type="dxa"/>
            <w:tcBorders>
              <w:top w:val="single" w:color="auto" w:sz="4" w:space="0"/>
              <w:left w:val="single" w:color="auto" w:sz="4" w:space="0"/>
              <w:bottom w:val="single" w:color="auto" w:sz="4" w:space="0"/>
              <w:right w:val="single" w:color="auto" w:sz="4" w:space="0"/>
            </w:tcBorders>
            <w:vAlign w:val="center"/>
          </w:tcPr>
          <w:p>
            <w:pPr>
              <w:jc w:val="center"/>
              <w:rPr>
                <w:rFonts w:asciiTheme="majorEastAsia" w:hAnsiTheme="majorEastAsia" w:eastAsiaTheme="majorEastAsia"/>
                <w:sz w:val="24"/>
              </w:rPr>
            </w:pPr>
          </w:p>
        </w:tc>
        <w:tc>
          <w:tcPr>
            <w:tcW w:w="1560" w:type="dxa"/>
            <w:tcBorders>
              <w:top w:val="single" w:color="auto" w:sz="4" w:space="0"/>
              <w:left w:val="single" w:color="auto" w:sz="4" w:space="0"/>
              <w:bottom w:val="single" w:color="auto" w:sz="4" w:space="0"/>
              <w:right w:val="single" w:color="auto" w:sz="4" w:space="0"/>
            </w:tcBorders>
            <w:vAlign w:val="center"/>
          </w:tcPr>
          <w:p>
            <w:pPr>
              <w:jc w:val="center"/>
              <w:rPr>
                <w:rFonts w:asciiTheme="majorEastAsia" w:hAnsiTheme="majorEastAsia" w:eastAsiaTheme="majorEastAsia"/>
                <w:sz w:val="24"/>
              </w:rPr>
            </w:pPr>
          </w:p>
        </w:tc>
        <w:tc>
          <w:tcPr>
            <w:tcW w:w="1425" w:type="dxa"/>
            <w:tcBorders>
              <w:top w:val="single" w:color="auto" w:sz="4" w:space="0"/>
              <w:left w:val="single" w:color="auto" w:sz="4" w:space="0"/>
              <w:bottom w:val="single" w:color="auto" w:sz="4" w:space="0"/>
              <w:right w:val="single" w:color="auto" w:sz="4" w:space="0"/>
            </w:tcBorders>
          </w:tcPr>
          <w:p>
            <w:pPr>
              <w:jc w:val="center"/>
              <w:rPr>
                <w:rFonts w:asciiTheme="majorEastAsia" w:hAnsiTheme="majorEastAsia" w:eastAsiaTheme="maj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1" w:hRule="atLeast"/>
        </w:trPr>
        <w:tc>
          <w:tcPr>
            <w:tcW w:w="967" w:type="dxa"/>
            <w:tcBorders>
              <w:top w:val="single" w:color="auto" w:sz="4" w:space="0"/>
              <w:left w:val="single" w:color="auto" w:sz="4" w:space="0"/>
              <w:bottom w:val="single" w:color="auto" w:sz="4" w:space="0"/>
              <w:right w:val="single" w:color="auto" w:sz="4" w:space="0"/>
            </w:tcBorders>
            <w:vAlign w:val="center"/>
          </w:tcPr>
          <w:p>
            <w:pPr>
              <w:jc w:val="center"/>
              <w:rPr>
                <w:rFonts w:asciiTheme="majorEastAsia" w:hAnsiTheme="majorEastAsia" w:eastAsiaTheme="majorEastAsia"/>
                <w:sz w:val="24"/>
              </w:rPr>
            </w:pPr>
            <w:r>
              <w:rPr>
                <w:rFonts w:hint="eastAsia" w:asciiTheme="majorEastAsia" w:hAnsiTheme="majorEastAsia" w:eastAsiaTheme="majorEastAsia"/>
                <w:sz w:val="24"/>
              </w:rPr>
              <w:t>2</w:t>
            </w:r>
          </w:p>
        </w:tc>
        <w:tc>
          <w:tcPr>
            <w:tcW w:w="1276" w:type="dxa"/>
            <w:tcBorders>
              <w:top w:val="single" w:color="auto" w:sz="4" w:space="0"/>
              <w:left w:val="single" w:color="auto" w:sz="4" w:space="0"/>
              <w:bottom w:val="single" w:color="auto" w:sz="4" w:space="0"/>
              <w:right w:val="single" w:color="auto" w:sz="4" w:space="0"/>
            </w:tcBorders>
            <w:vAlign w:val="center"/>
          </w:tcPr>
          <w:p>
            <w:pPr>
              <w:jc w:val="center"/>
              <w:rPr>
                <w:rFonts w:asciiTheme="majorEastAsia" w:hAnsiTheme="majorEastAsia" w:eastAsiaTheme="majorEastAsia"/>
                <w:sz w:val="24"/>
              </w:rPr>
            </w:pPr>
            <w:r>
              <w:rPr>
                <w:rFonts w:hint="eastAsia" w:asciiTheme="majorEastAsia" w:hAnsiTheme="majorEastAsia" w:eastAsiaTheme="majorEastAsia"/>
                <w:sz w:val="24"/>
              </w:rPr>
              <w:t>砂轮</w:t>
            </w:r>
          </w:p>
        </w:tc>
        <w:tc>
          <w:tcPr>
            <w:tcW w:w="2260" w:type="dxa"/>
            <w:tcBorders>
              <w:top w:val="single" w:color="auto" w:sz="4" w:space="0"/>
              <w:left w:val="single" w:color="auto" w:sz="4" w:space="0"/>
              <w:bottom w:val="single" w:color="auto" w:sz="4" w:space="0"/>
              <w:right w:val="single" w:color="auto" w:sz="4" w:space="0"/>
            </w:tcBorders>
            <w:vAlign w:val="center"/>
          </w:tcPr>
          <w:p>
            <w:pPr>
              <w:jc w:val="center"/>
              <w:rPr>
                <w:rFonts w:asciiTheme="majorEastAsia" w:hAnsiTheme="majorEastAsia" w:eastAsiaTheme="majorEastAsia"/>
                <w:sz w:val="24"/>
              </w:rPr>
            </w:pPr>
            <w:r>
              <w:rPr>
                <w:rFonts w:hint="eastAsia" w:asciiTheme="majorEastAsia" w:hAnsiTheme="majorEastAsia" w:eastAsiaTheme="majorEastAsia"/>
                <w:sz w:val="24"/>
              </w:rPr>
              <w:t>Φ250*Φ32*25</w:t>
            </w:r>
          </w:p>
        </w:tc>
        <w:tc>
          <w:tcPr>
            <w:tcW w:w="1142" w:type="dxa"/>
            <w:tcBorders>
              <w:top w:val="single" w:color="auto" w:sz="4" w:space="0"/>
              <w:left w:val="single" w:color="auto" w:sz="4" w:space="0"/>
              <w:bottom w:val="single" w:color="auto" w:sz="4" w:space="0"/>
              <w:right w:val="single" w:color="auto" w:sz="4" w:space="0"/>
            </w:tcBorders>
            <w:vAlign w:val="center"/>
          </w:tcPr>
          <w:p>
            <w:pPr>
              <w:jc w:val="center"/>
              <w:rPr>
                <w:rFonts w:asciiTheme="majorEastAsia" w:hAnsiTheme="majorEastAsia" w:eastAsiaTheme="majorEastAsia"/>
                <w:sz w:val="24"/>
              </w:rPr>
            </w:pPr>
            <w:r>
              <w:rPr>
                <w:rFonts w:hint="eastAsia" w:asciiTheme="majorEastAsia" w:hAnsiTheme="majorEastAsia" w:eastAsiaTheme="majorEastAsia"/>
                <w:sz w:val="24"/>
              </w:rPr>
              <w:t>片</w:t>
            </w:r>
          </w:p>
        </w:tc>
        <w:tc>
          <w:tcPr>
            <w:tcW w:w="1267" w:type="dxa"/>
            <w:tcBorders>
              <w:top w:val="single" w:color="auto" w:sz="4" w:space="0"/>
              <w:left w:val="single" w:color="auto" w:sz="4" w:space="0"/>
              <w:bottom w:val="single" w:color="auto" w:sz="4" w:space="0"/>
              <w:right w:val="single" w:color="auto" w:sz="4" w:space="0"/>
            </w:tcBorders>
            <w:vAlign w:val="center"/>
          </w:tcPr>
          <w:p>
            <w:pPr>
              <w:jc w:val="center"/>
              <w:rPr>
                <w:rFonts w:asciiTheme="majorEastAsia" w:hAnsiTheme="majorEastAsia" w:eastAsiaTheme="majorEastAsia"/>
                <w:sz w:val="24"/>
              </w:rPr>
            </w:pPr>
          </w:p>
        </w:tc>
        <w:tc>
          <w:tcPr>
            <w:tcW w:w="1560" w:type="dxa"/>
            <w:tcBorders>
              <w:top w:val="single" w:color="auto" w:sz="4" w:space="0"/>
              <w:left w:val="single" w:color="auto" w:sz="4" w:space="0"/>
              <w:bottom w:val="single" w:color="auto" w:sz="4" w:space="0"/>
              <w:right w:val="single" w:color="auto" w:sz="4" w:space="0"/>
            </w:tcBorders>
            <w:vAlign w:val="center"/>
          </w:tcPr>
          <w:p>
            <w:pPr>
              <w:jc w:val="center"/>
              <w:rPr>
                <w:rFonts w:asciiTheme="majorEastAsia" w:hAnsiTheme="majorEastAsia" w:eastAsiaTheme="majorEastAsia"/>
                <w:sz w:val="24"/>
              </w:rPr>
            </w:pPr>
          </w:p>
        </w:tc>
        <w:tc>
          <w:tcPr>
            <w:tcW w:w="1425" w:type="dxa"/>
            <w:tcBorders>
              <w:top w:val="single" w:color="auto" w:sz="4" w:space="0"/>
              <w:left w:val="single" w:color="auto" w:sz="4" w:space="0"/>
              <w:bottom w:val="single" w:color="auto" w:sz="4" w:space="0"/>
              <w:right w:val="single" w:color="auto" w:sz="4" w:space="0"/>
            </w:tcBorders>
          </w:tcPr>
          <w:p>
            <w:pPr>
              <w:jc w:val="center"/>
              <w:rPr>
                <w:rFonts w:asciiTheme="majorEastAsia" w:hAnsiTheme="majorEastAsia" w:eastAsiaTheme="maj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1" w:hRule="atLeast"/>
        </w:trPr>
        <w:tc>
          <w:tcPr>
            <w:tcW w:w="967" w:type="dxa"/>
            <w:tcBorders>
              <w:top w:val="single" w:color="auto" w:sz="4" w:space="0"/>
              <w:left w:val="single" w:color="auto" w:sz="4" w:space="0"/>
              <w:bottom w:val="single" w:color="auto" w:sz="4" w:space="0"/>
              <w:right w:val="single" w:color="auto" w:sz="4" w:space="0"/>
            </w:tcBorders>
            <w:vAlign w:val="center"/>
          </w:tcPr>
          <w:p>
            <w:pPr>
              <w:jc w:val="center"/>
              <w:rPr>
                <w:rFonts w:asciiTheme="majorEastAsia" w:hAnsiTheme="majorEastAsia" w:eastAsiaTheme="majorEastAsia"/>
                <w:sz w:val="24"/>
              </w:rPr>
            </w:pPr>
            <w:r>
              <w:rPr>
                <w:rFonts w:asciiTheme="majorEastAsia" w:hAnsiTheme="majorEastAsia" w:eastAsiaTheme="majorEastAsia"/>
                <w:sz w:val="24"/>
              </w:rPr>
              <w:t>3</w:t>
            </w:r>
          </w:p>
        </w:tc>
        <w:tc>
          <w:tcPr>
            <w:tcW w:w="1276" w:type="dxa"/>
            <w:tcBorders>
              <w:top w:val="single" w:color="auto" w:sz="4" w:space="0"/>
              <w:left w:val="single" w:color="auto" w:sz="4" w:space="0"/>
              <w:bottom w:val="single" w:color="auto" w:sz="4" w:space="0"/>
              <w:right w:val="single" w:color="auto" w:sz="4" w:space="0"/>
            </w:tcBorders>
            <w:vAlign w:val="center"/>
          </w:tcPr>
          <w:p>
            <w:pPr>
              <w:jc w:val="center"/>
              <w:rPr>
                <w:rFonts w:asciiTheme="majorEastAsia" w:hAnsiTheme="majorEastAsia" w:eastAsiaTheme="majorEastAsia"/>
                <w:sz w:val="24"/>
              </w:rPr>
            </w:pPr>
            <w:r>
              <w:rPr>
                <w:rFonts w:hint="eastAsia" w:asciiTheme="majorEastAsia" w:hAnsiTheme="majorEastAsia" w:eastAsiaTheme="majorEastAsia"/>
                <w:sz w:val="24"/>
              </w:rPr>
              <w:t>油石</w:t>
            </w:r>
          </w:p>
        </w:tc>
        <w:tc>
          <w:tcPr>
            <w:tcW w:w="2260" w:type="dxa"/>
            <w:tcBorders>
              <w:top w:val="single" w:color="auto" w:sz="4" w:space="0"/>
              <w:left w:val="single" w:color="auto" w:sz="4" w:space="0"/>
              <w:bottom w:val="single" w:color="auto" w:sz="4" w:space="0"/>
              <w:right w:val="single" w:color="auto" w:sz="4" w:space="0"/>
            </w:tcBorders>
            <w:vAlign w:val="center"/>
          </w:tcPr>
          <w:p>
            <w:pPr>
              <w:jc w:val="center"/>
              <w:rPr>
                <w:rFonts w:asciiTheme="majorEastAsia" w:hAnsiTheme="majorEastAsia" w:eastAsiaTheme="majorEastAsia"/>
                <w:sz w:val="24"/>
              </w:rPr>
            </w:pPr>
            <w:r>
              <w:rPr>
                <w:rFonts w:hint="eastAsia" w:asciiTheme="majorEastAsia" w:hAnsiTheme="majorEastAsia" w:eastAsiaTheme="majorEastAsia"/>
                <w:sz w:val="24"/>
              </w:rPr>
              <w:t>150*8</w:t>
            </w:r>
          </w:p>
        </w:tc>
        <w:tc>
          <w:tcPr>
            <w:tcW w:w="1142" w:type="dxa"/>
            <w:tcBorders>
              <w:top w:val="single" w:color="auto" w:sz="4" w:space="0"/>
              <w:left w:val="single" w:color="auto" w:sz="4" w:space="0"/>
              <w:bottom w:val="single" w:color="auto" w:sz="4" w:space="0"/>
              <w:right w:val="single" w:color="auto" w:sz="4" w:space="0"/>
            </w:tcBorders>
            <w:vAlign w:val="center"/>
          </w:tcPr>
          <w:p>
            <w:pPr>
              <w:jc w:val="center"/>
              <w:rPr>
                <w:rFonts w:asciiTheme="majorEastAsia" w:hAnsiTheme="majorEastAsia" w:eastAsiaTheme="majorEastAsia"/>
                <w:sz w:val="24"/>
              </w:rPr>
            </w:pPr>
            <w:r>
              <w:rPr>
                <w:rFonts w:hint="eastAsia" w:asciiTheme="majorEastAsia" w:hAnsiTheme="majorEastAsia" w:eastAsiaTheme="majorEastAsia"/>
                <w:sz w:val="24"/>
              </w:rPr>
              <w:t>根</w:t>
            </w:r>
          </w:p>
        </w:tc>
        <w:tc>
          <w:tcPr>
            <w:tcW w:w="1267" w:type="dxa"/>
            <w:tcBorders>
              <w:top w:val="single" w:color="auto" w:sz="4" w:space="0"/>
              <w:left w:val="single" w:color="auto" w:sz="4" w:space="0"/>
              <w:bottom w:val="single" w:color="auto" w:sz="4" w:space="0"/>
              <w:right w:val="single" w:color="auto" w:sz="4" w:space="0"/>
            </w:tcBorders>
            <w:vAlign w:val="center"/>
          </w:tcPr>
          <w:p>
            <w:pPr>
              <w:jc w:val="center"/>
              <w:rPr>
                <w:rFonts w:asciiTheme="majorEastAsia" w:hAnsiTheme="majorEastAsia" w:eastAsiaTheme="majorEastAsia"/>
                <w:sz w:val="24"/>
              </w:rPr>
            </w:pPr>
          </w:p>
        </w:tc>
        <w:tc>
          <w:tcPr>
            <w:tcW w:w="1560" w:type="dxa"/>
            <w:tcBorders>
              <w:top w:val="single" w:color="auto" w:sz="4" w:space="0"/>
              <w:left w:val="single" w:color="auto" w:sz="4" w:space="0"/>
              <w:bottom w:val="single" w:color="auto" w:sz="4" w:space="0"/>
              <w:right w:val="single" w:color="auto" w:sz="4" w:space="0"/>
            </w:tcBorders>
            <w:vAlign w:val="center"/>
          </w:tcPr>
          <w:p>
            <w:pPr>
              <w:jc w:val="center"/>
              <w:rPr>
                <w:rFonts w:asciiTheme="majorEastAsia" w:hAnsiTheme="majorEastAsia" w:eastAsiaTheme="majorEastAsia"/>
                <w:sz w:val="24"/>
              </w:rPr>
            </w:pPr>
          </w:p>
        </w:tc>
        <w:tc>
          <w:tcPr>
            <w:tcW w:w="1425" w:type="dxa"/>
            <w:tcBorders>
              <w:top w:val="single" w:color="auto" w:sz="4" w:space="0"/>
              <w:left w:val="single" w:color="auto" w:sz="4" w:space="0"/>
              <w:bottom w:val="single" w:color="auto" w:sz="4" w:space="0"/>
              <w:right w:val="single" w:color="auto" w:sz="4" w:space="0"/>
            </w:tcBorders>
          </w:tcPr>
          <w:p>
            <w:pPr>
              <w:jc w:val="center"/>
              <w:rPr>
                <w:rFonts w:asciiTheme="majorEastAsia" w:hAnsiTheme="majorEastAsia" w:eastAsiaTheme="maj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1" w:hRule="atLeast"/>
        </w:trPr>
        <w:tc>
          <w:tcPr>
            <w:tcW w:w="967" w:type="dxa"/>
            <w:tcBorders>
              <w:top w:val="single" w:color="auto" w:sz="4" w:space="0"/>
              <w:left w:val="single" w:color="auto" w:sz="4" w:space="0"/>
              <w:bottom w:val="single" w:color="auto" w:sz="4" w:space="0"/>
              <w:right w:val="single" w:color="auto" w:sz="4" w:space="0"/>
            </w:tcBorders>
            <w:vAlign w:val="center"/>
          </w:tcPr>
          <w:p>
            <w:pPr>
              <w:jc w:val="center"/>
              <w:rPr>
                <w:rFonts w:asciiTheme="majorEastAsia" w:hAnsiTheme="majorEastAsia" w:eastAsiaTheme="majorEastAsia"/>
                <w:sz w:val="24"/>
              </w:rPr>
            </w:pPr>
            <w:r>
              <w:rPr>
                <w:rFonts w:asciiTheme="majorEastAsia" w:hAnsiTheme="majorEastAsia" w:eastAsiaTheme="majorEastAsia"/>
                <w:sz w:val="24"/>
              </w:rPr>
              <w:t>4</w:t>
            </w:r>
          </w:p>
        </w:tc>
        <w:tc>
          <w:tcPr>
            <w:tcW w:w="1276" w:type="dxa"/>
            <w:tcBorders>
              <w:top w:val="single" w:color="auto" w:sz="4" w:space="0"/>
              <w:left w:val="single" w:color="auto" w:sz="4" w:space="0"/>
              <w:bottom w:val="single" w:color="auto" w:sz="4" w:space="0"/>
              <w:right w:val="single" w:color="auto" w:sz="4" w:space="0"/>
            </w:tcBorders>
            <w:vAlign w:val="center"/>
          </w:tcPr>
          <w:p>
            <w:pPr>
              <w:jc w:val="center"/>
              <w:rPr>
                <w:rFonts w:asciiTheme="majorEastAsia" w:hAnsiTheme="majorEastAsia" w:eastAsiaTheme="majorEastAsia"/>
                <w:sz w:val="24"/>
              </w:rPr>
            </w:pPr>
            <w:r>
              <w:rPr>
                <w:rFonts w:hint="eastAsia" w:asciiTheme="majorEastAsia" w:hAnsiTheme="majorEastAsia" w:eastAsiaTheme="majorEastAsia"/>
                <w:sz w:val="24"/>
              </w:rPr>
              <w:t>油石</w:t>
            </w:r>
          </w:p>
        </w:tc>
        <w:tc>
          <w:tcPr>
            <w:tcW w:w="2260" w:type="dxa"/>
            <w:tcBorders>
              <w:top w:val="single" w:color="auto" w:sz="4" w:space="0"/>
              <w:left w:val="single" w:color="auto" w:sz="4" w:space="0"/>
              <w:bottom w:val="single" w:color="auto" w:sz="4" w:space="0"/>
              <w:right w:val="single" w:color="auto" w:sz="4" w:space="0"/>
            </w:tcBorders>
            <w:vAlign w:val="center"/>
          </w:tcPr>
          <w:p>
            <w:pPr>
              <w:jc w:val="center"/>
              <w:rPr>
                <w:rFonts w:asciiTheme="majorEastAsia" w:hAnsiTheme="majorEastAsia" w:eastAsiaTheme="majorEastAsia"/>
                <w:sz w:val="24"/>
              </w:rPr>
            </w:pPr>
            <w:r>
              <w:rPr>
                <w:rFonts w:hint="eastAsia" w:asciiTheme="majorEastAsia" w:hAnsiTheme="majorEastAsia" w:eastAsiaTheme="majorEastAsia"/>
                <w:sz w:val="24"/>
              </w:rPr>
              <w:t>150*10</w:t>
            </w:r>
          </w:p>
        </w:tc>
        <w:tc>
          <w:tcPr>
            <w:tcW w:w="1142" w:type="dxa"/>
            <w:tcBorders>
              <w:top w:val="single" w:color="auto" w:sz="4" w:space="0"/>
              <w:left w:val="single" w:color="auto" w:sz="4" w:space="0"/>
              <w:bottom w:val="single" w:color="auto" w:sz="4" w:space="0"/>
              <w:right w:val="single" w:color="auto" w:sz="4" w:space="0"/>
            </w:tcBorders>
            <w:vAlign w:val="center"/>
          </w:tcPr>
          <w:p>
            <w:pPr>
              <w:jc w:val="center"/>
              <w:rPr>
                <w:rFonts w:asciiTheme="majorEastAsia" w:hAnsiTheme="majorEastAsia" w:eastAsiaTheme="majorEastAsia"/>
                <w:sz w:val="24"/>
              </w:rPr>
            </w:pPr>
            <w:r>
              <w:rPr>
                <w:rFonts w:hint="eastAsia" w:asciiTheme="majorEastAsia" w:hAnsiTheme="majorEastAsia" w:eastAsiaTheme="majorEastAsia"/>
                <w:sz w:val="24"/>
              </w:rPr>
              <w:t>根</w:t>
            </w:r>
          </w:p>
        </w:tc>
        <w:tc>
          <w:tcPr>
            <w:tcW w:w="1267" w:type="dxa"/>
            <w:tcBorders>
              <w:top w:val="single" w:color="auto" w:sz="4" w:space="0"/>
              <w:left w:val="single" w:color="auto" w:sz="4" w:space="0"/>
              <w:bottom w:val="single" w:color="auto" w:sz="4" w:space="0"/>
              <w:right w:val="single" w:color="auto" w:sz="4" w:space="0"/>
            </w:tcBorders>
            <w:vAlign w:val="center"/>
          </w:tcPr>
          <w:p>
            <w:pPr>
              <w:jc w:val="center"/>
              <w:rPr>
                <w:rFonts w:asciiTheme="majorEastAsia" w:hAnsiTheme="majorEastAsia" w:eastAsiaTheme="majorEastAsia"/>
                <w:sz w:val="24"/>
              </w:rPr>
            </w:pPr>
          </w:p>
        </w:tc>
        <w:tc>
          <w:tcPr>
            <w:tcW w:w="1560" w:type="dxa"/>
            <w:tcBorders>
              <w:top w:val="single" w:color="auto" w:sz="4" w:space="0"/>
              <w:left w:val="single" w:color="auto" w:sz="4" w:space="0"/>
              <w:bottom w:val="single" w:color="auto" w:sz="4" w:space="0"/>
              <w:right w:val="single" w:color="auto" w:sz="4" w:space="0"/>
            </w:tcBorders>
            <w:vAlign w:val="center"/>
          </w:tcPr>
          <w:p>
            <w:pPr>
              <w:jc w:val="center"/>
              <w:rPr>
                <w:rFonts w:asciiTheme="majorEastAsia" w:hAnsiTheme="majorEastAsia" w:eastAsiaTheme="majorEastAsia"/>
                <w:sz w:val="24"/>
              </w:rPr>
            </w:pPr>
          </w:p>
        </w:tc>
        <w:tc>
          <w:tcPr>
            <w:tcW w:w="1425" w:type="dxa"/>
            <w:tcBorders>
              <w:top w:val="single" w:color="auto" w:sz="4" w:space="0"/>
              <w:left w:val="single" w:color="auto" w:sz="4" w:space="0"/>
              <w:bottom w:val="single" w:color="auto" w:sz="4" w:space="0"/>
              <w:right w:val="single" w:color="auto" w:sz="4" w:space="0"/>
            </w:tcBorders>
          </w:tcPr>
          <w:p>
            <w:pPr>
              <w:jc w:val="center"/>
              <w:rPr>
                <w:rFonts w:asciiTheme="majorEastAsia" w:hAnsiTheme="majorEastAsia" w:eastAsiaTheme="maj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1" w:hRule="atLeast"/>
        </w:trPr>
        <w:tc>
          <w:tcPr>
            <w:tcW w:w="967" w:type="dxa"/>
            <w:tcBorders>
              <w:top w:val="single" w:color="auto" w:sz="4" w:space="0"/>
              <w:left w:val="single" w:color="auto" w:sz="4" w:space="0"/>
              <w:bottom w:val="single" w:color="auto" w:sz="4" w:space="0"/>
              <w:right w:val="single" w:color="auto" w:sz="4" w:space="0"/>
            </w:tcBorders>
            <w:vAlign w:val="center"/>
          </w:tcPr>
          <w:p>
            <w:pPr>
              <w:jc w:val="center"/>
              <w:rPr>
                <w:rFonts w:asciiTheme="majorEastAsia" w:hAnsiTheme="majorEastAsia" w:eastAsiaTheme="majorEastAsia"/>
                <w:sz w:val="24"/>
              </w:rPr>
            </w:pPr>
            <w:r>
              <w:rPr>
                <w:rFonts w:asciiTheme="majorEastAsia" w:hAnsiTheme="majorEastAsia" w:eastAsiaTheme="majorEastAsia"/>
                <w:sz w:val="24"/>
              </w:rPr>
              <w:t>5</w:t>
            </w:r>
          </w:p>
        </w:tc>
        <w:tc>
          <w:tcPr>
            <w:tcW w:w="1276" w:type="dxa"/>
            <w:tcBorders>
              <w:top w:val="single" w:color="auto" w:sz="4" w:space="0"/>
              <w:left w:val="single" w:color="auto" w:sz="4" w:space="0"/>
              <w:bottom w:val="single" w:color="auto" w:sz="4" w:space="0"/>
              <w:right w:val="single" w:color="auto" w:sz="4" w:space="0"/>
            </w:tcBorders>
            <w:vAlign w:val="center"/>
          </w:tcPr>
          <w:p>
            <w:pPr>
              <w:jc w:val="center"/>
              <w:rPr>
                <w:rFonts w:asciiTheme="majorEastAsia" w:hAnsiTheme="majorEastAsia" w:eastAsiaTheme="majorEastAsia"/>
                <w:sz w:val="24"/>
              </w:rPr>
            </w:pPr>
            <w:r>
              <w:rPr>
                <w:rFonts w:hint="eastAsia" w:asciiTheme="majorEastAsia" w:hAnsiTheme="majorEastAsia" w:eastAsiaTheme="majorEastAsia"/>
                <w:sz w:val="24"/>
              </w:rPr>
              <w:t>油石</w:t>
            </w:r>
          </w:p>
        </w:tc>
        <w:tc>
          <w:tcPr>
            <w:tcW w:w="2260" w:type="dxa"/>
            <w:tcBorders>
              <w:top w:val="single" w:color="auto" w:sz="4" w:space="0"/>
              <w:left w:val="single" w:color="auto" w:sz="4" w:space="0"/>
              <w:bottom w:val="single" w:color="auto" w:sz="4" w:space="0"/>
              <w:right w:val="single" w:color="auto" w:sz="4" w:space="0"/>
            </w:tcBorders>
            <w:vAlign w:val="center"/>
          </w:tcPr>
          <w:p>
            <w:pPr>
              <w:jc w:val="center"/>
              <w:rPr>
                <w:rFonts w:asciiTheme="majorEastAsia" w:hAnsiTheme="majorEastAsia" w:eastAsiaTheme="majorEastAsia"/>
                <w:sz w:val="24"/>
              </w:rPr>
            </w:pPr>
            <w:r>
              <w:rPr>
                <w:rFonts w:hint="eastAsia" w:asciiTheme="majorEastAsia" w:hAnsiTheme="majorEastAsia" w:eastAsiaTheme="majorEastAsia"/>
                <w:sz w:val="24"/>
              </w:rPr>
              <w:t>150*12</w:t>
            </w:r>
          </w:p>
        </w:tc>
        <w:tc>
          <w:tcPr>
            <w:tcW w:w="1142" w:type="dxa"/>
            <w:tcBorders>
              <w:top w:val="single" w:color="auto" w:sz="4" w:space="0"/>
              <w:left w:val="single" w:color="auto" w:sz="4" w:space="0"/>
              <w:bottom w:val="single" w:color="auto" w:sz="4" w:space="0"/>
              <w:right w:val="single" w:color="auto" w:sz="4" w:space="0"/>
            </w:tcBorders>
            <w:vAlign w:val="center"/>
          </w:tcPr>
          <w:p>
            <w:pPr>
              <w:jc w:val="center"/>
              <w:rPr>
                <w:rFonts w:asciiTheme="majorEastAsia" w:hAnsiTheme="majorEastAsia" w:eastAsiaTheme="majorEastAsia"/>
                <w:sz w:val="24"/>
              </w:rPr>
            </w:pPr>
            <w:r>
              <w:rPr>
                <w:rFonts w:hint="eastAsia" w:asciiTheme="majorEastAsia" w:hAnsiTheme="majorEastAsia" w:eastAsiaTheme="majorEastAsia"/>
                <w:sz w:val="24"/>
              </w:rPr>
              <w:t>根</w:t>
            </w:r>
          </w:p>
        </w:tc>
        <w:tc>
          <w:tcPr>
            <w:tcW w:w="1267" w:type="dxa"/>
            <w:tcBorders>
              <w:top w:val="single" w:color="auto" w:sz="4" w:space="0"/>
              <w:left w:val="single" w:color="auto" w:sz="4" w:space="0"/>
              <w:bottom w:val="single" w:color="auto" w:sz="4" w:space="0"/>
              <w:right w:val="single" w:color="auto" w:sz="4" w:space="0"/>
            </w:tcBorders>
            <w:vAlign w:val="center"/>
          </w:tcPr>
          <w:p>
            <w:pPr>
              <w:jc w:val="center"/>
              <w:rPr>
                <w:rFonts w:asciiTheme="majorEastAsia" w:hAnsiTheme="majorEastAsia" w:eastAsiaTheme="majorEastAsia"/>
                <w:sz w:val="24"/>
              </w:rPr>
            </w:pPr>
          </w:p>
        </w:tc>
        <w:tc>
          <w:tcPr>
            <w:tcW w:w="1560" w:type="dxa"/>
            <w:tcBorders>
              <w:top w:val="single" w:color="auto" w:sz="4" w:space="0"/>
              <w:left w:val="single" w:color="auto" w:sz="4" w:space="0"/>
              <w:bottom w:val="single" w:color="auto" w:sz="4" w:space="0"/>
              <w:right w:val="single" w:color="auto" w:sz="4" w:space="0"/>
            </w:tcBorders>
            <w:vAlign w:val="center"/>
          </w:tcPr>
          <w:p>
            <w:pPr>
              <w:jc w:val="center"/>
              <w:rPr>
                <w:rFonts w:asciiTheme="majorEastAsia" w:hAnsiTheme="majorEastAsia" w:eastAsiaTheme="majorEastAsia"/>
                <w:sz w:val="24"/>
              </w:rPr>
            </w:pPr>
          </w:p>
        </w:tc>
        <w:tc>
          <w:tcPr>
            <w:tcW w:w="1425" w:type="dxa"/>
            <w:tcBorders>
              <w:top w:val="single" w:color="auto" w:sz="4" w:space="0"/>
              <w:left w:val="single" w:color="auto" w:sz="4" w:space="0"/>
              <w:bottom w:val="single" w:color="auto" w:sz="4" w:space="0"/>
              <w:right w:val="single" w:color="auto" w:sz="4" w:space="0"/>
            </w:tcBorders>
          </w:tcPr>
          <w:p>
            <w:pPr>
              <w:jc w:val="center"/>
              <w:rPr>
                <w:rFonts w:asciiTheme="majorEastAsia" w:hAnsiTheme="majorEastAsia" w:eastAsiaTheme="maj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1" w:hRule="atLeast"/>
        </w:trPr>
        <w:tc>
          <w:tcPr>
            <w:tcW w:w="967" w:type="dxa"/>
            <w:tcBorders>
              <w:top w:val="single" w:color="auto" w:sz="4" w:space="0"/>
              <w:left w:val="single" w:color="auto" w:sz="4" w:space="0"/>
              <w:bottom w:val="single" w:color="auto" w:sz="4" w:space="0"/>
              <w:right w:val="single" w:color="auto" w:sz="4" w:space="0"/>
            </w:tcBorders>
            <w:vAlign w:val="center"/>
          </w:tcPr>
          <w:p>
            <w:pPr>
              <w:jc w:val="center"/>
              <w:rPr>
                <w:rFonts w:asciiTheme="majorEastAsia" w:hAnsiTheme="majorEastAsia" w:eastAsiaTheme="majorEastAsia"/>
                <w:sz w:val="24"/>
              </w:rPr>
            </w:pPr>
            <w:r>
              <w:rPr>
                <w:rFonts w:hint="eastAsia" w:asciiTheme="majorEastAsia" w:hAnsiTheme="majorEastAsia" w:eastAsiaTheme="majorEastAsia"/>
                <w:sz w:val="24"/>
              </w:rPr>
              <w:t>6</w:t>
            </w:r>
          </w:p>
        </w:tc>
        <w:tc>
          <w:tcPr>
            <w:tcW w:w="1276" w:type="dxa"/>
            <w:tcBorders>
              <w:top w:val="single" w:color="auto" w:sz="4" w:space="0"/>
              <w:left w:val="single" w:color="auto" w:sz="4" w:space="0"/>
              <w:bottom w:val="single" w:color="auto" w:sz="4" w:space="0"/>
              <w:right w:val="single" w:color="auto" w:sz="4" w:space="0"/>
            </w:tcBorders>
            <w:vAlign w:val="center"/>
          </w:tcPr>
          <w:p>
            <w:pPr>
              <w:jc w:val="center"/>
              <w:rPr>
                <w:rFonts w:asciiTheme="majorEastAsia" w:hAnsiTheme="majorEastAsia" w:eastAsiaTheme="majorEastAsia"/>
                <w:sz w:val="24"/>
              </w:rPr>
            </w:pPr>
            <w:r>
              <w:rPr>
                <w:rFonts w:hint="eastAsia" w:asciiTheme="majorEastAsia" w:hAnsiTheme="majorEastAsia" w:eastAsiaTheme="majorEastAsia"/>
                <w:sz w:val="24"/>
              </w:rPr>
              <w:t>砂布</w:t>
            </w:r>
          </w:p>
        </w:tc>
        <w:tc>
          <w:tcPr>
            <w:tcW w:w="2260" w:type="dxa"/>
            <w:tcBorders>
              <w:top w:val="single" w:color="auto" w:sz="4" w:space="0"/>
              <w:left w:val="single" w:color="auto" w:sz="4" w:space="0"/>
              <w:bottom w:val="single" w:color="auto" w:sz="4" w:space="0"/>
              <w:right w:val="single" w:color="auto" w:sz="4" w:space="0"/>
            </w:tcBorders>
            <w:vAlign w:val="center"/>
          </w:tcPr>
          <w:p>
            <w:pPr>
              <w:jc w:val="center"/>
              <w:rPr>
                <w:rFonts w:asciiTheme="majorEastAsia" w:hAnsiTheme="majorEastAsia" w:eastAsiaTheme="majorEastAsia"/>
                <w:sz w:val="24"/>
              </w:rPr>
            </w:pPr>
            <w:r>
              <w:rPr>
                <w:rFonts w:hint="eastAsia" w:asciiTheme="majorEastAsia" w:hAnsiTheme="majorEastAsia" w:eastAsiaTheme="majorEastAsia"/>
                <w:sz w:val="24"/>
              </w:rPr>
              <w:t>1#</w:t>
            </w:r>
          </w:p>
        </w:tc>
        <w:tc>
          <w:tcPr>
            <w:tcW w:w="1142" w:type="dxa"/>
            <w:tcBorders>
              <w:top w:val="single" w:color="auto" w:sz="4" w:space="0"/>
              <w:left w:val="single" w:color="auto" w:sz="4" w:space="0"/>
              <w:bottom w:val="single" w:color="auto" w:sz="4" w:space="0"/>
              <w:right w:val="single" w:color="auto" w:sz="4" w:space="0"/>
            </w:tcBorders>
            <w:vAlign w:val="center"/>
          </w:tcPr>
          <w:p>
            <w:pPr>
              <w:jc w:val="center"/>
              <w:rPr>
                <w:rFonts w:asciiTheme="majorEastAsia" w:hAnsiTheme="majorEastAsia" w:eastAsiaTheme="majorEastAsia"/>
                <w:sz w:val="24"/>
              </w:rPr>
            </w:pPr>
            <w:r>
              <w:rPr>
                <w:rFonts w:hint="eastAsia" w:asciiTheme="majorEastAsia" w:hAnsiTheme="majorEastAsia" w:eastAsiaTheme="majorEastAsia"/>
                <w:sz w:val="24"/>
              </w:rPr>
              <w:t>张</w:t>
            </w:r>
          </w:p>
        </w:tc>
        <w:tc>
          <w:tcPr>
            <w:tcW w:w="1267" w:type="dxa"/>
            <w:tcBorders>
              <w:top w:val="single" w:color="auto" w:sz="4" w:space="0"/>
              <w:left w:val="single" w:color="auto" w:sz="4" w:space="0"/>
              <w:bottom w:val="single" w:color="auto" w:sz="4" w:space="0"/>
              <w:right w:val="single" w:color="auto" w:sz="4" w:space="0"/>
            </w:tcBorders>
            <w:vAlign w:val="center"/>
          </w:tcPr>
          <w:p>
            <w:pPr>
              <w:jc w:val="center"/>
              <w:rPr>
                <w:rFonts w:asciiTheme="majorEastAsia" w:hAnsiTheme="majorEastAsia" w:eastAsiaTheme="majorEastAsia"/>
                <w:sz w:val="24"/>
              </w:rPr>
            </w:pPr>
          </w:p>
        </w:tc>
        <w:tc>
          <w:tcPr>
            <w:tcW w:w="1560" w:type="dxa"/>
            <w:tcBorders>
              <w:top w:val="single" w:color="auto" w:sz="4" w:space="0"/>
              <w:left w:val="single" w:color="auto" w:sz="4" w:space="0"/>
              <w:bottom w:val="single" w:color="auto" w:sz="4" w:space="0"/>
              <w:right w:val="single" w:color="auto" w:sz="4" w:space="0"/>
            </w:tcBorders>
            <w:vAlign w:val="center"/>
          </w:tcPr>
          <w:p>
            <w:pPr>
              <w:jc w:val="center"/>
              <w:rPr>
                <w:rFonts w:asciiTheme="majorEastAsia" w:hAnsiTheme="majorEastAsia" w:eastAsiaTheme="majorEastAsia"/>
                <w:sz w:val="24"/>
              </w:rPr>
            </w:pPr>
          </w:p>
        </w:tc>
        <w:tc>
          <w:tcPr>
            <w:tcW w:w="1425" w:type="dxa"/>
            <w:tcBorders>
              <w:top w:val="single" w:color="auto" w:sz="4" w:space="0"/>
              <w:left w:val="single" w:color="auto" w:sz="4" w:space="0"/>
              <w:bottom w:val="single" w:color="auto" w:sz="4" w:space="0"/>
              <w:right w:val="single" w:color="auto" w:sz="4" w:space="0"/>
            </w:tcBorders>
          </w:tcPr>
          <w:p>
            <w:pPr>
              <w:jc w:val="center"/>
              <w:rPr>
                <w:rFonts w:asciiTheme="majorEastAsia" w:hAnsiTheme="majorEastAsia" w:eastAsiaTheme="majorEastAsia"/>
                <w:sz w:val="24"/>
              </w:rPr>
            </w:pPr>
          </w:p>
        </w:tc>
      </w:tr>
    </w:tbl>
    <w:p>
      <w:pPr>
        <w:spacing w:line="460" w:lineRule="exact"/>
        <w:rPr>
          <w:rFonts w:asciiTheme="majorEastAsia" w:hAnsiTheme="majorEastAsia" w:eastAsiaTheme="majorEastAsia"/>
          <w:sz w:val="28"/>
          <w:szCs w:val="28"/>
        </w:rPr>
      </w:pPr>
      <w:r>
        <w:rPr>
          <w:rFonts w:hint="eastAsia" w:asciiTheme="majorEastAsia" w:hAnsiTheme="majorEastAsia" w:eastAsiaTheme="majorEastAsia"/>
          <w:sz w:val="28"/>
          <w:szCs w:val="28"/>
        </w:rPr>
        <w:t xml:space="preserve"> 备注：含税单价（</w:t>
      </w:r>
      <w:r>
        <w:rPr>
          <w:rFonts w:hint="eastAsia" w:asciiTheme="majorEastAsia" w:hAnsiTheme="majorEastAsia" w:eastAsiaTheme="majorEastAsia"/>
          <w:sz w:val="28"/>
          <w:szCs w:val="28"/>
          <w:u w:val="single"/>
        </w:rPr>
        <w:t xml:space="preserve">        </w:t>
      </w:r>
      <w:r>
        <w:rPr>
          <w:rFonts w:hint="eastAsia" w:asciiTheme="majorEastAsia" w:hAnsiTheme="majorEastAsia" w:eastAsiaTheme="majorEastAsia"/>
          <w:sz w:val="28"/>
          <w:szCs w:val="28"/>
        </w:rPr>
        <w:t>%的增值税专用发票）</w:t>
      </w:r>
    </w:p>
    <w:p>
      <w:pPr>
        <w:spacing w:line="540" w:lineRule="exact"/>
        <w:ind w:firstLine="280" w:firstLineChars="100"/>
        <w:rPr>
          <w:rFonts w:asciiTheme="majorEastAsia" w:hAnsiTheme="majorEastAsia" w:eastAsiaTheme="majorEastAsia"/>
          <w:sz w:val="28"/>
          <w:szCs w:val="28"/>
        </w:rPr>
      </w:pPr>
      <w:r>
        <w:rPr>
          <w:rFonts w:hint="eastAsia" w:asciiTheme="majorEastAsia" w:hAnsiTheme="majorEastAsia" w:eastAsiaTheme="majorEastAsia"/>
          <w:sz w:val="28"/>
          <w:szCs w:val="28"/>
        </w:rPr>
        <w:t>注：1、供应商应根据清单进行填报。</w:t>
      </w:r>
    </w:p>
    <w:p>
      <w:pPr>
        <w:spacing w:line="540" w:lineRule="exact"/>
        <w:ind w:firstLine="831" w:firstLineChars="297"/>
        <w:rPr>
          <w:rFonts w:asciiTheme="majorEastAsia" w:hAnsiTheme="majorEastAsia" w:eastAsiaTheme="majorEastAsia"/>
          <w:sz w:val="28"/>
          <w:szCs w:val="28"/>
        </w:rPr>
      </w:pPr>
      <w:r>
        <w:rPr>
          <w:rFonts w:hint="eastAsia" w:asciiTheme="majorEastAsia" w:hAnsiTheme="majorEastAsia" w:eastAsiaTheme="majorEastAsia"/>
          <w:sz w:val="28"/>
          <w:szCs w:val="28"/>
        </w:rPr>
        <w:t>2、</w:t>
      </w:r>
      <w:r>
        <w:rPr>
          <w:rFonts w:hint="eastAsia" w:asciiTheme="majorEastAsia" w:hAnsiTheme="majorEastAsia" w:eastAsiaTheme="majorEastAsia"/>
          <w:iCs/>
          <w:sz w:val="28"/>
          <w:szCs w:val="28"/>
        </w:rPr>
        <w:t>询价文件中未列出的在实施过程中涉及到的其它一切费用应在报价时一并考虑，项目实施过程中不再单独结算。</w:t>
      </w:r>
    </w:p>
    <w:p>
      <w:pPr>
        <w:spacing w:line="540" w:lineRule="exact"/>
        <w:rPr>
          <w:rFonts w:asciiTheme="majorEastAsia" w:hAnsiTheme="majorEastAsia" w:eastAsiaTheme="majorEastAsia"/>
          <w:sz w:val="28"/>
          <w:szCs w:val="28"/>
        </w:rPr>
      </w:pPr>
    </w:p>
    <w:p>
      <w:pPr>
        <w:spacing w:line="540" w:lineRule="exact"/>
        <w:ind w:firstLine="274" w:firstLineChars="98"/>
        <w:rPr>
          <w:rFonts w:asciiTheme="majorEastAsia" w:hAnsiTheme="majorEastAsia" w:eastAsiaTheme="majorEastAsia"/>
          <w:sz w:val="28"/>
          <w:szCs w:val="28"/>
        </w:rPr>
      </w:pPr>
      <w:r>
        <w:rPr>
          <w:rFonts w:hint="eastAsia" w:asciiTheme="majorEastAsia" w:hAnsiTheme="majorEastAsia" w:eastAsiaTheme="majorEastAsia"/>
          <w:sz w:val="28"/>
          <w:szCs w:val="28"/>
        </w:rPr>
        <w:t>供应商名称（公章）：                  供应商代表签字：</w:t>
      </w:r>
    </w:p>
    <w:p>
      <w:pPr>
        <w:spacing w:line="540" w:lineRule="exact"/>
        <w:ind w:firstLine="274" w:firstLineChars="98"/>
        <w:rPr>
          <w:rFonts w:asciiTheme="majorEastAsia" w:hAnsiTheme="majorEastAsia" w:eastAsiaTheme="majorEastAsia"/>
          <w:sz w:val="28"/>
          <w:szCs w:val="28"/>
        </w:rPr>
      </w:pPr>
    </w:p>
    <w:p>
      <w:pPr>
        <w:spacing w:line="540" w:lineRule="exact"/>
        <w:ind w:firstLine="274" w:firstLineChars="98"/>
        <w:rPr>
          <w:rFonts w:asciiTheme="majorEastAsia" w:hAnsiTheme="majorEastAsia" w:eastAsiaTheme="majorEastAsia"/>
          <w:sz w:val="28"/>
          <w:szCs w:val="28"/>
        </w:rPr>
      </w:pPr>
    </w:p>
    <w:p>
      <w:pPr>
        <w:spacing w:line="540" w:lineRule="exact"/>
        <w:ind w:firstLine="274" w:firstLineChars="98"/>
        <w:rPr>
          <w:rFonts w:asciiTheme="majorEastAsia" w:hAnsiTheme="majorEastAsia" w:eastAsiaTheme="majorEastAsia"/>
          <w:sz w:val="28"/>
          <w:szCs w:val="28"/>
        </w:rPr>
      </w:pPr>
    </w:p>
    <w:p>
      <w:pPr>
        <w:spacing w:line="540" w:lineRule="exact"/>
        <w:ind w:firstLine="274" w:firstLineChars="98"/>
        <w:rPr>
          <w:rFonts w:asciiTheme="majorEastAsia" w:hAnsiTheme="majorEastAsia" w:eastAsiaTheme="majorEastAsia"/>
          <w:sz w:val="28"/>
          <w:szCs w:val="28"/>
        </w:rPr>
      </w:pPr>
    </w:p>
    <w:p>
      <w:pPr>
        <w:spacing w:line="540" w:lineRule="exact"/>
        <w:ind w:firstLine="274" w:firstLineChars="98"/>
        <w:rPr>
          <w:rFonts w:asciiTheme="majorEastAsia" w:hAnsiTheme="majorEastAsia" w:eastAsiaTheme="majorEastAsia"/>
          <w:sz w:val="28"/>
          <w:szCs w:val="28"/>
        </w:rPr>
      </w:pPr>
    </w:p>
    <w:p>
      <w:pPr>
        <w:spacing w:line="540" w:lineRule="exact"/>
        <w:rPr>
          <w:rFonts w:asciiTheme="majorEastAsia" w:hAnsiTheme="majorEastAsia" w:eastAsiaTheme="majorEastAsia"/>
          <w:sz w:val="24"/>
        </w:rPr>
      </w:pPr>
      <w:r>
        <w:rPr>
          <w:rFonts w:hint="eastAsia" w:asciiTheme="majorEastAsia" w:hAnsiTheme="majorEastAsia" w:eastAsiaTheme="majorEastAsia"/>
          <w:sz w:val="24"/>
        </w:rPr>
        <w:t>四：企业营业执照复印件、法人身份证复印件、授权代表人身份证复印件以及与本项目相关的其他资格证明资料。</w:t>
      </w:r>
    </w:p>
    <w:p>
      <w:pPr>
        <w:spacing w:line="540" w:lineRule="exact"/>
        <w:ind w:firstLine="274" w:firstLineChars="98"/>
        <w:rPr>
          <w:rFonts w:asciiTheme="majorEastAsia" w:hAnsiTheme="majorEastAsia" w:eastAsiaTheme="majorEastAsia"/>
          <w:sz w:val="28"/>
          <w:szCs w:val="28"/>
        </w:rPr>
      </w:pPr>
    </w:p>
    <w:p>
      <w:pPr>
        <w:rPr>
          <w:rFonts w:asciiTheme="majorEastAsia" w:hAnsiTheme="majorEastAsia" w:eastAsiaTheme="majorEastAsia"/>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ourier New">
    <w:panose1 w:val="02070309020205020404"/>
    <w:charset w:val="00"/>
    <w:family w:val="modern"/>
    <w:pitch w:val="default"/>
    <w:sig w:usb0="E0002AFF" w:usb1="C0007843" w:usb2="00000009" w:usb3="00000000" w:csb0="400001FF" w:csb1="FFFF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91B4D50"/>
    <w:multiLevelType w:val="multilevel"/>
    <w:tmpl w:val="491B4D50"/>
    <w:lvl w:ilvl="0" w:tentative="0">
      <w:start w:val="1"/>
      <w:numFmt w:val="japaneseCounting"/>
      <w:lvlText w:val="%1."/>
      <w:lvlJc w:val="left"/>
      <w:pPr>
        <w:ind w:left="1027" w:hanging="465"/>
      </w:pPr>
      <w:rPr>
        <w:rFonts w:cs="宋体"/>
        <w:b w:val="0"/>
        <w:sz w:val="20"/>
      </w:rPr>
    </w:lvl>
    <w:lvl w:ilvl="1" w:tentative="0">
      <w:start w:val="1"/>
      <w:numFmt w:val="lowerLetter"/>
      <w:lvlText w:val="%2)"/>
      <w:lvlJc w:val="left"/>
      <w:pPr>
        <w:ind w:left="1402" w:hanging="420"/>
      </w:pPr>
    </w:lvl>
    <w:lvl w:ilvl="2" w:tentative="0">
      <w:start w:val="1"/>
      <w:numFmt w:val="lowerRoman"/>
      <w:lvlText w:val="%3."/>
      <w:lvlJc w:val="right"/>
      <w:pPr>
        <w:ind w:left="1822" w:hanging="420"/>
      </w:pPr>
    </w:lvl>
    <w:lvl w:ilvl="3" w:tentative="0">
      <w:start w:val="1"/>
      <w:numFmt w:val="decimal"/>
      <w:lvlText w:val="%4."/>
      <w:lvlJc w:val="left"/>
      <w:pPr>
        <w:ind w:left="2242" w:hanging="420"/>
      </w:pPr>
    </w:lvl>
    <w:lvl w:ilvl="4" w:tentative="0">
      <w:start w:val="1"/>
      <w:numFmt w:val="lowerLetter"/>
      <w:lvlText w:val="%5)"/>
      <w:lvlJc w:val="left"/>
      <w:pPr>
        <w:ind w:left="2662" w:hanging="420"/>
      </w:pPr>
    </w:lvl>
    <w:lvl w:ilvl="5" w:tentative="0">
      <w:start w:val="1"/>
      <w:numFmt w:val="lowerRoman"/>
      <w:lvlText w:val="%6."/>
      <w:lvlJc w:val="right"/>
      <w:pPr>
        <w:ind w:left="3082" w:hanging="420"/>
      </w:pPr>
    </w:lvl>
    <w:lvl w:ilvl="6" w:tentative="0">
      <w:start w:val="1"/>
      <w:numFmt w:val="decimal"/>
      <w:lvlText w:val="%7."/>
      <w:lvlJc w:val="left"/>
      <w:pPr>
        <w:ind w:left="3502" w:hanging="420"/>
      </w:pPr>
    </w:lvl>
    <w:lvl w:ilvl="7" w:tentative="0">
      <w:start w:val="1"/>
      <w:numFmt w:val="lowerLetter"/>
      <w:lvlText w:val="%8)"/>
      <w:lvlJc w:val="left"/>
      <w:pPr>
        <w:ind w:left="3922" w:hanging="420"/>
      </w:pPr>
    </w:lvl>
    <w:lvl w:ilvl="8" w:tentative="0">
      <w:start w:val="1"/>
      <w:numFmt w:val="lowerRoman"/>
      <w:lvlText w:val="%9."/>
      <w:lvlJc w:val="right"/>
      <w:pPr>
        <w:ind w:left="4342" w:hanging="42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145E2"/>
    <w:rsid w:val="000145E2"/>
    <w:rsid w:val="00042E5B"/>
    <w:rsid w:val="00103A74"/>
    <w:rsid w:val="00184756"/>
    <w:rsid w:val="001C023B"/>
    <w:rsid w:val="002561DD"/>
    <w:rsid w:val="003727E7"/>
    <w:rsid w:val="004100E2"/>
    <w:rsid w:val="004B1FC9"/>
    <w:rsid w:val="004C4663"/>
    <w:rsid w:val="00607330"/>
    <w:rsid w:val="006161C3"/>
    <w:rsid w:val="0062694A"/>
    <w:rsid w:val="007003B6"/>
    <w:rsid w:val="007053E4"/>
    <w:rsid w:val="00744215"/>
    <w:rsid w:val="008A23C2"/>
    <w:rsid w:val="009E4E6C"/>
    <w:rsid w:val="00A5296C"/>
    <w:rsid w:val="00AF1834"/>
    <w:rsid w:val="00B07BAF"/>
    <w:rsid w:val="00B232E7"/>
    <w:rsid w:val="00B238C9"/>
    <w:rsid w:val="00B550AA"/>
    <w:rsid w:val="00BD3085"/>
    <w:rsid w:val="00C0035F"/>
    <w:rsid w:val="00E42CA9"/>
    <w:rsid w:val="00EE32C4"/>
    <w:rsid w:val="2B9D08D5"/>
    <w:rsid w:val="58416653"/>
    <w:rsid w:val="6184580F"/>
    <w:rsid w:val="69725412"/>
    <w:rsid w:val="7BA033B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unhideWhenUsed/>
    <w:uiPriority w:val="1"/>
  </w:style>
  <w:style w:type="table" w:default="1" w:styleId="6">
    <w:name w:val="Normal Table"/>
    <w:semiHidden/>
    <w:unhideWhenUsed/>
    <w:uiPriority w:val="99"/>
    <w:tblPr>
      <w:tblLayout w:type="fixed"/>
      <w:tblCellMar>
        <w:top w:w="0" w:type="dxa"/>
        <w:left w:w="108" w:type="dxa"/>
        <w:bottom w:w="0" w:type="dxa"/>
        <w:right w:w="108" w:type="dxa"/>
      </w:tblCellMar>
    </w:tblPr>
  </w:style>
  <w:style w:type="paragraph" w:styleId="2">
    <w:name w:val="Plain Text"/>
    <w:basedOn w:val="1"/>
    <w:link w:val="8"/>
    <w:semiHidden/>
    <w:unhideWhenUsed/>
    <w:qFormat/>
    <w:uiPriority w:val="99"/>
    <w:rPr>
      <w:rFonts w:ascii="宋体" w:hAnsi="Courier New"/>
      <w:kern w:val="0"/>
      <w:szCs w:val="21"/>
    </w:rPr>
  </w:style>
  <w:style w:type="paragraph" w:styleId="3">
    <w:name w:val="Date"/>
    <w:basedOn w:val="1"/>
    <w:next w:val="1"/>
    <w:link w:val="13"/>
    <w:uiPriority w:val="99"/>
    <w:pPr>
      <w:ind w:left="100" w:leftChars="2500"/>
    </w:pPr>
  </w:style>
  <w:style w:type="paragraph" w:styleId="4">
    <w:name w:val="footer"/>
    <w:basedOn w:val="1"/>
    <w:link w:val="12"/>
    <w:unhideWhenUsed/>
    <w:uiPriority w:val="99"/>
    <w:pPr>
      <w:tabs>
        <w:tab w:val="center" w:pos="4153"/>
        <w:tab w:val="right" w:pos="8306"/>
      </w:tabs>
      <w:snapToGrid w:val="0"/>
      <w:jc w:val="left"/>
    </w:pPr>
    <w:rPr>
      <w:sz w:val="18"/>
      <w:szCs w:val="18"/>
    </w:rPr>
  </w:style>
  <w:style w:type="paragraph" w:styleId="5">
    <w:name w:val="header"/>
    <w:basedOn w:val="1"/>
    <w:link w:val="11"/>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8">
    <w:name w:val="纯文本 Char"/>
    <w:basedOn w:val="7"/>
    <w:link w:val="2"/>
    <w:semiHidden/>
    <w:qFormat/>
    <w:uiPriority w:val="99"/>
    <w:rPr>
      <w:rFonts w:ascii="宋体" w:hAnsi="Courier New" w:eastAsia="宋体" w:cs="Times New Roman"/>
      <w:kern w:val="0"/>
      <w:szCs w:val="21"/>
    </w:rPr>
  </w:style>
  <w:style w:type="paragraph" w:styleId="9">
    <w:name w:val="List Paragraph"/>
    <w:basedOn w:val="1"/>
    <w:qFormat/>
    <w:uiPriority w:val="34"/>
    <w:pPr>
      <w:ind w:firstLine="420" w:firstLineChars="200"/>
    </w:pPr>
    <w:rPr>
      <w:rFonts w:ascii="Calibri" w:hAnsi="Calibri"/>
      <w:szCs w:val="22"/>
    </w:rPr>
  </w:style>
  <w:style w:type="paragraph" w:customStyle="1" w:styleId="10">
    <w:name w:val="Default"/>
    <w:qFormat/>
    <w:uiPriority w:val="99"/>
    <w:pPr>
      <w:widowControl w:val="0"/>
      <w:autoSpaceDE w:val="0"/>
      <w:autoSpaceDN w:val="0"/>
      <w:adjustRightInd w:val="0"/>
    </w:pPr>
    <w:rPr>
      <w:rFonts w:ascii="宋体" w:hAnsi="Times New Roman" w:eastAsia="宋体" w:cs="宋体"/>
      <w:color w:val="000000"/>
      <w:kern w:val="0"/>
      <w:sz w:val="24"/>
      <w:szCs w:val="24"/>
      <w:lang w:val="en-US" w:eastAsia="zh-CN" w:bidi="ar-SA"/>
    </w:rPr>
  </w:style>
  <w:style w:type="character" w:customStyle="1" w:styleId="11">
    <w:name w:val="页眉 Char"/>
    <w:basedOn w:val="7"/>
    <w:link w:val="5"/>
    <w:qFormat/>
    <w:uiPriority w:val="99"/>
    <w:rPr>
      <w:rFonts w:ascii="Times New Roman" w:hAnsi="Times New Roman" w:eastAsia="宋体" w:cs="Times New Roman"/>
      <w:sz w:val="18"/>
      <w:szCs w:val="18"/>
    </w:rPr>
  </w:style>
  <w:style w:type="character" w:customStyle="1" w:styleId="12">
    <w:name w:val="页脚 Char"/>
    <w:basedOn w:val="7"/>
    <w:link w:val="4"/>
    <w:uiPriority w:val="99"/>
    <w:rPr>
      <w:rFonts w:ascii="Times New Roman" w:hAnsi="Times New Roman" w:eastAsia="宋体" w:cs="Times New Roman"/>
      <w:sz w:val="18"/>
      <w:szCs w:val="18"/>
    </w:rPr>
  </w:style>
  <w:style w:type="character" w:customStyle="1" w:styleId="13">
    <w:name w:val="日期 Char"/>
    <w:basedOn w:val="7"/>
    <w:link w:val="3"/>
    <w:uiPriority w:val="99"/>
    <w:rPr>
      <w:rFonts w:ascii="Times New Roman" w:hAnsi="Times New Roman" w:eastAsia="宋体" w:cs="Times New Roman"/>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1106</Words>
  <Characters>6309</Characters>
  <Lines>52</Lines>
  <Paragraphs>14</Paragraphs>
  <TotalTime>6</TotalTime>
  <ScaleCrop>false</ScaleCrop>
  <LinksUpToDate>false</LinksUpToDate>
  <CharactersWithSpaces>7401</CharactersWithSpaces>
  <Application>WPS Office_11.1.0.9021_F1E327BC-269C-435d-A152-05C5408002CA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2022-01-24T03:28:00Z</dcterms:created>
  <dc:creator>微软用户</dc:creator>
  <cp:lastModifiedBy>Administrator</cp:lastModifiedBy>
  <dcterms:modified xsi:type="dcterms:W3CDTF">2023-02-23T00:19:43Z</dcterms:modified>
  <cp:revision>19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ies>
</file>