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pPr>
        <w:spacing w:line="800" w:lineRule="exact"/>
        <w:jc w:val="center"/>
        <w:rPr>
          <w:sz w:val="32"/>
          <w:szCs w:val="32"/>
        </w:rPr>
      </w:pPr>
    </w:p>
    <w:p>
      <w:pPr>
        <w:spacing w:line="800" w:lineRule="exact"/>
        <w:jc w:val="center"/>
        <w:rPr>
          <w:rFonts w:ascii="宋体"/>
          <w:b/>
          <w:bCs/>
          <w:spacing w:val="38"/>
          <w:sz w:val="72"/>
          <w:szCs w:val="72"/>
        </w:rPr>
      </w:pPr>
      <w:r>
        <w:rPr>
          <w:rFonts w:hint="eastAsia"/>
          <w:sz w:val="32"/>
          <w:szCs w:val="32"/>
        </w:rPr>
        <w:t>项目名称：沉淀池（含排沟）废渣清理（含清运）委外业务项目</w:t>
      </w:r>
    </w:p>
    <w:p>
      <w:pPr>
        <w:spacing w:line="800" w:lineRule="exact"/>
        <w:jc w:val="center"/>
        <w:rPr>
          <w:rFonts w:ascii="宋体" w:hAnsi="宋体"/>
          <w:sz w:val="36"/>
          <w:szCs w:val="36"/>
        </w:rPr>
      </w:pPr>
    </w:p>
    <w:p>
      <w:pPr>
        <w:spacing w:line="800" w:lineRule="exact"/>
        <w:jc w:val="center"/>
        <w:rPr>
          <w:rFonts w:ascii="宋体" w:hAnsi="宋体"/>
          <w:sz w:val="36"/>
          <w:szCs w:val="36"/>
        </w:rPr>
      </w:pPr>
    </w:p>
    <w:p>
      <w:pPr>
        <w:spacing w:line="800" w:lineRule="exact"/>
        <w:jc w:val="center"/>
        <w:rPr>
          <w:rFonts w:hint="default" w:eastAsia="宋体"/>
          <w:sz w:val="32"/>
          <w:szCs w:val="32"/>
          <w:lang w:val="en-US" w:eastAsia="zh-CN"/>
        </w:rPr>
      </w:pPr>
      <w:r>
        <w:rPr>
          <w:rFonts w:hint="eastAsia"/>
          <w:sz w:val="32"/>
          <w:szCs w:val="32"/>
        </w:rPr>
        <w:t>项目编号：</w:t>
      </w:r>
      <w:r>
        <w:rPr>
          <w:rFonts w:ascii="宋体" w:hAnsi="Calibri" w:cs="宋体"/>
          <w:color w:val="000000"/>
          <w:kern w:val="0"/>
          <w:sz w:val="28"/>
          <w:szCs w:val="28"/>
        </w:rPr>
        <w:t>DYGM-WXDD-202</w:t>
      </w:r>
      <w:r>
        <w:rPr>
          <w:rFonts w:hint="eastAsia" w:ascii="宋体" w:hAnsi="Calibri" w:cs="宋体"/>
          <w:color w:val="000000"/>
          <w:kern w:val="0"/>
          <w:sz w:val="28"/>
          <w:szCs w:val="28"/>
          <w:lang w:val="en-US" w:eastAsia="zh-CN"/>
        </w:rPr>
        <w:t>3-13</w:t>
      </w:r>
    </w:p>
    <w:p>
      <w:pPr>
        <w:spacing w:line="500" w:lineRule="exact"/>
        <w:rPr>
          <w:sz w:val="32"/>
          <w:szCs w:val="32"/>
        </w:rPr>
      </w:pPr>
    </w:p>
    <w:p>
      <w:pPr>
        <w:snapToGrid w:val="0"/>
        <w:spacing w:line="440" w:lineRule="exact"/>
        <w:ind w:firstLine="480"/>
        <w:rPr>
          <w:sz w:val="32"/>
          <w:szCs w:val="32"/>
        </w:rPr>
      </w:pPr>
    </w:p>
    <w:p>
      <w:pPr>
        <w:spacing w:line="500" w:lineRule="exact"/>
        <w:rPr>
          <w:sz w:val="32"/>
          <w:szCs w:val="32"/>
        </w:rPr>
      </w:pPr>
    </w:p>
    <w:p>
      <w:pPr>
        <w:spacing w:line="500" w:lineRule="exact"/>
        <w:jc w:val="center"/>
        <w:rPr>
          <w:sz w:val="32"/>
          <w:szCs w:val="32"/>
        </w:rPr>
      </w:pPr>
      <w:r>
        <w:rPr>
          <w:rFonts w:hint="eastAsia"/>
          <w:sz w:val="32"/>
          <w:szCs w:val="32"/>
        </w:rPr>
        <w:t>丹阳光明光电有限公司</w:t>
      </w:r>
    </w:p>
    <w:p>
      <w:pPr>
        <w:spacing w:line="500" w:lineRule="exact"/>
        <w:jc w:val="center"/>
        <w:rPr>
          <w:sz w:val="32"/>
          <w:szCs w:val="32"/>
        </w:rPr>
      </w:pPr>
    </w:p>
    <w:p>
      <w:pPr>
        <w:spacing w:line="500" w:lineRule="exact"/>
        <w:jc w:val="center"/>
        <w:rPr>
          <w:sz w:val="32"/>
          <w:szCs w:val="32"/>
        </w:rPr>
      </w:pPr>
    </w:p>
    <w:p>
      <w:pPr>
        <w:spacing w:line="500" w:lineRule="exact"/>
        <w:jc w:val="center"/>
        <w:rPr>
          <w:sz w:val="32"/>
          <w:szCs w:val="32"/>
        </w:rPr>
      </w:pPr>
      <w:r>
        <w:rPr>
          <w:rFonts w:hint="eastAsia"/>
          <w:sz w:val="32"/>
          <w:szCs w:val="32"/>
        </w:rPr>
        <w:t>202</w:t>
      </w:r>
      <w:r>
        <w:rPr>
          <w:rFonts w:hint="eastAsia"/>
          <w:sz w:val="32"/>
          <w:szCs w:val="32"/>
          <w:lang w:val="en-US" w:eastAsia="zh-CN"/>
        </w:rPr>
        <w:t>3</w:t>
      </w:r>
      <w:r>
        <w:rPr>
          <w:rFonts w:hint="eastAsia"/>
          <w:sz w:val="32"/>
          <w:szCs w:val="32"/>
        </w:rPr>
        <w:t>年2月</w:t>
      </w:r>
    </w:p>
    <w:p>
      <w:pPr>
        <w:spacing w:line="500" w:lineRule="exact"/>
        <w:jc w:val="center"/>
        <w:rPr>
          <w:rFonts w:ascii="宋体"/>
          <w:sz w:val="44"/>
          <w:szCs w:val="44"/>
        </w:rPr>
      </w:pPr>
    </w:p>
    <w:p>
      <w:pPr>
        <w:spacing w:line="500" w:lineRule="exact"/>
        <w:jc w:val="center"/>
        <w:rPr>
          <w:rFonts w:ascii="宋体"/>
          <w:sz w:val="44"/>
          <w:szCs w:val="44"/>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sz w:val="52"/>
        </w:rPr>
      </w:pPr>
      <w:r>
        <w:rPr>
          <w:rFonts w:hint="eastAsia" w:ascii="宋体" w:hAnsi="宋体"/>
          <w:sz w:val="52"/>
        </w:rPr>
        <w:t>目录</w:t>
      </w:r>
    </w:p>
    <w:p>
      <w:pPr>
        <w:spacing w:line="500" w:lineRule="exact"/>
        <w:jc w:val="center"/>
        <w:rPr>
          <w:rFonts w:ascii="宋体"/>
          <w:sz w:val="44"/>
        </w:rPr>
      </w:pPr>
    </w:p>
    <w:p>
      <w:pPr>
        <w:spacing w:line="1200" w:lineRule="exact"/>
        <w:ind w:firstLine="557" w:firstLineChars="199"/>
        <w:rPr>
          <w:rFonts w:ascii="宋体"/>
          <w:sz w:val="28"/>
        </w:rPr>
      </w:pPr>
      <w:r>
        <w:rPr>
          <w:rFonts w:hint="eastAsia" w:ascii="宋体" w:hAnsi="宋体"/>
          <w:sz w:val="28"/>
        </w:rPr>
        <w:t>第一部分 询价采购邀请函…………………</w:t>
      </w:r>
    </w:p>
    <w:p>
      <w:pPr>
        <w:spacing w:line="1200" w:lineRule="exact"/>
        <w:ind w:firstLine="557" w:firstLineChars="199"/>
        <w:rPr>
          <w:rFonts w:ascii="宋体"/>
          <w:sz w:val="28"/>
        </w:rPr>
      </w:pPr>
      <w:r>
        <w:rPr>
          <w:rFonts w:hint="eastAsia" w:ascii="宋体" w:hAnsi="宋体"/>
          <w:sz w:val="28"/>
        </w:rPr>
        <w:t>第二部分 投标人须知………………………</w:t>
      </w:r>
    </w:p>
    <w:p>
      <w:pPr>
        <w:spacing w:line="1200" w:lineRule="exact"/>
        <w:ind w:firstLine="557" w:firstLineChars="199"/>
        <w:rPr>
          <w:rFonts w:ascii="宋体"/>
          <w:sz w:val="28"/>
        </w:rPr>
      </w:pPr>
      <w:r>
        <w:rPr>
          <w:rFonts w:hint="eastAsia" w:ascii="宋体" w:hAnsi="宋体"/>
          <w:sz w:val="28"/>
        </w:rPr>
        <w:t>第三部分 技术要求…………………………</w:t>
      </w:r>
    </w:p>
    <w:p>
      <w:pPr>
        <w:spacing w:line="1200" w:lineRule="exact"/>
        <w:ind w:firstLine="557" w:firstLineChars="199"/>
        <w:rPr>
          <w:rFonts w:ascii="宋体"/>
          <w:sz w:val="28"/>
        </w:rPr>
      </w:pPr>
      <w:r>
        <w:rPr>
          <w:rFonts w:hint="eastAsia" w:ascii="宋体" w:hAnsi="宋体"/>
          <w:sz w:val="28"/>
        </w:rPr>
        <w:t>第四部分 合同条款……………………………</w:t>
      </w:r>
    </w:p>
    <w:p>
      <w:pPr>
        <w:spacing w:line="1200" w:lineRule="exact"/>
        <w:ind w:firstLine="557" w:firstLineChars="199"/>
        <w:rPr>
          <w:rFonts w:ascii="宋体"/>
          <w:sz w:val="28"/>
        </w:rPr>
      </w:pPr>
      <w:r>
        <w:rPr>
          <w:rFonts w:hint="eastAsia" w:ascii="宋体" w:hAnsi="宋体"/>
          <w:sz w:val="28"/>
        </w:rPr>
        <w:t>第五部分 报价文件格式……………………………</w:t>
      </w: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spacing w:line="500" w:lineRule="exact"/>
        <w:ind w:firstLine="2880" w:firstLineChars="900"/>
        <w:rPr>
          <w:rFonts w:ascii="宋体" w:hAnsi="宋体"/>
          <w:bCs/>
          <w:sz w:val="32"/>
          <w:szCs w:val="32"/>
        </w:rPr>
      </w:pPr>
    </w:p>
    <w:p>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pPr>
        <w:spacing w:line="360" w:lineRule="auto"/>
        <w:rPr>
          <w:rFonts w:ascii="宋体"/>
          <w:sz w:val="24"/>
        </w:rPr>
      </w:pPr>
      <w:r>
        <w:rPr>
          <w:rFonts w:hint="eastAsia" w:ascii="宋体" w:hAnsi="宋体"/>
          <w:sz w:val="24"/>
        </w:rPr>
        <w:t>各投标人：</w:t>
      </w:r>
    </w:p>
    <w:p>
      <w:pPr>
        <w:spacing w:line="360" w:lineRule="auto"/>
        <w:ind w:firstLine="480" w:firstLineChars="200"/>
        <w:rPr>
          <w:sz w:val="24"/>
        </w:rPr>
      </w:pPr>
      <w:r>
        <w:rPr>
          <w:rFonts w:hint="eastAsia" w:ascii="宋体" w:hAnsi="宋体"/>
          <w:sz w:val="24"/>
        </w:rPr>
        <w:t>丹阳光明光电有限公司就</w:t>
      </w:r>
      <w:r>
        <w:rPr>
          <w:rFonts w:hint="eastAsia"/>
          <w:b/>
          <w:bCs/>
          <w:u w:val="single"/>
        </w:rPr>
        <w:t>沉淀池（含排沟）废渣清理（含清运）</w:t>
      </w:r>
      <w:r>
        <w:rPr>
          <w:rFonts w:hint="eastAsia" w:ascii="宋体" w:hAnsi="宋体"/>
          <w:b/>
          <w:sz w:val="24"/>
          <w:u w:val="single"/>
        </w:rPr>
        <w:t>委外业务</w:t>
      </w:r>
      <w:r>
        <w:rPr>
          <w:rFonts w:hint="eastAsia" w:ascii="宋体" w:hAnsi="宋体"/>
          <w:b/>
          <w:sz w:val="24"/>
        </w:rPr>
        <w:t>项目</w:t>
      </w:r>
      <w:r>
        <w:rPr>
          <w:rFonts w:hint="eastAsia" w:ascii="宋体" w:hAnsi="宋体"/>
          <w:sz w:val="24"/>
        </w:rPr>
        <w:t>组织询价采购，欢迎合格投标人前来报价。</w:t>
      </w:r>
    </w:p>
    <w:p>
      <w:pPr>
        <w:spacing w:line="360" w:lineRule="auto"/>
        <w:rPr>
          <w:rFonts w:ascii="宋体"/>
          <w:b/>
          <w:sz w:val="24"/>
        </w:rPr>
      </w:pPr>
      <w:r>
        <w:rPr>
          <w:rFonts w:hint="eastAsia" w:ascii="宋体" w:hAnsi="宋体"/>
          <w:b/>
          <w:sz w:val="24"/>
        </w:rPr>
        <w:t>一、项目名称及编号</w:t>
      </w:r>
    </w:p>
    <w:p>
      <w:pPr>
        <w:spacing w:line="360" w:lineRule="auto"/>
        <w:rPr>
          <w:rFonts w:ascii="宋体" w:hAnsi="宋体"/>
          <w:sz w:val="24"/>
        </w:rPr>
      </w:pPr>
      <w:r>
        <w:rPr>
          <w:rFonts w:hint="eastAsia" w:ascii="宋体" w:hAnsi="宋体"/>
          <w:sz w:val="24"/>
        </w:rPr>
        <w:t>项目名称：</w:t>
      </w:r>
      <w:r>
        <w:rPr>
          <w:rFonts w:hint="eastAsia"/>
          <w:b/>
          <w:bCs/>
          <w:u w:val="single"/>
        </w:rPr>
        <w:t>沉淀池（含排沟）废渣清理（含清运）</w:t>
      </w:r>
      <w:r>
        <w:rPr>
          <w:rFonts w:hint="eastAsia" w:ascii="宋体" w:hAnsi="宋体"/>
          <w:b/>
          <w:sz w:val="24"/>
          <w:u w:val="single"/>
        </w:rPr>
        <w:t>委外业务</w:t>
      </w:r>
    </w:p>
    <w:p>
      <w:pPr>
        <w:spacing w:line="360" w:lineRule="auto"/>
        <w:rPr>
          <w:rFonts w:hint="default" w:ascii="宋体" w:hAnsi="宋体" w:eastAsia="宋体"/>
          <w:sz w:val="24"/>
          <w:lang w:val="en-US" w:eastAsia="zh-CN"/>
        </w:rPr>
      </w:pPr>
      <w:r>
        <w:rPr>
          <w:rFonts w:hint="eastAsia" w:ascii="宋体" w:hAnsi="宋体"/>
          <w:sz w:val="24"/>
        </w:rPr>
        <w:t xml:space="preserve">项目编号： </w:t>
      </w:r>
      <w:r>
        <w:rPr>
          <w:rFonts w:ascii="宋体" w:hAnsi="Calibri" w:cs="宋体"/>
          <w:color w:val="000000"/>
          <w:kern w:val="0"/>
          <w:sz w:val="28"/>
          <w:szCs w:val="28"/>
        </w:rPr>
        <w:t>DYGM-WXDD-202</w:t>
      </w:r>
      <w:r>
        <w:rPr>
          <w:rFonts w:hint="eastAsia" w:ascii="宋体" w:hAnsi="Calibri" w:cs="宋体"/>
          <w:color w:val="000000"/>
          <w:kern w:val="0"/>
          <w:sz w:val="28"/>
          <w:szCs w:val="28"/>
          <w:lang w:val="en-US" w:eastAsia="zh-CN"/>
        </w:rPr>
        <w:t>3-13</w:t>
      </w:r>
    </w:p>
    <w:p>
      <w:pPr>
        <w:pStyle w:val="6"/>
        <w:spacing w:line="360" w:lineRule="auto"/>
        <w:ind w:left="0" w:leftChars="0"/>
        <w:rPr>
          <w:rFonts w:ascii="宋体"/>
          <w:b/>
        </w:rPr>
      </w:pPr>
      <w:r>
        <w:rPr>
          <w:rFonts w:hint="eastAsia" w:ascii="宋体" w:hAnsi="宋体"/>
          <w:b/>
        </w:rPr>
        <w:t>二、项目简要说明</w:t>
      </w:r>
    </w:p>
    <w:p>
      <w:pPr>
        <w:spacing w:line="360" w:lineRule="auto"/>
        <w:ind w:firstLine="480" w:firstLineChars="200"/>
        <w:rPr>
          <w:rFonts w:ascii="宋体" w:hAnsi="宋体"/>
          <w:sz w:val="24"/>
        </w:rPr>
      </w:pPr>
      <w:r>
        <w:rPr>
          <w:rFonts w:hint="eastAsia" w:ascii="宋体" w:hAnsi="宋体"/>
          <w:sz w:val="24"/>
        </w:rPr>
        <w:t>沉淀池废砂清理；</w:t>
      </w:r>
    </w:p>
    <w:p>
      <w:pPr>
        <w:spacing w:line="360" w:lineRule="auto"/>
        <w:rPr>
          <w:rFonts w:ascii="宋体"/>
          <w:b/>
          <w:sz w:val="24"/>
        </w:rPr>
      </w:pPr>
      <w:r>
        <w:rPr>
          <w:rFonts w:hint="eastAsia" w:ascii="宋体" w:hAnsi="宋体"/>
          <w:b/>
          <w:sz w:val="24"/>
        </w:rPr>
        <w:t>四、合格投标人资格要求</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w:t>
      </w:r>
      <w:r>
        <w:rPr>
          <w:rFonts w:hint="eastAsia" w:asciiTheme="minorEastAsia" w:hAnsiTheme="minorEastAsia" w:eastAsiaTheme="minorEastAsia"/>
          <w:color w:val="FF0000"/>
        </w:rPr>
        <w:t>增值税专用发票</w:t>
      </w:r>
      <w:r>
        <w:rPr>
          <w:rFonts w:hint="eastAsia" w:asciiTheme="minorEastAsia" w:hAnsiTheme="minorEastAsia" w:eastAsiaTheme="minorEastAsia"/>
        </w:rPr>
        <w:t>；</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360" w:lineRule="auto"/>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五、报价文件接收信息</w:t>
      </w:r>
    </w:p>
    <w:p>
      <w:pPr>
        <w:spacing w:line="360" w:lineRule="auto"/>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本公告在“成都光明光电股份有限公司官方网站（www.cdgmgd.com ）”《供求信息》专栏发布</w:t>
      </w:r>
    </w:p>
    <w:p>
      <w:pPr>
        <w:spacing w:line="360" w:lineRule="auto"/>
        <w:ind w:firstLine="360" w:firstLineChars="1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w:t>
      </w:r>
      <w:r>
        <w:rPr>
          <w:rFonts w:ascii="宋体" w:hAnsi="宋体"/>
          <w:color w:val="000000" w:themeColor="text1"/>
          <w:sz w:val="24"/>
          <w14:textFill>
            <w14:solidFill>
              <w14:schemeClr w14:val="tx1"/>
            </w14:solidFill>
          </w14:textFill>
        </w:rPr>
        <w:t xml:space="preserve"> 20</w:t>
      </w:r>
      <w:r>
        <w:rPr>
          <w:rFonts w:hint="eastAsia" w:ascii="宋体" w:hAnsi="宋体"/>
          <w:color w:val="000000" w:themeColor="text1"/>
          <w:sz w:val="24"/>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日</w:t>
      </w:r>
      <w:r>
        <w:rPr>
          <w:rFonts w:ascii="宋体" w:hAnsi="宋体"/>
          <w:color w:val="000000" w:themeColor="text1"/>
          <w:sz w:val="24"/>
          <w14:textFill>
            <w14:solidFill>
              <w14:schemeClr w14:val="tx1"/>
            </w14:solidFill>
          </w14:textFill>
        </w:rPr>
        <w:t>17:00</w:t>
      </w:r>
      <w:r>
        <w:rPr>
          <w:rFonts w:hint="eastAsia" w:ascii="宋体" w:hAnsi="宋体"/>
          <w:color w:val="000000" w:themeColor="text1"/>
          <w:sz w:val="24"/>
          <w14:textFill>
            <w14:solidFill>
              <w14:schemeClr w14:val="tx1"/>
            </w14:solidFill>
          </w14:textFill>
        </w:rPr>
        <w:t>。</w:t>
      </w:r>
    </w:p>
    <w:p>
      <w:pPr>
        <w:spacing w:line="360" w:lineRule="auto"/>
        <w:ind w:firstLine="360" w:firstLineChars="150"/>
        <w:rPr>
          <w:rFonts w:ascii="宋体" w:hAnsi="宋体" w:cs="宋体"/>
          <w:kern w:val="0"/>
          <w:sz w:val="24"/>
        </w:rPr>
      </w:pPr>
      <w:r>
        <w:rPr>
          <w:rFonts w:hint="eastAsia" w:ascii="宋体" w:hAnsi="宋体"/>
          <w:sz w:val="24"/>
        </w:rPr>
        <w:t>（三）报价文件接收地点：</w:t>
      </w:r>
      <w:r>
        <w:rPr>
          <w:rFonts w:hint="eastAsia" w:ascii="宋体" w:hAnsi="宋体" w:cs="宋体"/>
          <w:kern w:val="0"/>
          <w:sz w:val="24"/>
        </w:rPr>
        <w:t>江苏省丹阳市开发区九曲路298号   丹阳光明光电有限公</w:t>
      </w:r>
    </w:p>
    <w:p>
      <w:pPr>
        <w:spacing w:line="360" w:lineRule="auto"/>
        <w:ind w:left="3445" w:leftChars="269" w:hanging="2880" w:hangingChars="1200"/>
        <w:rPr>
          <w:rFonts w:ascii="宋体" w:hAnsi="宋体" w:cs="宋体"/>
          <w:kern w:val="0"/>
          <w:sz w:val="24"/>
        </w:rPr>
      </w:pPr>
      <w:r>
        <w:rPr>
          <w:rFonts w:hint="eastAsia" w:ascii="宋体" w:hAnsi="宋体" w:cs="宋体"/>
          <w:kern w:val="0"/>
          <w:sz w:val="24"/>
        </w:rPr>
        <w:t>司综合部管理部。</w:t>
      </w:r>
    </w:p>
    <w:p>
      <w:pPr>
        <w:spacing w:line="360" w:lineRule="auto"/>
        <w:ind w:firstLine="360" w:firstLineChars="150"/>
        <w:rPr>
          <w:rFonts w:hint="default" w:ascii="宋体" w:hAnsi="宋体" w:eastAsia="宋体"/>
          <w:sz w:val="24"/>
          <w:lang w:val="en-US" w:eastAsia="zh-CN"/>
        </w:rPr>
      </w:pPr>
      <w:r>
        <w:rPr>
          <w:rFonts w:hint="eastAsia" w:ascii="宋体" w:hAnsi="宋体"/>
          <w:sz w:val="24"/>
        </w:rPr>
        <w:t xml:space="preserve">（四）报价文件接收人：夏媛   联系电话：0511-86989255   </w:t>
      </w:r>
      <w:r>
        <w:rPr>
          <w:rFonts w:hint="eastAsia" w:ascii="宋体" w:hAnsi="宋体"/>
          <w:sz w:val="24"/>
          <w:lang w:val="en-US" w:eastAsia="zh-CN"/>
        </w:rPr>
        <w:t>13861343702</w:t>
      </w:r>
    </w:p>
    <w:p>
      <w:pPr>
        <w:tabs>
          <w:tab w:val="left" w:pos="540"/>
          <w:tab w:val="left" w:pos="1320"/>
        </w:tabs>
        <w:spacing w:line="360" w:lineRule="auto"/>
        <w:rPr>
          <w:rFonts w:ascii="宋体"/>
          <w:b/>
          <w:sz w:val="24"/>
        </w:rPr>
      </w:pPr>
      <w:r>
        <w:rPr>
          <w:rFonts w:hint="eastAsia" w:ascii="宋体" w:hAnsi="宋体"/>
          <w:b/>
          <w:sz w:val="24"/>
        </w:rPr>
        <w:t>六、本次询价采购联系事项</w:t>
      </w:r>
    </w:p>
    <w:p>
      <w:pPr>
        <w:spacing w:line="360" w:lineRule="auto"/>
        <w:ind w:left="181" w:leftChars="86" w:firstLine="501" w:firstLineChars="209"/>
        <w:rPr>
          <w:rFonts w:hint="eastAsia" w:ascii="宋体" w:hAnsi="宋体"/>
          <w:sz w:val="24"/>
          <w:lang w:val="en-US" w:eastAsia="zh-CN"/>
        </w:rPr>
      </w:pPr>
      <w:r>
        <w:rPr>
          <w:rFonts w:hint="eastAsia" w:ascii="宋体" w:hAnsi="宋体"/>
          <w:bCs/>
          <w:iCs/>
          <w:sz w:val="24"/>
        </w:rPr>
        <w:t>联系人：</w:t>
      </w:r>
      <w:r>
        <w:rPr>
          <w:rFonts w:hint="eastAsia" w:ascii="宋体" w:hAnsi="宋体"/>
          <w:sz w:val="24"/>
        </w:rPr>
        <w:t xml:space="preserve">夏媛   联系电话：  </w:t>
      </w:r>
      <w:r>
        <w:rPr>
          <w:rFonts w:hint="eastAsia" w:ascii="宋体" w:hAnsi="宋体"/>
          <w:sz w:val="24"/>
          <w:lang w:val="en-US" w:eastAsia="zh-CN"/>
        </w:rPr>
        <w:t>13861343702</w:t>
      </w:r>
    </w:p>
    <w:p>
      <w:pPr>
        <w:spacing w:line="360" w:lineRule="auto"/>
        <w:ind w:left="181" w:leftChars="86" w:firstLine="501" w:firstLineChars="209"/>
        <w:rPr>
          <w:rFonts w:ascii="宋体" w:hAnsi="宋体"/>
          <w:bCs/>
          <w:iCs/>
          <w:sz w:val="24"/>
        </w:rPr>
      </w:pPr>
      <w:r>
        <w:rPr>
          <w:rFonts w:hint="eastAsia" w:ascii="宋体" w:hAnsi="宋体"/>
          <w:bCs/>
          <w:iCs/>
          <w:sz w:val="24"/>
        </w:rPr>
        <w:t>联系地址：</w:t>
      </w:r>
      <w:r>
        <w:rPr>
          <w:rFonts w:hint="eastAsia" w:ascii="宋体" w:hAnsi="宋体" w:cs="宋体"/>
          <w:kern w:val="0"/>
          <w:sz w:val="24"/>
        </w:rPr>
        <w:t>江苏省丹阳市开发区九曲路298号    丹阳光明光电有限公司综合管理部。</w:t>
      </w:r>
    </w:p>
    <w:p>
      <w:pPr>
        <w:spacing w:line="360" w:lineRule="auto"/>
        <w:ind w:left="2000" w:leftChars="324" w:hanging="1320" w:hangingChars="550"/>
        <w:rPr>
          <w:rFonts w:ascii="宋体" w:hAnsi="宋体"/>
          <w:bCs/>
          <w:iCs/>
          <w:sz w:val="24"/>
        </w:rPr>
      </w:pPr>
      <w:r>
        <w:rPr>
          <w:rFonts w:hint="eastAsia" w:ascii="宋体" w:hAnsi="宋体"/>
          <w:bCs/>
          <w:iCs/>
          <w:sz w:val="24"/>
        </w:rPr>
        <w:t>邮政编码：212300</w:t>
      </w:r>
    </w:p>
    <w:p>
      <w:pPr>
        <w:spacing w:line="360" w:lineRule="auto"/>
        <w:ind w:right="-58" w:firstLine="600" w:firstLineChars="250"/>
        <w:rPr>
          <w:rFonts w:ascii="宋体"/>
          <w:sz w:val="24"/>
          <w:u w:val="single"/>
        </w:rPr>
      </w:pPr>
      <w:r>
        <w:rPr>
          <w:rFonts w:hint="eastAsia" w:ascii="宋体" w:hAnsi="宋体"/>
          <w:sz w:val="24"/>
        </w:rPr>
        <w:t>采购单位监督</w:t>
      </w:r>
      <w:r>
        <w:rPr>
          <w:rFonts w:hint="eastAsia" w:ascii="宋体" w:hAnsi="宋体"/>
          <w:iCs/>
          <w:sz w:val="24"/>
        </w:rPr>
        <w:t>人：</w:t>
      </w:r>
      <w:r>
        <w:rPr>
          <w:rFonts w:hint="eastAsia" w:ascii="宋体" w:hAnsi="宋体" w:cs="宋体"/>
          <w:iCs/>
          <w:kern w:val="0"/>
          <w:sz w:val="24"/>
        </w:rPr>
        <w:t>张洪坡  联系电话：18239018100</w:t>
      </w:r>
    </w:p>
    <w:p>
      <w:pPr>
        <w:spacing w:line="500" w:lineRule="exact"/>
        <w:ind w:firstLine="3040" w:firstLineChars="950"/>
        <w:jc w:val="left"/>
        <w:rPr>
          <w:rFonts w:ascii="宋体"/>
          <w:sz w:val="32"/>
          <w:szCs w:val="32"/>
        </w:rPr>
      </w:pPr>
    </w:p>
    <w:p>
      <w:pPr>
        <w:spacing w:line="500" w:lineRule="exact"/>
        <w:ind w:firstLine="5040" w:firstLineChars="2100"/>
        <w:jc w:val="left"/>
        <w:rPr>
          <w:rFonts w:ascii="宋体" w:hAnsi="宋体" w:cs="宋体"/>
          <w:iCs/>
          <w:kern w:val="0"/>
          <w:sz w:val="24"/>
        </w:rPr>
      </w:pPr>
      <w:r>
        <w:rPr>
          <w:rFonts w:hint="eastAsia" w:ascii="宋体" w:hAnsi="宋体" w:cs="宋体"/>
          <w:iCs/>
          <w:kern w:val="0"/>
          <w:sz w:val="24"/>
        </w:rPr>
        <w:t>丹阳光明光电有限公司</w:t>
      </w:r>
    </w:p>
    <w:p>
      <w:pPr>
        <w:spacing w:line="500" w:lineRule="exact"/>
        <w:jc w:val="left"/>
        <w:rPr>
          <w:rFonts w:ascii="宋体" w:hAnsi="宋体" w:cs="宋体"/>
          <w:iCs/>
          <w:kern w:val="0"/>
          <w:sz w:val="24"/>
        </w:rPr>
      </w:pPr>
      <w:r>
        <w:rPr>
          <w:rFonts w:hint="eastAsia" w:ascii="宋体" w:hAnsi="宋体" w:cs="宋体"/>
          <w:iCs/>
          <w:kern w:val="0"/>
          <w:sz w:val="24"/>
        </w:rPr>
        <w:t xml:space="preserve">                                                        202</w:t>
      </w:r>
      <w:r>
        <w:rPr>
          <w:rFonts w:hint="eastAsia" w:ascii="宋体" w:hAnsi="宋体" w:cs="宋体"/>
          <w:iCs/>
          <w:kern w:val="0"/>
          <w:sz w:val="24"/>
          <w:lang w:val="en-US" w:eastAsia="zh-CN"/>
        </w:rPr>
        <w:t>3</w:t>
      </w:r>
      <w:r>
        <w:rPr>
          <w:rFonts w:hint="eastAsia" w:ascii="宋体" w:hAnsi="宋体" w:cs="宋体"/>
          <w:iCs/>
          <w:kern w:val="0"/>
          <w:sz w:val="24"/>
        </w:rPr>
        <w:t>年2月</w:t>
      </w:r>
      <w:r>
        <w:rPr>
          <w:rFonts w:hint="eastAsia" w:ascii="宋体" w:hAnsi="宋体" w:cs="宋体"/>
          <w:iCs/>
          <w:kern w:val="0"/>
          <w:sz w:val="24"/>
          <w:lang w:val="en-US" w:eastAsia="zh-CN"/>
        </w:rPr>
        <w:t>22</w:t>
      </w:r>
      <w:r>
        <w:rPr>
          <w:rFonts w:hint="eastAsia" w:ascii="宋体" w:hAnsi="宋体" w:cs="宋体"/>
          <w:iCs/>
          <w:kern w:val="0"/>
          <w:sz w:val="24"/>
        </w:rPr>
        <w:t>日</w:t>
      </w: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ind w:firstLine="3040" w:firstLineChars="950"/>
        <w:jc w:val="left"/>
        <w:rPr>
          <w:rFonts w:ascii="宋体"/>
          <w:sz w:val="32"/>
          <w:szCs w:val="32"/>
        </w:rPr>
      </w:pPr>
      <w:r>
        <w:rPr>
          <w:rFonts w:hint="eastAsia" w:ascii="宋体" w:hAnsi="宋体"/>
          <w:sz w:val="32"/>
          <w:szCs w:val="32"/>
        </w:rPr>
        <w:t>第二部分 投标人须知</w:t>
      </w:r>
    </w:p>
    <w:p>
      <w:pPr>
        <w:spacing w:line="500" w:lineRule="exact"/>
        <w:ind w:firstLine="590" w:firstLineChars="245"/>
        <w:rPr>
          <w:rFonts w:ascii="宋体"/>
          <w:b/>
          <w:bCs/>
          <w:sz w:val="24"/>
        </w:rPr>
      </w:pPr>
      <w:r>
        <w:rPr>
          <w:rFonts w:hint="eastAsia" w:ascii="宋体" w:hAnsi="宋体"/>
          <w:b/>
          <w:bCs/>
          <w:sz w:val="24"/>
        </w:rPr>
        <w:t>前附表：</w:t>
      </w:r>
    </w:p>
    <w:tbl>
      <w:tblPr>
        <w:tblStyle w:val="15"/>
        <w:tblW w:w="9195" w:type="dxa"/>
        <w:jc w:val="center"/>
        <w:tblInd w:w="-1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029"/>
        <w:gridCol w:w="64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hint="eastAsia" w:ascii="宋体" w:hAnsi="宋体"/>
                <w:sz w:val="24"/>
                <w:szCs w:val="28"/>
              </w:rPr>
              <w:t>序号</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439"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rPr>
            </w:pPr>
            <w:r>
              <w:rPr>
                <w:rFonts w:hint="eastAsia" w:ascii="宋体" w:hAnsi="宋体"/>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439"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rPr>
            </w:pPr>
            <w:r>
              <w:rPr>
                <w:rFonts w:hint="eastAsia" w:hAnsi="宋体"/>
                <w:color w:val="auto"/>
                <w:szCs w:val="21"/>
              </w:rPr>
              <w:t>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2</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439" w:type="dxa"/>
            <w:tcBorders>
              <w:top w:val="single" w:color="auto" w:sz="4" w:space="0"/>
              <w:left w:val="single" w:color="auto" w:sz="4" w:space="0"/>
              <w:bottom w:val="single" w:color="auto" w:sz="4" w:space="0"/>
            </w:tcBorders>
            <w:vAlign w:val="center"/>
          </w:tcPr>
          <w:p>
            <w:pPr>
              <w:spacing w:line="360" w:lineRule="auto"/>
              <w:ind w:firstLine="1337" w:firstLineChars="634"/>
              <w:rPr>
                <w:rFonts w:ascii="宋体" w:hAnsi="宋体"/>
                <w:sz w:val="24"/>
              </w:rPr>
            </w:pPr>
            <w:r>
              <w:rPr>
                <w:rFonts w:hint="eastAsia"/>
                <w:b/>
                <w:bCs/>
                <w:u w:val="single"/>
              </w:rPr>
              <w:t>沉淀池（含排沟）废渣清理（含清运）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3</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建设地点</w:t>
            </w:r>
          </w:p>
        </w:tc>
        <w:tc>
          <w:tcPr>
            <w:tcW w:w="6439"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rPr>
            </w:pP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4</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投标人资质条件、能力和信誉</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olor w:val="FF0000"/>
              </w:rPr>
            </w:pPr>
            <w:r>
              <w:rPr>
                <w:rFonts w:hint="eastAsia" w:hAnsi="宋体"/>
                <w:color w:val="FF0000"/>
                <w:szCs w:val="21"/>
              </w:rPr>
              <w:t>资质条件：</w:t>
            </w:r>
            <w:r>
              <w:rPr>
                <w:rFonts w:hAnsi="宋体"/>
                <w:color w:val="FF0000"/>
              </w:rPr>
              <w:t>具有</w:t>
            </w:r>
            <w:r>
              <w:rPr>
                <w:rFonts w:hint="eastAsia" w:hAnsi="宋体"/>
                <w:color w:val="FF0000"/>
              </w:rPr>
              <w:t>建筑施工资质。有</w:t>
            </w:r>
            <w:r>
              <w:rPr>
                <w:rFonts w:hAnsi="宋体"/>
                <w:color w:val="FF0000"/>
              </w:rPr>
              <w:t>独立承担民事责任的能</w:t>
            </w:r>
          </w:p>
          <w:p>
            <w:pPr>
              <w:pStyle w:val="32"/>
              <w:rPr>
                <w:rFonts w:hAnsi="宋体"/>
              </w:rPr>
            </w:pPr>
            <w:r>
              <w:rPr>
                <w:rFonts w:hAnsi="宋体"/>
                <w:color w:val="FF0000"/>
              </w:rPr>
              <w:t>力</w:t>
            </w:r>
            <w:r>
              <w:rPr>
                <w:rFonts w:hint="eastAsia" w:hAnsi="宋体"/>
                <w:color w:val="FF0000"/>
              </w:rPr>
              <w:t>，</w:t>
            </w:r>
            <w:r>
              <w:rPr>
                <w:rFonts w:hAnsi="宋体"/>
                <w:color w:val="FF0000"/>
              </w:rPr>
              <w:t>人员、设备、资金等方面具有相应的施工能力</w:t>
            </w:r>
            <w:r>
              <w:rPr>
                <w:rFonts w:hAnsi="宋体"/>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5</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是否接受联合体询价</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szCs w:val="21"/>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6</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最高限价</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u w:val="single"/>
              </w:rPr>
            </w:pPr>
            <w:r>
              <w:rPr>
                <w:rFonts w:hint="eastAsia" w:ascii="宋体" w:hAnsi="宋体"/>
                <w:color w:val="000000" w:themeColor="text1"/>
                <w:sz w:val="24"/>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7</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投标人提出问题的截止时间</w:t>
            </w:r>
          </w:p>
        </w:tc>
        <w:tc>
          <w:tcPr>
            <w:tcW w:w="6439" w:type="dxa"/>
            <w:tcBorders>
              <w:top w:val="single" w:color="auto" w:sz="4" w:space="0"/>
              <w:left w:val="single" w:color="auto" w:sz="4" w:space="0"/>
              <w:bottom w:val="single" w:color="auto" w:sz="4" w:space="0"/>
            </w:tcBorders>
            <w:vAlign w:val="center"/>
          </w:tcPr>
          <w:p>
            <w:pPr>
              <w:snapToGrid w:val="0"/>
              <w:jc w:val="center"/>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8</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439" w:type="dxa"/>
            <w:tcBorders>
              <w:top w:val="single" w:color="auto" w:sz="4" w:space="0"/>
              <w:left w:val="single" w:color="auto" w:sz="4" w:space="0"/>
              <w:bottom w:val="single" w:color="auto" w:sz="4" w:space="0"/>
            </w:tcBorders>
            <w:vAlign w:val="center"/>
          </w:tcPr>
          <w:p>
            <w:pPr>
              <w:snapToGrid w:val="0"/>
              <w:jc w:val="center"/>
              <w:rPr>
                <w:rFonts w:ascii="宋体" w:cs="仿宋_GB2312"/>
                <w:kern w:val="0"/>
                <w:sz w:val="24"/>
                <w:szCs w:val="21"/>
              </w:rPr>
            </w:pPr>
            <w:r>
              <w:rPr>
                <w:rFonts w:hint="eastAsia" w:ascii="宋体" w:hAnsi="宋体" w:cs="仿宋_GB2312"/>
                <w:kern w:val="0"/>
                <w:sz w:val="24"/>
                <w:szCs w:val="21"/>
              </w:rPr>
              <w:t>投标人在收到书面答复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9</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采购文件</w:t>
            </w:r>
            <w:r>
              <w:rPr>
                <w:rFonts w:hint="eastAsia" w:ascii="宋体" w:hAnsi="宋体" w:cs="仿宋_GB2312"/>
                <w:kern w:val="0"/>
                <w:szCs w:val="21"/>
              </w:rPr>
              <w:t>签字或盖章要求</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采购文件由投标人的法定代表人或其委托代理人签字或盖单位章。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10</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宋体" w:cs="仿宋_GB2312"/>
                <w:kern w:val="0"/>
                <w:sz w:val="24"/>
                <w:szCs w:val="21"/>
              </w:rPr>
            </w:pPr>
            <w:r>
              <w:rPr>
                <w:rFonts w:hint="eastAsia" w:ascii="宋体" w:hAnsi="宋体" w:cs="仿宋_GB2312"/>
                <w:kern w:val="0"/>
                <w:sz w:val="24"/>
                <w:szCs w:val="21"/>
              </w:rPr>
              <w:t>采购文件组成</w:t>
            </w:r>
          </w:p>
        </w:tc>
        <w:tc>
          <w:tcPr>
            <w:tcW w:w="6439"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采购文件由正本1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ascii="宋体" w:hAnsi="宋体" w:cs="仿宋_GB2312"/>
                <w:kern w:val="0"/>
                <w:sz w:val="24"/>
                <w:szCs w:val="21"/>
              </w:rPr>
              <w:t>11</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rPr>
            </w:pPr>
            <w:r>
              <w:rPr>
                <w:rFonts w:hint="eastAsia" w:ascii="宋体" w:hAnsi="宋体" w:cs="仿宋_GB2312"/>
                <w:kern w:val="0"/>
                <w:sz w:val="24"/>
                <w:szCs w:val="21"/>
              </w:rPr>
              <w:t>采购文件装订要求</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Ansi="宋体" w:cs="仿宋_GB2312"/>
                <w:color w:val="auto"/>
                <w:szCs w:val="21"/>
              </w:rPr>
              <w:t>1.</w:t>
            </w:r>
            <w:r>
              <w:rPr>
                <w:rFonts w:hint="eastAsia" w:hAnsi="宋体" w:cs="仿宋_GB2312"/>
                <w:color w:val="auto"/>
                <w:szCs w:val="21"/>
              </w:rPr>
              <w:t>装订牢固，并应</w:t>
            </w:r>
            <w:r>
              <w:rPr>
                <w:rFonts w:hint="eastAsia" w:hAnsi="宋体" w:cs="仿宋_GB2312"/>
                <w:b/>
                <w:bCs/>
                <w:color w:val="auto"/>
                <w:szCs w:val="21"/>
              </w:rPr>
              <w:t>编制目录和连续页码</w:t>
            </w:r>
            <w:r>
              <w:rPr>
                <w:rFonts w:hint="eastAsia" w:hAnsi="宋体" w:cs="仿宋_GB2312"/>
                <w:color w:val="auto"/>
                <w:szCs w:val="21"/>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12</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439" w:type="dxa"/>
            <w:tcBorders>
              <w:top w:val="single" w:color="auto" w:sz="4" w:space="0"/>
              <w:left w:val="single" w:color="auto" w:sz="4" w:space="0"/>
              <w:bottom w:val="single" w:color="auto" w:sz="4" w:space="0"/>
            </w:tcBorders>
            <w:vAlign w:val="center"/>
          </w:tcPr>
          <w:p>
            <w:pPr>
              <w:spacing w:line="360" w:lineRule="auto"/>
              <w:rPr>
                <w:rFonts w:ascii="宋体" w:hAnsi="宋体" w:cs="仿宋_GB2312"/>
                <w:kern w:val="0"/>
                <w:sz w:val="24"/>
                <w:szCs w:val="21"/>
              </w:rPr>
            </w:pPr>
            <w:r>
              <w:rPr>
                <w:rFonts w:hint="eastAsia" w:ascii="宋体" w:hAnsi="宋体" w:cs="仿宋_GB2312"/>
                <w:kern w:val="0"/>
                <w:sz w:val="24"/>
                <w:szCs w:val="21"/>
              </w:rPr>
              <w:t>项目名称：沉淀池滚料废渣清理委外业务</w:t>
            </w:r>
          </w:p>
          <w:p>
            <w:pPr>
              <w:pStyle w:val="32"/>
              <w:rPr>
                <w:rFonts w:hint="default" w:hAnsi="宋体" w:eastAsia="宋体" w:cs="仿宋_GB2312"/>
                <w:color w:val="auto"/>
                <w:szCs w:val="21"/>
                <w:lang w:val="en-US" w:eastAsia="zh-CN"/>
              </w:rPr>
            </w:pPr>
            <w:r>
              <w:rPr>
                <w:rFonts w:hint="eastAsia" w:hAnsi="宋体" w:cs="仿宋_GB2312"/>
                <w:color w:val="auto"/>
                <w:szCs w:val="21"/>
              </w:rPr>
              <w:t>项目编号：</w:t>
            </w:r>
            <w:r>
              <w:rPr>
                <w:rFonts w:hAnsi="宋体" w:cs="仿宋_GB2312"/>
                <w:color w:val="auto"/>
                <w:szCs w:val="21"/>
              </w:rPr>
              <w:t>DYGM-WXDD-202</w:t>
            </w:r>
            <w:r>
              <w:rPr>
                <w:rFonts w:hint="eastAsia" w:hAnsi="宋体" w:cs="仿宋_GB2312"/>
                <w:color w:val="auto"/>
                <w:szCs w:val="21"/>
                <w:lang w:val="en-US" w:eastAsia="zh-CN"/>
              </w:rPr>
              <w:t>3-13</w:t>
            </w:r>
          </w:p>
          <w:p>
            <w:pPr>
              <w:pStyle w:val="32"/>
              <w:ind w:left="720" w:hanging="720" w:hangingChars="300"/>
              <w:rPr>
                <w:rFonts w:hAnsi="宋体" w:cs="仿宋_GB2312"/>
                <w:color w:val="auto"/>
                <w:szCs w:val="21"/>
              </w:rPr>
            </w:pPr>
            <w:r>
              <w:rPr>
                <w:rFonts w:hint="eastAsia" w:hAnsi="宋体" w:cs="仿宋_GB2312"/>
                <w:color w:val="auto"/>
                <w:szCs w:val="21"/>
              </w:rPr>
              <w:t>采购人名称：丹阳光明光电有限公司</w:t>
            </w:r>
          </w:p>
          <w:p>
            <w:pPr>
              <w:pStyle w:val="32"/>
              <w:rPr>
                <w:rFonts w:hAnsi="宋体" w:cs="仿宋_GB2312"/>
                <w:color w:val="auto"/>
                <w:szCs w:val="21"/>
              </w:rPr>
            </w:pPr>
            <w:r>
              <w:rPr>
                <w:rFonts w:hint="eastAsia" w:hAnsi="宋体" w:cs="仿宋_GB2312"/>
                <w:color w:val="auto"/>
                <w:szCs w:val="21"/>
              </w:rPr>
              <w:t>投标人：XXXXXXXXXXXXX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13</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439"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w:t>
            </w:r>
            <w:r>
              <w:rPr>
                <w:rFonts w:hint="eastAsia" w:ascii="宋体" w:hAnsi="宋体" w:cs="仿宋_GB2312"/>
                <w:color w:val="000000" w:themeColor="text1"/>
                <w:kern w:val="0"/>
                <w:sz w:val="24"/>
                <w:szCs w:val="21"/>
                <w:u w:val="single"/>
                <w:lang w:val="en-US" w:eastAsia="zh-CN"/>
                <w14:textFill>
                  <w14:solidFill>
                    <w14:schemeClr w14:val="tx1"/>
                  </w14:solidFill>
                </w14:textFill>
              </w:rPr>
              <w:t>10</w:t>
            </w:r>
            <w:r>
              <w:rPr>
                <w:rFonts w:hint="eastAsia" w:ascii="宋体" w:hAnsi="宋体" w:cs="仿宋_GB2312"/>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14</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递交报价文件地点</w:t>
            </w:r>
          </w:p>
        </w:tc>
        <w:tc>
          <w:tcPr>
            <w:tcW w:w="6439"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rPr>
            </w:pPr>
            <w:r>
              <w:rPr>
                <w:rFonts w:hint="eastAsia" w:ascii="宋体" w:hAnsi="宋体" w:cs="宋体"/>
                <w:kern w:val="0"/>
                <w:sz w:val="24"/>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15</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16</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公开报价时间和地点</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公开报价时间：同报价截止时间</w:t>
            </w:r>
          </w:p>
          <w:p>
            <w:pPr>
              <w:pStyle w:val="32"/>
              <w:jc w:val="center"/>
              <w:rPr>
                <w:rFonts w:hAnsi="宋体" w:cs="仿宋_GB2312"/>
                <w:color w:val="auto"/>
                <w:szCs w:val="21"/>
              </w:rPr>
            </w:pPr>
            <w:r>
              <w:rPr>
                <w:rFonts w:hint="eastAsia" w:hAnsi="宋体" w:cs="仿宋_GB2312"/>
                <w:color w:val="auto"/>
                <w:szCs w:val="21"/>
              </w:rPr>
              <w:t>公开报价地点：</w:t>
            </w: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17</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rPr>
              <w:t>按工程预算清单报价，最低价中标</w:t>
            </w:r>
          </w:p>
        </w:tc>
      </w:tr>
    </w:tbl>
    <w:p>
      <w:pPr>
        <w:spacing w:line="500" w:lineRule="exact"/>
        <w:ind w:firstLine="480" w:firstLineChars="200"/>
        <w:rPr>
          <w:rFonts w:ascii="宋体"/>
          <w:sz w:val="24"/>
        </w:rPr>
      </w:pPr>
      <w:r>
        <w:rPr>
          <w:rFonts w:hint="eastAsia" w:ascii="宋体" w:hAnsi="宋体"/>
          <w:sz w:val="24"/>
        </w:rPr>
        <w:t>一、投标人参加采购活动应当符合国家相关法律法规。</w:t>
      </w:r>
    </w:p>
    <w:p>
      <w:pPr>
        <w:spacing w:line="500" w:lineRule="exact"/>
        <w:ind w:firstLine="480" w:firstLineChars="200"/>
        <w:rPr>
          <w:rFonts w:ascii="宋体"/>
          <w:sz w:val="24"/>
        </w:rPr>
      </w:pPr>
      <w:r>
        <w:rPr>
          <w:rFonts w:hint="eastAsia" w:ascii="宋体" w:hAnsi="宋体"/>
          <w:sz w:val="24"/>
        </w:rPr>
        <w:t>二、投标人在报价前可到采购人现场对项目进行实地勘察，根据勘察情况编制项目预算单。项目最终以实际工程量进行结算。对由于设计、施工或材料缺陷而发生任何不足，应负责并承担相应的返工费用。</w:t>
      </w:r>
    </w:p>
    <w:p>
      <w:pPr>
        <w:spacing w:line="500" w:lineRule="exact"/>
        <w:ind w:firstLine="480" w:firstLineChars="200"/>
        <w:rPr>
          <w:rFonts w:ascii="宋体"/>
          <w:sz w:val="24"/>
        </w:rPr>
      </w:pPr>
      <w:r>
        <w:rPr>
          <w:rFonts w:hint="eastAsia" w:ascii="宋体" w:hAnsi="宋体"/>
          <w:sz w:val="24"/>
        </w:rPr>
        <w:t>三、中标人必须对报价文件负全责；在中标后</w:t>
      </w:r>
      <w:r>
        <w:rPr>
          <w:rFonts w:hint="eastAsia" w:ascii="宋体" w:hAnsi="宋体"/>
          <w:color w:val="000000" w:themeColor="text1"/>
          <w:sz w:val="24"/>
          <w14:textFill>
            <w14:solidFill>
              <w14:schemeClr w14:val="tx1"/>
            </w14:solidFill>
          </w14:textFill>
        </w:rPr>
        <w:t>10天</w:t>
      </w:r>
      <w:r>
        <w:rPr>
          <w:rFonts w:hint="eastAsia" w:ascii="宋体" w:hAnsi="宋体"/>
          <w:sz w:val="24"/>
        </w:rPr>
        <w:t>内与采购人签订合同，并在规定时间内完工。</w:t>
      </w:r>
    </w:p>
    <w:p>
      <w:pPr>
        <w:spacing w:line="480" w:lineRule="exact"/>
        <w:ind w:firstLine="480" w:firstLineChars="200"/>
        <w:rPr>
          <w:rFonts w:ascii="宋体"/>
          <w:sz w:val="24"/>
        </w:rPr>
      </w:pPr>
      <w:r>
        <w:rPr>
          <w:rFonts w:hint="eastAsia" w:ascii="宋体" w:hAnsi="宋体"/>
          <w:sz w:val="24"/>
        </w:rPr>
        <w:t>四、各投标人填列的单价和总价以人民币元为单位，只能有一个报价，不接受有选择的报价。投标人须对全部工程进行报价，否则报价无效。</w:t>
      </w:r>
    </w:p>
    <w:p>
      <w:pPr>
        <w:spacing w:line="500" w:lineRule="exact"/>
        <w:ind w:firstLine="480" w:firstLineChars="200"/>
        <w:rPr>
          <w:rFonts w:ascii="宋体"/>
          <w:b/>
          <w:sz w:val="24"/>
        </w:rPr>
      </w:pPr>
      <w:r>
        <w:rPr>
          <w:rFonts w:hint="eastAsia" w:ascii="宋体" w:hAnsi="宋体"/>
          <w:sz w:val="24"/>
        </w:rPr>
        <w:t>五、报价文件应包括：</w:t>
      </w:r>
    </w:p>
    <w:p>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hAnsi="宋体"/>
          <w:sz w:val="24"/>
        </w:rPr>
      </w:pPr>
      <w:r>
        <w:rPr>
          <w:rFonts w:hint="eastAsia" w:ascii="宋体" w:hAnsi="宋体"/>
          <w:sz w:val="24"/>
        </w:rPr>
        <w:t>（二）项目预算单（格式见附件二）；</w:t>
      </w:r>
    </w:p>
    <w:p>
      <w:pPr>
        <w:spacing w:line="480" w:lineRule="exact"/>
        <w:ind w:firstLine="480" w:firstLineChars="200"/>
        <w:rPr>
          <w:rFonts w:ascii="宋体"/>
          <w:sz w:val="24"/>
        </w:rPr>
      </w:pPr>
      <w:r>
        <w:rPr>
          <w:rFonts w:hint="eastAsia" w:ascii="宋体" w:hAnsi="宋体"/>
          <w:sz w:val="24"/>
        </w:rPr>
        <w:t>（三）营业执照；</w:t>
      </w:r>
    </w:p>
    <w:p>
      <w:pPr>
        <w:spacing w:line="480" w:lineRule="exact"/>
        <w:ind w:firstLine="480" w:firstLineChars="200"/>
        <w:rPr>
          <w:rFonts w:ascii="宋体"/>
          <w:sz w:val="24"/>
        </w:rPr>
      </w:pPr>
      <w:r>
        <w:rPr>
          <w:rFonts w:hint="eastAsia" w:ascii="宋体" w:hAnsi="宋体"/>
          <w:sz w:val="24"/>
        </w:rPr>
        <w:t>（三）报价单位认为适宜的与本项目相关的其他资格证明资料；</w:t>
      </w:r>
    </w:p>
    <w:p>
      <w:pPr>
        <w:spacing w:line="480" w:lineRule="exact"/>
        <w:ind w:firstLine="480" w:firstLineChars="200"/>
        <w:rPr>
          <w:rFonts w:ascii="宋体"/>
          <w:sz w:val="24"/>
        </w:rPr>
      </w:pPr>
      <w:r>
        <w:rPr>
          <w:rFonts w:hint="eastAsia" w:ascii="宋体" w:hAnsi="宋体"/>
          <w:sz w:val="24"/>
        </w:rPr>
        <w:t>注：</w:t>
      </w:r>
      <w:r>
        <w:rPr>
          <w:rFonts w:hint="eastAsia" w:ascii="宋体" w:hAnsi="宋体"/>
          <w:bCs/>
          <w:iCs/>
          <w:sz w:val="24"/>
        </w:rPr>
        <w:t>以上材料须加盖单位公章</w:t>
      </w:r>
      <w:r>
        <w:rPr>
          <w:rFonts w:hint="eastAsia" w:ascii="宋体" w:hAnsi="宋体"/>
          <w:sz w:val="24"/>
        </w:rPr>
        <w:t>（原件备查）</w:t>
      </w:r>
      <w:r>
        <w:rPr>
          <w:rFonts w:hint="eastAsia" w:ascii="宋体" w:hAnsi="宋体"/>
          <w:bCs/>
          <w:iCs/>
          <w:sz w:val="24"/>
        </w:rPr>
        <w:t>，</w:t>
      </w:r>
      <w:r>
        <w:rPr>
          <w:rFonts w:hint="eastAsia" w:ascii="宋体" w:hAnsi="宋体"/>
          <w:iCs/>
          <w:sz w:val="24"/>
        </w:rPr>
        <w:t>投标人应将报价文件按上述顺序装订成册</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投标人在递交询价报价文件时，必须是密封完好的，密封件正面应标明单位名称，并在封口处加盖单位公章。</w:t>
      </w:r>
    </w:p>
    <w:p>
      <w:pPr>
        <w:spacing w:line="500" w:lineRule="exact"/>
        <w:ind w:firstLine="480" w:firstLineChars="200"/>
        <w:rPr>
          <w:rFonts w:ascii="宋体"/>
          <w:sz w:val="24"/>
        </w:rPr>
      </w:pPr>
      <w:r>
        <w:rPr>
          <w:rFonts w:hint="eastAsia" w:ascii="宋体" w:hAnsi="宋体"/>
          <w:sz w:val="24"/>
        </w:rPr>
        <w:t>六、下列情况将被视为无效报价文件：</w:t>
      </w:r>
    </w:p>
    <w:p>
      <w:pPr>
        <w:spacing w:line="480" w:lineRule="exact"/>
        <w:ind w:firstLine="480" w:firstLineChars="200"/>
        <w:rPr>
          <w:rFonts w:ascii="宋体"/>
          <w:sz w:val="24"/>
        </w:rPr>
      </w:pPr>
      <w:r>
        <w:rPr>
          <w:rFonts w:hint="eastAsia" w:ascii="宋体" w:hAnsi="宋体"/>
          <w:sz w:val="24"/>
        </w:rPr>
        <w:t>（一）报价文件未在规定时间内送达指定地点；</w:t>
      </w:r>
    </w:p>
    <w:p>
      <w:pPr>
        <w:spacing w:line="480" w:lineRule="exact"/>
        <w:ind w:firstLine="480" w:firstLineChars="200"/>
        <w:rPr>
          <w:rFonts w:ascii="宋体"/>
          <w:sz w:val="24"/>
        </w:rPr>
      </w:pPr>
      <w:r>
        <w:rPr>
          <w:rFonts w:hint="eastAsia" w:ascii="宋体" w:hAnsi="宋体"/>
          <w:sz w:val="24"/>
        </w:rPr>
        <w:t>（二）未按照规定提供授权书原件的，为无效报价；</w:t>
      </w:r>
    </w:p>
    <w:p>
      <w:pPr>
        <w:spacing w:line="480" w:lineRule="exact"/>
        <w:ind w:firstLine="480" w:firstLineChars="200"/>
        <w:rPr>
          <w:rFonts w:ascii="宋体"/>
          <w:sz w:val="24"/>
        </w:rPr>
      </w:pPr>
      <w:r>
        <w:rPr>
          <w:rFonts w:hint="eastAsia" w:ascii="宋体" w:hAnsi="宋体"/>
          <w:sz w:val="24"/>
        </w:rPr>
        <w:t>（三）报价文件中的各项内容填列不完整和有涂改现象的，投标人公章和投标人代表签字不齐的；</w:t>
      </w:r>
    </w:p>
    <w:p>
      <w:pPr>
        <w:spacing w:line="480" w:lineRule="exact"/>
        <w:ind w:firstLine="480" w:firstLineChars="200"/>
        <w:rPr>
          <w:rFonts w:ascii="宋体"/>
          <w:sz w:val="24"/>
        </w:rPr>
      </w:pPr>
      <w:r>
        <w:rPr>
          <w:rFonts w:hint="eastAsia" w:ascii="宋体" w:hAnsi="宋体"/>
          <w:sz w:val="24"/>
        </w:rPr>
        <w:t>（四）报价文件中出现计算性错误的；</w:t>
      </w:r>
    </w:p>
    <w:p>
      <w:pPr>
        <w:spacing w:line="480" w:lineRule="exact"/>
        <w:ind w:firstLine="480" w:firstLineChars="200"/>
        <w:rPr>
          <w:rFonts w:ascii="宋体"/>
          <w:sz w:val="24"/>
        </w:rPr>
      </w:pPr>
      <w:r>
        <w:rPr>
          <w:rFonts w:hint="eastAsia" w:ascii="宋体" w:hAnsi="宋体"/>
          <w:sz w:val="24"/>
        </w:rPr>
        <w:t>（五）投标人擅自改变工程内容、和技术要求的；</w:t>
      </w:r>
    </w:p>
    <w:p>
      <w:pPr>
        <w:spacing w:line="480" w:lineRule="exact"/>
        <w:ind w:firstLine="480" w:firstLineChars="200"/>
        <w:rPr>
          <w:rFonts w:ascii="宋体"/>
          <w:sz w:val="24"/>
        </w:rPr>
      </w:pPr>
      <w:r>
        <w:rPr>
          <w:rFonts w:hint="eastAsia" w:ascii="宋体" w:hAnsi="宋体"/>
          <w:sz w:val="24"/>
        </w:rPr>
        <w:t>（六）投标人的报价材料密封不合要求的；</w:t>
      </w:r>
    </w:p>
    <w:p>
      <w:pPr>
        <w:spacing w:line="480" w:lineRule="exact"/>
        <w:ind w:firstLine="480" w:firstLineChars="200"/>
        <w:rPr>
          <w:rFonts w:ascii="宋体"/>
          <w:sz w:val="24"/>
        </w:rPr>
      </w:pPr>
      <w:r>
        <w:rPr>
          <w:rFonts w:hint="eastAsia" w:ascii="宋体" w:hAnsi="宋体"/>
          <w:sz w:val="24"/>
        </w:rPr>
        <w:t>（七）其他采购人认为的其他非实质性相应的；</w:t>
      </w:r>
    </w:p>
    <w:p>
      <w:pPr>
        <w:spacing w:line="480" w:lineRule="exact"/>
        <w:ind w:firstLine="480" w:firstLineChars="200"/>
        <w:rPr>
          <w:rFonts w:ascii="宋体"/>
          <w:sz w:val="24"/>
        </w:rPr>
      </w:pPr>
      <w:r>
        <w:rPr>
          <w:rFonts w:hint="eastAsia" w:ascii="宋体" w:hAnsi="宋体"/>
          <w:sz w:val="24"/>
        </w:rPr>
        <w:t>（八）法律、法规规定的其他情况。</w:t>
      </w:r>
    </w:p>
    <w:p>
      <w:pPr>
        <w:spacing w:line="480" w:lineRule="exact"/>
        <w:ind w:firstLine="480" w:firstLineChars="200"/>
        <w:rPr>
          <w:rFonts w:ascii="宋体"/>
          <w:sz w:val="24"/>
        </w:rPr>
      </w:pPr>
      <w:r>
        <w:rPr>
          <w:rFonts w:hint="eastAsia" w:ascii="宋体" w:hAnsi="宋体"/>
          <w:sz w:val="24"/>
        </w:rPr>
        <w:t>九、询价采购评审过程的保密性：报价后，直至向成交投标人授予合同时止，凡与审查、澄清、评价和比较报价文件有关的资料以及授予合同的意见等，均不得向投标人及与询价采购无关的其他人透露。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rPr>
      </w:pPr>
      <w:r>
        <w:rPr>
          <w:rFonts w:hint="eastAsia" w:ascii="宋体" w:hAnsi="宋体"/>
          <w:sz w:val="24"/>
        </w:rPr>
        <w:t>十</w:t>
      </w:r>
      <w:r>
        <w:rPr>
          <w:rFonts w:ascii="宋体"/>
          <w:sz w:val="24"/>
        </w:rPr>
        <w:t>.</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（一）评审工作由采购人总经理办公会负责评审。</w:t>
      </w:r>
    </w:p>
    <w:p>
      <w:pPr>
        <w:spacing w:line="480" w:lineRule="exact"/>
        <w:ind w:firstLine="480" w:firstLineChars="200"/>
        <w:rPr>
          <w:rFonts w:ascii="宋体"/>
          <w:sz w:val="24"/>
        </w:rPr>
      </w:pPr>
      <w:r>
        <w:rPr>
          <w:rFonts w:hint="eastAsia" w:ascii="宋体" w:hAnsi="宋体"/>
          <w:sz w:val="24"/>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rPr>
      </w:pPr>
      <w:r>
        <w:rPr>
          <w:rFonts w:hint="eastAsia" w:ascii="宋体" w:hAnsi="宋体"/>
          <w:sz w:val="24"/>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rPr>
      </w:pPr>
      <w:r>
        <w:rPr>
          <w:rFonts w:hint="eastAsia" w:ascii="宋体" w:hAnsi="宋体"/>
          <w:sz w:val="24"/>
        </w:rPr>
        <w:t>（四）审查报价文件是否实质性采购询价文件的要求</w:t>
      </w:r>
    </w:p>
    <w:p>
      <w:pPr>
        <w:spacing w:line="480" w:lineRule="exact"/>
        <w:ind w:firstLine="480" w:firstLineChars="200"/>
        <w:rPr>
          <w:rFonts w:ascii="宋体"/>
          <w:sz w:val="24"/>
        </w:rPr>
      </w:pPr>
      <w:r>
        <w:rPr>
          <w:rFonts w:ascii="宋体" w:hAnsi="宋体"/>
          <w:sz w:val="24"/>
        </w:rPr>
        <w:t>1</w:t>
      </w:r>
      <w:r>
        <w:rPr>
          <w:rFonts w:hint="eastAsia" w:ascii="宋体" w:hAnsi="宋体"/>
          <w:sz w:val="24"/>
        </w:rPr>
        <w:t>．对于经审查确定为资格合格的投标人，参评人员将审查其报价文件是否对询价文件的所有事项、格式、条款和技术规范等要求都做出了实质性采购。</w:t>
      </w:r>
    </w:p>
    <w:p>
      <w:pPr>
        <w:spacing w:line="480" w:lineRule="exact"/>
        <w:ind w:firstLine="480" w:firstLineChars="200"/>
        <w:rPr>
          <w:rFonts w:ascii="宋体"/>
          <w:sz w:val="24"/>
        </w:rPr>
      </w:pPr>
      <w:r>
        <w:rPr>
          <w:rFonts w:ascii="宋体" w:hAnsi="宋体"/>
          <w:sz w:val="24"/>
        </w:rPr>
        <w:t>2</w:t>
      </w:r>
      <w:r>
        <w:rPr>
          <w:rFonts w:hint="eastAsia" w:ascii="宋体" w:hAnsi="宋体"/>
          <w:sz w:val="24"/>
        </w:rPr>
        <w:t>．实质性采购的报价文件是指与询价文件要求的全部条款、条件和技术规格相符，没有重大偏离的报价文件。没有实质性采购询价文件要求的报价文件将被拒绝。采购人决定报价文件的采购性只根据其本身内容而不寻求外部证据。</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．报价文件有下列情形之一的属于重大偏离，将被作废处理：</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）报价文件未按询价文件附件《报价文件格式》相关格式规定有效签署和</w:t>
      </w:r>
      <w:r>
        <w:rPr>
          <w:rFonts w:ascii="宋体" w:hAnsi="宋体"/>
          <w:sz w:val="24"/>
        </w:rPr>
        <w:t>/</w:t>
      </w:r>
      <w:r>
        <w:rPr>
          <w:rFonts w:hint="eastAsia" w:ascii="宋体" w:hAnsi="宋体"/>
          <w:sz w:val="24"/>
        </w:rPr>
        <w:t>或加盖公章；</w:t>
      </w:r>
    </w:p>
    <w:p>
      <w:pPr>
        <w:spacing w:line="48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）报价文件载明的项目完成期限超过询价文件规定；</w:t>
      </w:r>
    </w:p>
    <w:p>
      <w:pPr>
        <w:spacing w:line="48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）明显不符合询价文件规定的技术规格、技术标准；</w:t>
      </w:r>
    </w:p>
    <w:p>
      <w:pPr>
        <w:spacing w:line="48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）报价文件载明的工程建设标准和方法等明显不符合询价文件要求；</w:t>
      </w:r>
    </w:p>
    <w:p>
      <w:pPr>
        <w:spacing w:line="480" w:lineRule="exact"/>
        <w:ind w:firstLine="480" w:firstLineChars="200"/>
        <w:rPr>
          <w:rFonts w:ascii="宋体"/>
          <w:sz w:val="24"/>
        </w:rPr>
      </w:pPr>
      <w:r>
        <w:rPr>
          <w:rFonts w:hint="eastAsia" w:ascii="宋体" w:hAnsi="宋体"/>
          <w:sz w:val="24"/>
        </w:rPr>
        <w:t>（</w:t>
      </w:r>
      <w:r>
        <w:rPr>
          <w:rFonts w:ascii="宋体" w:hAnsi="宋体"/>
          <w:sz w:val="24"/>
        </w:rPr>
        <w:t>5</w:t>
      </w:r>
      <w:r>
        <w:rPr>
          <w:rFonts w:hint="eastAsia" w:ascii="宋体" w:hAnsi="宋体"/>
          <w:sz w:val="24"/>
        </w:rPr>
        <w:t>）询价文件要求提供样机（样品）但投标人未提供；</w:t>
      </w:r>
    </w:p>
    <w:p>
      <w:pPr>
        <w:spacing w:line="480" w:lineRule="exact"/>
        <w:ind w:firstLine="480" w:firstLineChars="200"/>
        <w:rPr>
          <w:rFonts w:ascii="宋体"/>
          <w:sz w:val="24"/>
        </w:rPr>
      </w:pPr>
      <w:r>
        <w:rPr>
          <w:rFonts w:hint="eastAsia" w:ascii="宋体" w:hAnsi="宋体"/>
          <w:sz w:val="24"/>
        </w:rPr>
        <w:t>（</w:t>
      </w:r>
      <w:r>
        <w:rPr>
          <w:rFonts w:ascii="宋体" w:hAnsi="宋体"/>
          <w:sz w:val="24"/>
        </w:rPr>
        <w:t>6</w:t>
      </w:r>
      <w:r>
        <w:rPr>
          <w:rFonts w:hint="eastAsia" w:ascii="宋体" w:hAnsi="宋体"/>
          <w:sz w:val="24"/>
        </w:rPr>
        <w:t>）报价文件附有采购人不能接受的条件；</w:t>
      </w:r>
    </w:p>
    <w:p>
      <w:pPr>
        <w:spacing w:line="480" w:lineRule="exact"/>
        <w:ind w:firstLine="480" w:firstLineChars="200"/>
        <w:rPr>
          <w:rFonts w:ascii="宋体"/>
          <w:sz w:val="24"/>
        </w:rPr>
      </w:pPr>
      <w:r>
        <w:rPr>
          <w:rFonts w:hint="eastAsia" w:ascii="宋体" w:hAnsi="宋体"/>
          <w:sz w:val="24"/>
        </w:rPr>
        <w:t>（</w:t>
      </w:r>
      <w:r>
        <w:rPr>
          <w:rFonts w:ascii="宋体" w:hAnsi="宋体"/>
          <w:sz w:val="24"/>
        </w:rPr>
        <w:t>7</w:t>
      </w:r>
      <w:r>
        <w:rPr>
          <w:rFonts w:hint="eastAsia" w:ascii="宋体" w:hAnsi="宋体"/>
          <w:sz w:val="24"/>
        </w:rPr>
        <w:t>）不符合询价文件规定的其他实质性要求；</w:t>
      </w:r>
    </w:p>
    <w:p>
      <w:pPr>
        <w:spacing w:line="480" w:lineRule="exact"/>
        <w:ind w:firstLine="480" w:firstLineChars="200"/>
        <w:rPr>
          <w:rFonts w:ascii="宋体"/>
          <w:sz w:val="24"/>
        </w:rPr>
      </w:pPr>
      <w:r>
        <w:rPr>
          <w:rFonts w:hint="eastAsia" w:ascii="宋体" w:hAnsi="宋体"/>
          <w:sz w:val="24"/>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rPr>
      </w:pPr>
      <w:r>
        <w:rPr>
          <w:rFonts w:hint="eastAsia" w:ascii="宋体" w:hAnsi="宋体"/>
          <w:sz w:val="24"/>
        </w:rPr>
        <w:t>（六）澄清：参评人对报价文件实质性采购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rPr>
      </w:pPr>
      <w:r>
        <w:rPr>
          <w:rFonts w:hint="eastAsia" w:ascii="宋体" w:hAnsi="宋体"/>
          <w:sz w:val="24"/>
        </w:rPr>
        <w:t>十一．出现下列情形之一的，询价小组有权否决所有投标人的报价或取消采购活动：</w:t>
      </w:r>
    </w:p>
    <w:p>
      <w:pPr>
        <w:spacing w:line="480" w:lineRule="exact"/>
        <w:ind w:firstLine="480" w:firstLineChars="200"/>
        <w:rPr>
          <w:rFonts w:ascii="宋体"/>
          <w:sz w:val="24"/>
        </w:rPr>
      </w:pPr>
      <w:r>
        <w:rPr>
          <w:rFonts w:ascii="宋体" w:hAnsi="宋体"/>
          <w:sz w:val="24"/>
        </w:rPr>
        <w:t>1</w:t>
      </w:r>
      <w:r>
        <w:rPr>
          <w:rFonts w:hint="eastAsia" w:ascii="宋体" w:hAnsi="宋体"/>
          <w:sz w:val="24"/>
        </w:rPr>
        <w:t>．参与报价的投标人不足三家的；</w:t>
      </w:r>
    </w:p>
    <w:p>
      <w:pPr>
        <w:spacing w:line="480" w:lineRule="exact"/>
        <w:ind w:firstLine="480" w:firstLineChars="200"/>
        <w:rPr>
          <w:rFonts w:ascii="宋体"/>
          <w:sz w:val="24"/>
        </w:rPr>
      </w:pPr>
      <w:r>
        <w:rPr>
          <w:rFonts w:ascii="宋体" w:hAnsi="宋体"/>
          <w:sz w:val="24"/>
        </w:rPr>
        <w:t>2</w:t>
      </w:r>
      <w:r>
        <w:rPr>
          <w:rFonts w:hint="eastAsia" w:ascii="宋体" w:hAnsi="宋体"/>
          <w:sz w:val="24"/>
        </w:rPr>
        <w:t>．出现影响采购公正的违法、违规行为的；</w:t>
      </w:r>
    </w:p>
    <w:p>
      <w:pPr>
        <w:spacing w:line="480" w:lineRule="exact"/>
        <w:ind w:firstLine="480" w:firstLineChars="200"/>
        <w:rPr>
          <w:rFonts w:ascii="宋体"/>
          <w:sz w:val="24"/>
        </w:rPr>
      </w:pPr>
      <w:r>
        <w:rPr>
          <w:rFonts w:ascii="宋体" w:hAnsi="宋体"/>
          <w:sz w:val="24"/>
        </w:rPr>
        <w:t>3</w:t>
      </w:r>
      <w:r>
        <w:rPr>
          <w:rFonts w:hint="eastAsia" w:ascii="宋体" w:hAnsi="宋体"/>
          <w:sz w:val="24"/>
        </w:rPr>
        <w:t>．投标人的报价均超过了采购预算，采购单位不能支付的；</w:t>
      </w:r>
    </w:p>
    <w:p>
      <w:pPr>
        <w:spacing w:line="480" w:lineRule="exact"/>
        <w:ind w:firstLine="480" w:firstLineChars="200"/>
        <w:rPr>
          <w:rFonts w:ascii="宋体"/>
          <w:sz w:val="24"/>
        </w:rPr>
      </w:pPr>
      <w:r>
        <w:rPr>
          <w:rFonts w:ascii="宋体" w:hAnsi="宋体"/>
          <w:sz w:val="24"/>
        </w:rPr>
        <w:t>4</w:t>
      </w:r>
      <w:r>
        <w:rPr>
          <w:rFonts w:hint="eastAsia" w:ascii="宋体" w:hAnsi="宋体"/>
          <w:sz w:val="24"/>
        </w:rPr>
        <w:t>．因重大变故，采购任务取消的；</w:t>
      </w:r>
    </w:p>
    <w:p>
      <w:pPr>
        <w:spacing w:line="480" w:lineRule="exact"/>
        <w:rPr>
          <w:rFonts w:ascii="宋体"/>
          <w:sz w:val="24"/>
        </w:rPr>
      </w:pPr>
      <w:r>
        <w:rPr>
          <w:rFonts w:ascii="宋体" w:hAnsi="宋体"/>
          <w:sz w:val="24"/>
        </w:rPr>
        <w:t xml:space="preserve">    5</w:t>
      </w:r>
      <w:r>
        <w:rPr>
          <w:rFonts w:hint="eastAsia" w:ascii="宋体" w:hAnsi="宋体"/>
          <w:sz w:val="24"/>
        </w:rPr>
        <w:t>．经评审认为所有报价文件都不符合询价文件要求的。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十二</w:t>
      </w:r>
      <w:r>
        <w:rPr>
          <w:rFonts w:ascii="宋体" w:hAnsi="宋体"/>
          <w:sz w:val="24"/>
        </w:rPr>
        <w:t>.</w:t>
      </w:r>
      <w:bookmarkStart w:id="0" w:name="_Toc217446103"/>
      <w:r>
        <w:rPr>
          <w:rFonts w:hint="eastAsia" w:ascii="宋体" w:hAnsi="宋体"/>
          <w:sz w:val="24"/>
        </w:rPr>
        <w:t>评审细则及标准</w:t>
      </w:r>
      <w:bookmarkEnd w:id="0"/>
    </w:p>
    <w:p>
      <w:pPr>
        <w:pStyle w:val="35"/>
        <w:numPr>
          <w:ilvl w:val="0"/>
          <w:numId w:val="1"/>
        </w:numPr>
        <w:spacing w:line="400" w:lineRule="exact"/>
        <w:ind w:firstLineChars="0"/>
        <w:rPr>
          <w:rFonts w:ascii="宋体" w:hAnsi="宋体"/>
          <w:sz w:val="24"/>
        </w:rPr>
      </w:pPr>
      <w:r>
        <w:rPr>
          <w:rFonts w:hint="eastAsia" w:ascii="宋体" w:hAnsi="宋体"/>
          <w:sz w:val="24"/>
        </w:rPr>
        <w:t>评审时只对通过初审的采购文件，根据询价通知书规定的评审程序、评分办法及标准</w:t>
      </w:r>
    </w:p>
    <w:p>
      <w:pPr>
        <w:pStyle w:val="35"/>
        <w:numPr>
          <w:ilvl w:val="0"/>
          <w:numId w:val="1"/>
        </w:numPr>
        <w:spacing w:line="400" w:lineRule="exact"/>
        <w:ind w:firstLineChars="0"/>
        <w:rPr>
          <w:rFonts w:hint="eastAsia" w:ascii="宋体" w:hAnsi="宋体"/>
          <w:sz w:val="24"/>
        </w:rPr>
      </w:pPr>
      <w:r>
        <w:rPr>
          <w:rFonts w:hint="eastAsia" w:ascii="宋体" w:hAnsi="宋体"/>
          <w:sz w:val="24"/>
        </w:rPr>
        <w:t>进行评价和比较。</w:t>
      </w:r>
    </w:p>
    <w:p>
      <w:pPr>
        <w:pStyle w:val="35"/>
        <w:numPr>
          <w:ilvl w:val="0"/>
          <w:numId w:val="1"/>
        </w:numPr>
        <w:spacing w:line="400" w:lineRule="exact"/>
        <w:ind w:firstLineChars="0"/>
        <w:rPr>
          <w:rFonts w:hint="eastAsia" w:ascii="宋体" w:hAnsi="宋体"/>
          <w:sz w:val="24"/>
        </w:rPr>
      </w:pPr>
      <w:r>
        <w:rPr>
          <w:rFonts w:hint="eastAsia" w:ascii="宋体" w:hAnsi="宋体"/>
          <w:sz w:val="24"/>
        </w:rPr>
        <w:t>本次评标采用最低价中标办法。</w:t>
      </w:r>
    </w:p>
    <w:p>
      <w:pPr>
        <w:pStyle w:val="35"/>
        <w:numPr>
          <w:ilvl w:val="0"/>
          <w:numId w:val="1"/>
        </w:numPr>
        <w:spacing w:line="400" w:lineRule="exact"/>
        <w:ind w:firstLineChars="0"/>
        <w:rPr>
          <w:rFonts w:hint="eastAsia" w:ascii="宋体" w:hAnsi="宋体"/>
          <w:sz w:val="24"/>
        </w:rPr>
      </w:pPr>
      <w:r>
        <w:rPr>
          <w:rFonts w:hint="eastAsia" w:ascii="宋体" w:hAnsi="宋体"/>
          <w:sz w:val="24"/>
        </w:rPr>
        <w:t>待成交商确定后，最终由双方协商确定本工程最终包干价格。</w:t>
      </w: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3520" w:firstLineChars="1100"/>
        <w:jc w:val="both"/>
        <w:rPr>
          <w:sz w:val="32"/>
          <w:szCs w:val="32"/>
        </w:rPr>
      </w:pPr>
      <w:r>
        <w:rPr>
          <w:rFonts w:hint="eastAsia"/>
          <w:sz w:val="32"/>
          <w:szCs w:val="32"/>
        </w:rPr>
        <w:t xml:space="preserve">第三部分  </w:t>
      </w:r>
      <w:r>
        <w:rPr>
          <w:rFonts w:hint="eastAsia" w:ascii="宋体"/>
          <w:b/>
          <w:bCs/>
          <w:sz w:val="32"/>
          <w:szCs w:val="32"/>
        </w:rPr>
        <w:t>技术条款</w:t>
      </w:r>
    </w:p>
    <w:p>
      <w:pPr>
        <w:snapToGrid w:val="0"/>
        <w:spacing w:line="360" w:lineRule="auto"/>
        <w:ind w:right="399" w:firstLine="482"/>
        <w:rPr>
          <w:rFonts w:ascii="新宋体" w:hAnsi="新宋体" w:eastAsia="新宋体"/>
        </w:rPr>
      </w:pPr>
      <w:r>
        <w:rPr>
          <w:rFonts w:hint="eastAsia" w:ascii="新宋体" w:hAnsi="新宋体" w:eastAsia="新宋体"/>
          <w:b/>
          <w:sz w:val="24"/>
        </w:rPr>
        <w:t>一</w:t>
      </w:r>
      <w:r>
        <w:rPr>
          <w:rFonts w:ascii="新宋体" w:hAnsi="新宋体" w:eastAsia="新宋体"/>
          <w:b/>
          <w:sz w:val="24"/>
        </w:rPr>
        <w:t>.</w:t>
      </w:r>
      <w:r>
        <w:rPr>
          <w:rFonts w:hint="eastAsia" w:ascii="新宋体" w:hAnsi="新宋体" w:eastAsia="新宋体"/>
          <w:b/>
          <w:sz w:val="24"/>
        </w:rPr>
        <w:t>具体施工要求</w:t>
      </w:r>
    </w:p>
    <w:p>
      <w:pPr>
        <w:snapToGrid w:val="0"/>
        <w:spacing w:line="440" w:lineRule="exact"/>
        <w:ind w:firstLine="480"/>
        <w:rPr>
          <w:rFonts w:ascii="宋体" w:hAnsi="宋体"/>
          <w:sz w:val="24"/>
        </w:rPr>
      </w:pPr>
      <w:r>
        <w:rPr>
          <w:rFonts w:hint="eastAsia" w:ascii="宋体" w:hAnsi="宋体"/>
          <w:sz w:val="24"/>
        </w:rPr>
        <w:t>1.工作内容：</w:t>
      </w:r>
      <w:r>
        <w:rPr>
          <w:rFonts w:hint="eastAsia"/>
          <w:b/>
          <w:bCs/>
          <w:u w:val="single"/>
        </w:rPr>
        <w:t>沉淀池（含排沟）废渣清理（含清运）</w:t>
      </w:r>
      <w:r>
        <w:rPr>
          <w:rFonts w:hint="eastAsia" w:ascii="宋体" w:hAnsi="宋体"/>
          <w:sz w:val="24"/>
        </w:rPr>
        <w:t>。</w:t>
      </w:r>
    </w:p>
    <w:p>
      <w:pPr>
        <w:snapToGrid w:val="0"/>
        <w:spacing w:line="440" w:lineRule="exact"/>
        <w:ind w:firstLine="480"/>
        <w:rPr>
          <w:rFonts w:ascii="宋体" w:hAnsi="宋体"/>
          <w:sz w:val="24"/>
        </w:rPr>
      </w:pPr>
      <w:r>
        <w:rPr>
          <w:rFonts w:hint="eastAsia" w:ascii="宋体" w:hAnsi="宋体"/>
          <w:sz w:val="24"/>
        </w:rPr>
        <w:t>2.周期：从合同签订之日起一年。</w:t>
      </w:r>
    </w:p>
    <w:p>
      <w:pPr>
        <w:snapToGrid w:val="0"/>
        <w:spacing w:line="440" w:lineRule="exact"/>
        <w:ind w:firstLine="480"/>
        <w:rPr>
          <w:rFonts w:ascii="宋体" w:hAnsi="宋体"/>
          <w:sz w:val="24"/>
        </w:rPr>
      </w:pPr>
      <w:r>
        <w:rPr>
          <w:rFonts w:hint="eastAsia" w:ascii="宋体" w:hAnsi="宋体"/>
          <w:sz w:val="24"/>
        </w:rPr>
        <w:t>3.具体要求：投标人应在采购人提出清理要求后5日内，组织好人员或设备完成废砂清理，若遇雨雪等天气，顺延。</w:t>
      </w:r>
    </w:p>
    <w:p>
      <w:pPr>
        <w:snapToGrid w:val="0"/>
        <w:spacing w:line="440" w:lineRule="exact"/>
        <w:ind w:firstLine="480"/>
        <w:rPr>
          <w:rFonts w:ascii="宋体" w:hAnsi="宋体"/>
          <w:sz w:val="24"/>
        </w:rPr>
      </w:pPr>
      <w:r>
        <w:rPr>
          <w:rFonts w:hint="eastAsia" w:ascii="宋体" w:hAnsi="宋体"/>
          <w:sz w:val="24"/>
        </w:rPr>
        <w:t>4.技术要求：（1）每次清理废砂深度不得少于沉淀池的90%（现场测量）；</w:t>
      </w:r>
    </w:p>
    <w:p>
      <w:pPr>
        <w:snapToGrid w:val="0"/>
        <w:spacing w:line="440" w:lineRule="exact"/>
        <w:ind w:left="2879" w:leftChars="228" w:hanging="2400" w:hangingChars="1000"/>
        <w:rPr>
          <w:rFonts w:ascii="宋体" w:hAnsi="宋体"/>
          <w:sz w:val="24"/>
        </w:rPr>
      </w:pPr>
      <w:r>
        <w:rPr>
          <w:rFonts w:hint="eastAsia" w:ascii="宋体" w:hAnsi="宋体"/>
          <w:sz w:val="24"/>
        </w:rPr>
        <w:t xml:space="preserve">           （2）清理废砂应包装好，不得随地堆放；包装物要按照采购人要求码放整齐，不得堵塞通道。</w:t>
      </w:r>
    </w:p>
    <w:p>
      <w:pPr>
        <w:snapToGrid w:val="0"/>
        <w:spacing w:line="440" w:lineRule="exact"/>
        <w:ind w:left="2879" w:leftChars="228" w:hanging="2400" w:hangingChars="1000"/>
        <w:rPr>
          <w:rFonts w:ascii="宋体" w:hAnsi="宋体"/>
          <w:sz w:val="24"/>
        </w:rPr>
      </w:pPr>
      <w:r>
        <w:rPr>
          <w:rFonts w:hint="eastAsia" w:ascii="宋体" w:hAnsi="宋体"/>
          <w:sz w:val="24"/>
        </w:rPr>
        <w:t xml:space="preserve">           （3）清理完成后，5日内应将废砂拖运离采购人厂区，若遇雨雪等天气，顺延。</w:t>
      </w: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sz w:val="32"/>
          <w:szCs w:val="32"/>
        </w:rPr>
      </w:pPr>
      <w:r>
        <w:rPr>
          <w:rFonts w:hint="eastAsia"/>
          <w:sz w:val="32"/>
          <w:szCs w:val="32"/>
        </w:rPr>
        <w:t>第四部分 商务条款</w:t>
      </w:r>
    </w:p>
    <w:p>
      <w:pPr>
        <w:snapToGrid w:val="0"/>
        <w:spacing w:line="360" w:lineRule="auto"/>
        <w:ind w:right="399" w:firstLine="482"/>
        <w:rPr>
          <w:rFonts w:ascii="新宋体" w:hAnsi="新宋体" w:eastAsia="新宋体"/>
          <w:b/>
          <w:sz w:val="24"/>
        </w:rPr>
      </w:pPr>
      <w:r>
        <w:rPr>
          <w:rFonts w:hint="eastAsia" w:ascii="新宋体" w:hAnsi="新宋体" w:eastAsia="新宋体"/>
          <w:b/>
          <w:sz w:val="24"/>
        </w:rPr>
        <w:t>二、付款方法和条件</w:t>
      </w:r>
    </w:p>
    <w:p>
      <w:pPr>
        <w:snapToGrid w:val="0"/>
        <w:spacing w:line="440" w:lineRule="exact"/>
        <w:ind w:firstLine="480"/>
        <w:rPr>
          <w:rFonts w:hint="eastAsia" w:ascii="宋体" w:hAnsi="宋体"/>
          <w:sz w:val="24"/>
        </w:rPr>
      </w:pPr>
      <w:r>
        <w:rPr>
          <w:rFonts w:hint="eastAsia" w:ascii="宋体" w:hAnsi="宋体"/>
          <w:sz w:val="24"/>
        </w:rPr>
        <w:t>1.合同签订后，甲方根据需求提前5天向乙方发出沉淀池清理（含清运）</w:t>
      </w:r>
      <w:r>
        <w:rPr>
          <w:rFonts w:hint="eastAsia" w:ascii="宋体" w:hAnsi="宋体"/>
          <w:sz w:val="24"/>
          <w:lang w:eastAsia="zh-CN"/>
        </w:rPr>
        <w:t>需求</w:t>
      </w:r>
      <w:r>
        <w:rPr>
          <w:rFonts w:hint="eastAsia" w:ascii="宋体" w:hAnsi="宋体"/>
          <w:sz w:val="24"/>
        </w:rPr>
        <w:t>。</w:t>
      </w:r>
    </w:p>
    <w:p>
      <w:pPr>
        <w:snapToGrid w:val="0"/>
        <w:spacing w:line="440" w:lineRule="exact"/>
        <w:ind w:firstLine="480"/>
        <w:rPr>
          <w:rFonts w:hint="eastAsia" w:ascii="宋体" w:hAnsi="宋体"/>
          <w:sz w:val="24"/>
        </w:rPr>
      </w:pPr>
      <w:r>
        <w:rPr>
          <w:rFonts w:hint="eastAsia" w:ascii="宋体" w:hAnsi="宋体"/>
          <w:sz w:val="24"/>
        </w:rPr>
        <w:t>2.乙方在收到甲方沉淀池清理（含清运）决定后，需在 5 天时间内，保质、保量按期完成清理（含清运）工作，并通过甲方验收。</w:t>
      </w:r>
    </w:p>
    <w:p>
      <w:pPr>
        <w:snapToGrid w:val="0"/>
        <w:spacing w:line="440" w:lineRule="exact"/>
        <w:ind w:firstLine="480"/>
        <w:rPr>
          <w:rFonts w:hint="eastAsia" w:ascii="宋体" w:hAnsi="宋体"/>
          <w:sz w:val="24"/>
        </w:rPr>
      </w:pPr>
      <w:r>
        <w:rPr>
          <w:rFonts w:hint="eastAsia" w:ascii="宋体" w:hAnsi="宋体"/>
          <w:sz w:val="24"/>
        </w:rPr>
        <w:t>3.付款说明：根据工程造价，每季度末由发包方（甲方）根据验收情况核算付款金额并向施工方（乙方）进行告知，施工方（乙方）无异议，开具发票（总金额的1/4），发包方收到发票后20天内支付款项。</w:t>
      </w:r>
    </w:p>
    <w:p>
      <w:pPr>
        <w:snapToGrid w:val="0"/>
        <w:spacing w:line="440" w:lineRule="exact"/>
        <w:ind w:firstLine="480"/>
        <w:rPr>
          <w:rFonts w:hint="eastAsia" w:ascii="宋体" w:hAnsi="宋体"/>
          <w:sz w:val="24"/>
        </w:rPr>
      </w:pPr>
    </w:p>
    <w:p>
      <w:pPr>
        <w:rPr>
          <w:rFonts w:ascii="宋体"/>
          <w:sz w:val="32"/>
        </w:rPr>
      </w:pPr>
    </w:p>
    <w:p>
      <w:pPr>
        <w:rPr>
          <w:rFonts w:ascii="黑体" w:hAnsi="黑体" w:eastAsia="新宋体"/>
          <w:sz w:val="24"/>
        </w:rPr>
      </w:pPr>
      <w:r>
        <w:rPr>
          <w:rFonts w:hint="eastAsia" w:ascii="宋体" w:hAnsi="宋体"/>
          <w:sz w:val="32"/>
        </w:rPr>
        <w:t xml:space="preserve">                  </w:t>
      </w:r>
      <w:r>
        <w:rPr>
          <w:rFonts w:hint="eastAsia" w:ascii="黑体" w:hAnsi="黑体" w:eastAsia="新宋体"/>
          <w:sz w:val="24"/>
        </w:rPr>
        <w:t xml:space="preserve">                            </w:t>
      </w: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both"/>
        <w:rPr>
          <w:rFonts w:ascii="宋体"/>
          <w:b/>
          <w:bCs/>
          <w:sz w:val="32"/>
          <w:szCs w:val="32"/>
        </w:rPr>
      </w:pPr>
    </w:p>
    <w:p>
      <w:pPr>
        <w:spacing w:line="500" w:lineRule="exact"/>
        <w:ind w:firstLine="3036" w:firstLineChars="945"/>
        <w:rPr>
          <w:rFonts w:ascii="宋体"/>
          <w:b/>
          <w:bCs/>
          <w:sz w:val="32"/>
          <w:szCs w:val="32"/>
        </w:rPr>
      </w:pPr>
      <w:r>
        <w:rPr>
          <w:rFonts w:hint="eastAsia" w:ascii="宋体"/>
          <w:b/>
          <w:bCs/>
          <w:sz w:val="32"/>
          <w:szCs w:val="32"/>
        </w:rPr>
        <w:t>第四部分 废渣清理合同</w:t>
      </w:r>
    </w:p>
    <w:p>
      <w:pPr>
        <w:jc w:val="right"/>
        <w:rPr>
          <w:rFonts w:hint="default" w:eastAsia="宋体"/>
          <w:sz w:val="24"/>
          <w:lang w:val="en-US" w:eastAsia="zh-CN"/>
        </w:rPr>
      </w:pPr>
      <w:r>
        <w:rPr>
          <w:rFonts w:hint="eastAsia"/>
          <w:sz w:val="24"/>
        </w:rPr>
        <w:t>合同编号：</w:t>
      </w:r>
      <w:r>
        <w:rPr>
          <w:rFonts w:ascii="宋体" w:hAnsi="Calibri" w:cs="宋体"/>
          <w:color w:val="000000"/>
          <w:kern w:val="0"/>
          <w:sz w:val="28"/>
          <w:szCs w:val="28"/>
        </w:rPr>
        <w:t>DYGM-WXDD-2</w:t>
      </w:r>
      <w:r>
        <w:rPr>
          <w:rFonts w:hint="eastAsia" w:ascii="宋体" w:hAnsi="Calibri" w:cs="宋体"/>
          <w:color w:val="000000"/>
          <w:kern w:val="0"/>
          <w:sz w:val="28"/>
          <w:szCs w:val="28"/>
          <w:lang w:val="en-US" w:eastAsia="zh-CN"/>
        </w:rPr>
        <w:t>023-13</w:t>
      </w:r>
    </w:p>
    <w:p>
      <w:pPr>
        <w:pStyle w:val="38"/>
      </w:pPr>
      <w:r>
        <w:rPr>
          <w:rFonts w:hint="eastAsia"/>
        </w:rPr>
        <w:t>委托方（全称）：</w:t>
      </w:r>
      <w:r>
        <w:t xml:space="preserve"> </w:t>
      </w:r>
      <w:r>
        <w:rPr>
          <w:u w:val="single"/>
        </w:rPr>
        <w:t xml:space="preserve"> </w:t>
      </w:r>
      <w:r>
        <w:rPr>
          <w:rFonts w:hint="eastAsia"/>
          <w:u w:val="single"/>
        </w:rPr>
        <w:t>丹阳光明光电有限公司</w:t>
      </w:r>
      <w:r>
        <w:rPr>
          <w:u w:val="single"/>
        </w:rPr>
        <w:t xml:space="preserve">  </w:t>
      </w:r>
      <w:r>
        <w:rPr>
          <w:rFonts w:hint="eastAsia"/>
        </w:rPr>
        <w:t>（简称甲方）</w:t>
      </w:r>
    </w:p>
    <w:p>
      <w:pPr>
        <w:pStyle w:val="38"/>
      </w:pPr>
    </w:p>
    <w:p>
      <w:pPr>
        <w:pStyle w:val="38"/>
      </w:pPr>
      <w:r>
        <w:rPr>
          <w:rFonts w:hint="eastAsia"/>
        </w:rPr>
        <w:t>承揽方（全称）：</w:t>
      </w:r>
      <w:r>
        <w:rPr>
          <w:rFonts w:hint="eastAsia"/>
          <w:u w:val="single"/>
        </w:rPr>
        <w:t xml:space="preserve">                      </w:t>
      </w:r>
      <w:r>
        <w:rPr>
          <w:rFonts w:hint="eastAsia"/>
        </w:rPr>
        <w:t>（简称乙方）</w:t>
      </w:r>
    </w:p>
    <w:p>
      <w:pPr>
        <w:pStyle w:val="38"/>
      </w:pPr>
    </w:p>
    <w:p>
      <w:pPr>
        <w:pStyle w:val="38"/>
        <w:ind w:firstLine="420" w:firstLineChars="200"/>
      </w:pPr>
      <w:r>
        <w:rPr>
          <w:rFonts w:hint="eastAsia"/>
        </w:rPr>
        <w:t>依照《中华人民共和国政府采购法》、《中华人民共和国民法典》及其他有关法律、行政法规，遵循平等、自愿、公平和诚实信用的原则，双方就</w:t>
      </w:r>
      <w:r>
        <w:rPr>
          <w:rFonts w:hAnsi="华文中宋"/>
          <w:bCs/>
          <w:u w:val="single"/>
        </w:rPr>
        <w:t xml:space="preserve"> </w:t>
      </w:r>
      <w:r>
        <w:rPr>
          <w:rFonts w:hint="eastAsia"/>
          <w:b/>
          <w:bCs/>
          <w:u w:val="single"/>
        </w:rPr>
        <w:t>沉淀池（含排沟）废渣清理（含清运）</w:t>
      </w:r>
      <w:r>
        <w:rPr>
          <w:rFonts w:hAnsi="华文中宋"/>
          <w:b/>
          <w:bCs/>
          <w:u w:val="single"/>
        </w:rPr>
        <w:t xml:space="preserve"> </w:t>
      </w:r>
      <w:r>
        <w:rPr>
          <w:rFonts w:hAnsi="华文中宋"/>
          <w:bCs/>
          <w:u w:val="single"/>
        </w:rPr>
        <w:t xml:space="preserve">  </w:t>
      </w:r>
      <w:r>
        <w:rPr>
          <w:rFonts w:hint="eastAsia" w:hAnsi="华文中宋"/>
          <w:bCs/>
        </w:rPr>
        <w:t>项目相关</w:t>
      </w:r>
      <w:r>
        <w:rPr>
          <w:rFonts w:hint="eastAsia"/>
        </w:rPr>
        <w:t>事项协商一致，达成如下合同条款：</w:t>
      </w:r>
    </w:p>
    <w:p>
      <w:pPr>
        <w:pStyle w:val="38"/>
        <w:rPr>
          <w:rFonts w:hAnsi="宋体"/>
          <w:b/>
          <w:color w:val="000000"/>
        </w:rPr>
      </w:pPr>
      <w:r>
        <w:rPr>
          <w:rFonts w:hint="eastAsia"/>
          <w:b/>
        </w:rPr>
        <w:t>一、乙方向甲方提供</w:t>
      </w:r>
      <w:r>
        <w:rPr>
          <w:rFonts w:hint="eastAsia"/>
          <w:b/>
          <w:bCs/>
        </w:rPr>
        <w:t>废渣清理</w:t>
      </w:r>
      <w:r>
        <w:rPr>
          <w:rFonts w:hint="eastAsia"/>
          <w:b/>
        </w:rPr>
        <w:t>劳务（含清运）</w:t>
      </w:r>
      <w:r>
        <w:rPr>
          <w:rFonts w:hint="eastAsia" w:hAnsi="宋体"/>
          <w:b/>
          <w:color w:val="000000"/>
        </w:rPr>
        <w:t>（货物</w:t>
      </w:r>
      <w:r>
        <w:rPr>
          <w:rFonts w:hAnsi="宋体"/>
          <w:b/>
          <w:color w:val="000000"/>
        </w:rPr>
        <w:t>/</w:t>
      </w:r>
      <w:r>
        <w:rPr>
          <w:rFonts w:hint="eastAsia" w:hAnsi="宋体"/>
          <w:b/>
          <w:color w:val="000000"/>
        </w:rPr>
        <w:t>服务）。</w:t>
      </w:r>
    </w:p>
    <w:p>
      <w:pPr>
        <w:pStyle w:val="38"/>
        <w:jc w:val="center"/>
        <w:rPr>
          <w:rFonts w:hAnsi="宋体"/>
          <w:b/>
          <w:color w:val="000000"/>
          <w:sz w:val="30"/>
          <w:szCs w:val="30"/>
        </w:rPr>
      </w:pPr>
      <w:r>
        <w:rPr>
          <w:rFonts w:hint="eastAsia" w:hAnsi="宋体"/>
          <w:b/>
          <w:color w:val="000000"/>
          <w:sz w:val="30"/>
          <w:szCs w:val="30"/>
        </w:rPr>
        <w:t>报 价 清 单</w:t>
      </w:r>
    </w:p>
    <w:tbl>
      <w:tblPr>
        <w:tblStyle w:val="15"/>
        <w:tblW w:w="6804" w:type="dxa"/>
        <w:tblInd w:w="817" w:type="dxa"/>
        <w:tblLayout w:type="fixed"/>
        <w:tblCellMar>
          <w:top w:w="0" w:type="dxa"/>
          <w:left w:w="108" w:type="dxa"/>
          <w:bottom w:w="0" w:type="dxa"/>
          <w:right w:w="108" w:type="dxa"/>
        </w:tblCellMar>
      </w:tblPr>
      <w:tblGrid>
        <w:gridCol w:w="2693"/>
        <w:gridCol w:w="1843"/>
        <w:gridCol w:w="2268"/>
      </w:tblGrid>
      <w:tr>
        <w:tblPrEx>
          <w:tblLayout w:type="fixed"/>
          <w:tblCellMar>
            <w:top w:w="0" w:type="dxa"/>
            <w:left w:w="108" w:type="dxa"/>
            <w:bottom w:w="0" w:type="dxa"/>
            <w:right w:w="108" w:type="dxa"/>
          </w:tblCellMar>
        </w:tblPrEx>
        <w:trPr>
          <w:trHeight w:val="365" w:hRule="atLeast"/>
        </w:trPr>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38"/>
              <w:jc w:val="center"/>
            </w:pPr>
            <w:r>
              <w:rPr>
                <w:rFonts w:hint="eastAsia"/>
              </w:rPr>
              <w:t>标的名称</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pStyle w:val="38"/>
              <w:jc w:val="center"/>
            </w:pPr>
            <w:r>
              <w:rPr>
                <w:rFonts w:hint="eastAsia"/>
              </w:rPr>
              <w:t>总价</w:t>
            </w:r>
            <w:r>
              <w:rPr>
                <w:rFonts w:hint="eastAsia"/>
                <w:color w:val="FF0000"/>
              </w:rPr>
              <w:t xml:space="preserve">（含 </w:t>
            </w:r>
            <w:r>
              <w:rPr>
                <w:rFonts w:hint="eastAsia"/>
                <w:color w:val="FF0000"/>
                <w:u w:val="single"/>
              </w:rPr>
              <w:t xml:space="preserve">  </w:t>
            </w:r>
            <w:r>
              <w:rPr>
                <w:rFonts w:hint="eastAsia"/>
                <w:color w:val="FF0000"/>
              </w:rPr>
              <w:t>%增值税专用发票）</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pStyle w:val="38"/>
              <w:jc w:val="center"/>
            </w:pPr>
            <w:r>
              <w:rPr>
                <w:rFonts w:hint="eastAsia"/>
              </w:rPr>
              <w:t>备注</w:t>
            </w:r>
          </w:p>
        </w:tc>
      </w:tr>
      <w:tr>
        <w:tblPrEx>
          <w:tblLayout w:type="fixed"/>
          <w:tblCellMar>
            <w:top w:w="0" w:type="dxa"/>
            <w:left w:w="108" w:type="dxa"/>
            <w:bottom w:w="0" w:type="dxa"/>
            <w:right w:w="108" w:type="dxa"/>
          </w:tblCellMar>
        </w:tblPrEx>
        <w:trPr>
          <w:trHeight w:val="178" w:hRule="atLeast"/>
        </w:trPr>
        <w:tc>
          <w:tcPr>
            <w:tcW w:w="2693" w:type="dxa"/>
            <w:tcBorders>
              <w:top w:val="nil"/>
              <w:left w:val="single" w:color="auto" w:sz="4" w:space="0"/>
              <w:bottom w:val="single" w:color="auto" w:sz="4" w:space="0"/>
              <w:right w:val="single" w:color="auto" w:sz="4" w:space="0"/>
            </w:tcBorders>
            <w:shd w:val="clear" w:color="auto" w:fill="auto"/>
            <w:noWrap/>
            <w:vAlign w:val="center"/>
          </w:tcPr>
          <w:p>
            <w:pPr>
              <w:pStyle w:val="38"/>
              <w:jc w:val="center"/>
            </w:pPr>
            <w:r>
              <w:rPr>
                <w:rFonts w:hint="eastAsia"/>
                <w:b/>
                <w:bCs/>
                <w:u w:val="single"/>
              </w:rPr>
              <w:t>沉淀池（含排沟）废渣清理（含清运）</w:t>
            </w:r>
          </w:p>
        </w:tc>
        <w:tc>
          <w:tcPr>
            <w:tcW w:w="1843" w:type="dxa"/>
            <w:tcBorders>
              <w:top w:val="nil"/>
              <w:left w:val="nil"/>
              <w:bottom w:val="single" w:color="auto" w:sz="4" w:space="0"/>
              <w:right w:val="single" w:color="auto" w:sz="4" w:space="0"/>
            </w:tcBorders>
            <w:shd w:val="clear" w:color="auto" w:fill="auto"/>
            <w:noWrap/>
            <w:vAlign w:val="center"/>
          </w:tcPr>
          <w:p>
            <w:pPr>
              <w:pStyle w:val="38"/>
              <w:jc w:val="center"/>
            </w:pPr>
          </w:p>
        </w:tc>
        <w:tc>
          <w:tcPr>
            <w:tcW w:w="2268" w:type="dxa"/>
            <w:tcBorders>
              <w:top w:val="nil"/>
              <w:left w:val="nil"/>
              <w:bottom w:val="single" w:color="auto" w:sz="4" w:space="0"/>
              <w:right w:val="single" w:color="auto" w:sz="4" w:space="0"/>
            </w:tcBorders>
            <w:shd w:val="clear" w:color="auto" w:fill="auto"/>
            <w:noWrap/>
            <w:vAlign w:val="center"/>
          </w:tcPr>
          <w:p>
            <w:pPr>
              <w:pStyle w:val="38"/>
              <w:jc w:val="center"/>
            </w:pPr>
            <w:r>
              <w:rPr>
                <w:rFonts w:hint="eastAsia"/>
              </w:rPr>
              <w:t>全年约150吨</w:t>
            </w:r>
          </w:p>
        </w:tc>
      </w:tr>
    </w:tbl>
    <w:p>
      <w:pPr>
        <w:pStyle w:val="38"/>
      </w:pPr>
      <w:r>
        <w:t xml:space="preserve">  </w:t>
      </w:r>
      <w:r>
        <w:rPr>
          <w:rFonts w:hint="eastAsia"/>
        </w:rPr>
        <w:t>注：可另附清单。</w:t>
      </w:r>
    </w:p>
    <w:p>
      <w:pPr>
        <w:pStyle w:val="38"/>
        <w:rPr>
          <w:b/>
        </w:rPr>
      </w:pPr>
      <w:r>
        <w:rPr>
          <w:rFonts w:hint="eastAsia"/>
          <w:b/>
        </w:rPr>
        <w:t>二、项目流程</w:t>
      </w:r>
    </w:p>
    <w:p>
      <w:pPr>
        <w:pStyle w:val="38"/>
        <w:rPr>
          <w:color w:val="000000" w:themeColor="text1"/>
          <w14:textFill>
            <w14:solidFill>
              <w14:schemeClr w14:val="tx1"/>
            </w14:solidFill>
          </w14:textFill>
        </w:rPr>
      </w:pPr>
      <w:r>
        <w:rPr>
          <w:rFonts w:hint="eastAsia"/>
        </w:rPr>
        <w:t>（一）合同签订后，甲方根据需求提前</w:t>
      </w:r>
      <w:r>
        <w:rPr>
          <w:rFonts w:hint="eastAsia"/>
          <w:color w:val="000000" w:themeColor="text1"/>
          <w14:textFill>
            <w14:solidFill>
              <w14:schemeClr w14:val="tx1"/>
            </w14:solidFill>
          </w14:textFill>
        </w:rPr>
        <w:t>5天向乙方发出沉淀池清理（含清运）</w:t>
      </w:r>
      <w:r>
        <w:rPr>
          <w:rFonts w:hint="eastAsia"/>
          <w:color w:val="000000" w:themeColor="text1"/>
          <w:lang w:eastAsia="zh-CN"/>
          <w14:textFill>
            <w14:solidFill>
              <w14:schemeClr w14:val="tx1"/>
            </w14:solidFill>
          </w14:textFill>
        </w:rPr>
        <w:t>需求</w:t>
      </w:r>
      <w:r>
        <w:rPr>
          <w:rFonts w:hint="eastAsia"/>
          <w:color w:val="000000" w:themeColor="text1"/>
          <w14:textFill>
            <w14:solidFill>
              <w14:schemeClr w14:val="tx1"/>
            </w14:solidFill>
          </w14:textFill>
        </w:rPr>
        <w:t>。</w:t>
      </w:r>
    </w:p>
    <w:p>
      <w:pPr>
        <w:pStyle w:val="38"/>
      </w:pPr>
      <w:r>
        <w:rPr>
          <w:rFonts w:hint="eastAsia"/>
        </w:rPr>
        <w:t>（二）乙方在收到甲方沉淀池清理（含清运）决定后，需在 5 天时间内，保质、保量按期完成清理（含清运）工作，并通过甲方验收。</w:t>
      </w:r>
    </w:p>
    <w:p>
      <w:pPr>
        <w:pStyle w:val="38"/>
      </w:pPr>
      <w:r>
        <w:rPr>
          <w:rFonts w:hint="eastAsia"/>
          <w:b/>
        </w:rPr>
        <w:t>三、交货地点</w:t>
      </w:r>
    </w:p>
    <w:p>
      <w:pPr>
        <w:pStyle w:val="38"/>
      </w:pPr>
      <w:r>
        <w:rPr>
          <w:rFonts w:hint="eastAsia"/>
          <w:color w:val="000000"/>
        </w:rPr>
        <w:t>交货地点：</w:t>
      </w:r>
      <w:r>
        <w:rPr>
          <w:u w:val="single"/>
        </w:rPr>
        <w:t xml:space="preserve"> </w:t>
      </w:r>
      <w:r>
        <w:rPr>
          <w:rFonts w:hint="eastAsia"/>
          <w:u w:val="single"/>
        </w:rPr>
        <w:t>甲方厂区内</w:t>
      </w:r>
      <w:r>
        <w:rPr>
          <w:u w:val="single"/>
        </w:rPr>
        <w:t xml:space="preserve"> </w:t>
      </w:r>
      <w:r>
        <w:t xml:space="preserve"> </w:t>
      </w:r>
      <w:r>
        <w:rPr>
          <w:rFonts w:hint="eastAsia"/>
        </w:rPr>
        <w:t>。</w:t>
      </w:r>
    </w:p>
    <w:p>
      <w:pPr>
        <w:pStyle w:val="38"/>
        <w:rPr>
          <w:b/>
        </w:rPr>
      </w:pPr>
      <w:r>
        <w:rPr>
          <w:rFonts w:hint="eastAsia"/>
          <w:b/>
        </w:rPr>
        <w:t>四、验收</w:t>
      </w:r>
    </w:p>
    <w:p>
      <w:pPr>
        <w:pStyle w:val="38"/>
        <w:rPr>
          <w:rFonts w:hAnsi="宋体"/>
          <w:kern w:val="0"/>
        </w:rPr>
      </w:pPr>
      <w:r>
        <w:rPr>
          <w:rFonts w:hint="eastAsia"/>
        </w:rPr>
        <w:t>（一）</w:t>
      </w:r>
      <w:r>
        <w:rPr>
          <w:rFonts w:hint="eastAsia" w:hAnsi="宋体"/>
          <w:kern w:val="0"/>
        </w:rPr>
        <w:t>废砂必须要装袋，并堆放在规定的废砂堆放处，不得露天摆放。乙方应对由于清理</w:t>
      </w:r>
      <w:r>
        <w:rPr>
          <w:rFonts w:hint="eastAsia"/>
        </w:rPr>
        <w:t>（含清运）</w:t>
      </w:r>
      <w:r>
        <w:rPr>
          <w:rFonts w:hint="eastAsia" w:hAnsi="宋体"/>
          <w:kern w:val="0"/>
        </w:rPr>
        <w:t>劳务输出的缺陷而发生的任何不足或故障负责，并承担由此引起的一切后果。</w:t>
      </w:r>
    </w:p>
    <w:p>
      <w:pPr>
        <w:pStyle w:val="38"/>
        <w:rPr>
          <w:rFonts w:hAnsi="宋体"/>
          <w:kern w:val="0"/>
        </w:rPr>
      </w:pPr>
      <w:r>
        <w:rPr>
          <w:rFonts w:hint="eastAsia" w:hAnsi="宋体"/>
          <w:kern w:val="0"/>
        </w:rPr>
        <w:t>（二）每次施工完成后，必须将地面清理干净。</w:t>
      </w:r>
    </w:p>
    <w:p>
      <w:pPr>
        <w:pStyle w:val="38"/>
        <w:rPr>
          <w:rFonts w:hAnsi="宋体"/>
          <w:kern w:val="0"/>
        </w:rPr>
      </w:pPr>
      <w:r>
        <w:rPr>
          <w:rFonts w:hint="eastAsia" w:hAnsi="宋体"/>
          <w:kern w:val="0"/>
        </w:rPr>
        <w:t>每次施工完成后，发包方组织进行现场验收，并记录备案，有不达标情况及时向施工方进行反馈，施工方不予解决，视为一次验收不合格，扣除当季应付款项的1%作为处罚。</w:t>
      </w:r>
    </w:p>
    <w:p>
      <w:pPr>
        <w:pStyle w:val="38"/>
        <w:rPr>
          <w:rFonts w:hAnsi="宋体"/>
          <w:kern w:val="0"/>
        </w:rPr>
      </w:pPr>
      <w:r>
        <w:rPr>
          <w:rFonts w:hint="eastAsia" w:hAnsi="宋体"/>
          <w:kern w:val="0"/>
        </w:rPr>
        <w:t>（三）在合同期内，施工方应遵守发包方的各项管理要求，在施工期间接受发包方的检查监督。</w:t>
      </w:r>
    </w:p>
    <w:p>
      <w:pPr>
        <w:pStyle w:val="38"/>
        <w:rPr>
          <w:rFonts w:hAnsi="宋体"/>
          <w:b/>
          <w:bCs/>
        </w:rPr>
      </w:pPr>
      <w:r>
        <w:rPr>
          <w:rFonts w:hint="eastAsia" w:hAnsi="宋体"/>
          <w:b/>
          <w:bCs/>
        </w:rPr>
        <w:t>五、付款方式</w:t>
      </w:r>
    </w:p>
    <w:p>
      <w:pPr>
        <w:pStyle w:val="38"/>
      </w:pPr>
      <w:r>
        <w:rPr>
          <w:rFonts w:hAnsi="宋体"/>
          <w:b/>
          <w:bCs/>
        </w:rPr>
        <w:t xml:space="preserve"> </w:t>
      </w:r>
      <w:r>
        <w:rPr>
          <w:rFonts w:hint="eastAsia" w:hAnsi="宋体"/>
          <w:b/>
          <w:bCs/>
        </w:rPr>
        <w:t xml:space="preserve">   </w:t>
      </w:r>
      <w:r>
        <w:rPr>
          <w:rFonts w:hint="eastAsia" w:hAnsi="宋体"/>
          <w:kern w:val="0"/>
        </w:rPr>
        <w:t>付款说明：根据工程造价，每季度末由发包方（甲方）根据验收情况核算付款金额并向施工方（乙方）进行告知，施工方（乙方）无异议，开具发票（总金额的1/4），发包方收到发票后20天内支付款项。</w:t>
      </w:r>
    </w:p>
    <w:p>
      <w:pPr>
        <w:pStyle w:val="38"/>
      </w:pPr>
      <w:r>
        <w:rPr>
          <w:rFonts w:hint="eastAsia"/>
          <w:b/>
        </w:rPr>
        <w:t>六、</w:t>
      </w:r>
      <w:r>
        <w:rPr>
          <w:rFonts w:hint="eastAsia" w:hAnsi="宋体"/>
          <w:b/>
          <w:bCs/>
        </w:rPr>
        <w:t>工程要求：</w:t>
      </w:r>
      <w:r>
        <w:rPr>
          <w:rFonts w:hint="eastAsia"/>
        </w:rPr>
        <w:tab/>
      </w:r>
      <w:r>
        <w:rPr>
          <w:rFonts w:hint="eastAsia"/>
        </w:rPr>
        <w:tab/>
      </w:r>
      <w:r>
        <w:rPr>
          <w:rFonts w:hint="eastAsia"/>
        </w:rPr>
        <w:tab/>
      </w:r>
      <w:r>
        <w:rPr>
          <w:rFonts w:hint="eastAsia"/>
        </w:rPr>
        <w:tab/>
      </w:r>
      <w:r>
        <w:rPr>
          <w:rFonts w:hint="eastAsia"/>
        </w:rPr>
        <w:tab/>
      </w:r>
      <w:r>
        <w:rPr>
          <w:rFonts w:hint="eastAsia"/>
        </w:rPr>
        <w:tab/>
      </w:r>
    </w:p>
    <w:p>
      <w:pPr>
        <w:pStyle w:val="38"/>
        <w:rPr>
          <w:rFonts w:hAnsi="宋体"/>
          <w:kern w:val="0"/>
        </w:rPr>
      </w:pPr>
      <w:r>
        <w:rPr>
          <w:rFonts w:hint="eastAsia" w:hAnsi="宋体"/>
          <w:kern w:val="0"/>
        </w:rPr>
        <w:t>1、在工程期限内，发包方（甲方）向施工方提出清理</w:t>
      </w:r>
      <w:r>
        <w:rPr>
          <w:rFonts w:hint="eastAsia"/>
        </w:rPr>
        <w:t>（含清运）</w:t>
      </w:r>
      <w:r>
        <w:rPr>
          <w:rFonts w:hint="eastAsia" w:hAnsi="宋体"/>
          <w:kern w:val="0"/>
        </w:rPr>
        <w:t xml:space="preserve">要求，施工方要在规定时间内进行清理清运，同时施工方（乙方）的施工作业不得影响发包方的生产作业。 </w:t>
      </w:r>
      <w:r>
        <w:rPr>
          <w:rFonts w:hint="eastAsia" w:hAnsi="宋体"/>
          <w:kern w:val="0"/>
        </w:rPr>
        <w:tab/>
      </w:r>
      <w:r>
        <w:rPr>
          <w:rFonts w:hint="eastAsia" w:hAnsi="宋体"/>
          <w:kern w:val="0"/>
        </w:rPr>
        <w:tab/>
      </w:r>
      <w:r>
        <w:rPr>
          <w:rFonts w:hint="eastAsia" w:hAnsi="宋体"/>
          <w:kern w:val="0"/>
        </w:rPr>
        <w:tab/>
      </w:r>
      <w:r>
        <w:rPr>
          <w:rFonts w:hint="eastAsia" w:hAnsi="宋体"/>
          <w:kern w:val="0"/>
        </w:rPr>
        <w:tab/>
      </w:r>
    </w:p>
    <w:p>
      <w:pPr>
        <w:pStyle w:val="38"/>
        <w:rPr>
          <w:rFonts w:hAnsi="宋体"/>
          <w:color w:val="FF0000"/>
          <w:kern w:val="0"/>
        </w:rPr>
      </w:pPr>
      <w:r>
        <w:rPr>
          <w:rFonts w:hint="eastAsia" w:hAnsi="宋体"/>
          <w:kern w:val="0"/>
        </w:rPr>
        <w:t>2、</w:t>
      </w:r>
      <w:r>
        <w:rPr>
          <w:rFonts w:hint="eastAsia" w:hAnsi="宋体"/>
          <w:color w:val="FF0000"/>
          <w:kern w:val="0"/>
        </w:rPr>
        <w:t>工程清理清运必须符合环保的相关要求，如在工程期限内引起的环境污染或环保部门提出的处罚清单费用，造成的一切后果由乙方承担。</w:t>
      </w:r>
    </w:p>
    <w:p>
      <w:pPr>
        <w:pStyle w:val="38"/>
        <w:rPr>
          <w:rFonts w:hAnsi="宋体"/>
          <w:kern w:val="0"/>
        </w:rPr>
      </w:pPr>
      <w:r>
        <w:rPr>
          <w:rFonts w:hint="eastAsia" w:hAnsi="宋体"/>
          <w:kern w:val="0"/>
        </w:rPr>
        <w:t xml:space="preserve">3、清理必须符合工程安全规范，期限内的施工安全保障由施工方提供，工程中出现的安全事故及相关的民事责任赔偿由乙方承担。                      </w:t>
      </w:r>
    </w:p>
    <w:p>
      <w:pPr>
        <w:pStyle w:val="38"/>
        <w:rPr>
          <w:rFonts w:hAnsi="宋体"/>
          <w:kern w:val="0"/>
        </w:rPr>
      </w:pPr>
      <w:r>
        <w:rPr>
          <w:rFonts w:hint="eastAsia" w:hAnsi="宋体"/>
          <w:kern w:val="0"/>
        </w:rPr>
        <w:t>4、清理的废砂，施工方必须在发包方的规定时间内（清理结束后20天内）清运完毕，运送过程必须符合国家相关道路输运规范要求，如因处理不当而造成的一切后果由乙方承担。</w:t>
      </w:r>
    </w:p>
    <w:p>
      <w:pPr>
        <w:pStyle w:val="38"/>
        <w:rPr>
          <w:rFonts w:hAnsi="宋体"/>
          <w:kern w:val="0"/>
        </w:rPr>
      </w:pPr>
      <w:r>
        <w:rPr>
          <w:rFonts w:hint="eastAsia" w:hAnsi="宋体"/>
          <w:kern w:val="0"/>
        </w:rPr>
        <w:t>5、施工所需的各种设备设施有乙方自行提供，施工过程中不得损坏发包方设备设施。</w:t>
      </w:r>
    </w:p>
    <w:p>
      <w:pPr>
        <w:pStyle w:val="38"/>
        <w:rPr>
          <w:rFonts w:hAnsi="宋体"/>
          <w:color w:val="FF0000"/>
          <w:kern w:val="0"/>
        </w:rPr>
      </w:pPr>
      <w:r>
        <w:rPr>
          <w:rFonts w:hint="eastAsia" w:hAnsi="宋体"/>
          <w:color w:val="FF0000"/>
          <w:kern w:val="0"/>
        </w:rPr>
        <w:t>6、乙方在甲方厂区内施工应遵守甲方各项安全、环保、消防要求，双方签署施工安全协议。</w:t>
      </w:r>
    </w:p>
    <w:p>
      <w:pPr>
        <w:pStyle w:val="38"/>
        <w:rPr>
          <w:b/>
        </w:rPr>
      </w:pPr>
      <w:r>
        <w:rPr>
          <w:rFonts w:hint="eastAsia"/>
          <w:b/>
        </w:rPr>
        <w:t>七、违约条款</w:t>
      </w:r>
    </w:p>
    <w:p>
      <w:pPr>
        <w:pStyle w:val="38"/>
        <w:rPr>
          <w:b/>
        </w:rPr>
      </w:pPr>
      <w:r>
        <w:rPr>
          <w:rFonts w:hint="eastAsia"/>
        </w:rPr>
        <w:t>（一）</w:t>
      </w:r>
      <w:r>
        <w:rPr>
          <w:rFonts w:hint="eastAsia" w:hAnsi="宋体"/>
          <w:kern w:val="0"/>
        </w:rPr>
        <w:t>乙方不按期完成清理内容，应向甲方支付违约金，除甲方或不可抗力造成原因外，每延迟完成一天，按照</w:t>
      </w:r>
      <w:r>
        <w:rPr>
          <w:rFonts w:hint="eastAsia"/>
        </w:rPr>
        <w:t>当季支付金额的3%予以扣除</w:t>
      </w:r>
      <w:r>
        <w:rPr>
          <w:rFonts w:hAnsi="宋体"/>
          <w:kern w:val="0"/>
        </w:rPr>
        <w:t xml:space="preserve">; </w:t>
      </w:r>
      <w:r>
        <w:rPr>
          <w:rFonts w:hint="eastAsia" w:hAnsi="宋体"/>
          <w:kern w:val="0"/>
        </w:rPr>
        <w:t>单次清理延期超过</w:t>
      </w:r>
      <w:r>
        <w:rPr>
          <w:rFonts w:hAnsi="宋体"/>
          <w:kern w:val="0"/>
        </w:rPr>
        <w:t>3</w:t>
      </w:r>
      <w:r>
        <w:rPr>
          <w:rFonts w:hint="eastAsia" w:hAnsi="宋体"/>
          <w:kern w:val="0"/>
        </w:rPr>
        <w:t>次的，甲方有权强制解除合同，并要求乙方赔偿带来的一切损失。</w:t>
      </w:r>
      <w:r>
        <w:t xml:space="preserve">               </w:t>
      </w:r>
    </w:p>
    <w:p>
      <w:pPr>
        <w:pStyle w:val="38"/>
      </w:pPr>
      <w:r>
        <w:rPr>
          <w:rFonts w:hint="eastAsia"/>
        </w:rPr>
        <w:t>（二）乙方所供服务不符合规定的，由其负责整改，并承担整改而支付的实际费用。</w:t>
      </w:r>
    </w:p>
    <w:p>
      <w:pPr>
        <w:pStyle w:val="38"/>
      </w:pPr>
      <w:r>
        <w:rPr>
          <w:rFonts w:hint="eastAsia"/>
        </w:rPr>
        <w:t>（三）非因甲方原因，乙方不履行本合同规定的义务，致使工作延误，甲方有权要求其强制履行或解除合同，并要求乙方等额赔偿由此造成的一切损失。</w:t>
      </w:r>
    </w:p>
    <w:p>
      <w:pPr>
        <w:pStyle w:val="38"/>
      </w:pPr>
      <w:r>
        <w:rPr>
          <w:rFonts w:hint="eastAsia"/>
        </w:rPr>
        <w:t>（四）乙方应遵守甲方的相关安全规章制度及现场作业规则，非因甲方原因，乙方在提供服务过程中造成的一切损失与甲方无关，乙方自行承担责任；</w:t>
      </w:r>
    </w:p>
    <w:p>
      <w:pPr>
        <w:pStyle w:val="38"/>
        <w:rPr>
          <w:rFonts w:hAnsi="宋体"/>
          <w:b/>
        </w:rPr>
      </w:pPr>
      <w:r>
        <w:rPr>
          <w:rFonts w:hint="eastAsia" w:hAnsi="宋体" w:cs="仿宋"/>
          <w:color w:val="000000"/>
        </w:rPr>
        <w:t>（五）承担甲方因此遭受的所有损失，包括但不限于赔偿金、和解金、行政罚金、律师费、诉讼费以及处理该争议的必要差旅费。</w:t>
      </w:r>
    </w:p>
    <w:p>
      <w:pPr>
        <w:pStyle w:val="38"/>
        <w:rPr>
          <w:b/>
        </w:rPr>
      </w:pPr>
      <w:r>
        <w:rPr>
          <w:rFonts w:hint="eastAsia"/>
          <w:b/>
        </w:rPr>
        <w:t>八、合同生效及审核</w:t>
      </w:r>
    </w:p>
    <w:p>
      <w:pPr>
        <w:pStyle w:val="38"/>
      </w:pPr>
      <w:r>
        <w:rPr>
          <w:rFonts w:hint="eastAsia"/>
        </w:rPr>
        <w:t>本合同经甲方、乙方签字盖章后生效，合同期限：</w:t>
      </w:r>
      <w:r>
        <w:rPr>
          <w:rFonts w:hint="eastAsia"/>
          <w:color w:val="FF0000"/>
        </w:rPr>
        <w:t>202</w:t>
      </w:r>
      <w:r>
        <w:rPr>
          <w:rFonts w:hint="eastAsia"/>
          <w:color w:val="FF0000"/>
          <w:lang w:val="en-US" w:eastAsia="zh-CN"/>
        </w:rPr>
        <w:t>3</w:t>
      </w:r>
      <w:r>
        <w:rPr>
          <w:rFonts w:hint="eastAsia"/>
          <w:color w:val="FF0000"/>
        </w:rPr>
        <w:t xml:space="preserve">年 </w:t>
      </w:r>
      <w:r>
        <w:rPr>
          <w:rFonts w:hint="eastAsia"/>
          <w:color w:val="FF0000"/>
          <w:u w:val="single"/>
        </w:rPr>
        <w:t xml:space="preserve">    </w:t>
      </w:r>
      <w:r>
        <w:rPr>
          <w:rFonts w:hint="eastAsia"/>
          <w:color w:val="FF0000"/>
        </w:rPr>
        <w:t xml:space="preserve">月 </w:t>
      </w:r>
      <w:r>
        <w:rPr>
          <w:rFonts w:hint="eastAsia"/>
          <w:color w:val="FF0000"/>
          <w:u w:val="single"/>
        </w:rPr>
        <w:t xml:space="preserve">    </w:t>
      </w:r>
      <w:r>
        <w:rPr>
          <w:rFonts w:hint="eastAsia"/>
          <w:color w:val="FF0000"/>
        </w:rPr>
        <w:t xml:space="preserve"> 日 至202</w:t>
      </w:r>
      <w:r>
        <w:rPr>
          <w:rFonts w:hint="eastAsia"/>
          <w:color w:val="FF0000"/>
          <w:lang w:val="en-US" w:eastAsia="zh-CN"/>
        </w:rPr>
        <w:t>4</w:t>
      </w:r>
      <w:bookmarkStart w:id="1" w:name="_GoBack"/>
      <w:bookmarkEnd w:id="1"/>
      <w:r>
        <w:rPr>
          <w:rFonts w:hint="eastAsia"/>
          <w:color w:val="FF0000"/>
        </w:rPr>
        <w:t xml:space="preserve">年 </w:t>
      </w:r>
      <w:r>
        <w:rPr>
          <w:rFonts w:hint="eastAsia"/>
          <w:color w:val="FF0000"/>
          <w:u w:val="single"/>
        </w:rPr>
        <w:t xml:space="preserve">   </w:t>
      </w:r>
      <w:r>
        <w:rPr>
          <w:rFonts w:hint="eastAsia"/>
          <w:color w:val="FF0000"/>
        </w:rPr>
        <w:t xml:space="preserve">月 </w:t>
      </w:r>
      <w:r>
        <w:rPr>
          <w:rFonts w:hint="eastAsia"/>
          <w:color w:val="FF0000"/>
          <w:u w:val="single"/>
        </w:rPr>
        <w:t xml:space="preserve">   </w:t>
      </w:r>
      <w:r>
        <w:rPr>
          <w:rFonts w:hint="eastAsia"/>
          <w:color w:val="FF0000"/>
        </w:rPr>
        <w:t>日</w:t>
      </w:r>
      <w:r>
        <w:rPr>
          <w:rFonts w:hint="eastAsia"/>
        </w:rPr>
        <w:t>，合同签订的内容不能超出询价采购文件和报价文件的实质性内容。</w:t>
      </w:r>
    </w:p>
    <w:p>
      <w:pPr>
        <w:pStyle w:val="38"/>
        <w:rPr>
          <w:b/>
        </w:rPr>
      </w:pPr>
      <w:r>
        <w:rPr>
          <w:rFonts w:hint="eastAsia"/>
          <w:b/>
        </w:rPr>
        <w:t>九、合同的组成部分</w:t>
      </w:r>
    </w:p>
    <w:p>
      <w:pPr>
        <w:pStyle w:val="38"/>
      </w:pPr>
      <w:r>
        <w:rPr>
          <w:rFonts w:hint="eastAsia"/>
        </w:rPr>
        <w:t>本合同条款、供应商确认通知书、询价文件、报价文件构成合同的组成部分。</w:t>
      </w:r>
      <w:r>
        <w:t xml:space="preserve"> </w:t>
      </w:r>
    </w:p>
    <w:p>
      <w:pPr>
        <w:pStyle w:val="38"/>
      </w:pPr>
      <w:r>
        <w:rPr>
          <w:rFonts w:hint="eastAsia"/>
          <w:b/>
        </w:rPr>
        <w:t>十</w:t>
      </w:r>
      <w:r>
        <w:rPr>
          <w:rFonts w:hint="eastAsia"/>
        </w:rPr>
        <w:t>、本合同一式叁份，以中文书写，甲方执两份，乙方执壹份。</w:t>
      </w:r>
    </w:p>
    <w:p>
      <w:pPr>
        <w:pStyle w:val="38"/>
      </w:pPr>
      <w:r>
        <w:rPr>
          <w:rFonts w:hint="eastAsia"/>
          <w:b/>
        </w:rPr>
        <w:t>十一、</w:t>
      </w:r>
      <w:r>
        <w:rPr>
          <w:rFonts w:hint="eastAsia"/>
        </w:rPr>
        <w:t>本合同一切未尽事宜，按合同法有关规定执行，无相关规定的，由甲乙双方协商解决。如协商不成，交由甲方所在地丹阳人民法院管辖。</w:t>
      </w:r>
    </w:p>
    <w:p>
      <w:pPr>
        <w:pStyle w:val="38"/>
      </w:pPr>
      <w:r>
        <w:rPr>
          <w:rFonts w:hint="eastAsia"/>
        </w:rPr>
        <w:t>甲方：</w:t>
      </w:r>
      <w:r>
        <w:rPr>
          <w:rFonts w:hint="eastAsia"/>
          <w:u w:val="single"/>
        </w:rPr>
        <w:t>丹阳光明光电有限公司</w:t>
      </w:r>
      <w:r>
        <w:rPr>
          <w:u w:val="single"/>
        </w:rPr>
        <w:t xml:space="preserve">  </w:t>
      </w:r>
      <w:r>
        <w:rPr>
          <w:rFonts w:hint="eastAsia"/>
        </w:rPr>
        <w:t>（盖章）</w:t>
      </w:r>
      <w:r>
        <w:t xml:space="preserve">    </w:t>
      </w:r>
      <w:r>
        <w:rPr>
          <w:rFonts w:hint="eastAsia"/>
        </w:rPr>
        <w:t>乙方：</w:t>
      </w:r>
      <w:r>
        <w:rPr>
          <w:rFonts w:hint="eastAsia"/>
          <w:u w:val="single"/>
        </w:rPr>
        <w:t xml:space="preserve">                               </w:t>
      </w:r>
      <w:r>
        <w:rPr>
          <w:rFonts w:hint="eastAsia"/>
        </w:rPr>
        <w:t>（盖章）</w:t>
      </w:r>
      <w:r>
        <w:t xml:space="preserve">      </w:t>
      </w:r>
    </w:p>
    <w:p>
      <w:pPr>
        <w:pStyle w:val="38"/>
        <w:rPr>
          <w:u w:val="single"/>
        </w:rPr>
      </w:pPr>
      <w:r>
        <w:rPr>
          <w:rFonts w:hint="eastAsia"/>
        </w:rPr>
        <w:t>地址：</w:t>
      </w:r>
      <w:r>
        <w:rPr>
          <w:u w:val="single"/>
        </w:rPr>
        <w:t xml:space="preserve"> </w:t>
      </w:r>
      <w:r>
        <w:rPr>
          <w:rFonts w:hint="eastAsia"/>
          <w:u w:val="single"/>
        </w:rPr>
        <w:t>江苏省丹阳市开发区九曲路298号</w:t>
      </w:r>
      <w:r>
        <w:rPr>
          <w:u w:val="single"/>
        </w:rPr>
        <w:t xml:space="preserve">  </w:t>
      </w:r>
      <w:r>
        <w:t xml:space="preserve">      </w:t>
      </w:r>
      <w:r>
        <w:rPr>
          <w:rFonts w:hint="eastAsia"/>
        </w:rPr>
        <w:t>地址：</w:t>
      </w:r>
      <w:r>
        <w:rPr>
          <w:u w:val="single"/>
        </w:rPr>
        <w:t xml:space="preserve">                                 </w:t>
      </w:r>
      <w:r>
        <w:t xml:space="preserve"> </w:t>
      </w:r>
    </w:p>
    <w:p>
      <w:pPr>
        <w:pStyle w:val="38"/>
      </w:pPr>
      <w:r>
        <w:rPr>
          <w:rFonts w:hint="eastAsia"/>
        </w:rPr>
        <w:t>法定（授权）代表人：</w:t>
      </w:r>
      <w:r>
        <w:rPr>
          <w:u w:val="single"/>
        </w:rPr>
        <w:t xml:space="preserve">                </w:t>
      </w:r>
      <w:r>
        <w:t xml:space="preserve">      </w:t>
      </w:r>
      <w:r>
        <w:rPr>
          <w:rFonts w:hint="eastAsia"/>
        </w:rPr>
        <w:t>法定（授权）代表人：</w:t>
      </w:r>
      <w:r>
        <w:rPr>
          <w:u w:val="single"/>
        </w:rPr>
        <w:t xml:space="preserve">                   </w:t>
      </w:r>
      <w:r>
        <w:t xml:space="preserve"> </w:t>
      </w:r>
    </w:p>
    <w:p>
      <w:pPr>
        <w:pStyle w:val="38"/>
      </w:pPr>
      <w:r>
        <w:rPr>
          <w:rFonts w:hint="eastAsia"/>
        </w:rPr>
        <w:t>联系人：</w:t>
      </w:r>
      <w:r>
        <w:rPr>
          <w:u w:val="single"/>
        </w:rPr>
        <w:t xml:space="preserve">                </w:t>
      </w:r>
      <w:r>
        <w:t xml:space="preserve">                  </w:t>
      </w:r>
      <w:r>
        <w:rPr>
          <w:rFonts w:hint="eastAsia"/>
        </w:rPr>
        <w:t>联系人：</w:t>
      </w:r>
      <w:r>
        <w:rPr>
          <w:u w:val="single"/>
        </w:rPr>
        <w:t xml:space="preserve">                </w:t>
      </w:r>
      <w:r>
        <w:t xml:space="preserve">   </w:t>
      </w:r>
    </w:p>
    <w:p>
      <w:pPr>
        <w:pStyle w:val="38"/>
      </w:pPr>
      <w:r>
        <w:rPr>
          <w:rFonts w:hint="eastAsia"/>
        </w:rPr>
        <w:t>联系电话：</w:t>
      </w:r>
      <w:r>
        <w:rPr>
          <w:u w:val="single"/>
        </w:rPr>
        <w:t xml:space="preserve">              </w:t>
      </w:r>
      <w:r>
        <w:t xml:space="preserve">                  </w:t>
      </w:r>
      <w:r>
        <w:rPr>
          <w:rFonts w:hint="eastAsia"/>
        </w:rPr>
        <w:t>联系电话：</w:t>
      </w:r>
      <w:r>
        <w:rPr>
          <w:u w:val="single"/>
        </w:rPr>
        <w:t xml:space="preserve">              </w:t>
      </w:r>
      <w:r>
        <w:t xml:space="preserve">   </w:t>
      </w:r>
    </w:p>
    <w:p>
      <w:pPr>
        <w:pStyle w:val="38"/>
      </w:pP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t xml:space="preserve">                 </w:t>
      </w:r>
      <w:r>
        <w:rPr>
          <w:rFonts w:hint="eastAsia"/>
        </w:rPr>
        <w:t xml:space="preserve">        </w:t>
      </w:r>
      <w:r>
        <w:rPr>
          <w:rFonts w:hint="eastAsia"/>
          <w:u w:val="single"/>
        </w:rPr>
        <w:t xml:space="preserve"> </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b/>
          <w:bCs/>
          <w:sz w:val="32"/>
          <w:szCs w:val="32"/>
        </w:rPr>
      </w:pPr>
      <w:r>
        <w:rPr>
          <w:rFonts w:hint="eastAsia" w:ascii="宋体" w:hAnsi="宋体"/>
          <w:b/>
          <w:bCs/>
          <w:sz w:val="32"/>
          <w:szCs w:val="32"/>
        </w:rPr>
        <w:t>第五部分 报价文件格式</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宋体"/>
          <w:bCs/>
          <w:sz w:val="32"/>
          <w:szCs w:val="32"/>
        </w:rPr>
      </w:pPr>
      <w:r>
        <w:rPr>
          <w:rFonts w:hint="eastAsia" w:ascii="宋体" w:hAnsi="宋体"/>
          <w:bCs/>
          <w:sz w:val="32"/>
          <w:szCs w:val="32"/>
        </w:rPr>
        <w:t>法定代表人授权委托书</w:t>
      </w:r>
    </w:p>
    <w:p>
      <w:pPr>
        <w:spacing w:line="500" w:lineRule="exact"/>
        <w:rPr>
          <w:rFonts w:ascii="宋体"/>
          <w:sz w:val="32"/>
        </w:rPr>
      </w:pPr>
    </w:p>
    <w:p>
      <w:pPr>
        <w:spacing w:line="560" w:lineRule="exact"/>
        <w:rPr>
          <w:rFonts w:ascii="宋体"/>
          <w:sz w:val="24"/>
        </w:rPr>
      </w:pPr>
      <w:r>
        <w:rPr>
          <w:rFonts w:hint="eastAsia" w:ascii="宋体" w:hAnsi="宋体"/>
          <w:sz w:val="24"/>
        </w:rPr>
        <w:t>丹阳光明光电有限公司：</w:t>
      </w:r>
    </w:p>
    <w:p>
      <w:pPr>
        <w:spacing w:line="560" w:lineRule="exact"/>
        <w:ind w:firstLine="480" w:firstLineChars="200"/>
        <w:rPr>
          <w:rFonts w:ascii="宋体"/>
          <w:sz w:val="24"/>
        </w:rPr>
      </w:pPr>
      <w:r>
        <w:rPr>
          <w:rFonts w:hint="eastAsia" w:ascii="宋体" w:hAnsi="宋体"/>
          <w:sz w:val="24"/>
        </w:rPr>
        <w:t>（单位名称）法定代表人授权我单位</w:t>
      </w:r>
    </w:p>
    <w:p>
      <w:pPr>
        <w:pStyle w:val="6"/>
        <w:spacing w:after="0" w:line="560" w:lineRule="exact"/>
        <w:ind w:left="0" w:leftChars="0" w:firstLine="200"/>
        <w:rPr>
          <w:rFonts w:ascii="宋体"/>
        </w:rPr>
      </w:pPr>
      <w:r>
        <w:rPr>
          <w:rFonts w:hint="eastAsia" w:ascii="宋体" w:hAnsi="宋体"/>
        </w:rPr>
        <w:t>（职务或职称）（姓名）为我单位本次授权代理人，全权处理此次</w:t>
      </w:r>
      <w:r>
        <w:rPr>
          <w:rFonts w:hint="eastAsia" w:ascii="宋体" w:hAnsi="宋体"/>
          <w:u w:val="single"/>
        </w:rPr>
        <w:t>　　　　　　　　　　</w:t>
      </w:r>
      <w:r>
        <w:rPr>
          <w:rFonts w:hint="eastAsia" w:ascii="宋体" w:hAnsi="宋体"/>
        </w:rPr>
        <w:t>项目</w:t>
      </w:r>
      <w:r>
        <w:rPr>
          <w:rFonts w:hint="eastAsia" w:ascii="宋体" w:hAnsi="宋体"/>
          <w:kern w:val="10"/>
        </w:rPr>
        <w:t>询价</w:t>
      </w:r>
      <w:r>
        <w:rPr>
          <w:rFonts w:hint="eastAsia" w:ascii="宋体" w:hAnsi="宋体"/>
        </w:rPr>
        <w:t>活动的一切事宜。</w:t>
      </w:r>
    </w:p>
    <w:p>
      <w:pPr>
        <w:spacing w:line="560" w:lineRule="exact"/>
        <w:ind w:firstLine="630"/>
        <w:rPr>
          <w:rFonts w:ascii="宋体"/>
          <w:sz w:val="24"/>
        </w:rPr>
      </w:pPr>
      <w:r>
        <w:rPr>
          <w:rFonts w:hint="eastAsia" w:ascii="宋体" w:hAnsi="宋体"/>
          <w:sz w:val="24"/>
        </w:rPr>
        <w:t>特此授权</w:t>
      </w:r>
    </w:p>
    <w:p>
      <w:pPr>
        <w:spacing w:line="560" w:lineRule="exact"/>
        <w:ind w:firstLine="600"/>
        <w:rPr>
          <w:rFonts w:ascii="宋体"/>
          <w:sz w:val="24"/>
        </w:rPr>
      </w:pPr>
      <w:r>
        <w:rPr>
          <w:rFonts w:hint="eastAsia" w:ascii="宋体" w:hAnsi="宋体"/>
          <w:sz w:val="24"/>
        </w:rPr>
        <w:t>（附法定代表人、授权代理人身份证明复印件）</w:t>
      </w:r>
    </w:p>
    <w:p>
      <w:pPr>
        <w:spacing w:line="500" w:lineRule="exact"/>
        <w:ind w:firstLine="630"/>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单位名称（公章）：</w:t>
      </w:r>
    </w:p>
    <w:p>
      <w:pPr>
        <w:spacing w:line="500" w:lineRule="exact"/>
        <w:ind w:firstLine="629"/>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法定代表人（签字、印章）：</w:t>
      </w:r>
    </w:p>
    <w:p>
      <w:pPr>
        <w:spacing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法定代表授权人签字：</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单位开户行名称（全称）：</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单位基本户帐号：</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宋体"/>
          <w:bCs/>
          <w:color w:val="000000" w:themeColor="text1"/>
          <w:sz w:val="32"/>
          <w:szCs w:val="32"/>
          <w14:textFill>
            <w14:solidFill>
              <w14:schemeClr w14:val="tx1"/>
            </w14:solidFill>
          </w14:textFill>
        </w:rPr>
      </w:pPr>
      <w:r>
        <w:rPr>
          <w:rFonts w:hint="eastAsia" w:ascii="宋体" w:hAnsi="宋体"/>
          <w:bCs/>
          <w:color w:val="000000" w:themeColor="text1"/>
          <w:sz w:val="32"/>
          <w:szCs w:val="32"/>
          <w14:textFill>
            <w14:solidFill>
              <w14:schemeClr w14:val="tx1"/>
            </w14:solidFill>
          </w14:textFill>
        </w:rPr>
        <w:t>工程报价单</w:t>
      </w:r>
    </w:p>
    <w:p>
      <w:pPr>
        <w:spacing w:line="500" w:lineRule="exact"/>
        <w:jc w:val="center"/>
        <w:rPr>
          <w:rFonts w:ascii="宋体"/>
          <w:b/>
          <w:bCs/>
        </w:rPr>
      </w:pPr>
    </w:p>
    <w:tbl>
      <w:tblPr>
        <w:tblStyle w:val="16"/>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901"/>
        <w:gridCol w:w="3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1668" w:type="dxa"/>
          </w:tcPr>
          <w:p>
            <w:pPr>
              <w:spacing w:line="500" w:lineRule="exact"/>
              <w:ind w:firstLine="298" w:firstLineChars="99"/>
              <w:rPr>
                <w:rFonts w:ascii="宋体" w:hAnsi="宋体"/>
                <w:b/>
                <w:sz w:val="30"/>
                <w:szCs w:val="30"/>
              </w:rPr>
            </w:pPr>
            <w:r>
              <w:rPr>
                <w:rFonts w:hint="eastAsia" w:ascii="宋体" w:hAnsi="宋体"/>
                <w:b/>
                <w:sz w:val="30"/>
                <w:szCs w:val="30"/>
              </w:rPr>
              <w:t>序号</w:t>
            </w:r>
          </w:p>
        </w:tc>
        <w:tc>
          <w:tcPr>
            <w:tcW w:w="4901" w:type="dxa"/>
          </w:tcPr>
          <w:p>
            <w:pPr>
              <w:spacing w:line="500" w:lineRule="exact"/>
              <w:jc w:val="center"/>
              <w:rPr>
                <w:rFonts w:ascii="宋体" w:hAnsi="宋体"/>
                <w:b/>
                <w:sz w:val="30"/>
                <w:szCs w:val="30"/>
              </w:rPr>
            </w:pPr>
            <w:r>
              <w:rPr>
                <w:rFonts w:hint="eastAsia" w:ascii="宋体" w:hAnsi="宋体"/>
                <w:b/>
                <w:sz w:val="30"/>
                <w:szCs w:val="30"/>
              </w:rPr>
              <w:t>工程名称</w:t>
            </w:r>
          </w:p>
        </w:tc>
        <w:tc>
          <w:tcPr>
            <w:tcW w:w="3285" w:type="dxa"/>
          </w:tcPr>
          <w:p>
            <w:pPr>
              <w:spacing w:line="500" w:lineRule="exact"/>
              <w:jc w:val="center"/>
              <w:rPr>
                <w:rFonts w:ascii="宋体" w:hAnsi="宋体"/>
                <w:b/>
                <w:sz w:val="30"/>
                <w:szCs w:val="30"/>
              </w:rPr>
            </w:pPr>
            <w:r>
              <w:rPr>
                <w:rFonts w:hint="eastAsia" w:ascii="宋体" w:hAnsi="宋体"/>
                <w:b/>
                <w:sz w:val="30"/>
                <w:szCs w:val="30"/>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1668" w:type="dxa"/>
          </w:tcPr>
          <w:p>
            <w:pPr>
              <w:spacing w:line="500" w:lineRule="exact"/>
              <w:jc w:val="center"/>
              <w:rPr>
                <w:rFonts w:ascii="宋体" w:hAnsi="宋体"/>
                <w:b/>
                <w:sz w:val="30"/>
                <w:szCs w:val="30"/>
              </w:rPr>
            </w:pPr>
            <w:r>
              <w:rPr>
                <w:rFonts w:hint="eastAsia" w:ascii="宋体" w:hAnsi="宋体"/>
                <w:b/>
                <w:sz w:val="30"/>
                <w:szCs w:val="30"/>
              </w:rPr>
              <w:t>1</w:t>
            </w:r>
          </w:p>
        </w:tc>
        <w:tc>
          <w:tcPr>
            <w:tcW w:w="4901" w:type="dxa"/>
          </w:tcPr>
          <w:p>
            <w:pPr>
              <w:spacing w:line="500" w:lineRule="exact"/>
              <w:jc w:val="center"/>
              <w:rPr>
                <w:rFonts w:ascii="宋体" w:hAnsi="宋体"/>
                <w:b/>
                <w:sz w:val="30"/>
                <w:szCs w:val="30"/>
              </w:rPr>
            </w:pPr>
            <w:r>
              <w:rPr>
                <w:rFonts w:hint="eastAsia"/>
                <w:b/>
                <w:bCs/>
                <w:u w:val="single"/>
              </w:rPr>
              <w:t>沉淀池（含排沟）废渣清理（含清运）</w:t>
            </w:r>
          </w:p>
        </w:tc>
        <w:tc>
          <w:tcPr>
            <w:tcW w:w="3285" w:type="dxa"/>
          </w:tcPr>
          <w:p>
            <w:pPr>
              <w:spacing w:line="500" w:lineRule="exact"/>
              <w:jc w:val="center"/>
              <w:rPr>
                <w:rFonts w:ascii="宋体" w:hAnsi="宋体"/>
                <w:b/>
                <w:sz w:val="30"/>
                <w:szCs w:val="30"/>
              </w:rPr>
            </w:pPr>
          </w:p>
        </w:tc>
      </w:tr>
    </w:tbl>
    <w:p>
      <w:pPr>
        <w:spacing w:line="500" w:lineRule="exact"/>
        <w:rPr>
          <w:rFonts w:ascii="宋体" w:hAnsi="宋体"/>
          <w:szCs w:val="21"/>
        </w:rPr>
      </w:pPr>
      <w:r>
        <w:rPr>
          <w:rFonts w:hint="eastAsia" w:ascii="宋体" w:hAnsi="宋体"/>
          <w:szCs w:val="21"/>
        </w:rPr>
        <w:t>注：1.以上报价含人工、设备租赁、运输等一切涉及本项目的一切费用，若后期在工程施工过程中再存在其他费用，由报价人承担。</w:t>
      </w:r>
    </w:p>
    <w:p>
      <w:pPr>
        <w:spacing w:line="500" w:lineRule="exact"/>
        <w:rPr>
          <w:rFonts w:ascii="宋体" w:hAnsi="宋体"/>
          <w:b/>
          <w:sz w:val="30"/>
          <w:szCs w:val="30"/>
        </w:rPr>
      </w:pPr>
      <w:r>
        <w:rPr>
          <w:rFonts w:hint="eastAsia" w:ascii="宋体" w:hAnsi="宋体"/>
          <w:b/>
          <w:sz w:val="30"/>
          <w:szCs w:val="30"/>
        </w:rPr>
        <w:t xml:space="preserve"> </w:t>
      </w:r>
      <w:r>
        <w:rPr>
          <w:rFonts w:hint="eastAsia" w:ascii="宋体" w:hAnsi="宋体"/>
          <w:szCs w:val="21"/>
        </w:rPr>
        <w:t xml:space="preserve">  2.以上报价为含税价，税率（</w:t>
      </w:r>
      <w:r>
        <w:rPr>
          <w:rFonts w:hint="eastAsia" w:ascii="宋体" w:hAnsi="宋体"/>
          <w:szCs w:val="21"/>
          <w:u w:val="single"/>
        </w:rPr>
        <w:t xml:space="preserve">  </w:t>
      </w:r>
      <w:r>
        <w:rPr>
          <w:rFonts w:hint="eastAsia" w:ascii="宋体" w:hAnsi="宋体"/>
          <w:szCs w:val="21"/>
        </w:rPr>
        <w:t>%）；若投标人未注明税率，此报价作废。</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sz w:val="24"/>
        </w:rPr>
      </w:pPr>
      <w:r>
        <w:rPr>
          <w:rFonts w:hint="eastAsia" w:ascii="宋体" w:hAnsi="宋体"/>
          <w:b/>
          <w:sz w:val="30"/>
          <w:szCs w:val="30"/>
        </w:rPr>
        <w:t xml:space="preserve">                                           </w:t>
      </w:r>
      <w:r>
        <w:rPr>
          <w:rFonts w:hint="eastAsia" w:ascii="宋体" w:hAnsi="宋体"/>
          <w:sz w:val="24"/>
        </w:rPr>
        <w:t>报价人（盖章）：</w:t>
      </w:r>
    </w:p>
    <w:p>
      <w:pPr>
        <w:spacing w:line="500" w:lineRule="exact"/>
        <w:rPr>
          <w:rFonts w:ascii="宋体" w:hAnsi="宋体"/>
          <w:sz w:val="24"/>
        </w:rPr>
      </w:pPr>
      <w:r>
        <w:rPr>
          <w:rFonts w:hint="eastAsia" w:ascii="宋体" w:hAnsi="宋体"/>
          <w:sz w:val="24"/>
        </w:rPr>
        <w:t xml:space="preserve">                                                      日期：</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rPr>
          <w:rFonts w:ascii="宋体" w:hAnsi="宋体"/>
          <w:b/>
          <w:sz w:val="30"/>
          <w:szCs w:val="30"/>
        </w:rPr>
      </w:pPr>
    </w:p>
    <w:p>
      <w:pPr>
        <w:spacing w:line="500" w:lineRule="exact"/>
        <w:ind w:firstLine="3450" w:firstLineChars="1150"/>
        <w:rPr>
          <w:rFonts w:asci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300C1"/>
    <w:multiLevelType w:val="multilevel"/>
    <w:tmpl w:val="3B2300C1"/>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1057D4"/>
    <w:rsid w:val="00107961"/>
    <w:rsid w:val="001118C8"/>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A9E"/>
    <w:rsid w:val="002E5C45"/>
    <w:rsid w:val="002E6679"/>
    <w:rsid w:val="002F61B2"/>
    <w:rsid w:val="002F7E46"/>
    <w:rsid w:val="0030017F"/>
    <w:rsid w:val="00305A26"/>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5E1B"/>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0EF3"/>
    <w:rsid w:val="004256FF"/>
    <w:rsid w:val="00434F5F"/>
    <w:rsid w:val="004559AE"/>
    <w:rsid w:val="00455F0C"/>
    <w:rsid w:val="004628AD"/>
    <w:rsid w:val="00466879"/>
    <w:rsid w:val="004720FE"/>
    <w:rsid w:val="004738C5"/>
    <w:rsid w:val="00475E78"/>
    <w:rsid w:val="00477E9D"/>
    <w:rsid w:val="00482A91"/>
    <w:rsid w:val="004842DE"/>
    <w:rsid w:val="00486246"/>
    <w:rsid w:val="00492417"/>
    <w:rsid w:val="00493964"/>
    <w:rsid w:val="00494714"/>
    <w:rsid w:val="004A1B16"/>
    <w:rsid w:val="004A2169"/>
    <w:rsid w:val="004A35EE"/>
    <w:rsid w:val="004A4A4E"/>
    <w:rsid w:val="004A5180"/>
    <w:rsid w:val="004A7AFA"/>
    <w:rsid w:val="004B5B28"/>
    <w:rsid w:val="004B7136"/>
    <w:rsid w:val="004B7559"/>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12BA"/>
    <w:rsid w:val="00533719"/>
    <w:rsid w:val="00534BBF"/>
    <w:rsid w:val="00537195"/>
    <w:rsid w:val="0055167A"/>
    <w:rsid w:val="00553B64"/>
    <w:rsid w:val="00556826"/>
    <w:rsid w:val="00571165"/>
    <w:rsid w:val="00571B16"/>
    <w:rsid w:val="005729F1"/>
    <w:rsid w:val="00572F09"/>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338C"/>
    <w:rsid w:val="00614188"/>
    <w:rsid w:val="0061539A"/>
    <w:rsid w:val="006226F6"/>
    <w:rsid w:val="00623D78"/>
    <w:rsid w:val="006246BF"/>
    <w:rsid w:val="006255A5"/>
    <w:rsid w:val="00631D05"/>
    <w:rsid w:val="0063784B"/>
    <w:rsid w:val="006446FE"/>
    <w:rsid w:val="0065554E"/>
    <w:rsid w:val="006559C3"/>
    <w:rsid w:val="00661CF6"/>
    <w:rsid w:val="006649B5"/>
    <w:rsid w:val="006657F5"/>
    <w:rsid w:val="00667CCD"/>
    <w:rsid w:val="00675A73"/>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60D"/>
    <w:rsid w:val="007A5F95"/>
    <w:rsid w:val="007B4FE1"/>
    <w:rsid w:val="007D5293"/>
    <w:rsid w:val="007D5894"/>
    <w:rsid w:val="007D6202"/>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9189D"/>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078EC"/>
    <w:rsid w:val="00A14E14"/>
    <w:rsid w:val="00A179F4"/>
    <w:rsid w:val="00A25955"/>
    <w:rsid w:val="00A27DF4"/>
    <w:rsid w:val="00A30ED5"/>
    <w:rsid w:val="00A35D17"/>
    <w:rsid w:val="00A3698F"/>
    <w:rsid w:val="00A40D6D"/>
    <w:rsid w:val="00A45710"/>
    <w:rsid w:val="00A4724E"/>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C71D2"/>
    <w:rsid w:val="00AD13C4"/>
    <w:rsid w:val="00AE1AFE"/>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7394"/>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95428"/>
    <w:rsid w:val="00EA321D"/>
    <w:rsid w:val="00EA32A0"/>
    <w:rsid w:val="00EA4D98"/>
    <w:rsid w:val="00EB0D34"/>
    <w:rsid w:val="00EB39AD"/>
    <w:rsid w:val="00EB5501"/>
    <w:rsid w:val="00EB7F30"/>
    <w:rsid w:val="00EC1CEA"/>
    <w:rsid w:val="00EC393C"/>
    <w:rsid w:val="00EC4973"/>
    <w:rsid w:val="00ED379C"/>
    <w:rsid w:val="00ED6286"/>
    <w:rsid w:val="00ED67F3"/>
    <w:rsid w:val="00ED7306"/>
    <w:rsid w:val="00EE16BE"/>
    <w:rsid w:val="00EE5C8A"/>
    <w:rsid w:val="00EF09B5"/>
    <w:rsid w:val="00EF09F2"/>
    <w:rsid w:val="00EF0BE3"/>
    <w:rsid w:val="00EF7719"/>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3A19"/>
    <w:rsid w:val="00F75009"/>
    <w:rsid w:val="00F8032F"/>
    <w:rsid w:val="00F82D3F"/>
    <w:rsid w:val="00F90ADB"/>
    <w:rsid w:val="00F979D4"/>
    <w:rsid w:val="00FA0B98"/>
    <w:rsid w:val="00FA22F5"/>
    <w:rsid w:val="00FA24D5"/>
    <w:rsid w:val="00FA513D"/>
    <w:rsid w:val="00FA6923"/>
    <w:rsid w:val="00FB454F"/>
    <w:rsid w:val="00FC2AB8"/>
    <w:rsid w:val="00FC4343"/>
    <w:rsid w:val="00FC4686"/>
    <w:rsid w:val="00FC479D"/>
    <w:rsid w:val="00FC70CD"/>
    <w:rsid w:val="00FD35BF"/>
    <w:rsid w:val="00FD3FEE"/>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1E0B6EEC"/>
    <w:rsid w:val="212958D0"/>
    <w:rsid w:val="234C26DA"/>
    <w:rsid w:val="249C0086"/>
    <w:rsid w:val="26C04044"/>
    <w:rsid w:val="27826A69"/>
    <w:rsid w:val="27B91ECD"/>
    <w:rsid w:val="2C6923FD"/>
    <w:rsid w:val="31221430"/>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unhideWhenUsed="0" w:uiPriority="99"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nhideWhenUsed="0" w:uiPriority="99" w:semiHidden="0" w:name="Plain Text"/>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2"/>
    <w:semiHidden/>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uiPriority w:val="99"/>
    <w:pPr>
      <w:spacing w:after="120"/>
      <w:ind w:left="420" w:leftChars="200"/>
    </w:pPr>
    <w:rPr>
      <w:kern w:val="0"/>
      <w:sz w:val="24"/>
    </w:rPr>
  </w:style>
  <w:style w:type="paragraph" w:styleId="7">
    <w:name w:val="Plain Text"/>
    <w:basedOn w:val="1"/>
    <w:link w:val="26"/>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uiPriority w:val="99"/>
    <w:pPr>
      <w:spacing w:after="120" w:line="480" w:lineRule="auto"/>
      <w:ind w:left="420" w:leftChars="200"/>
    </w:pPr>
    <w:rPr>
      <w:kern w:val="0"/>
      <w:sz w:val="24"/>
    </w:rPr>
  </w:style>
  <w:style w:type="paragraph" w:styleId="10">
    <w:name w:val="Balloon Text"/>
    <w:basedOn w:val="1"/>
    <w:link w:val="29"/>
    <w:semiHidden/>
    <w:uiPriority w:val="99"/>
    <w:rPr>
      <w:kern w:val="0"/>
      <w:sz w:val="18"/>
      <w:szCs w:val="18"/>
    </w:rPr>
  </w:style>
  <w:style w:type="paragraph" w:styleId="11">
    <w:name w:val="footer"/>
    <w:basedOn w:val="1"/>
    <w:link w:val="30"/>
    <w:uiPriority w:val="99"/>
    <w:pPr>
      <w:tabs>
        <w:tab w:val="center" w:pos="4153"/>
        <w:tab w:val="right" w:pos="8306"/>
      </w:tabs>
      <w:snapToGrid w:val="0"/>
      <w:jc w:val="left"/>
    </w:pPr>
    <w:rPr>
      <w:kern w:val="0"/>
      <w:sz w:val="18"/>
      <w:szCs w:val="18"/>
    </w:rPr>
  </w:style>
  <w:style w:type="paragraph" w:styleId="12">
    <w:name w:val="header"/>
    <w:basedOn w:val="1"/>
    <w:link w:val="31"/>
    <w:semiHidden/>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locked/>
    <w:uiPriority w:val="99"/>
    <w:rPr>
      <w:rFonts w:ascii="Times New Roman" w:hAnsi="Times New Roman" w:cs="Times New Roman"/>
      <w:sz w:val="24"/>
    </w:rPr>
  </w:style>
  <w:style w:type="character" w:customStyle="1" w:styleId="23">
    <w:name w:val="批注主题 Char"/>
    <w:link w:val="14"/>
    <w:semiHidden/>
    <w:qFormat/>
    <w:locked/>
    <w:uiPriority w:val="99"/>
    <w:rPr>
      <w:rFonts w:ascii="Times New Roman" w:hAnsi="Times New Roman" w:cs="Times New Roman"/>
      <w:b/>
      <w:sz w:val="24"/>
    </w:rPr>
  </w:style>
  <w:style w:type="character" w:customStyle="1" w:styleId="24">
    <w:name w:val="正文文本 Char"/>
    <w:link w:val="5"/>
    <w:semiHidden/>
    <w:locked/>
    <w:uiPriority w:val="99"/>
    <w:rPr>
      <w:rFonts w:ascii="Times New Roman" w:hAnsi="Times New Roman" w:cs="Times New Roman"/>
      <w:sz w:val="24"/>
    </w:rPr>
  </w:style>
  <w:style w:type="character" w:customStyle="1" w:styleId="25">
    <w:name w:val="正文文本缩进 Char"/>
    <w:link w:val="6"/>
    <w:locked/>
    <w:uiPriority w:val="99"/>
    <w:rPr>
      <w:rFonts w:ascii="Times New Roman" w:hAnsi="Times New Roman" w:eastAsia="宋体" w:cs="Times New Roman"/>
      <w:sz w:val="24"/>
    </w:rPr>
  </w:style>
  <w:style w:type="character" w:customStyle="1" w:styleId="26">
    <w:name w:val="纯文本 Char"/>
    <w:link w:val="7"/>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locked/>
    <w:uiPriority w:val="99"/>
    <w:rPr>
      <w:rFonts w:ascii="Times New Roman" w:hAnsi="Times New Roman" w:eastAsia="宋体" w:cs="Times New Roman"/>
      <w:sz w:val="24"/>
    </w:rPr>
  </w:style>
  <w:style w:type="character" w:customStyle="1" w:styleId="29">
    <w:name w:val="批注框文本 Char"/>
    <w:link w:val="10"/>
    <w:semiHidden/>
    <w:locked/>
    <w:uiPriority w:val="99"/>
    <w:rPr>
      <w:rFonts w:ascii="Times New Roman" w:hAnsi="Times New Roman" w:cs="Times New Roman"/>
      <w:sz w:val="18"/>
    </w:rPr>
  </w:style>
  <w:style w:type="character" w:customStyle="1" w:styleId="30">
    <w:name w:val="页脚 Char"/>
    <w:link w:val="11"/>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styleId="38">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5325</Words>
  <Characters>1254</Characters>
  <Lines>10</Lines>
  <Paragraphs>13</Paragraphs>
  <TotalTime>22</TotalTime>
  <ScaleCrop>false</ScaleCrop>
  <LinksUpToDate>false</LinksUpToDate>
  <CharactersWithSpaces>6566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2020-05-25T08:03:00Z</dcterms:created>
  <dc:creator>qiuxc</dc:creator>
  <cp:lastModifiedBy>Administrator</cp:lastModifiedBy>
  <cp:lastPrinted>2016-01-18T07:21:00Z</cp:lastPrinted>
  <dcterms:modified xsi:type="dcterms:W3CDTF">2023-02-22T01:43:35Z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