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 xml:space="preserve">2#线控制系统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2#线控制系统</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2#线控制系统</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拟采购2#线控制系统一套</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w:t>
      </w:r>
      <w:r>
        <w:rPr>
          <w:rFonts w:hint="eastAsia" w:ascii="仿宋_GB2312" w:eastAsia="仿宋_GB2312"/>
          <w:sz w:val="24"/>
          <w:u w:val="single"/>
          <w:lang w:val="en-US" w:eastAsia="zh-CN"/>
        </w:rPr>
        <w:t>组装、</w:t>
      </w:r>
      <w:r>
        <w:rPr>
          <w:rFonts w:hint="eastAsia" w:ascii="仿宋_GB2312" w:eastAsia="仿宋_GB2312"/>
          <w:sz w:val="24"/>
          <w:u w:val="single"/>
        </w:rPr>
        <w:t>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本项目所需的高低压配电成套设备生产的能力，能提供</w:t>
      </w:r>
      <w:r>
        <w:rPr>
          <w:rFonts w:hint="eastAsia" w:ascii="仿宋_GB2312" w:hAnsi="宋体" w:eastAsia="仿宋_GB2312" w:cs="宋体"/>
          <w:sz w:val="24"/>
        </w:rPr>
        <w:t>有效的营业执照或公司注册登记证明材料。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rPr>
        <w:t>1月</w:t>
      </w:r>
      <w:r>
        <w:rPr>
          <w:rFonts w:hint="eastAsia" w:ascii="仿宋_GB2312" w:eastAsia="仿宋_GB2312"/>
          <w:sz w:val="24"/>
          <w:lang w:val="en-US" w:eastAsia="zh-CN"/>
        </w:rPr>
        <w:t>13</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年1月</w:t>
      </w:r>
      <w:r>
        <w:rPr>
          <w:rFonts w:hint="eastAsia" w:ascii="仿宋_GB2312" w:eastAsia="仿宋_GB2312"/>
          <w:sz w:val="24"/>
          <w:lang w:val="en-US" w:eastAsia="zh-CN"/>
        </w:rPr>
        <w:t>19</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19</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hint="eastAsia" w:ascii="仿宋_GB2312" w:eastAsia="仿宋_GB2312"/>
          <w:bCs/>
          <w:iCs/>
          <w:sz w:val="24"/>
          <w:u w:val="none"/>
          <w:lang w:val="en-US" w:eastAsia="zh-CN"/>
        </w:rPr>
      </w:pPr>
      <w:r>
        <w:rPr>
          <w:rFonts w:hint="eastAsia" w:ascii="仿宋_GB2312" w:eastAsia="仿宋_GB2312"/>
          <w:bCs/>
          <w:iCs/>
          <w:sz w:val="24"/>
          <w:u w:val="none"/>
          <w:lang w:val="en-US" w:eastAsia="zh-CN"/>
        </w:rPr>
        <w:t>技术咨询： 吴工        联系电话：13541353107</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一</w:t>
      </w:r>
      <w:r>
        <w:rPr>
          <w:rFonts w:ascii="仿宋_GB2312" w:eastAsia="仿宋_GB2312"/>
          <w:sz w:val="24"/>
          <w:u w:val="single"/>
        </w:rPr>
        <w:t xml:space="preserve"> </w:t>
      </w:r>
      <w:r>
        <w:rPr>
          <w:rFonts w:hint="eastAsia" w:ascii="仿宋_GB2312" w:eastAsia="仿宋_GB2312"/>
          <w:sz w:val="24"/>
          <w:u w:val="single"/>
        </w:rPr>
        <w:t>月</w:t>
      </w:r>
      <w:r>
        <w:rPr>
          <w:rFonts w:hint="eastAsia" w:ascii="仿宋_GB2312" w:eastAsia="仿宋_GB2312"/>
          <w:sz w:val="24"/>
          <w:u w:val="single"/>
          <w:lang w:val="en-US" w:eastAsia="zh-CN"/>
        </w:rPr>
        <w:t>十</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2#线控制系统</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2#炉控制系统</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19</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2023年2月28前交货到需方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w:t>
      </w:r>
      <w:r>
        <w:rPr>
          <w:rFonts w:hint="eastAsia" w:ascii="仿宋_GB2312" w:eastAsia="仿宋_GB2312"/>
          <w:sz w:val="24"/>
          <w:lang w:val="en-US" w:eastAsia="zh-CN"/>
        </w:rPr>
        <w:t>需方</w:t>
      </w:r>
      <w:r>
        <w:rPr>
          <w:rFonts w:hint="eastAsia" w:ascii="仿宋_GB2312" w:eastAsia="仿宋_GB2312"/>
          <w:sz w:val="24"/>
        </w:rPr>
        <w:t>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w:t>
      </w:r>
      <w:r>
        <w:rPr>
          <w:rFonts w:hint="eastAsia" w:ascii="仿宋_GB2312" w:eastAsia="仿宋_GB2312"/>
          <w:sz w:val="24"/>
          <w:lang w:val="en-US" w:eastAsia="zh-CN"/>
        </w:rPr>
        <w:t>供应商</w:t>
      </w:r>
      <w:r>
        <w:rPr>
          <w:rFonts w:hint="eastAsia" w:ascii="仿宋_GB2312" w:eastAsia="仿宋_GB2312"/>
          <w:sz w:val="24"/>
        </w:rPr>
        <w:t>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（一）</w:t>
      </w:r>
      <w:r>
        <w:rPr>
          <w:rFonts w:hint="eastAsia" w:ascii="仿宋_GB2312" w:eastAsia="仿宋_GB2312"/>
          <w:sz w:val="24"/>
          <w:lang w:val="en-US" w:eastAsia="zh-CN"/>
        </w:rPr>
        <w:t>营业执照复印件</w:t>
      </w:r>
    </w:p>
    <w:p>
      <w:pPr>
        <w:spacing w:line="480" w:lineRule="exact"/>
        <w:ind w:firstLine="480" w:firstLineChars="200"/>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lang w:val="en-US" w:eastAsia="zh-CN"/>
        </w:rPr>
        <w:t>二）</w:t>
      </w:r>
      <w:r>
        <w:rPr>
          <w:rFonts w:hint="eastAsia" w:ascii="仿宋_GB2312" w:eastAsia="仿宋_GB2312"/>
          <w:sz w:val="24"/>
        </w:rPr>
        <w:t>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19</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2#线控制系统</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eastAsia="楷体_GB2312" w:cs="仿宋_GB2312"/>
          <w:color w:val="000000"/>
          <w:kern w:val="0"/>
          <w:sz w:val="24"/>
          <w:szCs w:val="21"/>
          <w:lang w:val="en-US" w:eastAsia="zh-CN"/>
        </w:rPr>
        <w:t>2023年2月28日前交货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合同签定后5个工作日内付合同总额的30%；货到安装调试验收合格后，成交商开具13%全额增值税专用发票后60天内付合同总额的60%，剩余10%作为质保金，1年后无息支付。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eastAsia="zh-CN"/>
        </w:rPr>
        <w:t>、</w:t>
      </w:r>
      <w:r>
        <w:rPr>
          <w:rFonts w:hint="eastAsia" w:hAnsi="宋体"/>
          <w:sz w:val="24"/>
          <w:lang w:val="en-US" w:eastAsia="zh-CN"/>
        </w:rPr>
        <w:t>图纸所列</w:t>
      </w:r>
      <w:r>
        <w:rPr>
          <w:rFonts w:hint="eastAsia" w:hAnsi="宋体"/>
          <w:sz w:val="24"/>
        </w:rPr>
        <w:t>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2#线控制系统</w:t>
      </w:r>
      <w:r>
        <w:rPr>
          <w:rFonts w:hint="eastAsia"/>
          <w:b/>
          <w:sz w:val="32"/>
          <w:szCs w:val="32"/>
        </w:rPr>
        <w:t>技术要求</w:t>
      </w:r>
    </w:p>
    <w:p>
      <w:pPr>
        <w:adjustRightInd w:val="0"/>
        <w:snapToGrid w:val="0"/>
        <w:spacing w:line="360" w:lineRule="auto"/>
        <w:ind w:right="399" w:rightChars="190"/>
        <w:rPr>
          <w:rFonts w:hint="default" w:ascii="宋体" w:hAnsi="宋体" w:eastAsia="宋体"/>
          <w:b/>
          <w:bCs/>
          <w:color w:val="000000"/>
          <w:spacing w:val="10"/>
          <w:sz w:val="24"/>
          <w:lang w:val="en-US" w:eastAsia="zh-CN"/>
        </w:rPr>
      </w:pPr>
      <w:r>
        <w:rPr>
          <w:rFonts w:ascii="宋体" w:hAnsi="宋体"/>
          <w:b/>
          <w:bCs/>
          <w:color w:val="000000"/>
          <w:spacing w:val="10"/>
          <w:sz w:val="24"/>
        </w:rPr>
        <w:t>1</w:t>
      </w:r>
      <w:r>
        <w:rPr>
          <w:rFonts w:hint="eastAsia" w:ascii="宋体" w:hAnsi="宋体"/>
          <w:b/>
          <w:bCs/>
          <w:color w:val="000000"/>
          <w:spacing w:val="10"/>
          <w:sz w:val="24"/>
        </w:rPr>
        <w:t>、</w:t>
      </w:r>
      <w:r>
        <w:rPr>
          <w:rFonts w:hint="eastAsia" w:ascii="宋体" w:hAnsi="宋体"/>
          <w:b/>
          <w:bCs/>
          <w:color w:val="000000"/>
          <w:spacing w:val="10"/>
          <w:sz w:val="24"/>
          <w:lang w:val="en-US" w:eastAsia="zh-CN"/>
        </w:rPr>
        <w:t>配电柜技术要求</w:t>
      </w:r>
    </w:p>
    <w:p>
      <w:pPr>
        <w:adjustRightInd w:val="0"/>
        <w:snapToGrid w:val="0"/>
        <w:spacing w:line="360" w:lineRule="auto"/>
        <w:ind w:right="399" w:rightChars="190"/>
        <w:rPr>
          <w:rFonts w:hint="default" w:ascii="宋体" w:eastAsia="宋体"/>
          <w:b w:val="0"/>
          <w:bCs w:val="0"/>
          <w:color w:val="000000"/>
          <w:sz w:val="24"/>
          <w:lang w:val="en-US" w:eastAsia="zh-CN"/>
        </w:rPr>
      </w:pPr>
      <w:r>
        <w:rPr>
          <w:rFonts w:hint="eastAsia" w:ascii="宋体" w:hAnsi="宋体"/>
          <w:b w:val="0"/>
          <w:bCs w:val="0"/>
          <w:color w:val="000000"/>
          <w:spacing w:val="10"/>
          <w:sz w:val="24"/>
          <w:lang w:val="en-US" w:eastAsia="zh-CN"/>
        </w:rPr>
        <w:t>1.1</w:t>
      </w:r>
      <w:r>
        <w:rPr>
          <w:rFonts w:hint="eastAsia" w:ascii="宋体" w:hAnsi="宋体"/>
          <w:b w:val="0"/>
          <w:bCs w:val="0"/>
          <w:color w:val="000000"/>
          <w:spacing w:val="10"/>
          <w:sz w:val="24"/>
        </w:rPr>
        <w:t>询价</w:t>
      </w:r>
      <w:r>
        <w:rPr>
          <w:rFonts w:hint="eastAsia" w:ascii="宋体" w:hAnsi="宋体"/>
          <w:b w:val="0"/>
          <w:bCs w:val="0"/>
          <w:color w:val="000000"/>
          <w:spacing w:val="10"/>
          <w:sz w:val="24"/>
          <w:lang w:val="en-US" w:eastAsia="zh-CN"/>
        </w:rPr>
        <w:t>货物</w:t>
      </w:r>
      <w:r>
        <w:rPr>
          <w:rFonts w:hint="eastAsia" w:ascii="宋体" w:hAnsi="宋体"/>
          <w:b w:val="0"/>
          <w:bCs w:val="0"/>
          <w:color w:val="000000"/>
          <w:spacing w:val="10"/>
          <w:sz w:val="24"/>
        </w:rPr>
        <w:t>名称、</w:t>
      </w:r>
      <w:r>
        <w:rPr>
          <w:rFonts w:hint="eastAsia" w:ascii="宋体" w:hAnsi="宋体"/>
          <w:b w:val="0"/>
          <w:bCs w:val="0"/>
          <w:color w:val="000000"/>
          <w:spacing w:val="10"/>
          <w:sz w:val="24"/>
          <w:lang w:val="en-US" w:eastAsia="zh-CN"/>
        </w:rPr>
        <w:t>规格、技术要求及数量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6"/>
        <w:gridCol w:w="1910"/>
        <w:gridCol w:w="1880"/>
        <w:gridCol w:w="4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2036"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191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b/>
                <w:bCs/>
                <w:color w:val="000000"/>
                <w:sz w:val="18"/>
                <w:szCs w:val="18"/>
                <w:vertAlign w:val="baseline"/>
                <w:lang w:val="en-US" w:eastAsia="zh-CN"/>
              </w:rPr>
              <w:t>规格及技术要求</w:t>
            </w:r>
          </w:p>
        </w:tc>
        <w:tc>
          <w:tcPr>
            <w:tcW w:w="188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拟采购数量（套）</w:t>
            </w:r>
          </w:p>
        </w:tc>
        <w:tc>
          <w:tcPr>
            <w:tcW w:w="4136"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360" w:lineRule="auto"/>
              <w:ind w:right="399" w:rightChars="190"/>
              <w:jc w:val="center"/>
              <w:rPr>
                <w:rFonts w:hint="default" w:ascii="宋体" w:eastAsia="宋体"/>
                <w:color w:val="000000"/>
                <w:sz w:val="20"/>
                <w:szCs w:val="20"/>
                <w:vertAlign w:val="baseline"/>
                <w:lang w:val="en-US" w:eastAsia="zh-CN"/>
              </w:rPr>
            </w:pPr>
            <w:r>
              <w:rPr>
                <w:rFonts w:hint="eastAsia" w:ascii="宋体"/>
                <w:color w:val="000000"/>
                <w:sz w:val="20"/>
                <w:szCs w:val="20"/>
                <w:vertAlign w:val="baseline"/>
                <w:lang w:val="en-US" w:eastAsia="zh-CN"/>
              </w:rPr>
              <w:t>2#线控制系统</w:t>
            </w:r>
          </w:p>
        </w:tc>
        <w:tc>
          <w:tcPr>
            <w:tcW w:w="1910" w:type="dxa"/>
          </w:tcPr>
          <w:p>
            <w:pPr>
              <w:adjustRightInd w:val="0"/>
              <w:snapToGrid w:val="0"/>
              <w:spacing w:line="360" w:lineRule="auto"/>
              <w:ind w:right="399" w:rightChars="190"/>
              <w:jc w:val="center"/>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详见附图</w:t>
            </w:r>
          </w:p>
        </w:tc>
        <w:tc>
          <w:tcPr>
            <w:tcW w:w="1880"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4136" w:type="dxa"/>
          </w:tcPr>
          <w:p>
            <w:pPr>
              <w:spacing w:line="460" w:lineRule="exact"/>
              <w:rPr>
                <w:rFonts w:hint="default" w:ascii="宋体" w:eastAsia="宋体"/>
                <w:color w:val="000000"/>
                <w:sz w:val="24"/>
                <w:vertAlign w:val="baseline"/>
                <w:lang w:val="en-US" w:eastAsia="zh-CN"/>
              </w:rPr>
            </w:pPr>
            <w:r>
              <w:rPr>
                <w:rFonts w:hint="eastAsia" w:ascii="宋体"/>
                <w:color w:val="000000"/>
                <w:sz w:val="20"/>
                <w:szCs w:val="20"/>
                <w:vertAlign w:val="baseline"/>
                <w:lang w:val="en-US" w:eastAsia="zh-CN"/>
              </w:rPr>
              <w:t>1.控制系统中的元器件数量、材料、品牌等必须与附图要求一致</w:t>
            </w:r>
            <w:bookmarkStart w:id="10" w:name="_GoBack"/>
            <w:bookmarkEnd w:id="10"/>
            <w:r>
              <w:rPr>
                <w:rFonts w:hint="eastAsia" w:ascii="宋体"/>
                <w:color w:val="000000"/>
                <w:sz w:val="20"/>
                <w:szCs w:val="20"/>
                <w:vertAlign w:val="baseline"/>
                <w:lang w:val="en-US" w:eastAsia="zh-CN"/>
              </w:rPr>
              <w:t>，并包含附图中备注“自购”、“自备”项的全部元器件。2.对附图中备注“自购”、“自备”项的元器件型号、规格需要详细咨询的，请咨询：吴工 13541353107。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tcPr>
          <w:p>
            <w:pPr>
              <w:adjustRightInd w:val="0"/>
              <w:snapToGrid w:val="0"/>
              <w:spacing w:line="360" w:lineRule="auto"/>
              <w:ind w:right="399" w:rightChars="190"/>
              <w:rPr>
                <w:rFonts w:hint="default" w:ascii="宋体"/>
                <w:color w:val="000000"/>
                <w:sz w:val="20"/>
                <w:szCs w:val="20"/>
                <w:vertAlign w:val="baseline"/>
                <w:lang w:val="en-US" w:eastAsia="zh-CN"/>
              </w:rPr>
            </w:pPr>
          </w:p>
        </w:tc>
        <w:tc>
          <w:tcPr>
            <w:tcW w:w="1910" w:type="dxa"/>
            <w:vAlign w:val="top"/>
          </w:tcPr>
          <w:p>
            <w:pPr>
              <w:adjustRightInd w:val="0"/>
              <w:snapToGrid w:val="0"/>
              <w:spacing w:line="360" w:lineRule="auto"/>
              <w:ind w:right="399" w:rightChars="190"/>
              <w:jc w:val="center"/>
              <w:rPr>
                <w:rFonts w:hint="eastAsia" w:ascii="宋体" w:hAnsi="宋体" w:eastAsia="宋体" w:cs="宋体"/>
                <w:color w:val="000000"/>
                <w:kern w:val="2"/>
                <w:sz w:val="24"/>
                <w:szCs w:val="24"/>
                <w:vertAlign w:val="baseline"/>
                <w:lang w:val="en-US" w:eastAsia="zh-CN" w:bidi="ar-SA"/>
              </w:rPr>
            </w:pPr>
          </w:p>
        </w:tc>
        <w:tc>
          <w:tcPr>
            <w:tcW w:w="1880" w:type="dxa"/>
            <w:vAlign w:val="top"/>
          </w:tcPr>
          <w:p>
            <w:pPr>
              <w:adjustRightInd w:val="0"/>
              <w:snapToGrid w:val="0"/>
              <w:spacing w:line="360" w:lineRule="auto"/>
              <w:ind w:right="399" w:rightChars="190"/>
              <w:jc w:val="center"/>
              <w:rPr>
                <w:rFonts w:hint="eastAsia" w:ascii="宋体" w:hAnsi="Times New Roman" w:eastAsia="宋体" w:cs="Times New Roman"/>
                <w:color w:val="000000"/>
                <w:kern w:val="2"/>
                <w:sz w:val="24"/>
                <w:szCs w:val="24"/>
                <w:vertAlign w:val="baseline"/>
                <w:lang w:val="en-US" w:eastAsia="zh-CN" w:bidi="ar-SA"/>
              </w:rPr>
            </w:pPr>
          </w:p>
        </w:tc>
        <w:tc>
          <w:tcPr>
            <w:tcW w:w="4136"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hint="eastAsia" w:ascii="宋体" w:eastAsia="宋体"/>
          <w:color w:val="000000"/>
          <w:sz w:val="24"/>
          <w:lang w:val="en-US" w:eastAsia="zh-CN"/>
        </w:rPr>
      </w:pPr>
    </w:p>
    <w:p>
      <w:pPr>
        <w:adjustRightInd w:val="0"/>
        <w:snapToGrid w:val="0"/>
        <w:spacing w:line="360" w:lineRule="auto"/>
        <w:ind w:right="399" w:rightChars="190"/>
        <w:rPr>
          <w:rFonts w:hint="default" w:ascii="宋体"/>
          <w:color w:val="000000"/>
          <w:sz w:val="24"/>
          <w:lang w:val="en-US" w:eastAsia="zh-CN"/>
        </w:rPr>
      </w:pPr>
      <w:r>
        <w:rPr>
          <w:rFonts w:hint="eastAsia" w:ascii="宋体"/>
          <w:color w:val="000000"/>
          <w:sz w:val="24"/>
          <w:lang w:val="en-US" w:eastAsia="zh-CN"/>
        </w:rPr>
        <w:t>1.2.控制系统由买方安装，卖方需提供必要的协助。</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hint="default" w:ascii="仿宋_GB2312" w:eastAsia="仿宋_GB2312"/>
          <w:b/>
          <w:bCs/>
          <w:lang w:val="en-US" w:eastAsia="zh-CN"/>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元器件明细</w:t>
      </w:r>
      <w:r>
        <w:rPr>
          <w:rFonts w:hint="eastAsia" w:ascii="仿宋_GB2312" w:eastAsia="仿宋_GB2312"/>
          <w:sz w:val="24"/>
          <w:szCs w:val="30"/>
        </w:rPr>
        <w:t>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274" w:firstLineChars="98"/>
        <w:rPr>
          <w:rFonts w:hint="eastAsia" w:ascii="仿宋_GB2312" w:eastAsia="仿宋_GB2312"/>
          <w:sz w:val="28"/>
          <w:szCs w:val="28"/>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72809947"/>
      <w:bookmarkStart w:id="1" w:name="_Toc89791634"/>
      <w:bookmarkStart w:id="2" w:name="_Toc116869942"/>
      <w:bookmarkStart w:id="3" w:name="_Toc182560070"/>
      <w:bookmarkStart w:id="4" w:name="_Toc172809818"/>
      <w:bookmarkStart w:id="5" w:name="_Toc89791736"/>
      <w:bookmarkStart w:id="6" w:name="_Toc105315045"/>
      <w:bookmarkStart w:id="7" w:name="_Toc90180911"/>
      <w:bookmarkStart w:id="8" w:name="_Toc172811881"/>
      <w:bookmarkStart w:id="9" w:name="_Toc116895449"/>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F1D5CC6"/>
    <w:rsid w:val="187C3D68"/>
    <w:rsid w:val="196D782F"/>
    <w:rsid w:val="1B533767"/>
    <w:rsid w:val="26B95440"/>
    <w:rsid w:val="2D2F71A3"/>
    <w:rsid w:val="314D4896"/>
    <w:rsid w:val="473E2BD4"/>
    <w:rsid w:val="4A3219F7"/>
    <w:rsid w:val="54013662"/>
    <w:rsid w:val="5D860100"/>
    <w:rsid w:val="5FB97E66"/>
    <w:rsid w:val="61F22625"/>
    <w:rsid w:val="65987600"/>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4841</Words>
  <Characters>5009</Characters>
  <Lines>0</Lines>
  <Paragraphs>0</Paragraphs>
  <TotalTime>11</TotalTime>
  <ScaleCrop>false</ScaleCrop>
  <LinksUpToDate>false</LinksUpToDate>
  <CharactersWithSpaces>5669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2023-01-16T05:10:17Z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BA9CBE4C3D194E96AFFAA5E4F1304651</vt:lpwstr>
  </property>
</Properties>
</file>