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2#线配电柜</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2#线配电柜</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2#线配电柜</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拟采购2#线配电柜（共需四面）</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安装、售后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本项目所需的高低压配电成套设备生产的能力，能提供</w:t>
      </w:r>
      <w:r>
        <w:rPr>
          <w:rFonts w:hint="eastAsia" w:ascii="仿宋_GB2312" w:hAnsi="宋体" w:eastAsia="仿宋_GB2312" w:cs="宋体"/>
          <w:sz w:val="24"/>
        </w:rPr>
        <w:t>有效的营业执照或公司注册登记证明材料。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rPr>
        <w:t>1月</w:t>
      </w:r>
      <w:r>
        <w:rPr>
          <w:rFonts w:hint="eastAsia" w:ascii="仿宋_GB2312" w:eastAsia="仿宋_GB2312"/>
          <w:sz w:val="24"/>
          <w:lang w:val="en-US" w:eastAsia="zh-CN"/>
        </w:rPr>
        <w:t>3</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年1月</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 李先生      联系电话：13568910710</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一</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2#线配电柜</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2#炉配电柜</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2023年2月15前交货到需方并完成安装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w:t>
      </w:r>
      <w:r>
        <w:rPr>
          <w:rFonts w:hint="eastAsia" w:ascii="仿宋_GB2312" w:eastAsia="仿宋_GB2312"/>
          <w:sz w:val="24"/>
          <w:lang w:val="en-US" w:eastAsia="zh-CN"/>
        </w:rPr>
        <w:t>需方</w:t>
      </w:r>
      <w:r>
        <w:rPr>
          <w:rFonts w:hint="eastAsia" w:ascii="仿宋_GB2312" w:eastAsia="仿宋_GB2312"/>
          <w:sz w:val="24"/>
        </w:rPr>
        <w:t>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w:t>
      </w:r>
      <w:r>
        <w:rPr>
          <w:rFonts w:hint="eastAsia" w:ascii="仿宋_GB2312" w:eastAsia="仿宋_GB2312"/>
          <w:sz w:val="24"/>
          <w:lang w:val="en-US" w:eastAsia="zh-CN"/>
        </w:rPr>
        <w:t>供应商</w:t>
      </w:r>
      <w:r>
        <w:rPr>
          <w:rFonts w:hint="eastAsia" w:ascii="仿宋_GB2312" w:eastAsia="仿宋_GB2312"/>
          <w:sz w:val="24"/>
        </w:rPr>
        <w:t>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（一）</w:t>
      </w:r>
      <w:r>
        <w:rPr>
          <w:rFonts w:hint="eastAsia" w:ascii="仿宋_GB2312" w:eastAsia="仿宋_GB2312"/>
          <w:sz w:val="24"/>
          <w:lang w:val="en-US" w:eastAsia="zh-CN"/>
        </w:rPr>
        <w:t>营业执照复印件</w:t>
      </w:r>
    </w:p>
    <w:p>
      <w:pPr>
        <w:spacing w:line="480" w:lineRule="exact"/>
        <w:ind w:firstLine="480" w:firstLineChars="200"/>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lang w:val="en-US" w:eastAsia="zh-CN"/>
        </w:rPr>
        <w:t>二）</w:t>
      </w:r>
      <w:r>
        <w:rPr>
          <w:rFonts w:hint="eastAsia" w:ascii="仿宋_GB2312" w:eastAsia="仿宋_GB2312"/>
          <w:sz w:val="24"/>
        </w:rPr>
        <w:t>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2#线配电柜</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eastAsia="楷体_GB2312" w:cs="仿宋_GB2312"/>
          <w:color w:val="000000"/>
          <w:kern w:val="0"/>
          <w:sz w:val="24"/>
          <w:szCs w:val="21"/>
          <w:lang w:val="en-US" w:eastAsia="zh-CN"/>
        </w:rPr>
        <w:t>2023年2月15日前交货并完成安装</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合同签定后5个工作日内付合同总额的30%；货到安装调试验收合格后，成交商开具13%全额增值税专用发票后60天内付合同总额的60%，剩余10%作为质保金，1年后无息支付。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eastAsia="zh-CN"/>
        </w:rPr>
        <w:t>、</w:t>
      </w:r>
      <w:r>
        <w:rPr>
          <w:rFonts w:hint="eastAsia" w:hAnsi="宋体"/>
          <w:sz w:val="24"/>
          <w:lang w:val="en-US" w:eastAsia="zh-CN"/>
        </w:rPr>
        <w:t>图纸所列</w:t>
      </w:r>
      <w:r>
        <w:rPr>
          <w:rFonts w:hint="eastAsia" w:hAnsi="宋体"/>
          <w:sz w:val="24"/>
        </w:rPr>
        <w:t>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2#线配电柜</w:t>
      </w:r>
      <w:r>
        <w:rPr>
          <w:rFonts w:hint="eastAsia"/>
          <w:b/>
          <w:sz w:val="32"/>
          <w:szCs w:val="32"/>
        </w:rPr>
        <w:t>技术要求</w:t>
      </w:r>
    </w:p>
    <w:p>
      <w:pPr>
        <w:adjustRightInd w:val="0"/>
        <w:snapToGrid w:val="0"/>
        <w:spacing w:line="360" w:lineRule="auto"/>
        <w:ind w:right="399" w:rightChars="190"/>
        <w:rPr>
          <w:rFonts w:hint="default" w:ascii="宋体" w:hAnsi="宋体" w:eastAsia="宋体"/>
          <w:b/>
          <w:bCs/>
          <w:color w:val="000000"/>
          <w:spacing w:val="10"/>
          <w:sz w:val="24"/>
          <w:lang w:val="en-US" w:eastAsia="zh-CN"/>
        </w:rPr>
      </w:pPr>
      <w:r>
        <w:rPr>
          <w:rFonts w:ascii="宋体" w:hAnsi="宋体"/>
          <w:b/>
          <w:bCs/>
          <w:color w:val="000000"/>
          <w:spacing w:val="10"/>
          <w:sz w:val="24"/>
        </w:rPr>
        <w:t>1</w:t>
      </w:r>
      <w:r>
        <w:rPr>
          <w:rFonts w:hint="eastAsia" w:ascii="宋体" w:hAnsi="宋体"/>
          <w:b/>
          <w:bCs/>
          <w:color w:val="000000"/>
          <w:spacing w:val="10"/>
          <w:sz w:val="24"/>
        </w:rPr>
        <w:t>、</w:t>
      </w:r>
      <w:r>
        <w:rPr>
          <w:rFonts w:hint="eastAsia" w:ascii="宋体" w:hAnsi="宋体"/>
          <w:b/>
          <w:bCs/>
          <w:color w:val="000000"/>
          <w:spacing w:val="10"/>
          <w:sz w:val="24"/>
          <w:lang w:val="en-US" w:eastAsia="zh-CN"/>
        </w:rPr>
        <w:t>配电柜技术要求</w:t>
      </w:r>
    </w:p>
    <w:p>
      <w:pPr>
        <w:adjustRightInd w:val="0"/>
        <w:snapToGrid w:val="0"/>
        <w:spacing w:line="360" w:lineRule="auto"/>
        <w:ind w:right="399" w:rightChars="190"/>
        <w:rPr>
          <w:rFonts w:hint="default" w:ascii="宋体" w:eastAsia="宋体"/>
          <w:b w:val="0"/>
          <w:bCs w:val="0"/>
          <w:color w:val="000000"/>
          <w:sz w:val="24"/>
          <w:lang w:val="en-US" w:eastAsia="zh-CN"/>
        </w:rPr>
      </w:pPr>
      <w:r>
        <w:rPr>
          <w:rFonts w:hint="eastAsia" w:ascii="宋体" w:hAnsi="宋体"/>
          <w:b w:val="0"/>
          <w:bCs w:val="0"/>
          <w:color w:val="000000"/>
          <w:spacing w:val="10"/>
          <w:sz w:val="24"/>
          <w:lang w:val="en-US" w:eastAsia="zh-CN"/>
        </w:rPr>
        <w:t>1.1</w:t>
      </w:r>
      <w:r>
        <w:rPr>
          <w:rFonts w:hint="eastAsia" w:ascii="宋体" w:hAnsi="宋体"/>
          <w:b w:val="0"/>
          <w:bCs w:val="0"/>
          <w:color w:val="000000"/>
          <w:spacing w:val="10"/>
          <w:sz w:val="24"/>
        </w:rPr>
        <w:t>询价</w:t>
      </w:r>
      <w:r>
        <w:rPr>
          <w:rFonts w:hint="eastAsia" w:ascii="宋体" w:hAnsi="宋体"/>
          <w:b w:val="0"/>
          <w:bCs w:val="0"/>
          <w:color w:val="000000"/>
          <w:spacing w:val="10"/>
          <w:sz w:val="24"/>
          <w:lang w:val="en-US" w:eastAsia="zh-CN"/>
        </w:rPr>
        <w:t>货物</w:t>
      </w:r>
      <w:r>
        <w:rPr>
          <w:rFonts w:hint="eastAsia" w:ascii="宋体" w:hAnsi="宋体"/>
          <w:b w:val="0"/>
          <w:bCs w:val="0"/>
          <w:color w:val="000000"/>
          <w:spacing w:val="10"/>
          <w:sz w:val="24"/>
        </w:rPr>
        <w:t>名称、</w:t>
      </w:r>
      <w:r>
        <w:rPr>
          <w:rFonts w:hint="eastAsia" w:ascii="宋体" w:hAnsi="宋体"/>
          <w:b w:val="0"/>
          <w:bCs w:val="0"/>
          <w:color w:val="000000"/>
          <w:spacing w:val="10"/>
          <w:sz w:val="24"/>
          <w:lang w:val="en-US" w:eastAsia="zh-CN"/>
        </w:rPr>
        <w:t>规格、技术要求及数量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2450"/>
        <w:gridCol w:w="2175"/>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6"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5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规格及技术要求</w:t>
            </w:r>
          </w:p>
        </w:tc>
        <w:tc>
          <w:tcPr>
            <w:tcW w:w="2175"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拟采购数量（面）</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Pr>
          <w:p>
            <w:pPr>
              <w:adjustRightInd w:val="0"/>
              <w:snapToGrid w:val="0"/>
              <w:spacing w:line="360" w:lineRule="auto"/>
              <w:ind w:right="399" w:rightChars="190"/>
              <w:rPr>
                <w:rFonts w:hint="default" w:ascii="宋体" w:eastAsia="宋体"/>
                <w:color w:val="000000"/>
                <w:sz w:val="20"/>
                <w:szCs w:val="20"/>
                <w:vertAlign w:val="baseline"/>
                <w:lang w:val="en-US" w:eastAsia="zh-CN"/>
              </w:rPr>
            </w:pPr>
            <w:r>
              <w:rPr>
                <w:rFonts w:hint="eastAsia" w:ascii="宋体"/>
                <w:color w:val="000000"/>
                <w:sz w:val="20"/>
                <w:szCs w:val="20"/>
                <w:vertAlign w:val="baseline"/>
                <w:lang w:val="en-US" w:eastAsia="zh-CN"/>
              </w:rPr>
              <w:t>2#生产线电源进线柜-1P</w:t>
            </w:r>
          </w:p>
        </w:tc>
        <w:tc>
          <w:tcPr>
            <w:tcW w:w="2450" w:type="dxa"/>
          </w:tcPr>
          <w:p>
            <w:pPr>
              <w:adjustRightInd w:val="0"/>
              <w:snapToGrid w:val="0"/>
              <w:spacing w:line="360" w:lineRule="auto"/>
              <w:ind w:right="399" w:rightChars="190"/>
              <w:jc w:val="center"/>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详见附图</w:t>
            </w:r>
          </w:p>
        </w:tc>
        <w:tc>
          <w:tcPr>
            <w:tcW w:w="2175"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Pr>
          <w:p>
            <w:pPr>
              <w:adjustRightInd w:val="0"/>
              <w:snapToGrid w:val="0"/>
              <w:spacing w:line="360" w:lineRule="auto"/>
              <w:ind w:right="399" w:rightChars="190"/>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2#生产线配电柜-2P</w:t>
            </w:r>
          </w:p>
        </w:tc>
        <w:tc>
          <w:tcPr>
            <w:tcW w:w="2450" w:type="dxa"/>
            <w:vAlign w:val="top"/>
          </w:tcPr>
          <w:p>
            <w:pPr>
              <w:adjustRightInd w:val="0"/>
              <w:snapToGrid w:val="0"/>
              <w:spacing w:line="360" w:lineRule="auto"/>
              <w:ind w:right="399" w:rightChars="190"/>
              <w:jc w:val="center"/>
              <w:rPr>
                <w:rFonts w:hint="eastAsia"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eastAsia"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2#生产线配电柜-3P</w:t>
            </w:r>
          </w:p>
        </w:tc>
        <w:tc>
          <w:tcPr>
            <w:tcW w:w="245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2#生产线配电柜-4P</w:t>
            </w:r>
          </w:p>
        </w:tc>
        <w:tc>
          <w:tcPr>
            <w:tcW w:w="245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hint="eastAsia" w:ascii="宋体" w:eastAsia="宋体"/>
          <w:color w:val="000000"/>
          <w:sz w:val="24"/>
          <w:lang w:val="en-US" w:eastAsia="zh-CN"/>
        </w:rPr>
      </w:pP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1.2配电柜含安装</w:t>
      </w: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1.2.1变压器到主开关柜用140*10mm铜排和80*8mm铜排连接（140*10mm铜排约21米，80*8mm铜排约7米），并加软连接。</w:t>
      </w: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1.2.2配电柜之间用100*10</w:t>
      </w:r>
      <w:bookmarkStart w:id="10" w:name="_GoBack"/>
      <w:bookmarkEnd w:id="10"/>
      <w:r>
        <w:rPr>
          <w:rFonts w:hint="eastAsia" w:ascii="宋体"/>
          <w:color w:val="000000"/>
          <w:sz w:val="24"/>
          <w:lang w:val="en-US" w:eastAsia="zh-CN"/>
        </w:rPr>
        <w:t>mm双铜排连接。</w:t>
      </w:r>
    </w:p>
    <w:p>
      <w:pPr>
        <w:adjustRightInd w:val="0"/>
        <w:snapToGrid w:val="0"/>
        <w:spacing w:line="360" w:lineRule="auto"/>
        <w:ind w:right="399" w:rightChars="190"/>
        <w:rPr>
          <w:rFonts w:hint="default" w:ascii="宋体"/>
          <w:color w:val="000000"/>
          <w:sz w:val="24"/>
          <w:lang w:val="en-US" w:eastAsia="zh-CN"/>
        </w:rPr>
      </w:pPr>
      <w:r>
        <w:rPr>
          <w:rFonts w:hint="eastAsia" w:ascii="宋体"/>
          <w:color w:val="000000"/>
          <w:sz w:val="24"/>
          <w:lang w:val="en-US" w:eastAsia="zh-CN"/>
        </w:rPr>
        <w:t>1.2.3需符合安全规范。</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16895449"/>
      <w:bookmarkStart w:id="1" w:name="_Toc90180911"/>
      <w:bookmarkStart w:id="2" w:name="_Toc172811881"/>
      <w:bookmarkStart w:id="3" w:name="_Toc116869942"/>
      <w:bookmarkStart w:id="4" w:name="_Toc89791634"/>
      <w:bookmarkStart w:id="5" w:name="_Toc172809947"/>
      <w:bookmarkStart w:id="6" w:name="_Toc105315045"/>
      <w:bookmarkStart w:id="7" w:name="_Toc172809818"/>
      <w:bookmarkStart w:id="8" w:name="_Toc89791736"/>
      <w:bookmarkStart w:id="9" w:name="_Toc182560070"/>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187C3D68"/>
    <w:rsid w:val="196D782F"/>
    <w:rsid w:val="26B95440"/>
    <w:rsid w:val="2D2F71A3"/>
    <w:rsid w:val="473E2BD4"/>
    <w:rsid w:val="4FE55D41"/>
    <w:rsid w:val="54013662"/>
    <w:rsid w:val="57C36CF9"/>
    <w:rsid w:val="5FB97E66"/>
    <w:rsid w:val="65987600"/>
    <w:rsid w:val="703876C6"/>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4843</Words>
  <Characters>5051</Characters>
  <Lines>0</Lines>
  <Paragraphs>0</Paragraphs>
  <TotalTime>54</TotalTime>
  <ScaleCrop>false</ScaleCrop>
  <LinksUpToDate>false</LinksUpToDate>
  <CharactersWithSpaces>5710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2023-01-05T08:21:03Z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BA9CBE4C3D194E96AFFAA5E4F1304651</vt:lpwstr>
  </property>
</Properties>
</file>