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布袋除尘器维护保养</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lang w:val="en-US" w:eastAsia="zh-CN"/>
        </w:rPr>
        <w:t>都江堰光明光电材料有限责任公司</w:t>
      </w:r>
      <w:r>
        <w:rPr>
          <w:rFonts w:hint="eastAsia" w:ascii="FangSong_GB2312" w:eastAsia="FangSong_GB2312"/>
          <w:sz w:val="24"/>
        </w:rPr>
        <w:t>就</w:t>
      </w:r>
      <w:r>
        <w:rPr>
          <w:rFonts w:hint="eastAsia" w:ascii="FangSong_GB2312" w:eastAsia="FangSong_GB2312"/>
          <w:sz w:val="24"/>
          <w:lang w:val="en-US" w:eastAsia="zh-CN"/>
        </w:rPr>
        <w:t>光玻使用的三台布袋除尘器维护保养</w:t>
      </w:r>
      <w:r>
        <w:rPr>
          <w:rFonts w:hint="eastAsia" w:ascii="FangSong_GB2312" w:eastAsia="FangSong_GB2312"/>
          <w:sz w:val="24"/>
        </w:rPr>
        <w:t>项目组织询价，欢迎合格供应商报价。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hint="eastAsia" w:ascii="FangSong_GB2312" w:eastAsia="FangSong_GB2312"/>
          <w:lang w:val="en-US" w:eastAsia="zh-CN"/>
        </w:rPr>
      </w:pPr>
      <w:r>
        <w:rPr>
          <w:rFonts w:hint="eastAsia" w:ascii="FangSong_GB2312" w:eastAsia="FangSong_GB2312"/>
        </w:rPr>
        <w:t>项目名称：</w:t>
      </w:r>
      <w:r>
        <w:rPr>
          <w:rFonts w:hint="eastAsia" w:ascii="FangSong_GB2312" w:eastAsia="FangSong_GB2312"/>
          <w:lang w:val="en-US" w:eastAsia="zh-CN"/>
        </w:rPr>
        <w:t>布袋除尘器维护保养</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hint="eastAsia" w:ascii="FangSong_GB2312" w:eastAsia="FangSong_GB2312"/>
        </w:rPr>
      </w:pPr>
      <w:r>
        <w:rPr>
          <w:rFonts w:hint="eastAsia" w:ascii="FangSong_GB2312" w:eastAsia="FangSong_GB2312"/>
          <w:lang w:val="en-US" w:eastAsia="zh-CN"/>
        </w:rPr>
        <w:t>都江堰光明光电材料</w:t>
      </w:r>
      <w:r>
        <w:rPr>
          <w:rFonts w:hint="eastAsia" w:ascii="FangSong_GB2312" w:eastAsia="FangSong_GB2312"/>
        </w:rPr>
        <w:t>有限</w:t>
      </w:r>
      <w:r>
        <w:rPr>
          <w:rFonts w:hint="eastAsia" w:ascii="FangSong_GB2312" w:eastAsia="FangSong_GB2312"/>
          <w:lang w:val="en-US" w:eastAsia="zh-CN"/>
        </w:rPr>
        <w:t>责任</w:t>
      </w:r>
      <w:r>
        <w:rPr>
          <w:rFonts w:hint="eastAsia" w:ascii="FangSong_GB2312" w:eastAsia="FangSong_GB2312"/>
        </w:rPr>
        <w:t>公司拟</w:t>
      </w:r>
      <w:r>
        <w:rPr>
          <w:rFonts w:hint="eastAsia" w:ascii="FangSong_GB2312" w:eastAsia="FangSong_GB2312"/>
          <w:lang w:val="en-US" w:eastAsia="zh-CN"/>
        </w:rPr>
        <w:t>对光玻制造部使用的三台布袋除尘器进行维护保养</w:t>
      </w:r>
      <w:r>
        <w:rPr>
          <w:rFonts w:hint="eastAsia" w:ascii="FangSong_GB2312" w:eastAsia="FangSong_GB2312"/>
        </w:rPr>
        <w:t>，主要包括</w:t>
      </w:r>
      <w:r>
        <w:rPr>
          <w:rFonts w:hint="eastAsia" w:ascii="FangSong_GB2312" w:eastAsia="FangSong_GB2312"/>
          <w:lang w:val="en-US" w:eastAsia="zh-CN"/>
        </w:rPr>
        <w:t>设备外观除锈喷漆、除尘管道的检查维修、布袋检查及更换等</w:t>
      </w:r>
      <w:r>
        <w:rPr>
          <w:rFonts w:hint="eastAsia" w:ascii="FangSong_GB2312" w:eastAsia="FangSong_GB2312"/>
        </w:rPr>
        <w:t>，详见询价采购文件第三部分技术标准及报价要求。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24</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30</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30</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30</w:t>
      </w:r>
      <w:r>
        <w:rPr>
          <w:rFonts w:hint="eastAsia" w:ascii="FangSong_GB2312" w:eastAsia="FangSong_GB2312"/>
          <w:sz w:val="24"/>
        </w:rPr>
        <w:t>日1</w:t>
      </w:r>
      <w:r>
        <w:rPr>
          <w:rFonts w:hint="eastAsia" w:ascii="FangSong_GB2312" w:eastAsia="FangSong_GB2312"/>
          <w:sz w:val="24"/>
          <w:lang w:val="en-US" w:eastAsia="zh-CN"/>
        </w:rPr>
        <w:t>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w:t>
      </w:r>
      <w:r>
        <w:rPr>
          <w:rFonts w:hint="eastAsia" w:ascii="FangSong_GB2312" w:eastAsia="FangSong_GB2312"/>
          <w:sz w:val="24"/>
          <w:lang w:val="en-US" w:eastAsia="zh-CN"/>
        </w:rPr>
        <w:t xml:space="preserve">镇光泰路10号都江堰光明光电材料有限责任公司 财务部 </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邓建国</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Theme="minorEastAsia"/>
          <w:bCs/>
          <w:iCs/>
          <w:sz w:val="24"/>
        </w:rPr>
        <w:t>询</w:t>
      </w:r>
      <w:r>
        <w:rPr>
          <w:rFonts w:hint="eastAsia" w:ascii="FangSong_GB2312" w:eastAsia="FangSong_GB2312"/>
          <w:sz w:val="24"/>
        </w:rPr>
        <w:t>价咨询人：</w:t>
      </w:r>
      <w:r>
        <w:rPr>
          <w:rFonts w:hint="eastAsia" w:ascii="FangSong_GB2312" w:eastAsia="FangSong_GB2312"/>
          <w:sz w:val="24"/>
          <w:lang w:val="en-US" w:eastAsia="zh-CN"/>
        </w:rPr>
        <w:t>余华</w:t>
      </w:r>
      <w:r>
        <w:rPr>
          <w:rFonts w:hint="eastAsia" w:ascii="FangSong_GB2312" w:eastAsia="FangSong_GB2312"/>
          <w:sz w:val="24"/>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13568842997</w:t>
      </w:r>
    </w:p>
    <w:p>
      <w:pPr>
        <w:pStyle w:val="10"/>
        <w:spacing w:line="400" w:lineRule="exact"/>
        <w:ind w:right="420"/>
        <w:jc w:val="center"/>
        <w:rPr>
          <w:rFonts w:hint="eastAsia"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张女士</w:t>
      </w:r>
      <w:r>
        <w:rPr>
          <w:rFonts w:hint="eastAsia" w:ascii="FangSong_GB2312" w:eastAsia="FangSong_GB2312"/>
          <w:sz w:val="24"/>
        </w:rPr>
        <w:t xml:space="preserve">  联系电话：</w:t>
      </w:r>
      <w:r>
        <w:rPr>
          <w:rFonts w:hint="eastAsia" w:ascii="FangSong_GB2312" w:eastAsia="FangSong_GB2312"/>
          <w:sz w:val="24"/>
          <w:lang w:val="en-US" w:eastAsia="zh-CN"/>
        </w:rPr>
        <w:t>028-87117177</w:t>
      </w:r>
    </w:p>
    <w:p>
      <w:pPr>
        <w:pStyle w:val="9"/>
        <w:spacing w:line="460" w:lineRule="exact"/>
        <w:ind w:firstLine="480" w:firstLineChars="200"/>
        <w:rPr>
          <w:rFonts w:hint="eastAsia" w:ascii="FangSong_GB2312" w:eastAsia="FangSong_GB2312"/>
          <w:lang w:val="en-US" w:eastAsia="zh-CN"/>
        </w:rPr>
      </w:pPr>
    </w:p>
    <w:p>
      <w:pPr>
        <w:pStyle w:val="9"/>
        <w:spacing w:line="460" w:lineRule="exact"/>
        <w:ind w:firstLine="480" w:firstLineChars="200"/>
        <w:rPr>
          <w:rFonts w:hint="default" w:ascii="FangSong_GB2312" w:eastAsia="FangSong_GB2312"/>
          <w:lang w:val="en-US" w:eastAsia="zh-CN"/>
        </w:rPr>
      </w:pPr>
      <w:r>
        <w:rPr>
          <w:rFonts w:hint="eastAsia" w:ascii="FangSong_GB2312" w:eastAsia="FangSong_GB2312"/>
          <w:lang w:val="en-US" w:eastAsia="zh-CN"/>
        </w:rPr>
        <w:t>（注：若需到厂实地勘查可与询价咨询人联系约定）</w:t>
      </w:r>
    </w:p>
    <w:p>
      <w:pPr>
        <w:pStyle w:val="10"/>
        <w:spacing w:line="400" w:lineRule="exact"/>
        <w:ind w:right="420"/>
        <w:jc w:val="center"/>
        <w:rPr>
          <w:rFonts w:hint="default" w:ascii="FangSong_GB2312" w:eastAsia="FangSong_GB2312"/>
          <w:sz w:val="24"/>
          <w:lang w:val="en-US" w:eastAsia="zh-CN"/>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tbl>
      <w:tblPr>
        <w:tblStyle w:val="18"/>
        <w:tblpPr w:leftFromText="180" w:rightFromText="180" w:vertAnchor="text" w:horzAnchor="page" w:tblpX="1343" w:tblpY="29"/>
        <w:tblOverlap w:val="never"/>
        <w:tblW w:w="9555"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lang w:val="en-US" w:eastAsia="zh-CN"/>
              </w:rPr>
              <w:t>都江堰光明布袋除尘器维护保养</w:t>
            </w:r>
            <w:r>
              <w:rPr>
                <w:rFonts w:hint="eastAsia" w:ascii="宋体" w:hAnsi="宋体" w:cs="宋体"/>
                <w:b/>
                <w:color w:val="333333"/>
                <w:kern w:val="0"/>
                <w:sz w:val="22"/>
                <w:szCs w:val="21"/>
                <w:u w:val="single"/>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lang w:val="en-US" w:eastAsia="zh-CN"/>
              </w:rPr>
              <w:t>2</w:t>
            </w:r>
            <w:r>
              <w:rPr>
                <w:rFonts w:hint="eastAsia" w:ascii="宋体" w:hAnsi="宋体"/>
                <w:color w:val="000000"/>
                <w:szCs w:val="21"/>
              </w:rPr>
              <w:t>、信誉要求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hint="eastAsia" w:ascii="宋体" w:hAnsi="宋体"/>
                <w:color w:val="000000"/>
                <w:szCs w:val="21"/>
              </w:rPr>
            </w:pPr>
            <w:r>
              <w:rPr>
                <w:rFonts w:hint="eastAsia" w:ascii="宋体" w:hAnsi="宋体"/>
                <w:color w:val="000000"/>
                <w:szCs w:val="21"/>
              </w:rPr>
              <w:t>以上信息，由投标方提供纸质资料并盖鲜章，并注明资料来源途径。</w:t>
            </w:r>
          </w:p>
          <w:p>
            <w:pPr>
              <w:numPr>
                <w:ilvl w:val="0"/>
                <w:numId w:val="1"/>
              </w:num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lang w:val="en-US" w:eastAsia="zh-CN"/>
              </w:rPr>
              <w:t>相关业绩</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rPr>
              <w:t>交货期：</w:t>
            </w:r>
            <w:r>
              <w:rPr>
                <w:rFonts w:hint="eastAsia" w:ascii="宋体" w:hAnsi="宋体"/>
                <w:color w:val="000000"/>
                <w:highlight w:val="none"/>
              </w:rPr>
              <w:t>出合同后</w:t>
            </w:r>
            <w:r>
              <w:rPr>
                <w:rFonts w:hint="eastAsia" w:ascii="宋体" w:hAnsi="宋体"/>
                <w:color w:val="000000"/>
                <w:highlight w:val="none"/>
                <w:lang w:val="en-US" w:eastAsia="zh-CN"/>
              </w:rPr>
              <w:t>15</w:t>
            </w:r>
            <w:r>
              <w:rPr>
                <w:rFonts w:hint="eastAsia" w:ascii="宋体" w:hAnsi="宋体"/>
                <w:color w:val="000000"/>
                <w:highlight w:val="none"/>
              </w:rPr>
              <w:t>个</w:t>
            </w:r>
            <w:r>
              <w:rPr>
                <w:rFonts w:hint="eastAsia" w:ascii="宋体" w:hAnsi="宋体"/>
                <w:color w:val="000000"/>
                <w:highlight w:val="none"/>
                <w:lang w:val="en-US" w:eastAsia="zh-CN"/>
              </w:rPr>
              <w:t>工作</w:t>
            </w:r>
            <w:r>
              <w:rPr>
                <w:rFonts w:hint="eastAsia" w:ascii="宋体" w:hAnsi="宋体"/>
                <w:color w:val="000000"/>
                <w:highlight w:val="none"/>
              </w:rPr>
              <w:t>日内</w:t>
            </w:r>
            <w:r>
              <w:rPr>
                <w:rFonts w:hint="eastAsia" w:ascii="宋体" w:hAnsi="宋体"/>
                <w:color w:val="000000"/>
                <w:highlight w:val="none"/>
                <w:lang w:val="en-US" w:eastAsia="zh-CN"/>
              </w:rPr>
              <w:t>完成。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000000" w:themeColor="text1"/>
                <w:szCs w:val="21"/>
              </w:rPr>
              <w:t>配置明细表（见附件五）；报价</w:t>
            </w:r>
            <w:r>
              <w:rPr>
                <w:rFonts w:hint="eastAsia" w:ascii="宋体" w:hAnsi="宋体"/>
                <w:color w:val="000000"/>
                <w:szCs w:val="21"/>
              </w:rPr>
              <w:t>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24</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30</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w:t>
            </w:r>
            <w:r>
              <w:rPr>
                <w:rFonts w:hint="eastAsia" w:ascii="宋体" w:hAnsi="宋体"/>
                <w:color w:val="000000"/>
                <w:lang w:val="en-US" w:eastAsia="zh-CN"/>
              </w:rPr>
              <w:t>厂商开具13%全额增值税专用发票后60天内全额支付合同价款。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int="default" w:hAnsi="宋体"/>
                <w:color w:val="000000"/>
                <w:szCs w:val="21"/>
                <w:lang w:val="en-US"/>
              </w:rPr>
            </w:pPr>
            <w:bookmarkStart w:id="0" w:name="_GoBack"/>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入选的供应商在合同签订前的最终谈判价格为合同价。</w:t>
            </w:r>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rPr>
          <w:b/>
          <w:color w:val="000000"/>
          <w:kern w:val="0"/>
          <w:szCs w:val="21"/>
        </w:rPr>
      </w:pPr>
      <w:r>
        <w:rPr>
          <w:rFonts w:hint="eastAsia" w:hAnsi="宋体"/>
          <w:color w:val="000000"/>
          <w:kern w:val="0"/>
          <w:szCs w:val="21"/>
        </w:rPr>
        <w:t>注：标记※的条款，厂商需完全符合且响应。</w:t>
      </w:r>
    </w:p>
    <w:p>
      <w:pPr>
        <w:spacing w:line="560" w:lineRule="exact"/>
        <w:jc w:val="both"/>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lang w:val="en-US" w:eastAsia="zh-CN"/>
        </w:rPr>
        <w:t xml:space="preserve">       </w:t>
      </w: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w:t>
      </w:r>
      <w:r>
        <w:rPr>
          <w:rFonts w:hint="eastAsia" w:asciiTheme="minorEastAsia" w:hAnsiTheme="minorEastAsia" w:eastAsiaTheme="minorEastAsia"/>
          <w:sz w:val="24"/>
          <w:szCs w:val="21"/>
          <w:lang w:val="en-US" w:eastAsia="zh-CN"/>
        </w:rPr>
        <w:t>公司现正在运行的三台布袋除尘器需进行维护保养。</w:t>
      </w:r>
    </w:p>
    <w:p>
      <w:pPr>
        <w:spacing w:line="480" w:lineRule="exact"/>
        <w:rPr>
          <w:rFonts w:hint="default" w:ascii="宋体" w:hAnsi="宋体" w:eastAsia="宋体"/>
          <w:b/>
          <w:bCs w:val="0"/>
          <w:color w:val="000000" w:themeColor="text1"/>
          <w:sz w:val="24"/>
          <w:szCs w:val="24"/>
          <w:highlight w:val="none"/>
          <w:lang w:val="en-US" w:eastAsia="zh-CN"/>
        </w:rPr>
      </w:pPr>
      <w:r>
        <w:rPr>
          <w:rFonts w:hint="eastAsia" w:ascii="宋体" w:hAnsi="宋体"/>
          <w:b/>
          <w:bCs w:val="0"/>
          <w:color w:val="000000" w:themeColor="text1"/>
          <w:sz w:val="24"/>
          <w:szCs w:val="24"/>
          <w:highlight w:val="none"/>
        </w:rPr>
        <w:t>二.</w:t>
      </w:r>
      <w:r>
        <w:rPr>
          <w:rFonts w:hint="eastAsia" w:ascii="宋体" w:hAnsi="宋体"/>
          <w:b/>
          <w:bCs w:val="0"/>
          <w:color w:val="000000" w:themeColor="text1"/>
          <w:sz w:val="24"/>
          <w:szCs w:val="24"/>
          <w:highlight w:val="none"/>
          <w:lang w:val="en-US" w:eastAsia="zh-CN"/>
        </w:rPr>
        <w:t>维护保养要求</w:t>
      </w:r>
    </w:p>
    <w:p>
      <w:pPr>
        <w:spacing w:line="480" w:lineRule="exact"/>
        <w:ind w:firstLine="480" w:firstLineChars="200"/>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1.除尘器系统除锈（塔体、旋转爬梯、烟囱、烟囱护栏）</w:t>
      </w:r>
    </w:p>
    <w:p>
      <w:pPr>
        <w:spacing w:line="480" w:lineRule="exact"/>
        <w:ind w:firstLine="480" w:firstLineChars="200"/>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2.除尘器系统防腐处理（塔体、旋转爬梯、烟囱、烟囱护栏）</w:t>
      </w:r>
    </w:p>
    <w:p>
      <w:pPr>
        <w:spacing w:line="480" w:lineRule="exact"/>
        <w:ind w:firstLine="480" w:firstLineChars="200"/>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3.除尘器配套管道的检查（如需维修，需修复至管道完整、无破漏、收集效果良好、通风良好）</w:t>
      </w:r>
    </w:p>
    <w:p>
      <w:pPr>
        <w:spacing w:line="480" w:lineRule="exact"/>
        <w:ind w:firstLine="480" w:firstLineChars="200"/>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4.除尘器布袋检查（检查过滤情况、是否需要清理或更换）</w:t>
      </w:r>
    </w:p>
    <w:p>
      <w:pPr>
        <w:spacing w:line="480" w:lineRule="exact"/>
        <w:ind w:firstLine="480" w:firstLineChars="200"/>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5.除尘器布袋清理、更换（如涉及，每个除尘器布袋数量30个）</w:t>
      </w:r>
    </w:p>
    <w:p>
      <w:pPr>
        <w:widowControl/>
        <w:spacing w:line="480" w:lineRule="exact"/>
        <w:jc w:val="left"/>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w:t>
      </w:r>
      <w:r>
        <w:rPr>
          <w:rFonts w:hint="eastAsia" w:ascii="宋体" w:hAnsi="宋体"/>
          <w:sz w:val="24"/>
          <w:szCs w:val="24"/>
          <w:lang w:val="en-US" w:eastAsia="zh-CN"/>
        </w:rPr>
        <w:t>实施过程中</w:t>
      </w:r>
      <w:r>
        <w:rPr>
          <w:rFonts w:hint="eastAsia" w:ascii="宋体" w:hAnsi="宋体"/>
          <w:sz w:val="24"/>
          <w:szCs w:val="24"/>
        </w:rPr>
        <w:t>涉及的安全责任由供应商全权负责。</w:t>
      </w:r>
    </w:p>
    <w:p>
      <w:pPr>
        <w:widowControl/>
        <w:spacing w:line="480" w:lineRule="exact"/>
        <w:ind w:firstLine="465"/>
        <w:jc w:val="left"/>
        <w:rPr>
          <w:rFonts w:hint="eastAsia"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color w:val="000000" w:themeColor="text1"/>
          <w:kern w:val="0"/>
          <w:sz w:val="24"/>
          <w:szCs w:val="24"/>
          <w:highlight w:val="none"/>
        </w:rPr>
      </w:pPr>
      <w:r>
        <w:rPr>
          <w:rFonts w:hint="eastAsia" w:ascii="宋体" w:hAnsi="宋体" w:cs="宋体"/>
          <w:b/>
          <w:color w:val="000000" w:themeColor="text1"/>
          <w:kern w:val="0"/>
          <w:sz w:val="24"/>
          <w:szCs w:val="24"/>
          <w:highlight w:val="none"/>
          <w:lang w:val="en-US" w:eastAsia="zh-CN"/>
        </w:rPr>
        <w:t>四</w:t>
      </w:r>
      <w:r>
        <w:rPr>
          <w:rFonts w:hint="eastAsia" w:ascii="宋体" w:hAnsi="宋体" w:cs="宋体"/>
          <w:b/>
          <w:color w:val="000000" w:themeColor="text1"/>
          <w:kern w:val="0"/>
          <w:sz w:val="24"/>
          <w:szCs w:val="24"/>
          <w:highlight w:val="none"/>
        </w:rPr>
        <w:t>.验收标准</w:t>
      </w:r>
    </w:p>
    <w:p>
      <w:pPr>
        <w:widowControl/>
        <w:spacing w:line="480" w:lineRule="exact"/>
        <w:ind w:firstLine="465"/>
        <w:jc w:val="left"/>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rPr>
        <w:t>（1）</w:t>
      </w:r>
      <w:r>
        <w:rPr>
          <w:rFonts w:hint="eastAsia" w:ascii="宋体" w:hAnsi="宋体" w:cs="宋体"/>
          <w:color w:val="000000" w:themeColor="text1"/>
          <w:kern w:val="0"/>
          <w:sz w:val="24"/>
          <w:szCs w:val="24"/>
          <w:highlight w:val="none"/>
          <w:lang w:val="en-US" w:eastAsia="zh-CN"/>
        </w:rPr>
        <w:t>除尘器系统</w:t>
      </w:r>
      <w:r>
        <w:rPr>
          <w:rFonts w:hint="eastAsia" w:ascii="宋体" w:hAnsi="宋体"/>
          <w:color w:val="000000" w:themeColor="text1"/>
          <w:sz w:val="24"/>
          <w:szCs w:val="24"/>
          <w:highlight w:val="none"/>
          <w:lang w:val="en-US" w:eastAsia="zh-CN"/>
        </w:rPr>
        <w:t>（塔体、旋转爬梯、烟囱、烟囱护栏）</w:t>
      </w:r>
      <w:r>
        <w:rPr>
          <w:rFonts w:hint="eastAsia" w:ascii="宋体" w:hAnsi="宋体" w:cs="宋体"/>
          <w:color w:val="000000" w:themeColor="text1"/>
          <w:kern w:val="0"/>
          <w:sz w:val="24"/>
          <w:szCs w:val="24"/>
          <w:highlight w:val="none"/>
          <w:lang w:val="en-US" w:eastAsia="zh-CN"/>
        </w:rPr>
        <w:t>经过两遍防腐处理后，表面眼观刷漆均匀，无明显锈斑。</w:t>
      </w:r>
    </w:p>
    <w:p>
      <w:pPr>
        <w:widowControl/>
        <w:spacing w:line="480" w:lineRule="exact"/>
        <w:ind w:firstLine="465"/>
        <w:jc w:val="left"/>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rPr>
        <w:t>（2）</w:t>
      </w:r>
      <w:r>
        <w:rPr>
          <w:rFonts w:hint="eastAsia" w:ascii="宋体" w:hAnsi="宋体"/>
          <w:color w:val="000000" w:themeColor="text1"/>
          <w:sz w:val="24"/>
          <w:szCs w:val="24"/>
          <w:highlight w:val="none"/>
          <w:lang w:val="en-US" w:eastAsia="zh-CN"/>
        </w:rPr>
        <w:t>管道完整、无破漏、收集效果良好、通风良好</w:t>
      </w:r>
      <w:r>
        <w:rPr>
          <w:rFonts w:hint="eastAsia" w:ascii="宋体" w:hAnsi="宋体" w:cs="宋体"/>
          <w:color w:val="000000" w:themeColor="text1"/>
          <w:kern w:val="0"/>
          <w:sz w:val="24"/>
          <w:szCs w:val="24"/>
          <w:highlight w:val="none"/>
          <w:lang w:val="en-US" w:eastAsia="zh-CN"/>
        </w:rPr>
        <w:t>。</w:t>
      </w:r>
    </w:p>
    <w:p>
      <w:pPr>
        <w:widowControl/>
        <w:spacing w:line="480" w:lineRule="exact"/>
        <w:ind w:firstLine="465"/>
        <w:jc w:val="left"/>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rPr>
        <w:t>（</w:t>
      </w:r>
      <w:r>
        <w:rPr>
          <w:rFonts w:hint="eastAsia" w:ascii="宋体" w:hAnsi="宋体" w:cs="宋体"/>
          <w:color w:val="000000" w:themeColor="text1"/>
          <w:kern w:val="0"/>
          <w:sz w:val="24"/>
          <w:szCs w:val="24"/>
          <w:highlight w:val="none"/>
          <w:lang w:val="en-US" w:eastAsia="zh-CN"/>
        </w:rPr>
        <w:t>3</w:t>
      </w:r>
      <w:r>
        <w:rPr>
          <w:rFonts w:hint="eastAsia" w:ascii="宋体" w:hAnsi="宋体" w:cs="宋体"/>
          <w:color w:val="000000" w:themeColor="text1"/>
          <w:kern w:val="0"/>
          <w:sz w:val="24"/>
          <w:szCs w:val="24"/>
          <w:highlight w:val="none"/>
        </w:rPr>
        <w:t>）</w:t>
      </w:r>
      <w:r>
        <w:rPr>
          <w:rFonts w:hint="eastAsia" w:ascii="宋体" w:hAnsi="宋体"/>
          <w:color w:val="000000" w:themeColor="text1"/>
          <w:sz w:val="24"/>
          <w:szCs w:val="24"/>
          <w:highlight w:val="none"/>
          <w:lang w:val="en-US" w:eastAsia="zh-CN"/>
        </w:rPr>
        <w:t>除尘系统布袋经过检查、清理或更换后，过滤效果良好</w:t>
      </w:r>
      <w:r>
        <w:rPr>
          <w:rFonts w:hint="eastAsia" w:ascii="宋体" w:hAnsi="宋体" w:cs="宋体"/>
          <w:color w:val="000000" w:themeColor="text1"/>
          <w:kern w:val="0"/>
          <w:sz w:val="24"/>
          <w:szCs w:val="24"/>
          <w:highlight w:val="none"/>
          <w:lang w:val="en-US" w:eastAsia="zh-CN"/>
        </w:rPr>
        <w:t>。</w:t>
      </w:r>
    </w:p>
    <w:p>
      <w:pPr>
        <w:tabs>
          <w:tab w:val="left" w:pos="5400"/>
        </w:tabs>
        <w:spacing w:line="360" w:lineRule="exact"/>
        <w:ind w:firstLine="480" w:firstLineChars="200"/>
        <w:jc w:val="both"/>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lang w:val="en-US" w:eastAsia="zh-CN"/>
        </w:rPr>
        <w:t>（4）供应商维护保养完成后，所维护保养的除尘设备必须满足需方要求（达到大气污染物综合排放标准中相应指标要求）且能正常运行。</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五</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.包装和运输</w:t>
      </w:r>
    </w:p>
    <w:p>
      <w:pPr>
        <w:spacing w:line="480" w:lineRule="exact"/>
        <w:ind w:left="105" w:leftChars="50" w:firstLine="360" w:firstLineChars="150"/>
        <w:rPr>
          <w:rFonts w:hint="default" w:ascii="宋体" w:hAnsi="宋体" w:cs="宋体"/>
          <w:kern w:val="0"/>
          <w:sz w:val="24"/>
          <w:szCs w:val="24"/>
          <w:lang w:val="en-US" w:eastAsia="zh-CN"/>
        </w:rPr>
      </w:pPr>
      <w:r>
        <w:rPr>
          <w:rFonts w:hint="eastAsia" w:ascii="宋体" w:hAnsi="宋体" w:cs="宋体"/>
          <w:kern w:val="0"/>
          <w:sz w:val="24"/>
          <w:szCs w:val="24"/>
          <w:lang w:val="en-US" w:eastAsia="zh-CN"/>
        </w:rPr>
        <w:t>由供方视情况自定包装、运输方式，费用自负，货物的在途风险由供方承担。</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都江堰光明光电材料有限责任公司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rFonts w:hint="default" w:eastAsia="宋体"/>
          <w:sz w:val="24"/>
          <w:lang w:val="en-US" w:eastAsia="zh-CN"/>
        </w:rPr>
      </w:pPr>
      <w:r>
        <w:rPr>
          <w:sz w:val="24"/>
        </w:rPr>
        <w:t>致：</w:t>
      </w:r>
      <w:r>
        <w:rPr>
          <w:rFonts w:hint="eastAsia"/>
          <w:sz w:val="24"/>
        </w:rPr>
        <w:t xml:space="preserve"> </w:t>
      </w:r>
      <w:r>
        <w:rPr>
          <w:rFonts w:hint="eastAsia"/>
          <w:sz w:val="24"/>
          <w:u w:val="single"/>
          <w:lang w:val="en-US" w:eastAsia="zh-CN"/>
        </w:rPr>
        <w:t>都江堰光明光电材料有限责任公司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布袋除尘器维护保养</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lang w:eastAsia="zh-CN"/>
        </w:rPr>
        <w:t>（</w:t>
      </w:r>
      <w:r>
        <w:rPr>
          <w:rFonts w:hint="eastAsia"/>
          <w:sz w:val="24"/>
          <w:lang w:val="en-US" w:eastAsia="zh-CN"/>
        </w:rPr>
        <w:t>4）相关业绩。</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维护保养</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default" w:ascii="宋体" w:hAnsi="宋体"/>
                <w:szCs w:val="21"/>
                <w:lang w:val="en-US"/>
              </w:rPr>
            </w:pPr>
            <w:r>
              <w:rPr>
                <w:rFonts w:hint="eastAsia" w:ascii="宋体" w:hAnsi="宋体"/>
                <w:b w:val="0"/>
                <w:bCs/>
                <w:color w:val="000000" w:themeColor="text1"/>
                <w:sz w:val="24"/>
                <w:szCs w:val="24"/>
                <w:highlight w:val="none"/>
                <w:lang w:val="en-US" w:eastAsia="zh-CN"/>
              </w:rPr>
              <w:t>除尘器系统除锈</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b w:val="0"/>
                <w:bCs/>
                <w:color w:val="000000" w:themeColor="text1"/>
                <w:sz w:val="24"/>
                <w:szCs w:val="24"/>
                <w:highlight w:val="none"/>
                <w:lang w:val="en-US" w:eastAsia="zh-CN"/>
              </w:rPr>
              <w:t>塔体、旋转爬梯、烟囱、烟囱护栏除锈</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3119" w:type="dxa"/>
            <w:vAlign w:val="center"/>
          </w:tcPr>
          <w:p>
            <w:pPr>
              <w:spacing w:line="360" w:lineRule="exact"/>
              <w:jc w:val="center"/>
              <w:rPr>
                <w:rFonts w:hint="default" w:ascii="宋体" w:hAnsi="宋体"/>
                <w:szCs w:val="21"/>
                <w:lang w:val="en-US" w:eastAsia="zh-CN"/>
              </w:rPr>
            </w:pPr>
            <w:r>
              <w:rPr>
                <w:rFonts w:hint="eastAsia" w:ascii="宋体" w:hAnsi="宋体"/>
                <w:b w:val="0"/>
                <w:bCs/>
                <w:color w:val="000000" w:themeColor="text1"/>
                <w:sz w:val="24"/>
                <w:szCs w:val="24"/>
                <w:highlight w:val="none"/>
                <w:lang w:val="en-US" w:eastAsia="zh-CN"/>
              </w:rPr>
              <w:t>除尘器系统防腐处理</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b w:val="0"/>
                <w:bCs/>
                <w:color w:val="000000" w:themeColor="text1"/>
                <w:sz w:val="24"/>
                <w:szCs w:val="24"/>
                <w:highlight w:val="none"/>
                <w:lang w:val="en-US" w:eastAsia="zh-CN"/>
              </w:rPr>
              <w:t>两遍防腐处理，表面刷漆均匀（刷2遍）无明显锈斑</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除尘管道的检查、维修</w:t>
            </w:r>
          </w:p>
        </w:tc>
        <w:tc>
          <w:tcPr>
            <w:tcW w:w="4253" w:type="dxa"/>
            <w:vAlign w:val="center"/>
          </w:tcPr>
          <w:p>
            <w:pPr>
              <w:spacing w:line="360" w:lineRule="exact"/>
              <w:jc w:val="center"/>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管道完整、无破漏、收集效果良好、通风良好</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119" w:type="dxa"/>
            <w:vAlign w:val="center"/>
          </w:tcPr>
          <w:p>
            <w:pPr>
              <w:spacing w:line="360" w:lineRule="exact"/>
              <w:jc w:val="center"/>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布袋检查</w:t>
            </w:r>
          </w:p>
        </w:tc>
        <w:tc>
          <w:tcPr>
            <w:tcW w:w="4253" w:type="dxa"/>
            <w:vAlign w:val="center"/>
          </w:tcPr>
          <w:p>
            <w:pPr>
              <w:spacing w:line="360" w:lineRule="exact"/>
              <w:jc w:val="center"/>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布袋清理或更换</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3119" w:type="dxa"/>
            <w:vAlign w:val="center"/>
          </w:tcPr>
          <w:p>
            <w:pPr>
              <w:spacing w:line="360" w:lineRule="exact"/>
              <w:jc w:val="center"/>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单台除尘器运行</w:t>
            </w:r>
          </w:p>
        </w:tc>
        <w:tc>
          <w:tcPr>
            <w:tcW w:w="4253" w:type="dxa"/>
            <w:vAlign w:val="center"/>
          </w:tcPr>
          <w:p>
            <w:pPr>
              <w:spacing w:line="360" w:lineRule="exact"/>
              <w:jc w:val="center"/>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达到国家大气污染物综合排放标准中相应指标要求且能正常运行</w:t>
            </w:r>
          </w:p>
          <w:p>
            <w:pPr>
              <w:spacing w:line="360" w:lineRule="exact"/>
              <w:jc w:val="center"/>
              <w:rPr>
                <w:rFonts w:hint="default" w:ascii="宋体" w:hAnsi="宋体"/>
                <w:b w:val="0"/>
                <w:bCs/>
                <w:color w:val="000000" w:themeColor="text1"/>
                <w:sz w:val="24"/>
                <w:szCs w:val="24"/>
                <w:highlight w:val="none"/>
                <w:lang w:val="en-US" w:eastAsia="zh-CN"/>
              </w:rPr>
            </w:pP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付款方法和条件</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项目验收合格后厂商开具13%全额增值税专用发票后60天内全额支付合同价款。</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评标方式</w:t>
            </w:r>
          </w:p>
        </w:tc>
        <w:tc>
          <w:tcPr>
            <w:tcW w:w="4253"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最低评标价法</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评分标准</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在响应所有条款的前提下按报价高低评分</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合同样式</w:t>
            </w:r>
          </w:p>
        </w:tc>
        <w:tc>
          <w:tcPr>
            <w:tcW w:w="4253"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合同范本</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w:t>
      </w:r>
      <w:r>
        <w:rPr>
          <w:rFonts w:hint="eastAsia"/>
          <w:color w:val="FF0000"/>
          <w:lang w:val="en-US" w:eastAsia="zh-CN"/>
        </w:rPr>
        <w:t>维护保养</w:t>
      </w:r>
      <w:r>
        <w:rPr>
          <w:rFonts w:hint="eastAsia"/>
          <w:color w:val="FF0000"/>
        </w:rPr>
        <w:t>要求进行确认是否响应满足， 如有不响应，请备注</w:t>
      </w:r>
      <w:r>
        <w:rPr>
          <w:rFonts w:hint="eastAsia"/>
          <w:color w:val="000000"/>
        </w:rPr>
        <w:t>）</w:t>
      </w:r>
    </w:p>
    <w:p>
      <w:pPr>
        <w:widowControl/>
        <w:spacing w:line="420" w:lineRule="exact"/>
        <w:jc w:val="left"/>
        <w:rPr>
          <w:rFonts w:hint="eastAsia" w:ascii="黑体" w:hAnsi="宋体" w:eastAsia="黑体" w:cs="宋体"/>
          <w:color w:val="000000"/>
          <w:kern w:val="0"/>
          <w:sz w:val="24"/>
        </w:rPr>
      </w:pPr>
    </w:p>
    <w:p>
      <w:pPr>
        <w:widowControl/>
        <w:spacing w:line="420" w:lineRule="exact"/>
        <w:jc w:val="left"/>
        <w:rPr>
          <w:rFonts w:hint="eastAsia"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highlight w:val="yellow"/>
        </w:rPr>
      </w:pPr>
      <w:r>
        <w:rPr>
          <w:rFonts w:hint="eastAsia"/>
        </w:rPr>
        <w:t>附件五</w:t>
      </w:r>
    </w:p>
    <w:p>
      <w:pPr>
        <w:widowControl/>
        <w:spacing w:line="420" w:lineRule="exact"/>
        <w:jc w:val="center"/>
        <w:rPr>
          <w:rFonts w:hint="eastAsia" w:ascii="黑体" w:hAnsi="宋体" w:eastAsia="黑体" w:cs="宋体"/>
          <w:color w:val="000000"/>
          <w:kern w:val="0"/>
          <w:sz w:val="24"/>
          <w:highlight w:val="none"/>
          <w:lang w:val="en-US" w:eastAsia="zh-CN"/>
        </w:rPr>
      </w:pPr>
      <w:r>
        <w:rPr>
          <w:rFonts w:hint="eastAsia" w:ascii="黑体" w:hAnsi="宋体" w:eastAsia="黑体" w:cs="宋体"/>
          <w:color w:val="000000"/>
          <w:kern w:val="0"/>
          <w:sz w:val="24"/>
          <w:highlight w:val="none"/>
          <w:lang w:val="en-US" w:eastAsia="zh-CN"/>
        </w:rPr>
        <w:t>分项报价明细表</w:t>
      </w:r>
    </w:p>
    <w:p>
      <w:pPr>
        <w:widowControl/>
        <w:spacing w:line="420" w:lineRule="exact"/>
        <w:jc w:val="center"/>
        <w:rPr>
          <w:rFonts w:hint="default" w:ascii="黑体" w:hAnsi="宋体" w:eastAsia="黑体" w:cs="宋体"/>
          <w:color w:val="000000"/>
          <w:kern w:val="0"/>
          <w:sz w:val="24"/>
          <w:highlight w:val="none"/>
          <w:lang w:val="en-US" w:eastAsia="zh-CN"/>
        </w:rPr>
      </w:pPr>
      <w:r>
        <w:rPr>
          <w:rFonts w:hint="eastAsia" w:ascii="宋体" w:hAnsi="宋体" w:cs="宋体"/>
          <w:color w:val="000000"/>
          <w:kern w:val="0"/>
          <w:szCs w:val="21"/>
          <w:highlight w:val="none"/>
          <w:lang w:val="en-US" w:eastAsia="zh-CN"/>
        </w:rPr>
        <w:t>（格式自拟，供应商如需提供货物，需列明货物</w:t>
      </w:r>
      <w:r>
        <w:rPr>
          <w:rFonts w:hint="eastAsia" w:ascii="宋体" w:hAnsi="宋体" w:cs="宋体"/>
          <w:color w:val="000000"/>
          <w:kern w:val="0"/>
          <w:szCs w:val="21"/>
          <w:highlight w:val="none"/>
        </w:rPr>
        <w:t>品牌/型号/厂家</w:t>
      </w:r>
      <w:r>
        <w:rPr>
          <w:rFonts w:hint="eastAsia" w:ascii="宋体" w:hAnsi="宋体" w:cs="宋体"/>
          <w:color w:val="000000"/>
          <w:kern w:val="0"/>
          <w:szCs w:val="21"/>
          <w:highlight w:val="none"/>
          <w:lang w:val="en-US" w:eastAsia="zh-CN"/>
        </w:rPr>
        <w:t>）</w:t>
      </w:r>
    </w:p>
    <w:tbl>
      <w:tblPr>
        <w:tblStyle w:val="18"/>
        <w:tblW w:w="959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6"/>
        <w:gridCol w:w="1880"/>
        <w:gridCol w:w="1603"/>
        <w:gridCol w:w="1687"/>
        <w:gridCol w:w="1329"/>
        <w:gridCol w:w="1068"/>
        <w:gridCol w:w="106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rPr>
              <w:t>序号</w:t>
            </w:r>
          </w:p>
        </w:tc>
        <w:tc>
          <w:tcPr>
            <w:tcW w:w="1880" w:type="dxa"/>
            <w:shd w:val="clear" w:color="auto" w:fill="auto"/>
            <w:noWrap/>
            <w:vAlign w:val="center"/>
          </w:tcPr>
          <w:p>
            <w:pPr>
              <w:widowControl/>
              <w:jc w:val="center"/>
              <w:rPr>
                <w:rFonts w:hint="default" w:ascii="宋体" w:hAnsi="宋体" w:eastAsia="宋体" w:cs="宋体"/>
                <w:color w:val="000000"/>
                <w:kern w:val="0"/>
                <w:sz w:val="21"/>
                <w:szCs w:val="21"/>
                <w:highlight w:val="none"/>
                <w:lang w:val="en-US" w:eastAsia="zh-CN" w:bidi="ar-SA"/>
              </w:rPr>
            </w:pPr>
            <w:r>
              <w:rPr>
                <w:rFonts w:hint="eastAsia" w:ascii="宋体" w:hAnsi="宋体" w:cs="宋体"/>
                <w:color w:val="000000"/>
                <w:kern w:val="0"/>
                <w:sz w:val="21"/>
                <w:szCs w:val="21"/>
                <w:highlight w:val="none"/>
                <w:lang w:val="en-US" w:eastAsia="zh-CN" w:bidi="ar-SA"/>
              </w:rPr>
              <w:t>项目内容</w:t>
            </w:r>
          </w:p>
        </w:tc>
        <w:tc>
          <w:tcPr>
            <w:tcW w:w="1603" w:type="dxa"/>
            <w:shd w:val="clear" w:color="auto" w:fill="auto"/>
            <w:vAlign w:val="center"/>
          </w:tcPr>
          <w:p>
            <w:pPr>
              <w:widowControl/>
              <w:jc w:val="center"/>
              <w:rPr>
                <w:rFonts w:hint="default" w:ascii="宋体" w:hAnsi="宋体" w:cs="宋体"/>
                <w:color w:val="000000"/>
                <w:kern w:val="0"/>
                <w:sz w:val="21"/>
                <w:szCs w:val="21"/>
                <w:highlight w:val="none"/>
                <w:lang w:val="en-US" w:eastAsia="zh-CN" w:bidi="ar-SA"/>
              </w:rPr>
            </w:pPr>
            <w:r>
              <w:rPr>
                <w:rFonts w:hint="eastAsia" w:ascii="宋体" w:hAnsi="宋体" w:cs="宋体"/>
                <w:color w:val="000000"/>
                <w:kern w:val="0"/>
                <w:sz w:val="21"/>
                <w:szCs w:val="21"/>
                <w:highlight w:val="none"/>
                <w:lang w:val="en-US" w:eastAsia="zh-CN" w:bidi="ar-SA"/>
              </w:rPr>
              <w:t>所需材料</w:t>
            </w:r>
          </w:p>
        </w:tc>
        <w:tc>
          <w:tcPr>
            <w:tcW w:w="1687" w:type="dxa"/>
            <w:shd w:val="clear" w:color="auto" w:fill="auto"/>
            <w:vAlign w:val="center"/>
          </w:tcPr>
          <w:p>
            <w:pPr>
              <w:widowControl/>
              <w:jc w:val="center"/>
              <w:rPr>
                <w:rFonts w:ascii="宋体" w:hAnsi="宋体" w:cs="宋体"/>
                <w:color w:val="000000"/>
                <w:kern w:val="0"/>
                <w:szCs w:val="21"/>
                <w:highlight w:val="none"/>
              </w:rPr>
            </w:pPr>
            <w:r>
              <w:rPr>
                <w:rFonts w:hint="eastAsia" w:ascii="宋体" w:hAnsi="宋体" w:cs="宋体"/>
                <w:color w:val="000000"/>
                <w:kern w:val="0"/>
                <w:szCs w:val="21"/>
                <w:highlight w:val="none"/>
              </w:rPr>
              <w:t>品牌/型号/厂家</w:t>
            </w:r>
          </w:p>
        </w:tc>
        <w:tc>
          <w:tcPr>
            <w:tcW w:w="1329" w:type="dxa"/>
            <w:shd w:val="clear" w:color="auto" w:fill="auto"/>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单价</w:t>
            </w:r>
          </w:p>
        </w:tc>
        <w:tc>
          <w:tcPr>
            <w:tcW w:w="1068" w:type="dxa"/>
            <w:shd w:val="clear" w:color="auto" w:fill="auto"/>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金额</w:t>
            </w:r>
          </w:p>
        </w:tc>
        <w:tc>
          <w:tcPr>
            <w:tcW w:w="1068" w:type="dxa"/>
            <w:shd w:val="clear" w:color="auto" w:fill="auto"/>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1</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表面除锈</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2</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防腐处理</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3</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布袋检查、清理、更换</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4</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除尘器配套管道检查、维修</w:t>
            </w:r>
          </w:p>
        </w:tc>
        <w:tc>
          <w:tcPr>
            <w:tcW w:w="1603" w:type="dxa"/>
            <w:shd w:val="clear" w:color="auto" w:fill="auto"/>
            <w:noWrap/>
            <w:vAlign w:val="center"/>
          </w:tcPr>
          <w:p>
            <w:pPr>
              <w:widowControl/>
              <w:jc w:val="center"/>
              <w:rPr>
                <w:rFonts w:ascii="宋体" w:hAnsi="宋体" w:cs="宋体"/>
                <w:color w:val="000000"/>
                <w:kern w:val="0"/>
                <w:szCs w:val="21"/>
                <w:highlight w:val="none"/>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5</w:t>
            </w:r>
          </w:p>
        </w:tc>
        <w:tc>
          <w:tcPr>
            <w:tcW w:w="1880"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人工</w:t>
            </w:r>
          </w:p>
        </w:tc>
        <w:tc>
          <w:tcPr>
            <w:tcW w:w="1603" w:type="dxa"/>
            <w:shd w:val="clear" w:color="auto" w:fill="auto"/>
            <w:noWrap/>
            <w:vAlign w:val="center"/>
          </w:tcPr>
          <w:p>
            <w:pPr>
              <w:widowControl/>
              <w:jc w:val="center"/>
              <w:rPr>
                <w:rFonts w:ascii="宋体" w:hAnsi="宋体" w:cs="宋体"/>
                <w:color w:val="000000"/>
                <w:kern w:val="0"/>
                <w:szCs w:val="21"/>
                <w:highlight w:val="none"/>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6</w:t>
            </w:r>
          </w:p>
        </w:tc>
        <w:tc>
          <w:tcPr>
            <w:tcW w:w="1880" w:type="dxa"/>
            <w:shd w:val="clear" w:color="auto" w:fill="auto"/>
            <w:noWrap/>
            <w:vAlign w:val="center"/>
          </w:tcPr>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7</w:t>
            </w:r>
          </w:p>
        </w:tc>
        <w:tc>
          <w:tcPr>
            <w:tcW w:w="1880" w:type="dxa"/>
            <w:shd w:val="clear" w:color="auto" w:fill="auto"/>
            <w:noWrap/>
            <w:vAlign w:val="center"/>
          </w:tcPr>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880"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880"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880"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603"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yellow"/>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yellow"/>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yellow"/>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ascii="宋体" w:hAnsi="宋体" w:cs="宋体"/>
                <w:color w:val="000000"/>
                <w:kern w:val="0"/>
                <w:szCs w:val="21"/>
              </w:rPr>
            </w:pPr>
          </w:p>
        </w:tc>
        <w:tc>
          <w:tcPr>
            <w:tcW w:w="1880" w:type="dxa"/>
            <w:shd w:val="clear" w:color="auto" w:fill="auto"/>
            <w:noWrap/>
            <w:vAlign w:val="center"/>
          </w:tcPr>
          <w:p>
            <w:pPr>
              <w:widowControl/>
              <w:jc w:val="center"/>
              <w:rPr>
                <w:rFonts w:ascii="宋体" w:hAnsi="宋体" w:cs="宋体"/>
                <w:color w:val="000000"/>
                <w:kern w:val="0"/>
                <w:szCs w:val="21"/>
              </w:rPr>
            </w:pPr>
          </w:p>
        </w:tc>
        <w:tc>
          <w:tcPr>
            <w:tcW w:w="1603" w:type="dxa"/>
            <w:shd w:val="clear" w:color="auto" w:fill="auto"/>
            <w:noWrap/>
            <w:vAlign w:val="center"/>
          </w:tcPr>
          <w:p>
            <w:pPr>
              <w:widowControl/>
              <w:jc w:val="center"/>
              <w:rPr>
                <w:rFonts w:ascii="宋体" w:hAnsi="宋体" w:cs="宋体"/>
                <w:color w:val="000000"/>
                <w:kern w:val="0"/>
                <w:szCs w:val="21"/>
              </w:rPr>
            </w:pPr>
          </w:p>
        </w:tc>
        <w:tc>
          <w:tcPr>
            <w:tcW w:w="1687" w:type="dxa"/>
            <w:shd w:val="clear" w:color="auto" w:fill="auto"/>
            <w:noWrap/>
            <w:vAlign w:val="center"/>
          </w:tcPr>
          <w:p>
            <w:pPr>
              <w:widowControl/>
              <w:jc w:val="left"/>
              <w:rPr>
                <w:rFonts w:ascii="宋体" w:hAnsi="宋体" w:cs="宋体"/>
                <w:color w:val="000000"/>
                <w:kern w:val="0"/>
                <w:szCs w:val="21"/>
              </w:rPr>
            </w:pPr>
          </w:p>
        </w:tc>
        <w:tc>
          <w:tcPr>
            <w:tcW w:w="1329" w:type="dxa"/>
            <w:shd w:val="clear" w:color="auto" w:fill="auto"/>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合计</w:t>
            </w:r>
          </w:p>
        </w:tc>
        <w:tc>
          <w:tcPr>
            <w:tcW w:w="2136" w:type="dxa"/>
            <w:gridSpan w:val="2"/>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lang w:val="en-US" w:eastAsia="zh-CN"/>
              </w:rPr>
              <w:t>大写：</w:t>
            </w: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rPr>
              <w:t>项目</w:t>
            </w:r>
            <w:r>
              <w:rPr>
                <w:rFonts w:hint="eastAsia" w:ascii="宋体" w:hAnsi="宋体" w:cs="宋体"/>
                <w:color w:val="000000"/>
                <w:kern w:val="0"/>
                <w:sz w:val="22"/>
                <w:szCs w:val="22"/>
                <w:highlight w:val="none"/>
              </w:rPr>
              <w:t>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数量</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单价(元)</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金额(元)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交货周期</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rPr>
              <w:t>布袋除尘器维护保养</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rPr>
              <w:t>1</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次</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highlight w:val="none"/>
                <w:lang w:val="en-US"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合同生效之日起15个工作日内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3台除尘器系统及其配套管道经过本次维护保养后满足验收标准</w:t>
            </w:r>
          </w:p>
        </w:tc>
      </w:tr>
      <w:tr>
        <w:tblPrEx>
          <w:tblCellMar>
            <w:top w:w="0" w:type="dxa"/>
            <w:left w:w="108" w:type="dxa"/>
            <w:bottom w:w="0" w:type="dxa"/>
            <w:right w:w="108" w:type="dxa"/>
          </w:tblCellMar>
        </w:tblPrEx>
        <w:trPr>
          <w:trHeight w:val="551" w:hRule="atLeast"/>
          <w:jc w:val="center"/>
        </w:trPr>
        <w:tc>
          <w:tcPr>
            <w:tcW w:w="9283" w:type="dxa"/>
            <w:gridSpan w:val="7"/>
            <w:tcBorders>
              <w:top w:val="nil"/>
              <w:left w:val="single" w:color="auto" w:sz="4" w:space="0"/>
              <w:bottom w:val="single" w:color="auto" w:sz="4" w:space="0"/>
              <w:right w:val="single" w:color="auto" w:sz="4" w:space="0"/>
            </w:tcBorders>
            <w:vAlign w:val="center"/>
          </w:tcPr>
          <w:p>
            <w:pPr>
              <w:widowControl/>
              <w:jc w:val="center"/>
              <w:rPr>
                <w:rFonts w:hint="default" w:ascii="宋体" w:hAnsi="宋体" w:cs="宋体"/>
                <w:color w:val="000000"/>
                <w:kern w:val="0"/>
                <w:sz w:val="22"/>
                <w:szCs w:val="22"/>
                <w:highlight w:val="none"/>
                <w:lang w:val="en-US"/>
              </w:rPr>
            </w:pPr>
            <w:r>
              <w:rPr>
                <w:rFonts w:hint="eastAsia" w:ascii="宋体" w:hAnsi="宋体" w:cs="宋体"/>
                <w:color w:val="000000"/>
                <w:kern w:val="0"/>
                <w:sz w:val="22"/>
                <w:szCs w:val="22"/>
                <w:highlight w:val="none"/>
                <w:lang w:val="en-US" w:eastAsia="zh-CN"/>
              </w:rPr>
              <w:t>备注：以上报价包含3台除尘器系统及其配套管道经过本次维护保养后达到验收标准的所有费用，包含但不限于税费、人工费、材料费、运输费、吊车费等。</w:t>
            </w:r>
          </w:p>
        </w:tc>
      </w:tr>
    </w:tbl>
    <w:p>
      <w:pPr>
        <w:rPr>
          <w:color w:val="000000"/>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20" w:lineRule="exact"/>
        <w:rPr>
          <w:rFonts w:hint="eastAsia"/>
          <w:lang w:val="en-US" w:eastAsia="zh-CN"/>
        </w:rPr>
      </w:pPr>
      <w:r>
        <w:rPr>
          <w:rFonts w:hint="eastAsia"/>
          <w:lang w:val="en-US" w:eastAsia="zh-CN"/>
        </w:rPr>
        <w:t>附件7：</w:t>
      </w:r>
    </w:p>
    <w:p>
      <w:pPr>
        <w:spacing w:line="520" w:lineRule="exact"/>
        <w:ind w:firstLine="3360" w:firstLineChars="1600"/>
        <w:rPr>
          <w:rFonts w:hint="default"/>
          <w:lang w:val="en-US" w:eastAsia="zh-CN"/>
        </w:rPr>
      </w:pPr>
      <w:r>
        <w:rPr>
          <w:rFonts w:hint="eastAsia"/>
          <w:lang w:val="en-US" w:eastAsia="zh-CN"/>
        </w:rPr>
        <w:t>相关业绩（由从供应商自行设定格式）</w:t>
      </w:r>
    </w:p>
    <w:p>
      <w:pPr>
        <w:spacing w:line="500" w:lineRule="exact"/>
        <w:rPr>
          <w:color w:val="000000"/>
        </w:rPr>
      </w:pPr>
      <w:r>
        <w:rPr>
          <w:rFonts w:hint="eastAsia"/>
          <w:sz w:val="32"/>
          <w:lang w:val="en-US" w:eastAsia="zh-CN"/>
        </w:rPr>
        <w:t xml:space="preserve"> </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E61443"/>
    <w:multiLevelType w:val="singleLevel"/>
    <w:tmpl w:val="7CE6144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34A0A95"/>
    <w:rsid w:val="07A271DA"/>
    <w:rsid w:val="0DFC2A54"/>
    <w:rsid w:val="0FA8662C"/>
    <w:rsid w:val="101472BA"/>
    <w:rsid w:val="11EB3930"/>
    <w:rsid w:val="13E96D1A"/>
    <w:rsid w:val="147B4BEF"/>
    <w:rsid w:val="1ECC3F0D"/>
    <w:rsid w:val="22E41FE0"/>
    <w:rsid w:val="26BE61B7"/>
    <w:rsid w:val="317930EE"/>
    <w:rsid w:val="334645C0"/>
    <w:rsid w:val="3D947AA2"/>
    <w:rsid w:val="3EDA5B7D"/>
    <w:rsid w:val="40F37AC3"/>
    <w:rsid w:val="41352959"/>
    <w:rsid w:val="41ED3DE2"/>
    <w:rsid w:val="42FE6242"/>
    <w:rsid w:val="48CB20B8"/>
    <w:rsid w:val="49225B16"/>
    <w:rsid w:val="49B650AE"/>
    <w:rsid w:val="49D3505D"/>
    <w:rsid w:val="4E1B7F00"/>
    <w:rsid w:val="4ED31854"/>
    <w:rsid w:val="56105B8A"/>
    <w:rsid w:val="56B33C46"/>
    <w:rsid w:val="584365AB"/>
    <w:rsid w:val="5AEB6F34"/>
    <w:rsid w:val="5BBF71EC"/>
    <w:rsid w:val="5D1D26CA"/>
    <w:rsid w:val="5F02071C"/>
    <w:rsid w:val="60B045EF"/>
    <w:rsid w:val="65F75239"/>
    <w:rsid w:val="669036F4"/>
    <w:rsid w:val="68D5723F"/>
    <w:rsid w:val="6B1720AC"/>
    <w:rsid w:val="6F554572"/>
    <w:rsid w:val="71337D26"/>
    <w:rsid w:val="71700BFE"/>
    <w:rsid w:val="75657BB5"/>
    <w:rsid w:val="78D76FD7"/>
    <w:rsid w:val="7ABE719F"/>
    <w:rsid w:val="7D167B79"/>
    <w:rsid w:val="7F90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14</Pages>
  <Words>4280</Words>
  <Characters>4620</Characters>
  <Lines>74</Lines>
  <Paragraphs>21</Paragraphs>
  <TotalTime>13</TotalTime>
  <ScaleCrop>false</ScaleCrop>
  <LinksUpToDate>false</LinksUpToDate>
  <CharactersWithSpaces>5215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2022-12-08T06:45:03Z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6D993A9E4E294810AEA66AC2053A427A</vt:lpwstr>
  </property>
</Properties>
</file>