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6ABF" w:rsidRPr="00613697" w:rsidRDefault="00B8436B">
      <w:pPr>
        <w:spacing w:line="800" w:lineRule="exact"/>
        <w:jc w:val="center"/>
        <w:rPr>
          <w:rFonts w:asciiTheme="majorEastAsia" w:eastAsiaTheme="majorEastAsia" w:hAnsiTheme="majorEastAsia"/>
          <w:b/>
          <w:bCs/>
          <w:color w:val="FF0000"/>
          <w:spacing w:val="38"/>
          <w:sz w:val="24"/>
        </w:rPr>
      </w:pPr>
      <w:r>
        <w:rPr>
          <w:rFonts w:asciiTheme="majorEastAsia" w:eastAsiaTheme="majorEastAsia" w:hAnsiTheme="majorEastAsia"/>
          <w:b/>
          <w:bCs/>
          <w:spacing w:val="38"/>
          <w:sz w:val="72"/>
          <w:szCs w:val="72"/>
        </w:rPr>
        <w:t xml:space="preserve">         </w:t>
      </w:r>
      <w:r>
        <w:rPr>
          <w:rFonts w:asciiTheme="majorEastAsia" w:eastAsiaTheme="majorEastAsia" w:hAnsiTheme="majorEastAsia" w:hint="eastAsia"/>
          <w:b/>
          <w:bCs/>
          <w:spacing w:val="38"/>
          <w:sz w:val="24"/>
        </w:rPr>
        <w:t>询价采购编号：</w:t>
      </w:r>
      <w:r w:rsidR="001D4CE7">
        <w:rPr>
          <w:rFonts w:asciiTheme="majorEastAsia" w:eastAsiaTheme="majorEastAsia" w:hAnsiTheme="majorEastAsia" w:hint="eastAsia"/>
          <w:b/>
          <w:bCs/>
          <w:spacing w:val="38"/>
          <w:sz w:val="24"/>
        </w:rPr>
        <w:t>GMPT2022-009</w:t>
      </w:r>
    </w:p>
    <w:p w:rsidR="00266ABF" w:rsidRDefault="00266ABF">
      <w:pPr>
        <w:spacing w:line="800" w:lineRule="exact"/>
        <w:jc w:val="center"/>
        <w:rPr>
          <w:rFonts w:asciiTheme="majorEastAsia" w:eastAsiaTheme="majorEastAsia" w:hAnsiTheme="majorEastAsia"/>
          <w:b/>
          <w:bCs/>
          <w:spacing w:val="38"/>
          <w:sz w:val="72"/>
          <w:szCs w:val="72"/>
        </w:rPr>
      </w:pPr>
    </w:p>
    <w:p w:rsidR="00266ABF" w:rsidRPr="001D4CE7" w:rsidRDefault="00266ABF">
      <w:pPr>
        <w:spacing w:line="800" w:lineRule="exact"/>
        <w:jc w:val="center"/>
        <w:rPr>
          <w:rFonts w:asciiTheme="majorEastAsia" w:eastAsiaTheme="majorEastAsia" w:hAnsiTheme="majorEastAsia"/>
          <w:b/>
          <w:bCs/>
          <w:spacing w:val="38"/>
          <w:sz w:val="72"/>
          <w:szCs w:val="72"/>
        </w:rPr>
      </w:pPr>
    </w:p>
    <w:p w:rsidR="00266ABF" w:rsidRDefault="00B8436B">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rsidR="00266ABF" w:rsidRDefault="00266ABF">
      <w:pPr>
        <w:spacing w:line="500" w:lineRule="exact"/>
        <w:rPr>
          <w:rFonts w:asciiTheme="majorEastAsia" w:eastAsiaTheme="majorEastAsia" w:hAnsiTheme="majorEastAsia"/>
          <w:sz w:val="32"/>
        </w:rPr>
      </w:pPr>
    </w:p>
    <w:p w:rsidR="00266ABF" w:rsidRPr="00F17A2F" w:rsidRDefault="00B8436B">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sz w:val="36"/>
          <w:szCs w:val="36"/>
        </w:rPr>
        <w:t xml:space="preserve"> </w:t>
      </w:r>
      <w:r>
        <w:rPr>
          <w:rFonts w:asciiTheme="majorEastAsia" w:eastAsiaTheme="majorEastAsia" w:hAnsiTheme="majorEastAsia" w:hint="eastAsia"/>
          <w:sz w:val="36"/>
          <w:szCs w:val="36"/>
        </w:rPr>
        <w:t xml:space="preserve"> </w:t>
      </w:r>
      <w:r w:rsidRPr="00F17A2F">
        <w:rPr>
          <w:rFonts w:asciiTheme="majorEastAsia" w:eastAsiaTheme="majorEastAsia" w:hAnsiTheme="majorEastAsia" w:hint="eastAsia"/>
          <w:sz w:val="36"/>
          <w:szCs w:val="36"/>
        </w:rPr>
        <w:t xml:space="preserve">    </w:t>
      </w:r>
      <w:r w:rsidR="00B31AD8">
        <w:rPr>
          <w:rFonts w:asciiTheme="majorEastAsia" w:eastAsiaTheme="majorEastAsia" w:hAnsiTheme="majorEastAsia" w:hint="eastAsia"/>
          <w:sz w:val="36"/>
          <w:szCs w:val="36"/>
        </w:rPr>
        <w:t>设备名称</w:t>
      </w:r>
      <w:r w:rsidR="00421321">
        <w:rPr>
          <w:rFonts w:asciiTheme="majorEastAsia" w:eastAsiaTheme="majorEastAsia" w:hAnsiTheme="majorEastAsia" w:hint="eastAsia"/>
          <w:sz w:val="36"/>
          <w:szCs w:val="36"/>
        </w:rPr>
        <w:t>：</w:t>
      </w:r>
      <w:r w:rsidR="0078565B" w:rsidRPr="0078565B">
        <w:rPr>
          <w:rFonts w:ascii="宋体" w:hAnsi="宋体" w:cs="宋体" w:hint="eastAsia"/>
          <w:sz w:val="36"/>
          <w:szCs w:val="36"/>
        </w:rPr>
        <w:t>高温马弗炉</w:t>
      </w:r>
    </w:p>
    <w:p w:rsidR="00266ABF" w:rsidRDefault="00266ABF">
      <w:pPr>
        <w:spacing w:line="660" w:lineRule="exact"/>
        <w:rPr>
          <w:rFonts w:asciiTheme="majorEastAsia" w:eastAsiaTheme="majorEastAsia" w:hAnsiTheme="majorEastAsia"/>
          <w:sz w:val="36"/>
        </w:rPr>
      </w:pPr>
    </w:p>
    <w:p w:rsidR="00266ABF" w:rsidRDefault="00266ABF" w:rsidP="001D4CE7">
      <w:pPr>
        <w:spacing w:line="800" w:lineRule="exact"/>
        <w:ind w:firstLineChars="650" w:firstLine="2060"/>
        <w:rPr>
          <w:rFonts w:asciiTheme="majorEastAsia" w:eastAsiaTheme="majorEastAsia" w:hAnsiTheme="majorEastAsia"/>
          <w:b/>
          <w:bCs/>
          <w:spacing w:val="38"/>
          <w:sz w:val="24"/>
        </w:rPr>
      </w:pPr>
    </w:p>
    <w:p w:rsidR="00266ABF" w:rsidRPr="00B31AD8" w:rsidRDefault="00266ABF">
      <w:pPr>
        <w:spacing w:line="500" w:lineRule="exact"/>
        <w:ind w:firstLineChars="500" w:firstLine="1800"/>
        <w:rPr>
          <w:rFonts w:asciiTheme="majorEastAsia" w:eastAsiaTheme="majorEastAsia" w:hAnsiTheme="majorEastAsia"/>
          <w:sz w:val="36"/>
          <w:szCs w:val="36"/>
        </w:rPr>
      </w:pPr>
    </w:p>
    <w:p w:rsidR="00266ABF" w:rsidRDefault="00266ABF">
      <w:pPr>
        <w:autoSpaceDE w:val="0"/>
        <w:autoSpaceDN w:val="0"/>
        <w:adjustRightInd w:val="0"/>
        <w:spacing w:line="500" w:lineRule="exact"/>
        <w:ind w:firstLineChars="900" w:firstLine="3240"/>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rPr>
          <w:rFonts w:asciiTheme="majorEastAsia" w:eastAsiaTheme="majorEastAsia" w:hAnsiTheme="majorEastAsia"/>
          <w:sz w:val="36"/>
          <w:szCs w:val="36"/>
        </w:rPr>
      </w:pPr>
    </w:p>
    <w:p w:rsidR="00266ABF" w:rsidRDefault="00266ABF">
      <w:pPr>
        <w:spacing w:line="500" w:lineRule="exact"/>
        <w:ind w:firstLineChars="600" w:firstLine="2640"/>
        <w:rPr>
          <w:rFonts w:asciiTheme="majorEastAsia" w:eastAsiaTheme="majorEastAsia" w:hAnsiTheme="majorEastAsia"/>
          <w:sz w:val="44"/>
          <w:szCs w:val="44"/>
        </w:rPr>
      </w:pPr>
    </w:p>
    <w:p w:rsidR="00266ABF" w:rsidRPr="00A84368" w:rsidRDefault="00266ABF">
      <w:pPr>
        <w:spacing w:line="500" w:lineRule="exact"/>
        <w:ind w:firstLineChars="600" w:firstLine="2640"/>
        <w:rPr>
          <w:rFonts w:asciiTheme="majorEastAsia" w:eastAsiaTheme="majorEastAsia" w:hAnsiTheme="majorEastAsia"/>
          <w:sz w:val="44"/>
          <w:szCs w:val="44"/>
        </w:rPr>
      </w:pPr>
    </w:p>
    <w:p w:rsidR="00266ABF" w:rsidRDefault="00B8436B">
      <w:pPr>
        <w:spacing w:line="500" w:lineRule="exact"/>
        <w:ind w:firstLineChars="600" w:firstLine="2640"/>
        <w:rPr>
          <w:rFonts w:asciiTheme="majorEastAsia" w:eastAsiaTheme="majorEastAsia" w:hAnsiTheme="majorEastAsia"/>
          <w:sz w:val="44"/>
          <w:szCs w:val="44"/>
        </w:rPr>
      </w:pPr>
      <w:r>
        <w:rPr>
          <w:rFonts w:asciiTheme="majorEastAsia" w:eastAsiaTheme="majorEastAsia" w:hAnsiTheme="majorEastAsia"/>
          <w:sz w:val="44"/>
          <w:szCs w:val="44"/>
        </w:rPr>
        <w:t>成都光明派</w:t>
      </w:r>
      <w:proofErr w:type="gramStart"/>
      <w:r>
        <w:rPr>
          <w:rFonts w:asciiTheme="majorEastAsia" w:eastAsiaTheme="majorEastAsia" w:hAnsiTheme="majorEastAsia"/>
          <w:sz w:val="44"/>
          <w:szCs w:val="44"/>
        </w:rPr>
        <w:t>特</w:t>
      </w:r>
      <w:proofErr w:type="gramEnd"/>
      <w:r>
        <w:rPr>
          <w:rFonts w:asciiTheme="majorEastAsia" w:eastAsiaTheme="majorEastAsia" w:hAnsiTheme="majorEastAsia"/>
          <w:sz w:val="44"/>
          <w:szCs w:val="44"/>
        </w:rPr>
        <w:t>贵金属有限公司</w:t>
      </w:r>
    </w:p>
    <w:p w:rsidR="00266ABF" w:rsidRDefault="00266ABF">
      <w:pPr>
        <w:spacing w:line="500" w:lineRule="exact"/>
        <w:jc w:val="center"/>
        <w:rPr>
          <w:rFonts w:asciiTheme="majorEastAsia" w:eastAsiaTheme="majorEastAsia" w:hAnsiTheme="majorEastAsia"/>
          <w:sz w:val="44"/>
          <w:szCs w:val="44"/>
        </w:rPr>
      </w:pPr>
    </w:p>
    <w:p w:rsidR="00266ABF" w:rsidRDefault="0023667B">
      <w:pPr>
        <w:pStyle w:val="a6"/>
        <w:spacing w:line="500" w:lineRule="exact"/>
        <w:ind w:firstLineChars="750" w:firstLine="3300"/>
        <w:rPr>
          <w:rFonts w:asciiTheme="majorEastAsia" w:eastAsiaTheme="majorEastAsia" w:hAnsiTheme="majorEastAsia"/>
          <w:sz w:val="44"/>
          <w:szCs w:val="44"/>
        </w:rPr>
      </w:pPr>
      <w:r>
        <w:rPr>
          <w:rFonts w:asciiTheme="majorEastAsia" w:eastAsiaTheme="majorEastAsia" w:hAnsiTheme="majorEastAsia" w:hint="eastAsia"/>
          <w:sz w:val="44"/>
          <w:szCs w:val="44"/>
          <w:u w:val="single"/>
        </w:rPr>
        <w:t>二○二二</w:t>
      </w:r>
      <w:r w:rsidR="00B8436B">
        <w:rPr>
          <w:rFonts w:asciiTheme="majorEastAsia" w:eastAsiaTheme="majorEastAsia" w:hAnsiTheme="majorEastAsia"/>
          <w:sz w:val="44"/>
          <w:szCs w:val="44"/>
          <w:u w:val="single"/>
        </w:rPr>
        <w:t xml:space="preserve"> </w:t>
      </w:r>
      <w:r w:rsidR="00B8436B">
        <w:rPr>
          <w:rFonts w:asciiTheme="majorEastAsia" w:eastAsiaTheme="majorEastAsia" w:hAnsiTheme="majorEastAsia" w:hint="eastAsia"/>
          <w:sz w:val="44"/>
          <w:szCs w:val="44"/>
        </w:rPr>
        <w:t>年</w:t>
      </w:r>
      <w:r w:rsidR="00A41CE6">
        <w:rPr>
          <w:rFonts w:asciiTheme="majorEastAsia" w:eastAsiaTheme="majorEastAsia" w:hAnsiTheme="majorEastAsia" w:hint="eastAsia"/>
          <w:sz w:val="44"/>
          <w:szCs w:val="44"/>
        </w:rPr>
        <w:t>十</w:t>
      </w:r>
      <w:r w:rsidR="00B8436B">
        <w:rPr>
          <w:rFonts w:asciiTheme="majorEastAsia" w:eastAsiaTheme="majorEastAsia" w:hAnsiTheme="majorEastAsia" w:hint="eastAsia"/>
          <w:sz w:val="44"/>
          <w:szCs w:val="44"/>
        </w:rPr>
        <w:t>月</w:t>
      </w: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rPr>
          <w:rFonts w:asciiTheme="majorEastAsia" w:eastAsiaTheme="majorEastAsia" w:hAnsiTheme="majorEastAsia"/>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266ABF">
      <w:pPr>
        <w:spacing w:line="500" w:lineRule="exact"/>
        <w:jc w:val="center"/>
        <w:rPr>
          <w:rFonts w:asciiTheme="majorEastAsia" w:eastAsiaTheme="majorEastAsia" w:hAnsiTheme="majorEastAsia"/>
          <w:sz w:val="52"/>
        </w:rPr>
      </w:pPr>
    </w:p>
    <w:p w:rsidR="00266ABF" w:rsidRDefault="00B8436B">
      <w:pPr>
        <w:spacing w:line="500" w:lineRule="exact"/>
        <w:jc w:val="center"/>
        <w:rPr>
          <w:rFonts w:asciiTheme="majorEastAsia" w:eastAsiaTheme="majorEastAsia" w:hAnsiTheme="majorEastAsia"/>
          <w:sz w:val="52"/>
        </w:rPr>
      </w:pPr>
      <w:r>
        <w:rPr>
          <w:rFonts w:asciiTheme="majorEastAsia" w:eastAsiaTheme="majorEastAsia" w:hAnsiTheme="majorEastAsia" w:hint="eastAsia"/>
          <w:sz w:val="52"/>
        </w:rPr>
        <w:t>目</w:t>
      </w:r>
      <w:r>
        <w:rPr>
          <w:rFonts w:asciiTheme="majorEastAsia" w:eastAsiaTheme="majorEastAsia" w:hAnsiTheme="majorEastAsia"/>
          <w:sz w:val="52"/>
        </w:rPr>
        <w:t xml:space="preserve">    </w:t>
      </w:r>
      <w:r>
        <w:rPr>
          <w:rFonts w:asciiTheme="majorEastAsia" w:eastAsiaTheme="majorEastAsia" w:hAnsiTheme="majorEastAsia" w:hint="eastAsia"/>
          <w:sz w:val="52"/>
        </w:rPr>
        <w:t>录</w:t>
      </w:r>
    </w:p>
    <w:p w:rsidR="00266ABF" w:rsidRDefault="00266ABF">
      <w:pPr>
        <w:spacing w:line="500" w:lineRule="exact"/>
        <w:jc w:val="center"/>
        <w:rPr>
          <w:rFonts w:asciiTheme="majorEastAsia" w:eastAsiaTheme="majorEastAsia" w:hAnsiTheme="majorEastAsia"/>
          <w:sz w:val="44"/>
        </w:rPr>
      </w:pPr>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第一部分</w:t>
      </w:r>
      <w:r>
        <w:rPr>
          <w:rFonts w:asciiTheme="majorEastAsia" w:eastAsiaTheme="majorEastAsia" w:hAnsiTheme="majorEastAsia"/>
          <w:sz w:val="28"/>
        </w:rPr>
        <w:t xml:space="preserve">  </w:t>
      </w:r>
      <w:r>
        <w:rPr>
          <w:rFonts w:asciiTheme="majorEastAsia" w:eastAsiaTheme="majorEastAsia" w:hAnsiTheme="majorEastAsia" w:hint="eastAsia"/>
          <w:sz w:val="28"/>
        </w:rPr>
        <w:t>询价采购邀请函</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第二部分</w:t>
      </w:r>
      <w:r>
        <w:rPr>
          <w:rFonts w:asciiTheme="majorEastAsia" w:eastAsiaTheme="majorEastAsia" w:hAnsiTheme="majorEastAsia"/>
          <w:sz w:val="28"/>
        </w:rPr>
        <w:t xml:space="preserve">  </w:t>
      </w:r>
      <w:r>
        <w:rPr>
          <w:rFonts w:asciiTheme="majorEastAsia" w:eastAsiaTheme="majorEastAsia" w:hAnsiTheme="majorEastAsia" w:hint="eastAsia"/>
          <w:sz w:val="28"/>
        </w:rPr>
        <w:t>供应商须知</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第三部分</w:t>
      </w:r>
      <w:r>
        <w:rPr>
          <w:rFonts w:asciiTheme="majorEastAsia" w:eastAsiaTheme="majorEastAsia" w:hAnsiTheme="majorEastAsia"/>
          <w:sz w:val="28"/>
        </w:rPr>
        <w:t xml:space="preserve">  </w:t>
      </w:r>
      <w:r>
        <w:rPr>
          <w:rFonts w:asciiTheme="majorEastAsia" w:eastAsiaTheme="majorEastAsia" w:hAnsiTheme="majorEastAsia" w:hint="eastAsia"/>
          <w:sz w:val="28"/>
        </w:rPr>
        <w:t>技术要求</w:t>
      </w:r>
      <w:r>
        <w:rPr>
          <w:rFonts w:asciiTheme="majorEastAsia" w:eastAsiaTheme="majorEastAsia" w:hAnsiTheme="majorEastAsia"/>
          <w:sz w:val="28"/>
        </w:rPr>
        <w:t xml:space="preserve"> </w:t>
      </w:r>
      <w:r>
        <w:rPr>
          <w:rFonts w:asciiTheme="majorEastAsia" w:eastAsiaTheme="majorEastAsia" w:hAnsiTheme="majorEastAsia" w:hint="eastAsia"/>
          <w:sz w:val="28"/>
        </w:rPr>
        <w:t>……</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第四部分</w:t>
      </w:r>
      <w:r>
        <w:rPr>
          <w:rFonts w:asciiTheme="majorEastAsia" w:eastAsiaTheme="majorEastAsia" w:hAnsiTheme="majorEastAsia"/>
          <w:sz w:val="28"/>
        </w:rPr>
        <w:t xml:space="preserve">  </w:t>
      </w:r>
      <w:r>
        <w:rPr>
          <w:rFonts w:asciiTheme="majorEastAsia" w:eastAsiaTheme="majorEastAsia" w:hAnsiTheme="majorEastAsia" w:hint="eastAsia"/>
          <w:sz w:val="28"/>
        </w:rPr>
        <w:t>评分标准……</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第五部分</w:t>
      </w:r>
      <w:r>
        <w:rPr>
          <w:rFonts w:asciiTheme="majorEastAsia" w:eastAsiaTheme="majorEastAsia" w:hAnsiTheme="majorEastAsia"/>
          <w:sz w:val="28"/>
        </w:rPr>
        <w:t xml:space="preserve">   </w:t>
      </w:r>
      <w:r>
        <w:rPr>
          <w:rFonts w:asciiTheme="majorEastAsia" w:eastAsiaTheme="majorEastAsia" w:hAnsiTheme="majorEastAsia" w:hint="eastAsia"/>
          <w:sz w:val="28"/>
        </w:rPr>
        <w:t>合同条款……</w:t>
      </w:r>
      <w:proofErr w:type="gramStart"/>
      <w:r>
        <w:rPr>
          <w:rFonts w:asciiTheme="majorEastAsia" w:eastAsiaTheme="majorEastAsia" w:hAnsiTheme="majorEastAsia" w:hint="eastAsia"/>
          <w:sz w:val="28"/>
        </w:rPr>
        <w:t>………………………</w:t>
      </w:r>
      <w:proofErr w:type="gramEnd"/>
    </w:p>
    <w:p w:rsidR="00266ABF" w:rsidRDefault="00B8436B">
      <w:pPr>
        <w:spacing w:line="1200" w:lineRule="exact"/>
        <w:ind w:firstLineChars="199" w:firstLine="557"/>
        <w:rPr>
          <w:rFonts w:asciiTheme="majorEastAsia" w:eastAsiaTheme="majorEastAsia" w:hAnsiTheme="majorEastAsia"/>
          <w:sz w:val="28"/>
        </w:rPr>
      </w:pPr>
      <w:r>
        <w:rPr>
          <w:rFonts w:asciiTheme="majorEastAsia" w:eastAsiaTheme="majorEastAsia" w:hAnsiTheme="majorEastAsia" w:hint="eastAsia"/>
          <w:sz w:val="28"/>
        </w:rPr>
        <w:t>第六部分</w:t>
      </w:r>
      <w:r>
        <w:rPr>
          <w:rFonts w:asciiTheme="majorEastAsia" w:eastAsiaTheme="majorEastAsia" w:hAnsiTheme="majorEastAsia"/>
          <w:sz w:val="28"/>
        </w:rPr>
        <w:t xml:space="preserve">   </w:t>
      </w:r>
      <w:r>
        <w:rPr>
          <w:rFonts w:asciiTheme="majorEastAsia" w:eastAsiaTheme="majorEastAsia" w:hAnsiTheme="majorEastAsia" w:hint="eastAsia"/>
          <w:sz w:val="28"/>
        </w:rPr>
        <w:t>文件格式……</w:t>
      </w:r>
      <w:proofErr w:type="gramStart"/>
      <w:r>
        <w:rPr>
          <w:rFonts w:asciiTheme="majorEastAsia" w:eastAsiaTheme="majorEastAsia" w:hAnsiTheme="majorEastAsia" w:hint="eastAsia"/>
          <w:sz w:val="28"/>
        </w:rPr>
        <w:t>………………………</w:t>
      </w:r>
      <w:proofErr w:type="gramEnd"/>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266ABF" w:rsidRDefault="00266ABF">
      <w:pPr>
        <w:rPr>
          <w:rFonts w:asciiTheme="majorEastAsia" w:eastAsiaTheme="majorEastAsia" w:hAnsiTheme="majorEastAsia"/>
          <w:sz w:val="20"/>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421321" w:rsidRDefault="00421321">
      <w:pPr>
        <w:spacing w:line="500" w:lineRule="exact"/>
        <w:ind w:firstLineChars="900" w:firstLine="2880"/>
        <w:rPr>
          <w:rFonts w:asciiTheme="majorEastAsia" w:eastAsiaTheme="majorEastAsia" w:hAnsiTheme="majorEastAsia"/>
          <w:bCs/>
          <w:sz w:val="32"/>
          <w:szCs w:val="32"/>
        </w:rPr>
      </w:pPr>
    </w:p>
    <w:p w:rsidR="00266ABF" w:rsidRDefault="00B8436B">
      <w:pPr>
        <w:spacing w:line="500" w:lineRule="exact"/>
        <w:ind w:firstLineChars="900" w:firstLine="2880"/>
        <w:rPr>
          <w:rFonts w:asciiTheme="majorEastAsia" w:eastAsiaTheme="majorEastAsia" w:hAnsiTheme="majorEastAsia"/>
          <w:bCs/>
          <w:sz w:val="32"/>
          <w:szCs w:val="32"/>
        </w:rPr>
      </w:pPr>
      <w:r>
        <w:rPr>
          <w:rFonts w:asciiTheme="majorEastAsia" w:eastAsiaTheme="majorEastAsia" w:hAnsiTheme="majorEastAsia" w:hint="eastAsia"/>
          <w:bCs/>
          <w:sz w:val="32"/>
          <w:szCs w:val="32"/>
        </w:rPr>
        <w:lastRenderedPageBreak/>
        <w:t>第一部分</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询价采购邀请函</w:t>
      </w:r>
    </w:p>
    <w:p w:rsidR="00266ABF" w:rsidRPr="00F17A2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各供应商</w:t>
      </w:r>
      <w:r w:rsidRPr="00F17A2F">
        <w:rPr>
          <w:rFonts w:asciiTheme="majorEastAsia" w:eastAsiaTheme="majorEastAsia" w:hAnsiTheme="majorEastAsia" w:hint="eastAsia"/>
          <w:sz w:val="24"/>
        </w:rPr>
        <w:t>：</w:t>
      </w:r>
    </w:p>
    <w:p w:rsidR="00266ABF" w:rsidRPr="00F17A2F" w:rsidRDefault="00B8436B">
      <w:pPr>
        <w:spacing w:line="460" w:lineRule="exact"/>
        <w:ind w:firstLineChars="200" w:firstLine="480"/>
        <w:rPr>
          <w:rFonts w:asciiTheme="majorEastAsia" w:eastAsiaTheme="majorEastAsia" w:hAnsiTheme="majorEastAsia"/>
          <w:sz w:val="24"/>
        </w:rPr>
      </w:pPr>
      <w:r w:rsidRPr="00F17A2F">
        <w:rPr>
          <w:rFonts w:asciiTheme="majorEastAsia" w:eastAsiaTheme="majorEastAsia" w:hAnsiTheme="majorEastAsia" w:hint="eastAsia"/>
          <w:sz w:val="24"/>
        </w:rPr>
        <w:t>成都光明派</w:t>
      </w:r>
      <w:proofErr w:type="gramStart"/>
      <w:r w:rsidRPr="00F17A2F">
        <w:rPr>
          <w:rFonts w:asciiTheme="majorEastAsia" w:eastAsiaTheme="majorEastAsia" w:hAnsiTheme="majorEastAsia" w:hint="eastAsia"/>
          <w:sz w:val="24"/>
        </w:rPr>
        <w:t>特</w:t>
      </w:r>
      <w:proofErr w:type="gramEnd"/>
      <w:r w:rsidRPr="00F17A2F">
        <w:rPr>
          <w:rFonts w:asciiTheme="majorEastAsia" w:eastAsiaTheme="majorEastAsia" w:hAnsiTheme="majorEastAsia" w:hint="eastAsia"/>
          <w:sz w:val="24"/>
        </w:rPr>
        <w:t>贵金属有限公司就</w:t>
      </w:r>
      <w:r w:rsidR="0078565B" w:rsidRPr="0078565B">
        <w:rPr>
          <w:rFonts w:ascii="宋体" w:hAnsi="宋体" w:cs="宋体" w:hint="eastAsia"/>
          <w:sz w:val="24"/>
          <w:u w:val="single"/>
        </w:rPr>
        <w:t>高温马弗炉</w:t>
      </w:r>
      <w:r w:rsidRPr="00F17A2F">
        <w:rPr>
          <w:rFonts w:asciiTheme="majorEastAsia" w:eastAsiaTheme="majorEastAsia" w:hAnsiTheme="majorEastAsia" w:hint="eastAsia"/>
          <w:sz w:val="24"/>
          <w:u w:val="single"/>
        </w:rPr>
        <w:t>采购</w:t>
      </w:r>
      <w:r w:rsidRPr="00F17A2F">
        <w:rPr>
          <w:rFonts w:asciiTheme="majorEastAsia" w:eastAsiaTheme="majorEastAsia" w:hAnsiTheme="majorEastAsia"/>
          <w:sz w:val="24"/>
          <w:u w:val="single"/>
        </w:rPr>
        <w:t xml:space="preserve"> </w:t>
      </w:r>
      <w:r w:rsidRPr="00F17A2F">
        <w:rPr>
          <w:rFonts w:asciiTheme="majorEastAsia" w:eastAsiaTheme="majorEastAsia" w:hAnsiTheme="majorEastAsia" w:hint="eastAsia"/>
          <w:sz w:val="24"/>
        </w:rPr>
        <w:t>项目组织询价采购，欢迎合格供应商前来报价。</w:t>
      </w:r>
    </w:p>
    <w:p w:rsidR="00266ABF" w:rsidRPr="00F17A2F" w:rsidRDefault="00B8436B">
      <w:pPr>
        <w:spacing w:line="460" w:lineRule="exact"/>
        <w:ind w:firstLineChars="225" w:firstLine="542"/>
        <w:rPr>
          <w:rFonts w:asciiTheme="majorEastAsia" w:eastAsiaTheme="majorEastAsia" w:hAnsiTheme="majorEastAsia"/>
          <w:b/>
          <w:sz w:val="24"/>
        </w:rPr>
      </w:pPr>
      <w:r w:rsidRPr="00F17A2F">
        <w:rPr>
          <w:rFonts w:asciiTheme="majorEastAsia" w:eastAsiaTheme="majorEastAsia" w:hAnsiTheme="majorEastAsia" w:hint="eastAsia"/>
          <w:b/>
          <w:sz w:val="24"/>
        </w:rPr>
        <w:t>一、</w:t>
      </w:r>
      <w:r w:rsidR="00B31AD8">
        <w:rPr>
          <w:rFonts w:asciiTheme="majorEastAsia" w:eastAsiaTheme="majorEastAsia" w:hAnsiTheme="majorEastAsia" w:hint="eastAsia"/>
          <w:b/>
          <w:sz w:val="24"/>
        </w:rPr>
        <w:t>设备名称</w:t>
      </w:r>
      <w:r w:rsidRPr="00F17A2F">
        <w:rPr>
          <w:rFonts w:asciiTheme="majorEastAsia" w:eastAsiaTheme="majorEastAsia" w:hAnsiTheme="majorEastAsia" w:hint="eastAsia"/>
          <w:b/>
          <w:sz w:val="24"/>
        </w:rPr>
        <w:t>及编号</w:t>
      </w:r>
    </w:p>
    <w:p w:rsidR="00266ABF" w:rsidRPr="00F17A2F" w:rsidRDefault="00B31AD8">
      <w:pPr>
        <w:pStyle w:val="a5"/>
        <w:spacing w:line="460" w:lineRule="exact"/>
        <w:ind w:firstLineChars="50" w:firstLine="120"/>
        <w:rPr>
          <w:rFonts w:asciiTheme="majorEastAsia" w:eastAsiaTheme="majorEastAsia" w:hAnsiTheme="majorEastAsia"/>
        </w:rPr>
      </w:pPr>
      <w:r>
        <w:rPr>
          <w:rFonts w:asciiTheme="majorEastAsia" w:eastAsiaTheme="majorEastAsia" w:hAnsiTheme="majorEastAsia" w:hint="eastAsia"/>
        </w:rPr>
        <w:t>设备名称</w:t>
      </w:r>
      <w:r w:rsidR="00421321">
        <w:rPr>
          <w:rFonts w:asciiTheme="majorEastAsia" w:eastAsiaTheme="majorEastAsia" w:hAnsiTheme="majorEastAsia" w:hint="eastAsia"/>
        </w:rPr>
        <w:t>：</w:t>
      </w:r>
      <w:r w:rsidR="0078565B" w:rsidRPr="0078565B">
        <w:rPr>
          <w:rFonts w:ascii="宋体" w:hAnsi="宋体" w:cs="宋体" w:hint="eastAsia"/>
          <w:u w:val="single"/>
        </w:rPr>
        <w:t>高温马弗炉</w:t>
      </w:r>
      <w:r w:rsidR="0023667B" w:rsidRPr="00F17A2F">
        <w:rPr>
          <w:rFonts w:asciiTheme="majorEastAsia" w:eastAsiaTheme="majorEastAsia" w:hAnsiTheme="majorEastAsia" w:hint="eastAsia"/>
          <w:u w:val="single"/>
        </w:rPr>
        <w:t>采购</w:t>
      </w:r>
      <w:r w:rsidR="00B8436B" w:rsidRPr="00F17A2F">
        <w:rPr>
          <w:rFonts w:asciiTheme="majorEastAsia" w:eastAsiaTheme="majorEastAsia" w:hAnsiTheme="majorEastAsia" w:hint="eastAsia"/>
        </w:rPr>
        <w:t>项目</w:t>
      </w:r>
      <w:r w:rsidR="00B8436B" w:rsidRPr="00F17A2F">
        <w:rPr>
          <w:rFonts w:asciiTheme="majorEastAsia" w:eastAsiaTheme="majorEastAsia" w:hAnsiTheme="majorEastAsia"/>
        </w:rPr>
        <w:t xml:space="preserve">      </w:t>
      </w:r>
    </w:p>
    <w:p w:rsidR="00266ABF" w:rsidRPr="00F17A2F" w:rsidRDefault="001D4CE7">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询价文件</w:t>
      </w:r>
      <w:r w:rsidR="00B8436B" w:rsidRPr="00F17A2F">
        <w:rPr>
          <w:rFonts w:asciiTheme="majorEastAsia" w:eastAsiaTheme="majorEastAsia" w:hAnsiTheme="majorEastAsia" w:hint="eastAsia"/>
          <w:sz w:val="24"/>
        </w:rPr>
        <w:t>编号：</w:t>
      </w:r>
      <w:r>
        <w:rPr>
          <w:rFonts w:asciiTheme="majorEastAsia" w:eastAsiaTheme="majorEastAsia" w:hAnsiTheme="majorEastAsia" w:hint="eastAsia"/>
          <w:bCs/>
          <w:spacing w:val="38"/>
          <w:sz w:val="24"/>
          <w:u w:val="single"/>
        </w:rPr>
        <w:t>GMPT2022-009</w:t>
      </w:r>
      <w:r w:rsidR="00B8436B" w:rsidRPr="00F17A2F">
        <w:rPr>
          <w:rFonts w:asciiTheme="majorEastAsia" w:eastAsiaTheme="majorEastAsia" w:hAnsiTheme="majorEastAsia" w:hint="eastAsia"/>
          <w:sz w:val="24"/>
        </w:rPr>
        <w:t>号</w:t>
      </w:r>
    </w:p>
    <w:p w:rsidR="00266ABF" w:rsidRPr="00F17A2F" w:rsidRDefault="00B8436B">
      <w:pPr>
        <w:pStyle w:val="a5"/>
        <w:spacing w:line="460" w:lineRule="exact"/>
        <w:rPr>
          <w:rFonts w:asciiTheme="majorEastAsia" w:eastAsiaTheme="majorEastAsia" w:hAnsiTheme="majorEastAsia"/>
          <w:b/>
        </w:rPr>
      </w:pPr>
      <w:r w:rsidRPr="00F17A2F">
        <w:rPr>
          <w:rFonts w:asciiTheme="majorEastAsia" w:eastAsiaTheme="majorEastAsia" w:hAnsiTheme="majorEastAsia" w:hint="eastAsia"/>
          <w:b/>
        </w:rPr>
        <w:t>二、项目简要说明</w:t>
      </w:r>
    </w:p>
    <w:p w:rsidR="00266ABF" w:rsidRPr="00F17A2F" w:rsidRDefault="00B8436B">
      <w:pPr>
        <w:pStyle w:val="a5"/>
        <w:spacing w:after="0" w:line="460" w:lineRule="exact"/>
        <w:ind w:leftChars="0" w:left="0" w:firstLineChars="200" w:firstLine="480"/>
        <w:rPr>
          <w:rFonts w:asciiTheme="majorEastAsia" w:eastAsiaTheme="majorEastAsia" w:hAnsiTheme="majorEastAsia"/>
          <w:b/>
        </w:rPr>
      </w:pPr>
      <w:r w:rsidRPr="00F17A2F">
        <w:rPr>
          <w:rFonts w:asciiTheme="majorEastAsia" w:eastAsiaTheme="majorEastAsia" w:hAnsiTheme="majorEastAsia" w:hint="eastAsia"/>
        </w:rPr>
        <w:t>成都光明派</w:t>
      </w:r>
      <w:proofErr w:type="gramStart"/>
      <w:r w:rsidRPr="00F17A2F">
        <w:rPr>
          <w:rFonts w:asciiTheme="majorEastAsia" w:eastAsiaTheme="majorEastAsia" w:hAnsiTheme="majorEastAsia" w:hint="eastAsia"/>
        </w:rPr>
        <w:t>特</w:t>
      </w:r>
      <w:proofErr w:type="gramEnd"/>
      <w:r w:rsidRPr="00F17A2F">
        <w:rPr>
          <w:rFonts w:asciiTheme="majorEastAsia" w:eastAsiaTheme="majorEastAsia" w:hAnsiTheme="majorEastAsia" w:hint="eastAsia"/>
        </w:rPr>
        <w:t>贵金属有限公司拟采购</w:t>
      </w:r>
      <w:r w:rsidRPr="00F17A2F">
        <w:rPr>
          <w:rFonts w:asciiTheme="majorEastAsia" w:eastAsiaTheme="majorEastAsia" w:hAnsiTheme="majorEastAsia"/>
          <w:u w:val="single"/>
        </w:rPr>
        <w:t xml:space="preserve"> </w:t>
      </w:r>
      <w:r w:rsidR="0078565B" w:rsidRPr="0078565B">
        <w:rPr>
          <w:rFonts w:ascii="宋体" w:hAnsi="宋体" w:cs="宋体" w:hint="eastAsia"/>
          <w:u w:val="single"/>
        </w:rPr>
        <w:t>高温马弗炉</w:t>
      </w:r>
      <w:r w:rsidR="0023667B" w:rsidRPr="00F17A2F">
        <w:rPr>
          <w:rFonts w:asciiTheme="majorEastAsia" w:eastAsiaTheme="majorEastAsia" w:hAnsiTheme="majorEastAsia" w:hint="eastAsia"/>
          <w:u w:val="single"/>
        </w:rPr>
        <w:t>采购</w:t>
      </w:r>
      <w:r w:rsidRPr="00F17A2F">
        <w:rPr>
          <w:rFonts w:asciiTheme="majorEastAsia" w:eastAsiaTheme="majorEastAsia" w:hAnsiTheme="majorEastAsia" w:hint="eastAsia"/>
        </w:rPr>
        <w:t>，主要包括</w:t>
      </w:r>
      <w:r w:rsidRPr="00F17A2F">
        <w:rPr>
          <w:rFonts w:asciiTheme="majorEastAsia" w:eastAsiaTheme="majorEastAsia" w:hAnsiTheme="majorEastAsia"/>
        </w:rPr>
        <w:t xml:space="preserve"> </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u w:val="single"/>
        </w:rPr>
        <w:t>设备设计、制造、运输、安装、调试及培训</w:t>
      </w:r>
      <w:r w:rsidRPr="00F17A2F">
        <w:rPr>
          <w:rFonts w:asciiTheme="majorEastAsia" w:eastAsiaTheme="majorEastAsia" w:hAnsiTheme="majorEastAsia"/>
          <w:u w:val="single"/>
        </w:rPr>
        <w:t xml:space="preserve"> </w:t>
      </w:r>
      <w:r w:rsidRPr="00F17A2F">
        <w:rPr>
          <w:rFonts w:asciiTheme="majorEastAsia" w:eastAsiaTheme="majorEastAsia" w:hAnsiTheme="majorEastAsia" w:hint="eastAsia"/>
        </w:rPr>
        <w:t>，详见询价采购文件第三部分技术响应。</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三、合格供应商资格要求</w:t>
      </w:r>
    </w:p>
    <w:p w:rsidR="00266ABF" w:rsidRPr="00F17A2F" w:rsidRDefault="00B8436B">
      <w:pPr>
        <w:spacing w:line="460" w:lineRule="exact"/>
        <w:ind w:firstLineChars="200" w:firstLine="540"/>
        <w:rPr>
          <w:rFonts w:asciiTheme="majorEastAsia" w:eastAsiaTheme="majorEastAsia" w:hAnsiTheme="majorEastAsia"/>
          <w:spacing w:val="15"/>
          <w:sz w:val="24"/>
        </w:rPr>
      </w:pPr>
      <w:r w:rsidRPr="00F17A2F">
        <w:rPr>
          <w:rFonts w:asciiTheme="majorEastAsia" w:eastAsiaTheme="majorEastAsia" w:hAnsiTheme="majorEastAsia" w:hint="eastAsia"/>
          <w:spacing w:val="15"/>
          <w:sz w:val="24"/>
        </w:rPr>
        <w:t>供应商参加本次采购活动具备下列条件：</w:t>
      </w:r>
    </w:p>
    <w:p w:rsidR="00266ABF" w:rsidRPr="00F17A2F" w:rsidRDefault="00B8436B">
      <w:pPr>
        <w:pStyle w:val="a7"/>
        <w:tabs>
          <w:tab w:val="left" w:pos="2340"/>
        </w:tabs>
        <w:spacing w:line="460" w:lineRule="exact"/>
        <w:ind w:leftChars="47" w:left="99" w:firstLineChars="196" w:firstLine="470"/>
        <w:jc w:val="left"/>
        <w:rPr>
          <w:rFonts w:asciiTheme="majorEastAsia" w:eastAsiaTheme="majorEastAsia" w:hAnsiTheme="majorEastAsia"/>
        </w:rPr>
      </w:pPr>
      <w:r w:rsidRPr="00F17A2F">
        <w:rPr>
          <w:rFonts w:asciiTheme="majorEastAsia" w:eastAsiaTheme="majorEastAsia" w:hAnsiTheme="majorEastAsia" w:hint="eastAsia"/>
        </w:rPr>
        <w:t>企业财务资信状况良好，具有独立承担民事责任的法人或其他经济组织；提供产品销售授权书。</w:t>
      </w:r>
    </w:p>
    <w:p w:rsidR="00266ABF" w:rsidRPr="00F17A2F" w:rsidRDefault="00B8436B">
      <w:pPr>
        <w:spacing w:line="460" w:lineRule="exact"/>
        <w:ind w:firstLineChars="200" w:firstLine="482"/>
        <w:rPr>
          <w:rFonts w:asciiTheme="majorEastAsia" w:eastAsiaTheme="majorEastAsia" w:hAnsiTheme="majorEastAsia"/>
          <w:b/>
          <w:sz w:val="24"/>
        </w:rPr>
      </w:pPr>
      <w:r w:rsidRPr="00F17A2F">
        <w:rPr>
          <w:rFonts w:asciiTheme="majorEastAsia" w:eastAsiaTheme="majorEastAsia" w:hAnsiTheme="majorEastAsia" w:hint="eastAsia"/>
          <w:b/>
          <w:sz w:val="24"/>
        </w:rPr>
        <w:t>四、询价采购公告</w:t>
      </w:r>
    </w:p>
    <w:p w:rsidR="00266ABF" w:rsidRPr="00F17A2F" w:rsidRDefault="00B8436B">
      <w:pPr>
        <w:spacing w:line="460" w:lineRule="exact"/>
        <w:ind w:leftChars="-67" w:left="-141" w:firstLineChars="300" w:firstLine="720"/>
        <w:rPr>
          <w:rFonts w:asciiTheme="majorEastAsia" w:eastAsiaTheme="majorEastAsia" w:hAnsiTheme="majorEastAsia"/>
          <w:sz w:val="24"/>
        </w:rPr>
      </w:pPr>
      <w:r w:rsidRPr="00F17A2F">
        <w:rPr>
          <w:rFonts w:asciiTheme="majorEastAsia" w:eastAsiaTheme="majorEastAsia" w:hAnsiTheme="majorEastAsia" w:hint="eastAsia"/>
          <w:sz w:val="24"/>
        </w:rPr>
        <w:t>公告时间：</w:t>
      </w:r>
      <w:r w:rsidRPr="00F17A2F">
        <w:rPr>
          <w:rFonts w:asciiTheme="majorEastAsia" w:eastAsiaTheme="majorEastAsia" w:hAnsiTheme="majorEastAsia"/>
          <w:sz w:val="24"/>
        </w:rPr>
        <w:t>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Pr="00F17A2F">
        <w:rPr>
          <w:rFonts w:asciiTheme="majorEastAsia" w:eastAsiaTheme="majorEastAsia" w:hAnsiTheme="majorEastAsia"/>
          <w:sz w:val="24"/>
        </w:rPr>
        <w:t xml:space="preserve"> </w:t>
      </w:r>
      <w:r w:rsidR="00A41CE6">
        <w:rPr>
          <w:rFonts w:asciiTheme="majorEastAsia" w:eastAsiaTheme="majorEastAsia" w:hAnsiTheme="majorEastAsia" w:hint="eastAsia"/>
          <w:sz w:val="24"/>
        </w:rPr>
        <w:t>10</w:t>
      </w:r>
      <w:r w:rsidRPr="00F17A2F">
        <w:rPr>
          <w:rFonts w:asciiTheme="majorEastAsia" w:eastAsiaTheme="majorEastAsia" w:hAnsiTheme="majorEastAsia" w:hint="eastAsia"/>
          <w:sz w:val="24"/>
        </w:rPr>
        <w:t>月</w:t>
      </w:r>
      <w:r w:rsidR="0099702D">
        <w:rPr>
          <w:rFonts w:asciiTheme="majorEastAsia" w:eastAsiaTheme="majorEastAsia" w:hAnsiTheme="majorEastAsia" w:hint="eastAsia"/>
          <w:sz w:val="24"/>
        </w:rPr>
        <w:t>2</w:t>
      </w:r>
      <w:r w:rsidR="0078565B">
        <w:rPr>
          <w:rFonts w:asciiTheme="majorEastAsia" w:eastAsiaTheme="majorEastAsia" w:hAnsiTheme="majorEastAsia" w:hint="eastAsia"/>
          <w:sz w:val="24"/>
        </w:rPr>
        <w:t>4</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20</w:t>
      </w:r>
      <w:r w:rsidR="0023667B">
        <w:rPr>
          <w:rFonts w:asciiTheme="majorEastAsia" w:eastAsiaTheme="majorEastAsia" w:hAnsiTheme="majorEastAsia" w:hint="eastAsia"/>
          <w:sz w:val="24"/>
        </w:rPr>
        <w:t>22</w:t>
      </w:r>
      <w:r w:rsidRPr="00F17A2F">
        <w:rPr>
          <w:rFonts w:asciiTheme="majorEastAsia" w:eastAsiaTheme="majorEastAsia" w:hAnsiTheme="majorEastAsia" w:hint="eastAsia"/>
          <w:sz w:val="24"/>
        </w:rPr>
        <w:t>年</w:t>
      </w:r>
      <w:r w:rsidR="0099702D">
        <w:rPr>
          <w:rFonts w:asciiTheme="majorEastAsia" w:eastAsiaTheme="majorEastAsia" w:hAnsiTheme="majorEastAsia" w:hint="eastAsia"/>
          <w:sz w:val="24"/>
        </w:rPr>
        <w:t>11</w:t>
      </w:r>
      <w:r w:rsidRPr="00F17A2F">
        <w:rPr>
          <w:rFonts w:asciiTheme="majorEastAsia" w:eastAsiaTheme="majorEastAsia" w:hAnsiTheme="majorEastAsia" w:hint="eastAsia"/>
          <w:sz w:val="24"/>
        </w:rPr>
        <w:t>月</w:t>
      </w:r>
      <w:r w:rsidR="0027745E">
        <w:rPr>
          <w:rFonts w:asciiTheme="majorEastAsia" w:eastAsiaTheme="majorEastAsia" w:hAnsiTheme="majorEastAsia" w:hint="eastAsia"/>
          <w:sz w:val="24"/>
        </w:rPr>
        <w:t>3</w:t>
      </w:r>
      <w:r w:rsidRPr="00F17A2F">
        <w:rPr>
          <w:rFonts w:asciiTheme="majorEastAsia" w:eastAsiaTheme="majorEastAsia" w:hAnsiTheme="majorEastAsia" w:hint="eastAsia"/>
          <w:sz w:val="24"/>
        </w:rPr>
        <w:t>日</w:t>
      </w:r>
      <w:r w:rsidRPr="00F17A2F">
        <w:rPr>
          <w:rFonts w:asciiTheme="majorEastAsia" w:eastAsiaTheme="majorEastAsia" w:hAnsiTheme="majorEastAsia"/>
          <w:sz w:val="24"/>
        </w:rPr>
        <w:t xml:space="preserve"> </w:t>
      </w:r>
      <w:r w:rsidRPr="00F17A2F">
        <w:rPr>
          <w:rFonts w:asciiTheme="majorEastAsia" w:eastAsiaTheme="majorEastAsia" w:hAnsiTheme="majorEastAsia" w:hint="eastAsia"/>
          <w:sz w:val="24"/>
        </w:rPr>
        <w:t>。</w:t>
      </w:r>
    </w:p>
    <w:p w:rsidR="00266ABF" w:rsidRPr="00F17A2F" w:rsidRDefault="00B8436B">
      <w:pPr>
        <w:spacing w:line="460" w:lineRule="exact"/>
        <w:ind w:firstLineChars="245" w:firstLine="590"/>
        <w:rPr>
          <w:rFonts w:asciiTheme="majorEastAsia" w:eastAsiaTheme="majorEastAsia" w:hAnsiTheme="majorEastAsia"/>
          <w:b/>
          <w:sz w:val="24"/>
        </w:rPr>
      </w:pPr>
      <w:r w:rsidRPr="00F17A2F">
        <w:rPr>
          <w:rFonts w:asciiTheme="majorEastAsia" w:eastAsiaTheme="majorEastAsia" w:hAnsiTheme="majorEastAsia" w:hint="eastAsia"/>
          <w:b/>
          <w:sz w:val="24"/>
        </w:rPr>
        <w:t>五、报价文件接收信息</w:t>
      </w:r>
    </w:p>
    <w:p w:rsidR="00266ABF" w:rsidRPr="00F17A2F" w:rsidRDefault="00B8436B">
      <w:pPr>
        <w:spacing w:line="460" w:lineRule="exact"/>
        <w:ind w:left="180" w:firstLineChars="160" w:firstLine="384"/>
        <w:rPr>
          <w:rFonts w:asciiTheme="majorEastAsia" w:eastAsiaTheme="majorEastAsia" w:hAnsiTheme="majorEastAsia"/>
          <w:sz w:val="24"/>
        </w:rPr>
      </w:pPr>
      <w:r w:rsidRPr="00F17A2F">
        <w:rPr>
          <w:rFonts w:asciiTheme="majorEastAsia" w:eastAsiaTheme="majorEastAsia" w:hAnsiTheme="majorEastAsia" w:hint="eastAsia"/>
          <w:sz w:val="24"/>
        </w:rPr>
        <w:t>（一）报价文件接收截止时间：</w:t>
      </w:r>
      <w:r w:rsidR="0023667B">
        <w:rPr>
          <w:rFonts w:asciiTheme="majorEastAsia" w:eastAsiaTheme="majorEastAsia" w:hAnsiTheme="majorEastAsia" w:hint="eastAsia"/>
          <w:sz w:val="24"/>
        </w:rPr>
        <w:t xml:space="preserve"> 2022</w:t>
      </w:r>
      <w:r w:rsidRPr="00F17A2F">
        <w:rPr>
          <w:rFonts w:asciiTheme="majorEastAsia" w:eastAsiaTheme="majorEastAsia" w:hAnsiTheme="majorEastAsia" w:hint="eastAsia"/>
          <w:sz w:val="24"/>
        </w:rPr>
        <w:t>年</w:t>
      </w:r>
      <w:r w:rsidR="00830EFF">
        <w:rPr>
          <w:rFonts w:asciiTheme="majorEastAsia" w:eastAsiaTheme="majorEastAsia" w:hAnsiTheme="majorEastAsia" w:hint="eastAsia"/>
          <w:sz w:val="24"/>
        </w:rPr>
        <w:t>11</w:t>
      </w:r>
      <w:r w:rsidRPr="00F17A2F">
        <w:rPr>
          <w:rFonts w:asciiTheme="majorEastAsia" w:eastAsiaTheme="majorEastAsia" w:hAnsiTheme="majorEastAsia" w:hint="eastAsia"/>
          <w:sz w:val="24"/>
        </w:rPr>
        <w:t xml:space="preserve">月 </w:t>
      </w:r>
      <w:r w:rsidR="0027745E">
        <w:rPr>
          <w:rFonts w:asciiTheme="majorEastAsia" w:eastAsiaTheme="majorEastAsia" w:hAnsiTheme="majorEastAsia" w:hint="eastAsia"/>
          <w:sz w:val="24"/>
        </w:rPr>
        <w:t>3</w:t>
      </w:r>
      <w:r w:rsidRPr="00F17A2F">
        <w:rPr>
          <w:rFonts w:asciiTheme="majorEastAsia" w:eastAsiaTheme="majorEastAsia" w:hAnsiTheme="majorEastAsia" w:hint="eastAsia"/>
          <w:sz w:val="24"/>
        </w:rPr>
        <w:t>日</w:t>
      </w:r>
      <w:r w:rsidR="00830EFF">
        <w:rPr>
          <w:rFonts w:asciiTheme="majorEastAsia" w:eastAsiaTheme="majorEastAsia" w:hAnsiTheme="majorEastAsia" w:hint="eastAsia"/>
          <w:sz w:val="24"/>
        </w:rPr>
        <w:t>10</w:t>
      </w:r>
      <w:r w:rsidRPr="00F17A2F">
        <w:rPr>
          <w:rFonts w:asciiTheme="majorEastAsia" w:eastAsiaTheme="majorEastAsia" w:hAnsiTheme="majorEastAsia" w:hint="eastAsia"/>
          <w:sz w:val="24"/>
        </w:rPr>
        <w:t>:00。</w:t>
      </w:r>
    </w:p>
    <w:p w:rsidR="00266ABF" w:rsidRPr="00F17A2F" w:rsidRDefault="00B8436B">
      <w:pPr>
        <w:spacing w:line="460" w:lineRule="exact"/>
        <w:ind w:leftChars="269" w:left="3445" w:hangingChars="1200" w:hanging="2880"/>
        <w:rPr>
          <w:rFonts w:asciiTheme="majorEastAsia" w:eastAsiaTheme="majorEastAsia" w:hAnsiTheme="majorEastAsia"/>
          <w:sz w:val="24"/>
        </w:rPr>
      </w:pPr>
      <w:r w:rsidRPr="00F17A2F">
        <w:rPr>
          <w:rFonts w:asciiTheme="majorEastAsia" w:eastAsiaTheme="majorEastAsia" w:hAnsiTheme="majorEastAsia" w:hint="eastAsia"/>
          <w:sz w:val="24"/>
        </w:rPr>
        <w:t>（二）报价文件接收地点：</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1D4CE7">
        <w:rPr>
          <w:rFonts w:asciiTheme="majorEastAsia" w:eastAsiaTheme="majorEastAsia" w:hAnsiTheme="majorEastAsia" w:cs="宋体" w:hint="eastAsia"/>
          <w:kern w:val="0"/>
          <w:sz w:val="24"/>
        </w:rPr>
        <w:t>综合管理部</w:t>
      </w:r>
      <w:r w:rsidRPr="00F17A2F">
        <w:rPr>
          <w:rFonts w:asciiTheme="majorEastAsia" w:eastAsiaTheme="majorEastAsia" w:hAnsiTheme="majorEastAsia" w:cs="宋体" w:hint="eastAsia"/>
          <w:kern w:val="0"/>
          <w:sz w:val="24"/>
        </w:rPr>
        <w:t>。</w:t>
      </w:r>
    </w:p>
    <w:p w:rsidR="00266ABF" w:rsidRPr="00F17A2F" w:rsidRDefault="00B8436B">
      <w:pPr>
        <w:spacing w:line="460" w:lineRule="exact"/>
        <w:ind w:left="180"/>
        <w:rPr>
          <w:rFonts w:asciiTheme="majorEastAsia" w:eastAsiaTheme="majorEastAsia" w:hAnsiTheme="majorEastAsia"/>
          <w:sz w:val="24"/>
        </w:rPr>
      </w:pPr>
      <w:r w:rsidRPr="00F17A2F">
        <w:rPr>
          <w:rFonts w:asciiTheme="majorEastAsia" w:eastAsiaTheme="majorEastAsia" w:hAnsiTheme="majorEastAsia" w:hint="eastAsia"/>
          <w:sz w:val="24"/>
        </w:rPr>
        <w:t>（三）报价文件接收人：</w:t>
      </w:r>
      <w:r w:rsidRPr="00F17A2F">
        <w:rPr>
          <w:rFonts w:asciiTheme="majorEastAsia" w:eastAsiaTheme="majorEastAsia" w:hAnsiTheme="majorEastAsia" w:cs="宋体" w:hint="eastAsia"/>
          <w:kern w:val="0"/>
          <w:sz w:val="24"/>
        </w:rPr>
        <w:t xml:space="preserve">周芳   </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 xml:space="preserve">  联系电话：028-</w:t>
      </w:r>
      <w:proofErr w:type="gramStart"/>
      <w:r w:rsidRPr="00F17A2F">
        <w:rPr>
          <w:rFonts w:asciiTheme="majorEastAsia" w:eastAsiaTheme="majorEastAsia" w:hAnsiTheme="majorEastAsia" w:cs="宋体" w:hint="eastAsia"/>
          <w:kern w:val="0"/>
          <w:sz w:val="24"/>
        </w:rPr>
        <w:t>88400151</w:t>
      </w:r>
      <w:r w:rsidRPr="00F17A2F">
        <w:rPr>
          <w:rFonts w:asciiTheme="majorEastAsia" w:eastAsiaTheme="majorEastAsia" w:hAnsiTheme="majorEastAsia" w:cs="宋体"/>
          <w:kern w:val="0"/>
          <w:sz w:val="24"/>
        </w:rPr>
        <w:t xml:space="preserve">  </w:t>
      </w:r>
      <w:r w:rsidRPr="00F17A2F">
        <w:rPr>
          <w:rFonts w:asciiTheme="majorEastAsia" w:eastAsiaTheme="majorEastAsia" w:hAnsiTheme="majorEastAsia" w:cs="宋体" w:hint="eastAsia"/>
          <w:kern w:val="0"/>
          <w:sz w:val="24"/>
        </w:rPr>
        <w:t>15882165234</w:t>
      </w:r>
      <w:proofErr w:type="gramEnd"/>
    </w:p>
    <w:p w:rsidR="00266ABF" w:rsidRPr="00F17A2F" w:rsidRDefault="00B8436B">
      <w:pPr>
        <w:tabs>
          <w:tab w:val="left" w:pos="540"/>
          <w:tab w:val="left" w:pos="1320"/>
        </w:tabs>
        <w:spacing w:line="460" w:lineRule="exact"/>
        <w:ind w:leftChars="93" w:left="195" w:firstLineChars="149" w:firstLine="359"/>
        <w:rPr>
          <w:rFonts w:asciiTheme="majorEastAsia" w:eastAsiaTheme="majorEastAsia" w:hAnsiTheme="majorEastAsia"/>
          <w:b/>
          <w:sz w:val="24"/>
        </w:rPr>
      </w:pPr>
      <w:r w:rsidRPr="00F17A2F">
        <w:rPr>
          <w:rFonts w:asciiTheme="majorEastAsia" w:eastAsiaTheme="majorEastAsia" w:hAnsiTheme="majorEastAsia" w:hint="eastAsia"/>
          <w:b/>
          <w:sz w:val="24"/>
        </w:rPr>
        <w:t>六、本次询价采购联系事项</w:t>
      </w:r>
    </w:p>
    <w:p w:rsidR="00266ABF" w:rsidRPr="00F17A2F" w:rsidRDefault="00B8436B">
      <w:pPr>
        <w:spacing w:line="460" w:lineRule="exact"/>
        <w:ind w:leftChars="86" w:left="181" w:firstLineChars="209" w:firstLine="502"/>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联系人：</w:t>
      </w:r>
      <w:r w:rsidR="00421321">
        <w:rPr>
          <w:rFonts w:asciiTheme="majorEastAsia" w:eastAsiaTheme="majorEastAsia" w:hAnsiTheme="majorEastAsia" w:cs="宋体" w:hint="eastAsia"/>
          <w:iCs/>
          <w:kern w:val="0"/>
          <w:sz w:val="24"/>
        </w:rPr>
        <w:t>汤</w:t>
      </w:r>
      <w:r w:rsidRPr="00F17A2F">
        <w:rPr>
          <w:rFonts w:asciiTheme="majorEastAsia" w:eastAsiaTheme="majorEastAsia" w:hAnsiTheme="majorEastAsia" w:cs="宋体" w:hint="eastAsia"/>
          <w:iCs/>
          <w:kern w:val="0"/>
          <w:sz w:val="24"/>
        </w:rPr>
        <w:t>先生              联系电话：1</w:t>
      </w:r>
      <w:r w:rsidR="00421321">
        <w:rPr>
          <w:rFonts w:asciiTheme="majorEastAsia" w:eastAsiaTheme="majorEastAsia" w:hAnsiTheme="majorEastAsia" w:cs="宋体" w:hint="eastAsia"/>
          <w:iCs/>
          <w:kern w:val="0"/>
          <w:sz w:val="24"/>
        </w:rPr>
        <w:t>3880883138</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联系地址：</w:t>
      </w:r>
      <w:r w:rsidRPr="00F17A2F">
        <w:rPr>
          <w:rFonts w:asciiTheme="majorEastAsia" w:eastAsiaTheme="majorEastAsia" w:hAnsiTheme="majorEastAsia" w:cs="宋体" w:hint="eastAsia"/>
          <w:kern w:val="0"/>
          <w:sz w:val="24"/>
        </w:rPr>
        <w:t>成都市龙泉</w:t>
      </w:r>
      <w:proofErr w:type="gramStart"/>
      <w:r w:rsidRPr="00F17A2F">
        <w:rPr>
          <w:rFonts w:asciiTheme="majorEastAsia" w:eastAsiaTheme="majorEastAsia" w:hAnsiTheme="majorEastAsia" w:cs="宋体" w:hint="eastAsia"/>
          <w:kern w:val="0"/>
          <w:sz w:val="24"/>
        </w:rPr>
        <w:t>驿</w:t>
      </w:r>
      <w:proofErr w:type="gramEnd"/>
      <w:r w:rsidRPr="00F17A2F">
        <w:rPr>
          <w:rFonts w:asciiTheme="majorEastAsia" w:eastAsiaTheme="majorEastAsia" w:hAnsiTheme="majorEastAsia" w:cs="宋体" w:hint="eastAsia"/>
          <w:kern w:val="0"/>
          <w:sz w:val="24"/>
        </w:rPr>
        <w:t>区北京路636号成都光明派</w:t>
      </w:r>
      <w:proofErr w:type="gramStart"/>
      <w:r w:rsidRPr="00F17A2F">
        <w:rPr>
          <w:rFonts w:asciiTheme="majorEastAsia" w:eastAsiaTheme="majorEastAsia" w:hAnsiTheme="majorEastAsia" w:cs="宋体" w:hint="eastAsia"/>
          <w:kern w:val="0"/>
          <w:sz w:val="24"/>
        </w:rPr>
        <w:t>特</w:t>
      </w:r>
      <w:proofErr w:type="gramEnd"/>
      <w:r w:rsidRPr="00F17A2F">
        <w:rPr>
          <w:rFonts w:asciiTheme="majorEastAsia" w:eastAsiaTheme="majorEastAsia" w:hAnsiTheme="majorEastAsia" w:cs="宋体" w:hint="eastAsia"/>
          <w:kern w:val="0"/>
          <w:sz w:val="24"/>
        </w:rPr>
        <w:t>贵金属有限公司</w:t>
      </w:r>
      <w:r w:rsidR="001D4CE7">
        <w:rPr>
          <w:rFonts w:asciiTheme="majorEastAsia" w:eastAsiaTheme="majorEastAsia" w:hAnsiTheme="majorEastAsia" w:cs="宋体" w:hint="eastAsia"/>
          <w:kern w:val="0"/>
          <w:sz w:val="24"/>
        </w:rPr>
        <w:t>综合管理部</w:t>
      </w:r>
      <w:r w:rsidRPr="00F17A2F">
        <w:rPr>
          <w:rFonts w:asciiTheme="majorEastAsia" w:eastAsiaTheme="majorEastAsia" w:hAnsiTheme="majorEastAsia" w:cs="宋体" w:hint="eastAsia"/>
          <w:kern w:val="0"/>
          <w:sz w:val="24"/>
        </w:rPr>
        <w:t>。</w:t>
      </w:r>
      <w:r w:rsidRPr="00F17A2F">
        <w:rPr>
          <w:rFonts w:asciiTheme="majorEastAsia" w:eastAsiaTheme="majorEastAsia" w:hAnsiTheme="majorEastAsia" w:hint="eastAsia"/>
          <w:bCs/>
          <w:iCs/>
          <w:sz w:val="24"/>
        </w:rPr>
        <w:t xml:space="preserve">                   </w:t>
      </w:r>
    </w:p>
    <w:p w:rsidR="00266ABF" w:rsidRPr="00F17A2F" w:rsidRDefault="00B8436B">
      <w:pPr>
        <w:spacing w:line="460" w:lineRule="exact"/>
        <w:ind w:leftChars="324" w:left="2000" w:hangingChars="550" w:hanging="1320"/>
        <w:rPr>
          <w:rFonts w:asciiTheme="majorEastAsia" w:eastAsiaTheme="majorEastAsia" w:hAnsiTheme="majorEastAsia"/>
          <w:bCs/>
          <w:iCs/>
          <w:sz w:val="24"/>
        </w:rPr>
      </w:pPr>
      <w:r w:rsidRPr="00F17A2F">
        <w:rPr>
          <w:rFonts w:asciiTheme="majorEastAsia" w:eastAsiaTheme="majorEastAsia" w:hAnsiTheme="majorEastAsia" w:hint="eastAsia"/>
          <w:bCs/>
          <w:iCs/>
          <w:sz w:val="24"/>
        </w:rPr>
        <w:t>邮政编码：610100</w:t>
      </w:r>
    </w:p>
    <w:p w:rsidR="00266ABF" w:rsidRPr="00F17A2F" w:rsidRDefault="00B8436B">
      <w:pPr>
        <w:spacing w:line="460" w:lineRule="exact"/>
        <w:ind w:right="-58" w:firstLineChars="250" w:firstLine="600"/>
        <w:rPr>
          <w:rFonts w:asciiTheme="majorEastAsia" w:eastAsiaTheme="majorEastAsia" w:hAnsiTheme="majorEastAsia"/>
          <w:sz w:val="24"/>
          <w:u w:val="single"/>
        </w:rPr>
      </w:pPr>
      <w:r w:rsidRPr="00F17A2F">
        <w:rPr>
          <w:rFonts w:asciiTheme="majorEastAsia" w:eastAsiaTheme="majorEastAsia" w:hAnsiTheme="majorEastAsia" w:hint="eastAsia"/>
          <w:sz w:val="24"/>
        </w:rPr>
        <w:t>采购单位监督</w:t>
      </w:r>
      <w:r w:rsidRPr="00F17A2F">
        <w:rPr>
          <w:rFonts w:asciiTheme="majorEastAsia" w:eastAsiaTheme="majorEastAsia" w:hAnsiTheme="majorEastAsia" w:hint="eastAsia"/>
          <w:iCs/>
          <w:sz w:val="24"/>
        </w:rPr>
        <w:t>人：</w:t>
      </w:r>
      <w:r w:rsidR="00A41CE6">
        <w:rPr>
          <w:rFonts w:asciiTheme="majorEastAsia" w:eastAsiaTheme="majorEastAsia" w:hAnsiTheme="majorEastAsia" w:cs="宋体" w:hint="eastAsia"/>
          <w:iCs/>
          <w:kern w:val="0"/>
          <w:sz w:val="24"/>
          <w:u w:val="single"/>
        </w:rPr>
        <w:t>郭小乐</w:t>
      </w:r>
      <w:r w:rsidRPr="00F17A2F">
        <w:rPr>
          <w:rFonts w:asciiTheme="majorEastAsia" w:eastAsiaTheme="majorEastAsia" w:hAnsiTheme="majorEastAsia" w:cs="宋体" w:hint="eastAsia"/>
          <w:iCs/>
          <w:kern w:val="0"/>
          <w:sz w:val="24"/>
          <w:u w:val="single"/>
        </w:rPr>
        <w:t xml:space="preserve"> </w:t>
      </w:r>
      <w:r w:rsidRPr="00F17A2F">
        <w:rPr>
          <w:rFonts w:asciiTheme="majorEastAsia" w:eastAsiaTheme="majorEastAsia" w:hAnsiTheme="majorEastAsia" w:cs="宋体" w:hint="eastAsia"/>
          <w:iCs/>
          <w:kern w:val="0"/>
          <w:sz w:val="24"/>
        </w:rPr>
        <w:t xml:space="preserve">             联系电话：</w:t>
      </w:r>
      <w:r w:rsidR="00A41CE6" w:rsidRPr="00A41CE6">
        <w:rPr>
          <w:rFonts w:asciiTheme="majorEastAsia" w:eastAsiaTheme="majorEastAsia" w:hAnsiTheme="majorEastAsia" w:cs="宋体" w:hint="eastAsia"/>
          <w:iCs/>
          <w:kern w:val="0"/>
          <w:sz w:val="24"/>
          <w:u w:val="single"/>
        </w:rPr>
        <w:t>15982367206</w:t>
      </w:r>
    </w:p>
    <w:p w:rsidR="00266ABF" w:rsidRPr="00F17A2F" w:rsidRDefault="00266ABF">
      <w:pPr>
        <w:spacing w:line="500" w:lineRule="exact"/>
        <w:ind w:firstLineChars="950" w:firstLine="304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3667B" w:rsidRDefault="0023667B" w:rsidP="0023667B">
      <w:pPr>
        <w:spacing w:line="500" w:lineRule="exact"/>
        <w:ind w:firstLineChars="250" w:firstLine="800"/>
        <w:jc w:val="left"/>
        <w:rPr>
          <w:rFonts w:asciiTheme="majorEastAsia" w:eastAsiaTheme="majorEastAsia" w:hAnsiTheme="majorEastAsia"/>
          <w:sz w:val="32"/>
          <w:szCs w:val="32"/>
        </w:rPr>
      </w:pPr>
    </w:p>
    <w:p w:rsidR="00266ABF" w:rsidRDefault="00B8436B" w:rsidP="0023667B">
      <w:pPr>
        <w:spacing w:line="500" w:lineRule="exact"/>
        <w:ind w:firstLineChars="850" w:firstLine="2720"/>
        <w:jc w:val="left"/>
        <w:rPr>
          <w:rFonts w:asciiTheme="majorEastAsia" w:eastAsiaTheme="majorEastAsia" w:hAnsiTheme="majorEastAsia"/>
          <w:sz w:val="32"/>
          <w:szCs w:val="32"/>
        </w:rPr>
      </w:pPr>
      <w:r>
        <w:rPr>
          <w:rFonts w:asciiTheme="majorEastAsia" w:eastAsiaTheme="majorEastAsia" w:hAnsiTheme="majorEastAsia" w:hint="eastAsia"/>
          <w:sz w:val="32"/>
          <w:szCs w:val="32"/>
        </w:rPr>
        <w:lastRenderedPageBreak/>
        <w:t>第二部分</w:t>
      </w:r>
      <w:r>
        <w:rPr>
          <w:rFonts w:asciiTheme="majorEastAsia" w:eastAsiaTheme="majorEastAsia" w:hAnsiTheme="majorEastAsia"/>
          <w:sz w:val="32"/>
          <w:szCs w:val="32"/>
        </w:rPr>
        <w:t xml:space="preserve">  </w:t>
      </w:r>
      <w:r>
        <w:rPr>
          <w:rFonts w:asciiTheme="majorEastAsia" w:eastAsiaTheme="majorEastAsia" w:hAnsiTheme="majorEastAsia" w:hint="eastAsia"/>
          <w:sz w:val="32"/>
          <w:szCs w:val="32"/>
        </w:rPr>
        <w:t>供应商须知</w:t>
      </w:r>
    </w:p>
    <w:p w:rsidR="00266ABF" w:rsidRDefault="00B8436B">
      <w:pPr>
        <w:spacing w:line="500" w:lineRule="exact"/>
        <w:ind w:firstLineChars="245" w:firstLine="590"/>
        <w:rPr>
          <w:rFonts w:asciiTheme="majorEastAsia" w:eastAsiaTheme="majorEastAsia" w:hAnsiTheme="majorEastAsia"/>
          <w:b/>
          <w:bCs/>
          <w:sz w:val="24"/>
        </w:rPr>
      </w:pPr>
      <w:r>
        <w:rPr>
          <w:rFonts w:asciiTheme="majorEastAsia" w:eastAsiaTheme="majorEastAsia" w:hAnsiTheme="majorEastAsia" w:hint="eastAsia"/>
          <w:b/>
          <w:bCs/>
          <w:sz w:val="24"/>
        </w:rPr>
        <w:t>前附表：</w:t>
      </w:r>
    </w:p>
    <w:tbl>
      <w:tblPr>
        <w:tblW w:w="9002"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534"/>
        <w:gridCol w:w="2213"/>
        <w:gridCol w:w="6255"/>
      </w:tblGrid>
      <w:tr w:rsidR="00266ABF">
        <w:trPr>
          <w:trHeight w:val="409"/>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hint="eastAsia"/>
                <w:szCs w:val="21"/>
              </w:rPr>
              <w:t>序号</w:t>
            </w:r>
          </w:p>
        </w:tc>
        <w:tc>
          <w:tcPr>
            <w:tcW w:w="2213" w:type="dxa"/>
            <w:tcBorders>
              <w:top w:val="single" w:sz="4" w:space="0" w:color="auto"/>
              <w:left w:val="single" w:sz="4" w:space="0" w:color="auto"/>
              <w:bottom w:val="single" w:sz="4" w:space="0" w:color="auto"/>
              <w:right w:val="single" w:sz="4" w:space="0" w:color="auto"/>
            </w:tcBorders>
          </w:tcPr>
          <w:p w:rsidR="00266ABF" w:rsidRDefault="00266ABF">
            <w:pPr>
              <w:snapToGrid w:val="0"/>
              <w:jc w:val="center"/>
              <w:rPr>
                <w:rFonts w:asciiTheme="majorEastAsia" w:eastAsiaTheme="majorEastAsia" w:hAnsiTheme="majorEastAsia"/>
                <w:szCs w:val="21"/>
              </w:rPr>
            </w:pPr>
          </w:p>
        </w:tc>
        <w:tc>
          <w:tcPr>
            <w:tcW w:w="6255" w:type="dxa"/>
            <w:tcBorders>
              <w:top w:val="single" w:sz="4" w:space="0" w:color="auto"/>
              <w:left w:val="single" w:sz="4" w:space="0" w:color="auto"/>
              <w:bottom w:val="single" w:sz="4" w:space="0" w:color="auto"/>
            </w:tcBorders>
            <w:vAlign w:val="center"/>
          </w:tcPr>
          <w:p w:rsidR="00266ABF" w:rsidRDefault="00B8436B">
            <w:pPr>
              <w:tabs>
                <w:tab w:val="left" w:pos="7303"/>
                <w:tab w:val="left" w:pos="7540"/>
              </w:tabs>
              <w:snapToGrid w:val="0"/>
              <w:rPr>
                <w:rFonts w:asciiTheme="majorEastAsia" w:eastAsiaTheme="majorEastAsia" w:hAnsiTheme="majorEastAsia"/>
                <w:szCs w:val="21"/>
              </w:rPr>
            </w:pPr>
            <w:r>
              <w:rPr>
                <w:rFonts w:asciiTheme="majorEastAsia" w:eastAsiaTheme="majorEastAsia" w:hAnsiTheme="majorEastAsia" w:hint="eastAsia"/>
                <w:szCs w:val="21"/>
              </w:rPr>
              <w:t>内容、要求</w:t>
            </w:r>
          </w:p>
        </w:tc>
      </w:tr>
      <w:tr w:rsidR="00266ABF">
        <w:trPr>
          <w:trHeight w:val="490"/>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1</w:t>
            </w:r>
          </w:p>
        </w:tc>
        <w:tc>
          <w:tcPr>
            <w:tcW w:w="2213" w:type="dxa"/>
            <w:tcBorders>
              <w:top w:val="single" w:sz="4" w:space="0" w:color="auto"/>
              <w:left w:val="single" w:sz="4" w:space="0" w:color="auto"/>
              <w:bottom w:val="single" w:sz="4" w:space="0" w:color="auto"/>
              <w:right w:val="single" w:sz="4" w:space="0" w:color="auto"/>
            </w:tcBorders>
          </w:tcPr>
          <w:p w:rsidR="00266ABF" w:rsidRDefault="00B8436B">
            <w:pPr>
              <w:snapToGrid w:val="0"/>
              <w:rPr>
                <w:rFonts w:asciiTheme="majorEastAsia" w:eastAsiaTheme="majorEastAsia" w:hAnsiTheme="majorEastAsia"/>
                <w:szCs w:val="21"/>
              </w:rPr>
            </w:pPr>
            <w:r>
              <w:rPr>
                <w:rFonts w:asciiTheme="majorEastAsia" w:eastAsiaTheme="majorEastAsia" w:hAnsiTheme="majorEastAsia" w:hint="eastAsia"/>
                <w:szCs w:val="21"/>
              </w:rPr>
              <w:t>采购人</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2016" w:hangingChars="960" w:hanging="2016"/>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名称：成都光明派</w:t>
            </w:r>
            <w:proofErr w:type="gramStart"/>
            <w:r w:rsidRPr="00F17A2F">
              <w:rPr>
                <w:rFonts w:asciiTheme="majorEastAsia" w:eastAsiaTheme="majorEastAsia" w:hAnsiTheme="majorEastAsia" w:hint="eastAsia"/>
                <w:color w:val="auto"/>
                <w:sz w:val="21"/>
                <w:szCs w:val="21"/>
              </w:rPr>
              <w:t>特</w:t>
            </w:r>
            <w:proofErr w:type="gramEnd"/>
            <w:r w:rsidRPr="00F17A2F">
              <w:rPr>
                <w:rFonts w:asciiTheme="majorEastAsia" w:eastAsiaTheme="majorEastAsia" w:hAnsiTheme="majorEastAsia" w:hint="eastAsia"/>
                <w:color w:val="auto"/>
                <w:sz w:val="21"/>
                <w:szCs w:val="21"/>
              </w:rPr>
              <w:t>贵金属有限公司</w:t>
            </w:r>
          </w:p>
          <w:p w:rsidR="00266ABF" w:rsidRPr="00F17A2F" w:rsidRDefault="00B8436B">
            <w:pPr>
              <w:pStyle w:val="Default"/>
              <w:tabs>
                <w:tab w:val="left" w:pos="7356"/>
              </w:tabs>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地址：成都市龙泉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p w:rsidR="00266ABF" w:rsidRPr="00F17A2F" w:rsidRDefault="00B8436B">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联系人：</w:t>
            </w:r>
            <w:r w:rsidR="00421321">
              <w:rPr>
                <w:rFonts w:asciiTheme="majorEastAsia" w:eastAsiaTheme="majorEastAsia" w:hAnsiTheme="majorEastAsia" w:hint="eastAsia"/>
                <w:iCs/>
                <w:color w:val="auto"/>
                <w:sz w:val="21"/>
                <w:szCs w:val="21"/>
                <w:u w:val="single"/>
              </w:rPr>
              <w:t>汤</w:t>
            </w:r>
            <w:r w:rsidRPr="00F17A2F">
              <w:rPr>
                <w:rFonts w:asciiTheme="majorEastAsia" w:eastAsiaTheme="majorEastAsia" w:hAnsiTheme="majorEastAsia" w:hint="eastAsia"/>
                <w:iCs/>
                <w:color w:val="auto"/>
                <w:sz w:val="21"/>
                <w:szCs w:val="21"/>
                <w:u w:val="single"/>
              </w:rPr>
              <w:t>先生</w:t>
            </w:r>
          </w:p>
          <w:p w:rsidR="00266ABF" w:rsidRPr="00F17A2F" w:rsidRDefault="00B8436B">
            <w:pPr>
              <w:snapToGrid w:val="0"/>
              <w:rPr>
                <w:rFonts w:asciiTheme="majorEastAsia" w:eastAsiaTheme="majorEastAsia" w:hAnsiTheme="majorEastAsia"/>
                <w:szCs w:val="21"/>
              </w:rPr>
            </w:pPr>
            <w:r w:rsidRPr="00F17A2F">
              <w:rPr>
                <w:rFonts w:asciiTheme="majorEastAsia" w:eastAsiaTheme="majorEastAsia" w:hAnsiTheme="majorEastAsia" w:hint="eastAsia"/>
                <w:szCs w:val="21"/>
              </w:rPr>
              <w:t>电</w:t>
            </w:r>
            <w:r w:rsidRPr="00F17A2F">
              <w:rPr>
                <w:rFonts w:asciiTheme="majorEastAsia" w:eastAsiaTheme="majorEastAsia" w:hAnsiTheme="majorEastAsia"/>
                <w:szCs w:val="21"/>
              </w:rPr>
              <w:t xml:space="preserve"> </w:t>
            </w:r>
            <w:r w:rsidRPr="00F17A2F">
              <w:rPr>
                <w:rFonts w:asciiTheme="majorEastAsia" w:eastAsiaTheme="majorEastAsia" w:hAnsiTheme="majorEastAsia" w:hint="eastAsia"/>
                <w:szCs w:val="21"/>
              </w:rPr>
              <w:t>话：1</w:t>
            </w:r>
            <w:r w:rsidR="00421321">
              <w:rPr>
                <w:rFonts w:asciiTheme="majorEastAsia" w:eastAsiaTheme="majorEastAsia" w:hAnsiTheme="majorEastAsia" w:hint="eastAsia"/>
                <w:szCs w:val="21"/>
              </w:rPr>
              <w:t>3880883138</w:t>
            </w:r>
          </w:p>
        </w:tc>
      </w:tr>
      <w:tr w:rsidR="00266ABF">
        <w:trPr>
          <w:trHeight w:val="405"/>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2</w:t>
            </w:r>
          </w:p>
        </w:tc>
        <w:tc>
          <w:tcPr>
            <w:tcW w:w="2213" w:type="dxa"/>
            <w:tcBorders>
              <w:top w:val="single" w:sz="4" w:space="0" w:color="auto"/>
              <w:left w:val="single" w:sz="4" w:space="0" w:color="auto"/>
              <w:bottom w:val="single" w:sz="4" w:space="0" w:color="auto"/>
              <w:right w:val="single" w:sz="4" w:space="0" w:color="auto"/>
            </w:tcBorders>
          </w:tcPr>
          <w:p w:rsidR="00266ABF" w:rsidRDefault="00B31AD8">
            <w:pPr>
              <w:snapToGrid w:val="0"/>
              <w:rPr>
                <w:rFonts w:asciiTheme="majorEastAsia" w:eastAsiaTheme="majorEastAsia" w:hAnsiTheme="majorEastAsia"/>
                <w:szCs w:val="21"/>
              </w:rPr>
            </w:pPr>
            <w:r>
              <w:rPr>
                <w:rFonts w:asciiTheme="majorEastAsia" w:eastAsiaTheme="majorEastAsia" w:hAnsiTheme="majorEastAsia" w:hint="eastAsia"/>
                <w:szCs w:val="21"/>
              </w:rPr>
              <w:t>设备名称</w:t>
            </w:r>
          </w:p>
        </w:tc>
        <w:tc>
          <w:tcPr>
            <w:tcW w:w="6255" w:type="dxa"/>
            <w:tcBorders>
              <w:top w:val="single" w:sz="4" w:space="0" w:color="auto"/>
              <w:left w:val="single" w:sz="4" w:space="0" w:color="auto"/>
              <w:bottom w:val="single" w:sz="4" w:space="0" w:color="auto"/>
            </w:tcBorders>
            <w:vAlign w:val="center"/>
          </w:tcPr>
          <w:p w:rsidR="00266ABF" w:rsidRPr="00F17A2F" w:rsidRDefault="0078565B" w:rsidP="00A41CE6">
            <w:pPr>
              <w:snapToGrid w:val="0"/>
              <w:rPr>
                <w:rFonts w:asciiTheme="majorEastAsia" w:eastAsiaTheme="majorEastAsia" w:hAnsiTheme="majorEastAsia"/>
                <w:szCs w:val="21"/>
              </w:rPr>
            </w:pPr>
            <w:r w:rsidRPr="0078565B">
              <w:rPr>
                <w:rFonts w:ascii="宋体" w:hAnsi="宋体" w:cs="宋体" w:hint="eastAsia"/>
                <w:sz w:val="24"/>
                <w:u w:val="single"/>
              </w:rPr>
              <w:t>高温马弗炉</w:t>
            </w:r>
            <w:r w:rsidR="0023667B" w:rsidRPr="00F17A2F">
              <w:rPr>
                <w:rFonts w:asciiTheme="majorEastAsia" w:eastAsiaTheme="majorEastAsia" w:hAnsiTheme="majorEastAsia" w:hint="eastAsia"/>
                <w:sz w:val="24"/>
                <w:u w:val="single"/>
              </w:rPr>
              <w:t>采购</w:t>
            </w:r>
            <w:r>
              <w:rPr>
                <w:rFonts w:asciiTheme="majorEastAsia" w:eastAsiaTheme="majorEastAsia" w:hAnsiTheme="majorEastAsia" w:hint="eastAsia"/>
                <w:sz w:val="24"/>
              </w:rPr>
              <w:t>1</w:t>
            </w:r>
            <w:r w:rsidR="00B8436B" w:rsidRPr="0023667B">
              <w:rPr>
                <w:rFonts w:asciiTheme="majorEastAsia" w:eastAsiaTheme="majorEastAsia" w:hAnsiTheme="majorEastAsia" w:hint="eastAsia"/>
                <w:sz w:val="24"/>
              </w:rPr>
              <w:t>套采购项目</w:t>
            </w:r>
          </w:p>
        </w:tc>
      </w:tr>
      <w:tr w:rsidR="00266ABF">
        <w:trPr>
          <w:trHeight w:val="672"/>
          <w:jc w:val="center"/>
        </w:trPr>
        <w:tc>
          <w:tcPr>
            <w:tcW w:w="534" w:type="dxa"/>
            <w:tcBorders>
              <w:top w:val="single" w:sz="4" w:space="0" w:color="auto"/>
              <w:bottom w:val="single" w:sz="4" w:space="0" w:color="auto"/>
              <w:right w:val="single" w:sz="4" w:space="0" w:color="auto"/>
            </w:tcBorders>
            <w:vAlign w:val="center"/>
          </w:tcPr>
          <w:p w:rsidR="00266ABF" w:rsidRDefault="00B8436B">
            <w:pPr>
              <w:snapToGrid w:val="0"/>
              <w:jc w:val="center"/>
              <w:rPr>
                <w:rFonts w:asciiTheme="majorEastAsia" w:eastAsiaTheme="majorEastAsia" w:hAnsiTheme="majorEastAsia"/>
                <w:szCs w:val="21"/>
              </w:rPr>
            </w:pPr>
            <w:r>
              <w:rPr>
                <w:rFonts w:asciiTheme="majorEastAsia" w:eastAsiaTheme="majorEastAsia" w:hAnsiTheme="majorEastAsia"/>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266ABF" w:rsidRDefault="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建设地点</w:t>
            </w:r>
          </w:p>
        </w:tc>
        <w:tc>
          <w:tcPr>
            <w:tcW w:w="6255" w:type="dxa"/>
            <w:tcBorders>
              <w:top w:val="single" w:sz="4" w:space="0" w:color="auto"/>
              <w:left w:val="single" w:sz="4" w:space="0" w:color="auto"/>
              <w:bottom w:val="single" w:sz="4" w:space="0" w:color="auto"/>
            </w:tcBorders>
            <w:vAlign w:val="center"/>
          </w:tcPr>
          <w:p w:rsidR="00266ABF" w:rsidRPr="00F17A2F" w:rsidRDefault="00B8436B">
            <w:pPr>
              <w:pStyle w:val="Default"/>
              <w:ind w:left="630" w:hangingChars="300" w:hanging="630"/>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成都市龙泉</w:t>
            </w:r>
            <w:proofErr w:type="gramStart"/>
            <w:r w:rsidRPr="00F17A2F">
              <w:rPr>
                <w:rFonts w:asciiTheme="majorEastAsia" w:eastAsiaTheme="majorEastAsia" w:hAnsiTheme="majorEastAsia" w:hint="eastAsia"/>
                <w:color w:val="auto"/>
                <w:sz w:val="21"/>
                <w:szCs w:val="21"/>
              </w:rPr>
              <w:t>驿</w:t>
            </w:r>
            <w:proofErr w:type="gramEnd"/>
            <w:r w:rsidRPr="00F17A2F">
              <w:rPr>
                <w:rFonts w:asciiTheme="majorEastAsia" w:eastAsiaTheme="majorEastAsia" w:hAnsiTheme="majorEastAsia" w:hint="eastAsia"/>
                <w:color w:val="auto"/>
                <w:sz w:val="21"/>
                <w:szCs w:val="21"/>
              </w:rPr>
              <w:t>区北京路636号</w:t>
            </w:r>
          </w:p>
        </w:tc>
      </w:tr>
      <w:tr w:rsidR="00613697">
        <w:trPr>
          <w:trHeight w:val="672"/>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最高限额</w:t>
            </w:r>
          </w:p>
        </w:tc>
        <w:tc>
          <w:tcPr>
            <w:tcW w:w="6255" w:type="dxa"/>
            <w:tcBorders>
              <w:top w:val="single" w:sz="4" w:space="0" w:color="auto"/>
              <w:left w:val="single" w:sz="4" w:space="0" w:color="auto"/>
              <w:bottom w:val="single" w:sz="4" w:space="0" w:color="auto"/>
            </w:tcBorders>
            <w:vAlign w:val="center"/>
          </w:tcPr>
          <w:p w:rsidR="00613697" w:rsidRPr="00421321" w:rsidRDefault="00613697" w:rsidP="00613697">
            <w:pPr>
              <w:pStyle w:val="Default"/>
              <w:ind w:left="630" w:hangingChars="300" w:hanging="630"/>
              <w:rPr>
                <w:rFonts w:asciiTheme="majorEastAsia" w:eastAsiaTheme="majorEastAsia" w:hAnsiTheme="majorEastAsia"/>
                <w:color w:val="FF0000"/>
                <w:sz w:val="21"/>
                <w:szCs w:val="21"/>
              </w:rPr>
            </w:pPr>
            <w:r w:rsidRPr="00421321">
              <w:rPr>
                <w:rFonts w:asciiTheme="majorEastAsia" w:eastAsiaTheme="majorEastAsia" w:hAnsiTheme="majorEastAsia" w:hint="eastAsia"/>
                <w:color w:val="FF0000"/>
                <w:sz w:val="21"/>
                <w:szCs w:val="21"/>
              </w:rPr>
              <w:t>限价</w:t>
            </w:r>
            <w:r w:rsidR="00250742">
              <w:rPr>
                <w:rFonts w:asciiTheme="majorEastAsia" w:eastAsiaTheme="majorEastAsia" w:hAnsiTheme="majorEastAsia"/>
                <w:color w:val="FF0000"/>
                <w:sz w:val="21"/>
                <w:szCs w:val="21"/>
              </w:rPr>
              <w:t>10</w:t>
            </w:r>
            <w:r w:rsidRPr="00421321">
              <w:rPr>
                <w:rFonts w:asciiTheme="majorEastAsia" w:eastAsiaTheme="majorEastAsia" w:hAnsiTheme="majorEastAsia"/>
                <w:color w:val="FF0000"/>
                <w:sz w:val="21"/>
                <w:szCs w:val="21"/>
              </w:rPr>
              <w:t>万元</w:t>
            </w:r>
          </w:p>
        </w:tc>
      </w:tr>
      <w:tr w:rsidR="00613697">
        <w:trPr>
          <w:trHeight w:val="630"/>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供应商资质条件、能力和信誉</w:t>
            </w:r>
          </w:p>
        </w:tc>
        <w:tc>
          <w:tcPr>
            <w:tcW w:w="6255" w:type="dxa"/>
            <w:tcBorders>
              <w:top w:val="single" w:sz="4" w:space="0" w:color="auto"/>
              <w:left w:val="single" w:sz="4" w:space="0" w:color="auto"/>
              <w:bottom w:val="single" w:sz="4" w:space="0" w:color="auto"/>
            </w:tcBorders>
          </w:tcPr>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资质条件：</w:t>
            </w:r>
            <w:r w:rsidRPr="00F17A2F">
              <w:rPr>
                <w:rFonts w:asciiTheme="majorEastAsia" w:eastAsiaTheme="majorEastAsia" w:hAnsiTheme="majorEastAsia"/>
                <w:color w:val="auto"/>
                <w:sz w:val="21"/>
                <w:szCs w:val="21"/>
                <w:u w:val="single"/>
              </w:rPr>
              <w:t xml:space="preserve"> </w:t>
            </w:r>
            <w:r w:rsidRPr="00F17A2F">
              <w:rPr>
                <w:rFonts w:asciiTheme="majorEastAsia" w:eastAsiaTheme="majorEastAsia" w:hAnsiTheme="majorEastAsia" w:hint="eastAsia"/>
                <w:color w:val="auto"/>
                <w:sz w:val="21"/>
                <w:szCs w:val="21"/>
                <w:u w:val="single"/>
              </w:rPr>
              <w:t>设备制造商</w:t>
            </w:r>
            <w:r w:rsidRPr="00F17A2F">
              <w:rPr>
                <w:rFonts w:asciiTheme="majorEastAsia" w:eastAsiaTheme="majorEastAsia" w:hAnsiTheme="majorEastAsia"/>
                <w:color w:val="auto"/>
                <w:sz w:val="21"/>
                <w:szCs w:val="21"/>
                <w:u w:val="single"/>
              </w:rPr>
              <w:t xml:space="preserve">     </w:t>
            </w:r>
          </w:p>
          <w:p w:rsidR="00613697" w:rsidRPr="00F17A2F" w:rsidRDefault="00613697" w:rsidP="00613697">
            <w:pPr>
              <w:pStyle w:val="Default"/>
              <w:rPr>
                <w:rFonts w:asciiTheme="majorEastAsia" w:eastAsiaTheme="majorEastAsia" w:hAnsiTheme="majorEastAsia"/>
                <w:color w:val="auto"/>
                <w:sz w:val="21"/>
                <w:szCs w:val="21"/>
              </w:rPr>
            </w:pPr>
            <w:r w:rsidRPr="00F17A2F">
              <w:rPr>
                <w:rFonts w:asciiTheme="majorEastAsia" w:eastAsiaTheme="majorEastAsia" w:hAnsiTheme="majorEastAsia" w:hint="eastAsia"/>
                <w:color w:val="auto"/>
                <w:sz w:val="21"/>
                <w:szCs w:val="21"/>
              </w:rPr>
              <w:t>财务要求：</w:t>
            </w:r>
            <w:r w:rsidRPr="00F17A2F">
              <w:rPr>
                <w:rFonts w:asciiTheme="majorEastAsia" w:eastAsiaTheme="majorEastAsia" w:hAnsiTheme="majorEastAsia"/>
                <w:color w:val="auto"/>
                <w:sz w:val="21"/>
                <w:szCs w:val="21"/>
              </w:rPr>
              <w:t>3</w:t>
            </w:r>
            <w:r w:rsidRPr="00F17A2F">
              <w:rPr>
                <w:rFonts w:asciiTheme="majorEastAsia" w:eastAsiaTheme="majorEastAsia" w:hAnsiTheme="majorEastAsia" w:hint="eastAsia"/>
                <w:color w:val="auto"/>
                <w:sz w:val="21"/>
                <w:szCs w:val="21"/>
              </w:rPr>
              <w:t>年内无亏损</w:t>
            </w:r>
          </w:p>
        </w:tc>
      </w:tr>
      <w:tr w:rsidR="00613697">
        <w:trPr>
          <w:trHeight w:val="295"/>
          <w:jc w:val="center"/>
        </w:trPr>
        <w:tc>
          <w:tcPr>
            <w:tcW w:w="534" w:type="dxa"/>
            <w:tcBorders>
              <w:top w:val="single" w:sz="4" w:space="0" w:color="auto"/>
              <w:bottom w:val="single" w:sz="4" w:space="0" w:color="auto"/>
              <w:right w:val="single" w:sz="4" w:space="0" w:color="auto"/>
            </w:tcBorders>
            <w:vAlign w:val="center"/>
          </w:tcPr>
          <w:p w:rsidR="00613697" w:rsidRDefault="00613697" w:rsidP="00613697">
            <w:pPr>
              <w:snapToGrid w:val="0"/>
              <w:jc w:val="center"/>
              <w:rPr>
                <w:rFonts w:asciiTheme="majorEastAsia" w:eastAsiaTheme="majorEastAsia" w:hAnsiTheme="majorEastAsia"/>
                <w:szCs w:val="21"/>
              </w:rPr>
            </w:pPr>
            <w:r>
              <w:rPr>
                <w:rFonts w:asciiTheme="majorEastAsia" w:eastAsiaTheme="majorEastAsia" w:hAnsiTheme="majorEastAsia"/>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613697" w:rsidRDefault="00613697" w:rsidP="00613697">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是否接受联合体询价</w:t>
            </w:r>
          </w:p>
        </w:tc>
        <w:tc>
          <w:tcPr>
            <w:tcW w:w="6255" w:type="dxa"/>
            <w:tcBorders>
              <w:top w:val="single" w:sz="4" w:space="0" w:color="auto"/>
              <w:left w:val="single" w:sz="4" w:space="0" w:color="auto"/>
              <w:bottom w:val="single" w:sz="4" w:space="0" w:color="auto"/>
            </w:tcBorders>
            <w:vAlign w:val="center"/>
          </w:tcPr>
          <w:p w:rsidR="00613697" w:rsidRPr="00F17A2F" w:rsidRDefault="00613697" w:rsidP="00613697">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u w:val="single"/>
              </w:rPr>
              <w:t>不</w:t>
            </w:r>
            <w:r w:rsidRPr="00F17A2F">
              <w:rPr>
                <w:rFonts w:asciiTheme="majorEastAsia" w:eastAsiaTheme="majorEastAsia" w:hAnsiTheme="majorEastAsia" w:hint="eastAsia"/>
                <w:szCs w:val="21"/>
              </w:rPr>
              <w:t>接受</w:t>
            </w:r>
          </w:p>
        </w:tc>
      </w:tr>
      <w:tr w:rsidR="00B8436B">
        <w:trPr>
          <w:trHeight w:val="718"/>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供应商提出问题的截止时间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答疑与澄清：如对采购文件有误或有不合理要求的，距采购截止日前三天，以书面形式向采购单位提出。</w:t>
            </w:r>
          </w:p>
        </w:tc>
      </w:tr>
      <w:tr w:rsidR="00B8436B">
        <w:trPr>
          <w:trHeight w:val="701"/>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采购人书面澄清的时间</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napToGri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供应商在收到书面答复</w:t>
            </w:r>
            <w:r w:rsidRPr="00F17A2F">
              <w:rPr>
                <w:rFonts w:asciiTheme="majorEastAsia" w:eastAsiaTheme="majorEastAsia" w:hAnsiTheme="majorEastAsia" w:cs="仿宋_GB2312"/>
                <w:kern w:val="0"/>
                <w:szCs w:val="21"/>
              </w:rPr>
              <w:t>(</w:t>
            </w:r>
            <w:proofErr w:type="gramStart"/>
            <w:r w:rsidRPr="00F17A2F">
              <w:rPr>
                <w:rFonts w:asciiTheme="majorEastAsia" w:eastAsiaTheme="majorEastAsia" w:hAnsiTheme="majorEastAsia" w:cs="仿宋_GB2312" w:hint="eastAsia"/>
                <w:kern w:val="0"/>
                <w:szCs w:val="21"/>
              </w:rPr>
              <w:t>补遗书</w:t>
            </w:r>
            <w:proofErr w:type="gramEnd"/>
            <w:r w:rsidRPr="00F17A2F">
              <w:rPr>
                <w:rFonts w:asciiTheme="majorEastAsia" w:eastAsiaTheme="majorEastAsia" w:hAnsiTheme="majorEastAsia" w:cs="仿宋_GB2312"/>
                <w:kern w:val="0"/>
                <w:szCs w:val="21"/>
              </w:rPr>
              <w:t>)48</w:t>
            </w:r>
            <w:r w:rsidRPr="00F17A2F">
              <w:rPr>
                <w:rFonts w:asciiTheme="majorEastAsia" w:eastAsiaTheme="majorEastAsia" w:hAnsiTheme="majorEastAsia" w:cs="仿宋_GB2312" w:hint="eastAsia"/>
                <w:kern w:val="0"/>
                <w:szCs w:val="21"/>
              </w:rPr>
              <w:t>小时内应以书面形式向采购人确认。</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9</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响应文件签字或盖章要求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响应文件由供应商的法定代表人或其委托代理人签字或盖单位章。</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r>
              <w:rPr>
                <w:rFonts w:asciiTheme="majorEastAsia" w:eastAsiaTheme="majorEastAsia" w:hAnsiTheme="majorEastAsia"/>
                <w:szCs w:val="21"/>
              </w:rPr>
              <w:t>10</w:t>
            </w: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响应文件组成</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响应文件由正本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份；副本</w:t>
            </w:r>
            <w:r w:rsidRPr="00F17A2F">
              <w:rPr>
                <w:rFonts w:asciiTheme="majorEastAsia" w:eastAsiaTheme="majorEastAsia" w:hAnsiTheme="majorEastAsia" w:cs="仿宋_GB2312"/>
                <w:kern w:val="0"/>
                <w:szCs w:val="21"/>
              </w:rPr>
              <w:t>1</w:t>
            </w:r>
            <w:r w:rsidRPr="00F17A2F">
              <w:rPr>
                <w:rFonts w:asciiTheme="majorEastAsia" w:eastAsiaTheme="majorEastAsia" w:hAnsiTheme="majorEastAsia" w:cs="仿宋_GB2312" w:hint="eastAsia"/>
                <w:kern w:val="0"/>
                <w:szCs w:val="21"/>
              </w:rPr>
              <w:t>份组成</w:t>
            </w:r>
          </w:p>
        </w:tc>
      </w:tr>
      <w:tr w:rsidR="00B8436B">
        <w:trPr>
          <w:trHeight w:val="4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szCs w:val="21"/>
              </w:rPr>
            </w:pPr>
          </w:p>
        </w:tc>
        <w:tc>
          <w:tcPr>
            <w:tcW w:w="2213" w:type="dxa"/>
            <w:tcBorders>
              <w:top w:val="single" w:sz="4" w:space="0" w:color="auto"/>
              <w:left w:val="single" w:sz="4" w:space="0" w:color="auto"/>
              <w:bottom w:val="single" w:sz="4" w:space="0" w:color="auto"/>
              <w:right w:val="single" w:sz="4" w:space="0" w:color="auto"/>
            </w:tcBorders>
          </w:tcPr>
          <w:p w:rsidR="00B8436B" w:rsidRDefault="00B8436B" w:rsidP="00B8436B">
            <w:pPr>
              <w:autoSpaceDE w:val="0"/>
              <w:autoSpaceDN w:val="0"/>
              <w:snapToGrid w:val="0"/>
              <w:textAlignment w:val="bottom"/>
              <w:rPr>
                <w:rFonts w:asciiTheme="majorEastAsia" w:eastAsiaTheme="majorEastAsia" w:hAnsiTheme="majorEastAsia"/>
                <w:szCs w:val="21"/>
              </w:rPr>
            </w:pPr>
            <w:r>
              <w:rPr>
                <w:rFonts w:asciiTheme="majorEastAsia" w:eastAsiaTheme="majorEastAsia" w:hAnsiTheme="majorEastAsia" w:cs="仿宋_GB2312" w:hint="eastAsia"/>
                <w:kern w:val="0"/>
                <w:szCs w:val="21"/>
              </w:rPr>
              <w:t>响应文件装订要求</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color w:val="auto"/>
                <w:sz w:val="21"/>
                <w:szCs w:val="21"/>
              </w:rPr>
              <w:t>1.</w:t>
            </w:r>
            <w:r w:rsidRPr="00F17A2F">
              <w:rPr>
                <w:rFonts w:asciiTheme="majorEastAsia" w:eastAsiaTheme="majorEastAsia" w:hAnsiTheme="majorEastAsia" w:cs="仿宋_GB2312" w:hint="eastAsia"/>
                <w:color w:val="auto"/>
                <w:sz w:val="21"/>
                <w:szCs w:val="21"/>
              </w:rPr>
              <w:t>装订牢固，并应编制目录和连续页码（封面和扉页除外）；</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szCs w:val="21"/>
              </w:rPr>
              <w:t>2.</w:t>
            </w:r>
            <w:r w:rsidRPr="00F17A2F">
              <w:rPr>
                <w:rFonts w:asciiTheme="majorEastAsia" w:eastAsiaTheme="majorEastAsia" w:hAnsiTheme="majorEastAsia" w:hint="eastAsia"/>
                <w:szCs w:val="21"/>
              </w:rPr>
              <w:t>报价函、商务部分和技术部分集中装订成</w:t>
            </w:r>
            <w:r w:rsidRPr="00F17A2F">
              <w:rPr>
                <w:rFonts w:asciiTheme="majorEastAsia" w:eastAsiaTheme="majorEastAsia" w:hAnsiTheme="majorEastAsia"/>
                <w:szCs w:val="21"/>
              </w:rPr>
              <w:t>1</w:t>
            </w:r>
            <w:r w:rsidRPr="00F17A2F">
              <w:rPr>
                <w:rFonts w:asciiTheme="majorEastAsia" w:eastAsiaTheme="majorEastAsia" w:hAnsiTheme="majorEastAsia" w:hint="eastAsia"/>
                <w:szCs w:val="21"/>
              </w:rPr>
              <w:t>册并编制目录。</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11</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封套上写明</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采购人的地址：成都市龙泉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p w:rsidR="00B8436B" w:rsidRPr="00F17A2F" w:rsidRDefault="00B8436B" w:rsidP="00B8436B">
            <w:pPr>
              <w:pStyle w:val="Default"/>
              <w:ind w:left="630" w:hangingChars="300" w:hanging="630"/>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采购人名称：成都光明派</w:t>
            </w:r>
            <w:proofErr w:type="gramStart"/>
            <w:r w:rsidRPr="00F17A2F">
              <w:rPr>
                <w:rFonts w:asciiTheme="majorEastAsia" w:eastAsiaTheme="majorEastAsia" w:hAnsiTheme="majorEastAsia" w:cs="仿宋_GB2312" w:hint="eastAsia"/>
                <w:color w:val="auto"/>
                <w:sz w:val="21"/>
                <w:szCs w:val="21"/>
              </w:rPr>
              <w:t>特</w:t>
            </w:r>
            <w:proofErr w:type="gramEnd"/>
            <w:r w:rsidRPr="00F17A2F">
              <w:rPr>
                <w:rFonts w:asciiTheme="majorEastAsia" w:eastAsiaTheme="majorEastAsia" w:hAnsiTheme="majorEastAsia" w:cs="仿宋_GB2312" w:hint="eastAsia"/>
                <w:color w:val="auto"/>
                <w:sz w:val="21"/>
                <w:szCs w:val="21"/>
              </w:rPr>
              <w:t>贵金属有限公司</w:t>
            </w:r>
          </w:p>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成都光明派</w:t>
            </w:r>
            <w:proofErr w:type="gramStart"/>
            <w:r w:rsidRPr="00F17A2F">
              <w:rPr>
                <w:rFonts w:asciiTheme="majorEastAsia" w:eastAsiaTheme="majorEastAsia" w:hAnsiTheme="majorEastAsia" w:cs="仿宋_GB2312" w:hint="eastAsia"/>
                <w:kern w:val="0"/>
                <w:szCs w:val="21"/>
              </w:rPr>
              <w:t>特</w:t>
            </w:r>
            <w:proofErr w:type="gramEnd"/>
            <w:r w:rsidRPr="00F17A2F">
              <w:rPr>
                <w:rFonts w:asciiTheme="majorEastAsia" w:eastAsiaTheme="majorEastAsia" w:hAnsiTheme="majorEastAsia" w:cs="仿宋_GB2312" w:hint="eastAsia"/>
                <w:kern w:val="0"/>
                <w:szCs w:val="21"/>
              </w:rPr>
              <w:t>贵金属有限公司</w:t>
            </w:r>
            <w:r w:rsidR="0078565B" w:rsidRPr="0078565B">
              <w:rPr>
                <w:rFonts w:ascii="宋体" w:hAnsi="宋体" w:cs="宋体" w:hint="eastAsia"/>
                <w:sz w:val="24"/>
                <w:u w:val="single"/>
              </w:rPr>
              <w:t>高温马弗炉</w:t>
            </w:r>
            <w:r w:rsidRPr="00F17A2F">
              <w:rPr>
                <w:rFonts w:asciiTheme="majorEastAsia" w:eastAsiaTheme="majorEastAsia" w:hAnsiTheme="majorEastAsia" w:cs="仿宋_GB2312" w:hint="eastAsia"/>
                <w:kern w:val="0"/>
                <w:szCs w:val="21"/>
              </w:rPr>
              <w:t>询价采购文件</w:t>
            </w:r>
          </w:p>
        </w:tc>
      </w:tr>
      <w:tr w:rsidR="00B8436B">
        <w:trPr>
          <w:trHeight w:val="383"/>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12</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询价采购有效期</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snapToGrid w:val="0"/>
              <w:textAlignment w:val="bottom"/>
              <w:rPr>
                <w:rFonts w:asciiTheme="majorEastAsia" w:eastAsiaTheme="majorEastAsia" w:hAnsiTheme="majorEastAsia" w:cs="仿宋_GB2312"/>
                <w:kern w:val="0"/>
                <w:szCs w:val="21"/>
              </w:rPr>
            </w:pPr>
            <w:r w:rsidRPr="00F17A2F">
              <w:rPr>
                <w:rFonts w:asciiTheme="majorEastAsia" w:eastAsiaTheme="majorEastAsia" w:hAnsiTheme="majorEastAsia" w:cs="仿宋_GB2312" w:hint="eastAsia"/>
                <w:kern w:val="0"/>
                <w:szCs w:val="21"/>
              </w:rPr>
              <w:t>有效期</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kern w:val="0"/>
                <w:szCs w:val="21"/>
                <w:u w:val="single"/>
              </w:rPr>
              <w:t>90</w:t>
            </w:r>
            <w:r w:rsidRPr="00F17A2F">
              <w:rPr>
                <w:rFonts w:asciiTheme="majorEastAsia" w:eastAsiaTheme="majorEastAsia" w:hAnsiTheme="majorEastAsia" w:cs="仿宋_GB2312"/>
                <w:kern w:val="0"/>
                <w:szCs w:val="21"/>
              </w:rPr>
              <w:t xml:space="preserve"> </w:t>
            </w:r>
            <w:r w:rsidRPr="00F17A2F">
              <w:rPr>
                <w:rFonts w:asciiTheme="majorEastAsia" w:eastAsiaTheme="majorEastAsia" w:hAnsiTheme="majorEastAsia" w:cs="仿宋_GB2312" w:hint="eastAsia"/>
                <w:kern w:val="0"/>
                <w:szCs w:val="21"/>
              </w:rPr>
              <w:t>天</w:t>
            </w:r>
          </w:p>
        </w:tc>
      </w:tr>
      <w:tr w:rsidR="00B504CC">
        <w:trPr>
          <w:trHeight w:val="383"/>
          <w:jc w:val="center"/>
        </w:trPr>
        <w:tc>
          <w:tcPr>
            <w:tcW w:w="534" w:type="dxa"/>
            <w:tcBorders>
              <w:top w:val="single" w:sz="4" w:space="0" w:color="auto"/>
              <w:bottom w:val="single" w:sz="4" w:space="0" w:color="auto"/>
              <w:right w:val="single" w:sz="4" w:space="0" w:color="auto"/>
            </w:tcBorders>
            <w:vAlign w:val="center"/>
          </w:tcPr>
          <w:p w:rsidR="00B504CC" w:rsidRDefault="00B504CC"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w:t>
            </w:r>
            <w:r>
              <w:rPr>
                <w:rFonts w:asciiTheme="majorEastAsia" w:eastAsiaTheme="majorEastAsia" w:hAnsiTheme="majorEastAsia" w:cs="仿宋_GB2312"/>
                <w:kern w:val="0"/>
                <w:szCs w:val="21"/>
              </w:rPr>
              <w:t>3</w:t>
            </w:r>
          </w:p>
        </w:tc>
        <w:tc>
          <w:tcPr>
            <w:tcW w:w="2213" w:type="dxa"/>
            <w:tcBorders>
              <w:top w:val="single" w:sz="4" w:space="0" w:color="auto"/>
              <w:left w:val="single" w:sz="4" w:space="0" w:color="auto"/>
              <w:bottom w:val="single" w:sz="4" w:space="0" w:color="auto"/>
              <w:right w:val="single" w:sz="4" w:space="0" w:color="auto"/>
            </w:tcBorders>
            <w:vAlign w:val="center"/>
          </w:tcPr>
          <w:p w:rsidR="00B504CC" w:rsidRDefault="00B504CC"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设备交货期</w:t>
            </w:r>
          </w:p>
        </w:tc>
        <w:tc>
          <w:tcPr>
            <w:tcW w:w="6255" w:type="dxa"/>
            <w:tcBorders>
              <w:top w:val="single" w:sz="4" w:space="0" w:color="auto"/>
              <w:left w:val="single" w:sz="4" w:space="0" w:color="auto"/>
              <w:bottom w:val="single" w:sz="4" w:space="0" w:color="auto"/>
            </w:tcBorders>
            <w:vAlign w:val="center"/>
          </w:tcPr>
          <w:p w:rsidR="00B504CC" w:rsidRPr="00F17A2F" w:rsidRDefault="00B504CC"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2</w:t>
            </w:r>
            <w:r>
              <w:rPr>
                <w:rFonts w:asciiTheme="majorEastAsia" w:eastAsiaTheme="majorEastAsia" w:hAnsiTheme="majorEastAsia" w:cs="仿宋_GB2312"/>
                <w:kern w:val="0"/>
                <w:szCs w:val="21"/>
              </w:rPr>
              <w:t>022</w:t>
            </w:r>
            <w:r>
              <w:rPr>
                <w:rFonts w:asciiTheme="majorEastAsia" w:eastAsiaTheme="majorEastAsia" w:hAnsiTheme="majorEastAsia" w:cs="仿宋_GB2312" w:hint="eastAsia"/>
                <w:kern w:val="0"/>
                <w:szCs w:val="21"/>
              </w:rPr>
              <w:t>年1</w:t>
            </w:r>
            <w:r>
              <w:rPr>
                <w:rFonts w:asciiTheme="majorEastAsia" w:eastAsiaTheme="majorEastAsia" w:hAnsiTheme="majorEastAsia" w:cs="仿宋_GB2312"/>
                <w:kern w:val="0"/>
                <w:szCs w:val="21"/>
              </w:rPr>
              <w:t>2</w:t>
            </w:r>
            <w:r>
              <w:rPr>
                <w:rFonts w:asciiTheme="majorEastAsia" w:eastAsiaTheme="majorEastAsia" w:hAnsiTheme="majorEastAsia" w:cs="仿宋_GB2312" w:hint="eastAsia"/>
                <w:kern w:val="0"/>
                <w:szCs w:val="21"/>
              </w:rPr>
              <w:t>月</w:t>
            </w:r>
            <w:r w:rsidR="00B75E05">
              <w:rPr>
                <w:rFonts w:asciiTheme="majorEastAsia" w:eastAsiaTheme="majorEastAsia" w:hAnsiTheme="majorEastAsia" w:cs="仿宋_GB2312"/>
                <w:kern w:val="0"/>
                <w:szCs w:val="21"/>
              </w:rPr>
              <w:t>20</w:t>
            </w:r>
            <w:r>
              <w:rPr>
                <w:rFonts w:asciiTheme="majorEastAsia" w:eastAsiaTheme="majorEastAsia" w:hAnsiTheme="majorEastAsia" w:cs="仿宋_GB2312" w:hint="eastAsia"/>
                <w:kern w:val="0"/>
                <w:szCs w:val="21"/>
              </w:rPr>
              <w:t>日前</w:t>
            </w:r>
            <w:r w:rsidR="00B75E05">
              <w:rPr>
                <w:rFonts w:asciiTheme="majorEastAsia" w:eastAsiaTheme="majorEastAsia" w:hAnsiTheme="majorEastAsia" w:cs="仿宋_GB2312" w:hint="eastAsia"/>
                <w:kern w:val="0"/>
                <w:szCs w:val="21"/>
              </w:rPr>
              <w:t>到厂</w:t>
            </w:r>
          </w:p>
        </w:tc>
      </w:tr>
      <w:tr w:rsidR="00016535">
        <w:trPr>
          <w:trHeight w:val="383"/>
          <w:jc w:val="center"/>
        </w:trPr>
        <w:tc>
          <w:tcPr>
            <w:tcW w:w="534" w:type="dxa"/>
            <w:tcBorders>
              <w:top w:val="single" w:sz="4" w:space="0" w:color="auto"/>
              <w:bottom w:val="single" w:sz="4" w:space="0" w:color="auto"/>
              <w:right w:val="single" w:sz="4" w:space="0" w:color="auto"/>
            </w:tcBorders>
            <w:vAlign w:val="center"/>
          </w:tcPr>
          <w:p w:rsidR="00016535" w:rsidRDefault="00016535"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w:t>
            </w:r>
            <w:r>
              <w:rPr>
                <w:rFonts w:asciiTheme="majorEastAsia" w:eastAsiaTheme="majorEastAsia" w:hAnsiTheme="majorEastAsia" w:cs="仿宋_GB2312"/>
                <w:kern w:val="0"/>
                <w:szCs w:val="21"/>
              </w:rPr>
              <w:t>4</w:t>
            </w:r>
          </w:p>
        </w:tc>
        <w:tc>
          <w:tcPr>
            <w:tcW w:w="2213" w:type="dxa"/>
            <w:tcBorders>
              <w:top w:val="single" w:sz="4" w:space="0" w:color="auto"/>
              <w:left w:val="single" w:sz="4" w:space="0" w:color="auto"/>
              <w:bottom w:val="single" w:sz="4" w:space="0" w:color="auto"/>
              <w:right w:val="single" w:sz="4" w:space="0" w:color="auto"/>
            </w:tcBorders>
            <w:vAlign w:val="center"/>
          </w:tcPr>
          <w:p w:rsidR="00016535" w:rsidRDefault="00016535"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设备质保</w:t>
            </w:r>
          </w:p>
        </w:tc>
        <w:tc>
          <w:tcPr>
            <w:tcW w:w="6255" w:type="dxa"/>
            <w:tcBorders>
              <w:top w:val="single" w:sz="4" w:space="0" w:color="auto"/>
              <w:left w:val="single" w:sz="4" w:space="0" w:color="auto"/>
              <w:bottom w:val="single" w:sz="4" w:space="0" w:color="auto"/>
            </w:tcBorders>
            <w:vAlign w:val="center"/>
          </w:tcPr>
          <w:p w:rsidR="00016535" w:rsidRDefault="00016535" w:rsidP="00B8436B">
            <w:pPr>
              <w:autoSpaceDE w:val="0"/>
              <w:autoSpaceDN w:val="0"/>
              <w:snapToGrid w:val="0"/>
              <w:textAlignment w:val="bottom"/>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1年以上</w:t>
            </w:r>
          </w:p>
        </w:tc>
      </w:tr>
      <w:tr w:rsidR="00B8436B">
        <w:trPr>
          <w:trHeight w:val="309"/>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5</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递交报价文件地点</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spacing w:line="460" w:lineRule="exact"/>
              <w:ind w:leftChars="269" w:left="3085" w:hangingChars="1200" w:hanging="2520"/>
              <w:rPr>
                <w:rFonts w:asciiTheme="majorEastAsia" w:eastAsiaTheme="majorEastAsia" w:hAnsiTheme="majorEastAsia"/>
                <w:szCs w:val="21"/>
              </w:rPr>
            </w:pPr>
            <w:r w:rsidRPr="00F17A2F">
              <w:rPr>
                <w:rFonts w:asciiTheme="majorEastAsia" w:eastAsiaTheme="majorEastAsia" w:hAnsiTheme="majorEastAsia" w:cs="仿宋_GB2312" w:hint="eastAsia"/>
                <w:kern w:val="0"/>
                <w:szCs w:val="21"/>
              </w:rPr>
              <w:t>成都市龙泉</w:t>
            </w:r>
            <w:proofErr w:type="gramStart"/>
            <w:r w:rsidRPr="00F17A2F">
              <w:rPr>
                <w:rFonts w:asciiTheme="majorEastAsia" w:eastAsiaTheme="majorEastAsia" w:hAnsiTheme="majorEastAsia" w:cs="仿宋_GB2312" w:hint="eastAsia"/>
                <w:kern w:val="0"/>
                <w:szCs w:val="21"/>
              </w:rPr>
              <w:t>驿</w:t>
            </w:r>
            <w:proofErr w:type="gramEnd"/>
            <w:r w:rsidRPr="00F17A2F">
              <w:rPr>
                <w:rFonts w:asciiTheme="majorEastAsia" w:eastAsiaTheme="majorEastAsia" w:hAnsiTheme="majorEastAsia" w:cs="仿宋_GB2312" w:hint="eastAsia"/>
                <w:kern w:val="0"/>
                <w:szCs w:val="21"/>
              </w:rPr>
              <w:t>区</w:t>
            </w:r>
            <w:r w:rsidRPr="00F17A2F">
              <w:rPr>
                <w:rFonts w:asciiTheme="majorEastAsia" w:eastAsiaTheme="majorEastAsia" w:hAnsiTheme="majorEastAsia" w:cs="宋体" w:hint="eastAsia"/>
                <w:kern w:val="0"/>
                <w:szCs w:val="21"/>
              </w:rPr>
              <w:t>北京路636号</w:t>
            </w:r>
          </w:p>
        </w:tc>
      </w:tr>
      <w:tr w:rsidR="00B8436B">
        <w:trPr>
          <w:trHeight w:val="40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6</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是否退还报价文件</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pStyle w:val="Default"/>
              <w:jc w:val="both"/>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否</w:t>
            </w:r>
          </w:p>
        </w:tc>
      </w:tr>
      <w:tr w:rsidR="00B8436B">
        <w:trPr>
          <w:trHeight w:val="620"/>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7</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公开报价时间和地点</w:t>
            </w:r>
          </w:p>
        </w:tc>
        <w:tc>
          <w:tcPr>
            <w:tcW w:w="6255" w:type="dxa"/>
            <w:tcBorders>
              <w:top w:val="single" w:sz="4" w:space="0" w:color="auto"/>
              <w:left w:val="single" w:sz="4" w:space="0" w:color="auto"/>
              <w:bottom w:val="single" w:sz="4" w:space="0" w:color="auto"/>
            </w:tcBorders>
          </w:tcPr>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公开报价时间：同报价截止时间</w:t>
            </w:r>
          </w:p>
          <w:p w:rsidR="00B8436B" w:rsidRPr="00F17A2F" w:rsidRDefault="00B8436B" w:rsidP="00B8436B">
            <w:pPr>
              <w:pStyle w:val="Default"/>
              <w:rPr>
                <w:rFonts w:asciiTheme="majorEastAsia" w:eastAsiaTheme="majorEastAsia" w:hAnsiTheme="majorEastAsia" w:cs="仿宋_GB2312"/>
                <w:color w:val="auto"/>
                <w:sz w:val="21"/>
                <w:szCs w:val="21"/>
              </w:rPr>
            </w:pPr>
            <w:r w:rsidRPr="00F17A2F">
              <w:rPr>
                <w:rFonts w:asciiTheme="majorEastAsia" w:eastAsiaTheme="majorEastAsia" w:hAnsiTheme="majorEastAsia" w:cs="仿宋_GB2312" w:hint="eastAsia"/>
                <w:color w:val="auto"/>
                <w:sz w:val="21"/>
                <w:szCs w:val="21"/>
              </w:rPr>
              <w:t>公开报价地点：成都市龙泉</w:t>
            </w:r>
            <w:proofErr w:type="gramStart"/>
            <w:r w:rsidRPr="00F17A2F">
              <w:rPr>
                <w:rFonts w:asciiTheme="majorEastAsia" w:eastAsiaTheme="majorEastAsia" w:hAnsiTheme="majorEastAsia" w:cs="仿宋_GB2312" w:hint="eastAsia"/>
                <w:color w:val="auto"/>
                <w:sz w:val="21"/>
                <w:szCs w:val="21"/>
              </w:rPr>
              <w:t>驿</w:t>
            </w:r>
            <w:proofErr w:type="gramEnd"/>
            <w:r w:rsidRPr="00F17A2F">
              <w:rPr>
                <w:rFonts w:asciiTheme="majorEastAsia" w:eastAsiaTheme="majorEastAsia" w:hAnsiTheme="majorEastAsia" w:cs="仿宋_GB2312" w:hint="eastAsia"/>
                <w:color w:val="auto"/>
                <w:sz w:val="21"/>
                <w:szCs w:val="21"/>
              </w:rPr>
              <w:t>区</w:t>
            </w:r>
            <w:r w:rsidRPr="00F17A2F">
              <w:rPr>
                <w:rFonts w:asciiTheme="majorEastAsia" w:eastAsiaTheme="majorEastAsia" w:hAnsiTheme="majorEastAsia" w:hint="eastAsia"/>
                <w:color w:val="auto"/>
                <w:sz w:val="21"/>
                <w:szCs w:val="21"/>
              </w:rPr>
              <w:t>北京路636号</w:t>
            </w:r>
          </w:p>
        </w:tc>
      </w:tr>
      <w:tr w:rsidR="00B8436B">
        <w:trPr>
          <w:trHeight w:val="335"/>
          <w:jc w:val="center"/>
        </w:trPr>
        <w:tc>
          <w:tcPr>
            <w:tcW w:w="534" w:type="dxa"/>
            <w:tcBorders>
              <w:top w:val="single" w:sz="4" w:space="0" w:color="auto"/>
              <w:bottom w:val="single" w:sz="4" w:space="0" w:color="auto"/>
              <w:right w:val="single" w:sz="4" w:space="0" w:color="auto"/>
            </w:tcBorders>
            <w:vAlign w:val="center"/>
          </w:tcPr>
          <w:p w:rsidR="00B8436B" w:rsidRDefault="00B8436B" w:rsidP="00B8436B">
            <w:pPr>
              <w:snapToGrid w:val="0"/>
              <w:jc w:val="center"/>
              <w:rPr>
                <w:rFonts w:asciiTheme="majorEastAsia" w:eastAsiaTheme="majorEastAsia" w:hAnsiTheme="majorEastAsia" w:cs="仿宋_GB2312"/>
                <w:kern w:val="0"/>
                <w:szCs w:val="21"/>
              </w:rPr>
            </w:pPr>
            <w:r>
              <w:rPr>
                <w:rFonts w:asciiTheme="majorEastAsia" w:eastAsiaTheme="majorEastAsia" w:hAnsiTheme="majorEastAsia" w:cs="仿宋_GB2312"/>
                <w:kern w:val="0"/>
                <w:szCs w:val="21"/>
              </w:rPr>
              <w:t>1</w:t>
            </w:r>
            <w:r w:rsidR="00ED7E62">
              <w:rPr>
                <w:rFonts w:asciiTheme="majorEastAsia" w:eastAsiaTheme="majorEastAsia" w:hAnsiTheme="majorEastAsia" w:cs="仿宋_GB2312"/>
                <w:kern w:val="0"/>
                <w:szCs w:val="21"/>
              </w:rPr>
              <w:t>8</w:t>
            </w:r>
          </w:p>
        </w:tc>
        <w:tc>
          <w:tcPr>
            <w:tcW w:w="2213" w:type="dxa"/>
            <w:tcBorders>
              <w:top w:val="single" w:sz="4" w:space="0" w:color="auto"/>
              <w:left w:val="single" w:sz="4" w:space="0" w:color="auto"/>
              <w:bottom w:val="single" w:sz="4" w:space="0" w:color="auto"/>
              <w:right w:val="single" w:sz="4" w:space="0" w:color="auto"/>
            </w:tcBorders>
            <w:vAlign w:val="center"/>
          </w:tcPr>
          <w:p w:rsidR="00B8436B" w:rsidRDefault="00B8436B" w:rsidP="00B8436B">
            <w:pPr>
              <w:autoSpaceDE w:val="0"/>
              <w:autoSpaceDN w:val="0"/>
              <w:adjustRightInd w:val="0"/>
              <w:rPr>
                <w:rFonts w:asciiTheme="majorEastAsia" w:eastAsiaTheme="majorEastAsia" w:hAnsiTheme="majorEastAsia" w:cs="仿宋_GB2312"/>
                <w:kern w:val="0"/>
                <w:szCs w:val="21"/>
              </w:rPr>
            </w:pPr>
            <w:r>
              <w:rPr>
                <w:rFonts w:asciiTheme="majorEastAsia" w:eastAsiaTheme="majorEastAsia" w:hAnsiTheme="majorEastAsia" w:cs="仿宋_GB2312" w:hint="eastAsia"/>
                <w:kern w:val="0"/>
                <w:szCs w:val="21"/>
              </w:rPr>
              <w:t>评审办法</w:t>
            </w:r>
          </w:p>
        </w:tc>
        <w:tc>
          <w:tcPr>
            <w:tcW w:w="6255" w:type="dxa"/>
            <w:tcBorders>
              <w:top w:val="single" w:sz="4" w:space="0" w:color="auto"/>
              <w:left w:val="single" w:sz="4" w:space="0" w:color="auto"/>
              <w:bottom w:val="single" w:sz="4" w:space="0" w:color="auto"/>
            </w:tcBorders>
            <w:vAlign w:val="center"/>
          </w:tcPr>
          <w:p w:rsidR="00B8436B" w:rsidRPr="00F17A2F" w:rsidRDefault="00B8436B" w:rsidP="00B8436B">
            <w:pPr>
              <w:autoSpaceDE w:val="0"/>
              <w:autoSpaceDN w:val="0"/>
              <w:adjustRightInd w:val="0"/>
              <w:rPr>
                <w:rFonts w:asciiTheme="majorEastAsia" w:eastAsiaTheme="majorEastAsia" w:hAnsiTheme="majorEastAsia" w:cs="仿宋_GB2312"/>
                <w:kern w:val="0"/>
                <w:szCs w:val="21"/>
              </w:rPr>
            </w:pPr>
            <w:r w:rsidRPr="00F17A2F">
              <w:rPr>
                <w:rFonts w:asciiTheme="majorEastAsia" w:eastAsiaTheme="majorEastAsia" w:hAnsiTheme="majorEastAsia" w:hint="eastAsia"/>
                <w:szCs w:val="21"/>
              </w:rPr>
              <w:t>综合评分法</w:t>
            </w:r>
          </w:p>
        </w:tc>
      </w:tr>
    </w:tbl>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一、供应商参加采购活动应当符合国家相关法律法规。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二、供应商在报价前必须对所投货物的型号、价格等进行市场调查，保证在签订合同后按</w:t>
      </w:r>
      <w:r>
        <w:rPr>
          <w:rFonts w:asciiTheme="majorEastAsia" w:eastAsiaTheme="majorEastAsia" w:hAnsiTheme="majorEastAsia" w:hint="eastAsia"/>
          <w:sz w:val="24"/>
        </w:rPr>
        <w:lastRenderedPageBreak/>
        <w:t>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三、中标人必须对报价文件负全责；在中标后</w:t>
      </w:r>
      <w:r>
        <w:rPr>
          <w:rFonts w:asciiTheme="majorEastAsia" w:eastAsiaTheme="majorEastAsia" w:hAnsiTheme="majorEastAsia"/>
          <w:sz w:val="24"/>
        </w:rPr>
        <w:t>10</w:t>
      </w:r>
      <w:r>
        <w:rPr>
          <w:rFonts w:asciiTheme="majorEastAsia" w:eastAsiaTheme="majorEastAsia" w:hAnsiTheme="majorEastAsia" w:hint="eastAsia"/>
          <w:sz w:val="24"/>
        </w:rPr>
        <w:t>个工作日内与采购人签订合同，并在规定时间内供货。</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各供应商填列的单价和总价以人民币元为单位，报价应包括设备设计和制造费、运费、税费、安装调试费及货物交付使用前的一切费用。只能有一个报价，不接受有选择的报价。供应商须对全部货物进行报价，否则报价无效。</w:t>
      </w:r>
    </w:p>
    <w:p w:rsidR="00266ABF" w:rsidRDefault="00B8436B" w:rsidP="00421321">
      <w:pPr>
        <w:spacing w:line="480" w:lineRule="exact"/>
        <w:ind w:firstLineChars="200" w:firstLine="482"/>
        <w:rPr>
          <w:rFonts w:asciiTheme="majorEastAsia" w:eastAsiaTheme="majorEastAsia" w:hAnsiTheme="majorEastAsia"/>
          <w:b/>
          <w:sz w:val="24"/>
        </w:rPr>
      </w:pPr>
      <w:r>
        <w:rPr>
          <w:rFonts w:asciiTheme="majorEastAsia" w:eastAsiaTheme="majorEastAsia" w:hAnsiTheme="majorEastAsia"/>
          <w:b/>
          <w:sz w:val="24"/>
        </w:rPr>
        <w:t xml:space="preserve"> </w:t>
      </w:r>
      <w:r>
        <w:rPr>
          <w:rFonts w:asciiTheme="majorEastAsia" w:eastAsiaTheme="majorEastAsia" w:hAnsiTheme="majorEastAsia" w:hint="eastAsia"/>
          <w:sz w:val="24"/>
        </w:rPr>
        <w:t>五、报价文件应包括：</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（一）法人代表授权委托书原件（格式见附件一）；</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（二）报价一览表（附件二）；</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（三）明细报价表（附件三）；</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（四）所投货物详细技术参数及原厂商针对此项目授权书原件；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（五）相关服务承诺（书面材料，格式自定）；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（六）报价单位认为适宜的与本项目相关的其他资格证明资料。</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b/>
          <w:bCs/>
          <w:iCs/>
          <w:sz w:val="24"/>
          <w:u w:val="single"/>
        </w:rPr>
        <w:t>以上材料须加盖单位公章</w:t>
      </w:r>
      <w:r>
        <w:rPr>
          <w:rFonts w:asciiTheme="majorEastAsia" w:eastAsiaTheme="majorEastAsia" w:hAnsiTheme="majorEastAsia" w:hint="eastAsia"/>
          <w:b/>
          <w:sz w:val="24"/>
          <w:u w:val="single"/>
        </w:rPr>
        <w:t>（原件备查）</w:t>
      </w:r>
      <w:r>
        <w:rPr>
          <w:rFonts w:asciiTheme="majorEastAsia" w:eastAsiaTheme="majorEastAsia" w:hAnsiTheme="majorEastAsia" w:hint="eastAsia"/>
          <w:b/>
          <w:bCs/>
          <w:iCs/>
          <w:sz w:val="24"/>
          <w:u w:val="single"/>
        </w:rPr>
        <w:t>，</w:t>
      </w:r>
      <w:r>
        <w:rPr>
          <w:rFonts w:asciiTheme="majorEastAsia" w:eastAsiaTheme="majorEastAsia" w:hAnsiTheme="majorEastAsia" w:hint="eastAsia"/>
          <w:b/>
          <w:iCs/>
          <w:sz w:val="24"/>
          <w:u w:val="single"/>
        </w:rPr>
        <w:t>供应商应将报价文件按上述顺序装订成册</w:t>
      </w:r>
      <w:r>
        <w:rPr>
          <w:rFonts w:asciiTheme="majorEastAsia" w:eastAsiaTheme="majorEastAsia" w:hAnsiTheme="majorEastAsia" w:hint="eastAsia"/>
          <w:sz w:val="24"/>
        </w:rPr>
        <w:t>。</w:t>
      </w:r>
    </w:p>
    <w:p w:rsidR="00266ABF" w:rsidRDefault="00B8436B" w:rsidP="00421321">
      <w:pPr>
        <w:spacing w:line="480" w:lineRule="exact"/>
        <w:ind w:firstLineChars="200" w:firstLine="482"/>
        <w:rPr>
          <w:rFonts w:asciiTheme="majorEastAsia" w:eastAsiaTheme="majorEastAsia" w:hAnsiTheme="majorEastAsia"/>
          <w:b/>
          <w:sz w:val="24"/>
          <w:u w:val="single"/>
        </w:rPr>
      </w:pPr>
      <w:r>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六、报价文件接受截止时间及地点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（一）询价文件接收截止时间：</w:t>
      </w:r>
      <w:r>
        <w:rPr>
          <w:rFonts w:asciiTheme="majorEastAsia" w:eastAsiaTheme="majorEastAsia" w:hAnsiTheme="majorEastAsia"/>
          <w:sz w:val="24"/>
          <w:u w:val="single"/>
        </w:rPr>
        <w:t>20</w:t>
      </w:r>
      <w:r>
        <w:rPr>
          <w:rFonts w:asciiTheme="majorEastAsia" w:eastAsiaTheme="majorEastAsia" w:hAnsiTheme="majorEastAsia" w:hint="eastAsia"/>
          <w:sz w:val="24"/>
          <w:u w:val="single"/>
        </w:rPr>
        <w:t>2</w:t>
      </w:r>
      <w:r w:rsidR="00E128F4">
        <w:rPr>
          <w:rFonts w:asciiTheme="majorEastAsia" w:eastAsiaTheme="majorEastAsia" w:hAnsiTheme="majorEastAsia" w:hint="eastAsia"/>
          <w:sz w:val="24"/>
          <w:u w:val="single"/>
        </w:rPr>
        <w:t>2</w:t>
      </w:r>
      <w:r>
        <w:rPr>
          <w:rFonts w:asciiTheme="majorEastAsia" w:eastAsiaTheme="majorEastAsia" w:hAnsiTheme="majorEastAsia" w:hint="eastAsia"/>
          <w:sz w:val="24"/>
        </w:rPr>
        <w:t>年</w:t>
      </w:r>
      <w:r w:rsidR="00A41CE6">
        <w:rPr>
          <w:rFonts w:asciiTheme="majorEastAsia" w:eastAsiaTheme="majorEastAsia" w:hAnsiTheme="majorEastAsia" w:hint="eastAsia"/>
          <w:sz w:val="24"/>
          <w:u w:val="single"/>
        </w:rPr>
        <w:t>1</w:t>
      </w:r>
      <w:r w:rsidR="00830EFF">
        <w:rPr>
          <w:rFonts w:asciiTheme="majorEastAsia" w:eastAsiaTheme="majorEastAsia" w:hAnsiTheme="majorEastAsia" w:hint="eastAsia"/>
          <w:sz w:val="24"/>
          <w:u w:val="single"/>
        </w:rPr>
        <w:t>1</w:t>
      </w:r>
      <w:r>
        <w:rPr>
          <w:rFonts w:asciiTheme="majorEastAsia" w:eastAsiaTheme="majorEastAsia" w:hAnsiTheme="majorEastAsia" w:hint="eastAsia"/>
          <w:sz w:val="24"/>
        </w:rPr>
        <w:t>月</w:t>
      </w:r>
      <w:r w:rsidR="00A84368">
        <w:rPr>
          <w:rFonts w:asciiTheme="majorEastAsia" w:eastAsiaTheme="majorEastAsia" w:hAnsiTheme="majorEastAsia" w:hint="eastAsia"/>
          <w:sz w:val="24"/>
          <w:u w:val="single"/>
        </w:rPr>
        <w:t xml:space="preserve"> </w:t>
      </w:r>
      <w:r w:rsidR="0027745E">
        <w:rPr>
          <w:rFonts w:asciiTheme="majorEastAsia" w:eastAsiaTheme="majorEastAsia" w:hAnsiTheme="majorEastAsia" w:hint="eastAsia"/>
          <w:sz w:val="24"/>
          <w:u w:val="single"/>
        </w:rPr>
        <w:t>3</w:t>
      </w:r>
      <w:r>
        <w:rPr>
          <w:rFonts w:asciiTheme="majorEastAsia" w:eastAsiaTheme="majorEastAsia" w:hAnsiTheme="majorEastAsia" w:hint="eastAsia"/>
          <w:sz w:val="24"/>
        </w:rPr>
        <w:t>日</w:t>
      </w:r>
      <w:r w:rsidR="00830EFF">
        <w:rPr>
          <w:rFonts w:asciiTheme="majorEastAsia" w:eastAsiaTheme="majorEastAsia" w:hAnsiTheme="majorEastAsia" w:hint="eastAsia"/>
          <w:sz w:val="24"/>
        </w:rPr>
        <w:t>10</w:t>
      </w:r>
      <w:r>
        <w:rPr>
          <w:rFonts w:asciiTheme="majorEastAsia" w:eastAsiaTheme="majorEastAsia" w:hAnsiTheme="majorEastAsia" w:hint="eastAsia"/>
          <w:sz w:val="24"/>
        </w:rPr>
        <w:t>:00时，截止时间后，将拒绝接收新的报价文件。</w:t>
      </w:r>
    </w:p>
    <w:p w:rsidR="00266ABF" w:rsidRDefault="00B8436B" w:rsidP="00421321">
      <w:pPr>
        <w:spacing w:line="480" w:lineRule="exact"/>
        <w:ind w:leftChars="269" w:left="3445" w:hangingChars="1200" w:hanging="2880"/>
        <w:rPr>
          <w:rFonts w:asciiTheme="majorEastAsia" w:eastAsiaTheme="majorEastAsia" w:hAnsiTheme="majorEastAsia"/>
          <w:sz w:val="24"/>
        </w:rPr>
      </w:pPr>
      <w:r>
        <w:rPr>
          <w:rFonts w:asciiTheme="majorEastAsia" w:eastAsiaTheme="majorEastAsia" w:hAnsiTheme="majorEastAsia" w:hint="eastAsia"/>
          <w:sz w:val="24"/>
        </w:rPr>
        <w:t>（二）投送地点：成都光明派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r w:rsidR="001D4CE7">
        <w:rPr>
          <w:rFonts w:asciiTheme="majorEastAsia" w:eastAsiaTheme="majorEastAsia" w:hAnsiTheme="majorEastAsia" w:hint="eastAsia"/>
          <w:sz w:val="24"/>
        </w:rPr>
        <w:t>综合管理部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七、下列情况将被视为无效报价文件：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（一）报价文件未在规定时间内送达指定地点；</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（二）未按照规定提供授权书原件的，为无效报价；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（三）报价文件中的各项内容填列不完整和有涂改现象的，供应商公章和供应商代表签字不齐的；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（四）报价文件中出现计算性错误的；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（五）供应商擅自改变货物型号、配置的；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（六）供应商的报价材料密封不合要求的；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（七）其他询价小组认为的其他非实质性相应的；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（八）法律、法规规定的其他情况。</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九、询价采购评审过程的保密性：报价后，直至向成交供应商授予合同时止，凡与审查、澄清、评价和比较报价文件有关的资料以及授予合同的意见等，均不得向供应商及与询价采购无关的其他人透露。</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w:t>
      </w:r>
      <w:r>
        <w:rPr>
          <w:rFonts w:asciiTheme="majorEastAsia" w:eastAsiaTheme="majorEastAsia" w:hAnsiTheme="majorEastAsia"/>
          <w:sz w:val="24"/>
        </w:rPr>
        <w:t>.</w:t>
      </w:r>
      <w:r>
        <w:rPr>
          <w:rFonts w:asciiTheme="majorEastAsia" w:eastAsiaTheme="majorEastAsia" w:hAnsiTheme="majorEastAsia" w:hint="eastAsia"/>
          <w:sz w:val="24"/>
        </w:rPr>
        <w:t>报价文件的评审</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（四）审查报价文件是否实质性响应询价文件的要求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Pr>
          <w:rFonts w:asciiTheme="majorEastAsia" w:eastAsiaTheme="majorEastAsia" w:hAnsiTheme="majorEastAsia" w:hint="eastAsia"/>
          <w:sz w:val="24"/>
        </w:rPr>
        <w:t>响应性只根据</w:t>
      </w:r>
      <w:proofErr w:type="gramEnd"/>
      <w:r>
        <w:rPr>
          <w:rFonts w:asciiTheme="majorEastAsia" w:eastAsiaTheme="majorEastAsia" w:hAnsiTheme="majorEastAsia" w:hint="eastAsia"/>
          <w:sz w:val="24"/>
        </w:rPr>
        <w:t>其本身内容而不寻求外部证据。</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．报价文件有下列情形之一的属于重大偏离，将被作废处理：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）报价文件未按询价文件附件《报价文件格式》相关格式规定有效签署和</w:t>
      </w:r>
      <w:r>
        <w:rPr>
          <w:rFonts w:asciiTheme="majorEastAsia" w:eastAsiaTheme="majorEastAsia" w:hAnsiTheme="majorEastAsia"/>
          <w:sz w:val="24"/>
        </w:rPr>
        <w:t>/</w:t>
      </w:r>
      <w:r>
        <w:rPr>
          <w:rFonts w:asciiTheme="majorEastAsia" w:eastAsiaTheme="majorEastAsia" w:hAnsiTheme="majorEastAsia" w:hint="eastAsia"/>
          <w:sz w:val="24"/>
        </w:rPr>
        <w:t>或加盖公章；</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2</w:t>
      </w:r>
      <w:r>
        <w:rPr>
          <w:rFonts w:asciiTheme="majorEastAsia" w:eastAsiaTheme="majorEastAsia" w:hAnsiTheme="majorEastAsia" w:hint="eastAsia"/>
          <w:sz w:val="24"/>
        </w:rPr>
        <w:t>）报价文件载明的项目完成期限超过询价文件规定；</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）明显不符合询价文件规定的技术规格、技术标准；</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）报价文件载明的货物检验标准和方法等明显不符合询价文件要求；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5</w:t>
      </w:r>
      <w:r>
        <w:rPr>
          <w:rFonts w:asciiTheme="majorEastAsia" w:eastAsiaTheme="majorEastAsia" w:hAnsiTheme="majorEastAsia" w:hint="eastAsia"/>
          <w:sz w:val="24"/>
        </w:rPr>
        <w:t>）询价文件要求提供样机（样品）但供应商未提供；</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6</w:t>
      </w:r>
      <w:r>
        <w:rPr>
          <w:rFonts w:asciiTheme="majorEastAsia" w:eastAsiaTheme="majorEastAsia" w:hAnsiTheme="majorEastAsia" w:hint="eastAsia"/>
          <w:sz w:val="24"/>
        </w:rPr>
        <w:t>）报价文件附有采购人不能接受的条件；</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7</w:t>
      </w:r>
      <w:r>
        <w:rPr>
          <w:rFonts w:asciiTheme="majorEastAsia" w:eastAsiaTheme="majorEastAsia" w:hAnsiTheme="majorEastAsia" w:hint="eastAsia"/>
          <w:sz w:val="24"/>
        </w:rPr>
        <w:t>）不符合询价文件规定的其他实质性要求；</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五）报价的审查：所有供应商的报价均以文件上的价格为准。报价文件中的分项报价合计与总报价不一致的，以分项报价的合计为准。如果供应商不按照上述原则修正其总报价及分项报价，则其报价文件将被拒绝。</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（六）</w:t>
      </w:r>
      <w:r>
        <w:rPr>
          <w:rFonts w:asciiTheme="majorEastAsia" w:eastAsiaTheme="majorEastAsia" w:hAnsiTheme="majorEastAsia"/>
          <w:sz w:val="24"/>
        </w:rPr>
        <w:t xml:space="preserve"> </w:t>
      </w:r>
      <w:r>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Pr>
          <w:rFonts w:asciiTheme="majorEastAsia" w:eastAsiaTheme="majorEastAsia" w:hAnsiTheme="majorEastAsia" w:hint="eastAsia"/>
          <w:sz w:val="24"/>
        </w:rPr>
        <w:t>作出</w:t>
      </w:r>
      <w:proofErr w:type="gramEnd"/>
      <w:r>
        <w:rPr>
          <w:rFonts w:asciiTheme="majorEastAsia" w:eastAsiaTheme="majorEastAsia" w:hAnsiTheme="majorEastAsia" w:hint="eastAsia"/>
          <w:sz w:val="24"/>
        </w:rPr>
        <w:t>书面澄清、说明、补正的，询价小组将否决其报价。</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十一．出现下列情形之一的，询价小组有权否决所有供应商的报价或取消采购活动：</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．参与报价的供应商不足三家的；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．出现影响采购公正的违法、违规行为的；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．供应商的报价均超过了采购预算，采购单位不能支付的；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．因重大变故，采购任务取消的；</w:t>
      </w:r>
    </w:p>
    <w:p w:rsidR="00266ABF" w:rsidRDefault="00B8436B" w:rsidP="00421321">
      <w:pPr>
        <w:spacing w:line="480" w:lineRule="exact"/>
        <w:rPr>
          <w:rFonts w:asciiTheme="majorEastAsia" w:eastAsiaTheme="majorEastAsia" w:hAnsiTheme="majorEastAsia"/>
          <w:sz w:val="24"/>
        </w:rPr>
      </w:pPr>
      <w:r>
        <w:rPr>
          <w:rFonts w:asciiTheme="majorEastAsia" w:eastAsiaTheme="majorEastAsia" w:hAnsiTheme="majorEastAsia"/>
          <w:sz w:val="24"/>
        </w:rPr>
        <w:t xml:space="preserve">    5</w:t>
      </w:r>
      <w:r>
        <w:rPr>
          <w:rFonts w:asciiTheme="majorEastAsia" w:eastAsiaTheme="majorEastAsia" w:hAnsiTheme="majorEastAsia" w:hint="eastAsia"/>
          <w:sz w:val="24"/>
        </w:rPr>
        <w:t>．询价小组经评审认为所有报价文件都不符合询价文件要求的。</w:t>
      </w:r>
    </w:p>
    <w:p w:rsidR="00266ABF" w:rsidRDefault="00B8436B" w:rsidP="00421321">
      <w:pPr>
        <w:spacing w:line="48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十二</w:t>
      </w:r>
      <w:r>
        <w:rPr>
          <w:rFonts w:asciiTheme="majorEastAsia" w:eastAsiaTheme="majorEastAsia" w:hAnsiTheme="majorEastAsia"/>
          <w:sz w:val="24"/>
        </w:rPr>
        <w:t>.</w:t>
      </w:r>
      <w:bookmarkStart w:id="0" w:name="_Toc217446103"/>
      <w:r>
        <w:rPr>
          <w:rFonts w:asciiTheme="majorEastAsia" w:eastAsiaTheme="majorEastAsia" w:hAnsiTheme="majorEastAsia"/>
          <w:sz w:val="24"/>
        </w:rPr>
        <w:t xml:space="preserve"> </w:t>
      </w:r>
      <w:r>
        <w:rPr>
          <w:rFonts w:asciiTheme="majorEastAsia" w:eastAsiaTheme="majorEastAsia" w:hAnsiTheme="majorEastAsia" w:hint="eastAsia"/>
          <w:sz w:val="24"/>
        </w:rPr>
        <w:t>评审细则及标准</w:t>
      </w:r>
      <w:bookmarkEnd w:id="0"/>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1</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评审小组只对通过初审的响应文件，根据询价通知书规定的评审程序、评分办法及标准进行评价和比较。</w:t>
      </w:r>
    </w:p>
    <w:p w:rsidR="00266ABF" w:rsidRDefault="00B8436B" w:rsidP="00421321">
      <w:pPr>
        <w:tabs>
          <w:tab w:val="left" w:pos="720"/>
        </w:tabs>
        <w:spacing w:line="480" w:lineRule="exact"/>
        <w:ind w:firstLineChars="200" w:firstLine="480"/>
        <w:rPr>
          <w:rFonts w:asciiTheme="majorEastAsia" w:eastAsiaTheme="majorEastAsia" w:hAnsiTheme="majorEastAsia"/>
          <w:sz w:val="24"/>
        </w:rPr>
      </w:pPr>
      <w:r>
        <w:rPr>
          <w:rFonts w:asciiTheme="majorEastAsia" w:eastAsiaTheme="majorEastAsia" w:hAnsiTheme="majorEastAsia"/>
          <w:sz w:val="24"/>
        </w:rPr>
        <w:t>2</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本次综合评分的因素是：</w:t>
      </w:r>
      <w:proofErr w:type="gramStart"/>
      <w:r>
        <w:rPr>
          <w:rFonts w:asciiTheme="majorEastAsia" w:eastAsiaTheme="majorEastAsia" w:hAnsiTheme="majorEastAsia" w:hint="eastAsia"/>
          <w:sz w:val="24"/>
        </w:rPr>
        <w:t>见综合</w:t>
      </w:r>
      <w:proofErr w:type="gramEnd"/>
      <w:r>
        <w:rPr>
          <w:rFonts w:asciiTheme="majorEastAsia" w:eastAsiaTheme="majorEastAsia" w:hAnsiTheme="majorEastAsia" w:hint="eastAsia"/>
          <w:sz w:val="24"/>
        </w:rPr>
        <w:t>评分明细表。</w:t>
      </w:r>
    </w:p>
    <w:p w:rsidR="00266ABF" w:rsidRDefault="00B8436B" w:rsidP="00421321">
      <w:pPr>
        <w:spacing w:line="480" w:lineRule="exact"/>
        <w:ind w:leftChars="228" w:left="959" w:hangingChars="200" w:hanging="480"/>
        <w:rPr>
          <w:rFonts w:asciiTheme="majorEastAsia" w:eastAsiaTheme="majorEastAsia" w:hAnsiTheme="majorEastAsia"/>
          <w:sz w:val="24"/>
        </w:rPr>
      </w:pPr>
      <w:r>
        <w:rPr>
          <w:rFonts w:asciiTheme="majorEastAsia" w:eastAsiaTheme="majorEastAsia" w:hAnsiTheme="majorEastAsia"/>
          <w:sz w:val="24"/>
        </w:rPr>
        <w:t>3</w:t>
      </w:r>
      <w:r>
        <w:rPr>
          <w:rFonts w:asciiTheme="majorEastAsia" w:eastAsiaTheme="majorEastAsia" w:hAnsiTheme="majorEastAsia" w:hint="eastAsia"/>
          <w:sz w:val="24"/>
        </w:rPr>
        <w:t>．</w:t>
      </w:r>
      <w:r>
        <w:rPr>
          <w:rFonts w:asciiTheme="majorEastAsia" w:eastAsiaTheme="majorEastAsia" w:hAnsiTheme="majorEastAsia"/>
          <w:sz w:val="24"/>
        </w:rPr>
        <w:t xml:space="preserve"> </w:t>
      </w:r>
      <w:r>
        <w:rPr>
          <w:rFonts w:asciiTheme="majorEastAsia" w:eastAsiaTheme="majorEastAsia" w:hAnsiTheme="majorEastAsia" w:hint="eastAsia"/>
          <w:sz w:val="24"/>
        </w:rPr>
        <w:t>除价格因素外，评审小组成员应依据询价通知书规定的评分标准和方法独立对其他因素进行比较打分。每个评委独立评分，所有评委评分的算术平均值</w:t>
      </w:r>
      <w:r>
        <w:rPr>
          <w:rFonts w:asciiTheme="majorEastAsia" w:eastAsiaTheme="majorEastAsia" w:hAnsiTheme="majorEastAsia"/>
          <w:sz w:val="24"/>
        </w:rPr>
        <w:t xml:space="preserve">, </w:t>
      </w:r>
      <w:r>
        <w:rPr>
          <w:rFonts w:asciiTheme="majorEastAsia" w:eastAsiaTheme="majorEastAsia" w:hAnsiTheme="majorEastAsia" w:hint="eastAsia"/>
          <w:sz w:val="24"/>
        </w:rPr>
        <w:t>加上以询价通知书规定的方法计算出的价格分，即为每个供应商的最终得分。除价格分外，评委评分可保留</w:t>
      </w:r>
      <w:r>
        <w:rPr>
          <w:rFonts w:asciiTheme="majorEastAsia" w:eastAsiaTheme="majorEastAsia" w:hAnsiTheme="majorEastAsia"/>
          <w:sz w:val="24"/>
        </w:rPr>
        <w:t>1</w:t>
      </w:r>
      <w:r>
        <w:rPr>
          <w:rFonts w:asciiTheme="majorEastAsia" w:eastAsiaTheme="majorEastAsia" w:hAnsiTheme="majorEastAsia" w:hint="eastAsia"/>
          <w:sz w:val="24"/>
        </w:rPr>
        <w:t>位小数，评审最终得分保留</w:t>
      </w:r>
      <w:r>
        <w:rPr>
          <w:rFonts w:asciiTheme="majorEastAsia" w:eastAsiaTheme="majorEastAsia" w:hAnsiTheme="majorEastAsia"/>
          <w:sz w:val="24"/>
        </w:rPr>
        <w:t>2</w:t>
      </w:r>
      <w:r>
        <w:rPr>
          <w:rFonts w:asciiTheme="majorEastAsia" w:eastAsiaTheme="majorEastAsia" w:hAnsiTheme="majorEastAsia" w:hint="eastAsia"/>
          <w:sz w:val="24"/>
        </w:rPr>
        <w:t>位小数。</w:t>
      </w:r>
    </w:p>
    <w:p w:rsidR="00266ABF" w:rsidRDefault="00B8436B" w:rsidP="00421321">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sz w:val="24"/>
        </w:rPr>
        <w:t>4</w:t>
      </w:r>
      <w:r>
        <w:rPr>
          <w:rFonts w:asciiTheme="majorEastAsia" w:eastAsiaTheme="majorEastAsia" w:hAnsiTheme="majorEastAsia" w:hint="eastAsia"/>
          <w:sz w:val="24"/>
        </w:rPr>
        <w:t>．在评审过程中，响应文件有下列情况之一，评审小组成员应当按照询价通知书规定的非实质性偏离进行扣分：</w:t>
      </w:r>
    </w:p>
    <w:p w:rsidR="00266ABF" w:rsidRDefault="00B8436B" w:rsidP="00421321">
      <w:pPr>
        <w:spacing w:line="480" w:lineRule="exact"/>
        <w:ind w:leftChars="342" w:left="1318" w:hangingChars="250" w:hanging="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1</w:t>
      </w:r>
      <w:r>
        <w:rPr>
          <w:rFonts w:asciiTheme="majorEastAsia" w:eastAsiaTheme="majorEastAsia" w:hAnsiTheme="majorEastAsia" w:hint="eastAsia"/>
          <w:sz w:val="24"/>
        </w:rPr>
        <w:t>）文字表述的内容含义不明确，或者同类问题表述不一致，或者有明显文字和计算错误，或者提供的技术信息和数据资料不完整，供应商拒不或在规定的时间内没有进行澄清、说明或补正或澄清、说明、补正的内容也不能说明问题的；</w:t>
      </w:r>
    </w:p>
    <w:p w:rsidR="00266ABF" w:rsidRDefault="00B8436B" w:rsidP="00421321">
      <w:pPr>
        <w:spacing w:line="480" w:lineRule="exact"/>
        <w:ind w:firstLineChars="300" w:firstLine="720"/>
        <w:rPr>
          <w:rFonts w:asciiTheme="majorEastAsia" w:eastAsiaTheme="majorEastAsia" w:hAnsiTheme="majorEastAsia"/>
          <w:sz w:val="24"/>
        </w:rPr>
      </w:pPr>
      <w:r>
        <w:rPr>
          <w:rFonts w:asciiTheme="majorEastAsia" w:eastAsiaTheme="majorEastAsia" w:hAnsiTheme="majorEastAsia" w:hint="eastAsia"/>
          <w:sz w:val="24"/>
        </w:rPr>
        <w:lastRenderedPageBreak/>
        <w:t>（</w:t>
      </w:r>
      <w:r>
        <w:rPr>
          <w:rFonts w:asciiTheme="majorEastAsia" w:eastAsiaTheme="majorEastAsia" w:hAnsiTheme="majorEastAsia"/>
          <w:sz w:val="24"/>
        </w:rPr>
        <w:t>2</w:t>
      </w:r>
      <w:r>
        <w:rPr>
          <w:rFonts w:asciiTheme="majorEastAsia" w:eastAsiaTheme="majorEastAsia" w:hAnsiTheme="majorEastAsia" w:hint="eastAsia"/>
          <w:sz w:val="24"/>
        </w:rPr>
        <w:t>）响应文件未按询价通知书要求编制目录、页码；</w:t>
      </w:r>
    </w:p>
    <w:p w:rsidR="00266ABF"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3</w:t>
      </w:r>
      <w:r>
        <w:rPr>
          <w:rFonts w:asciiTheme="majorEastAsia" w:eastAsiaTheme="majorEastAsia" w:hAnsiTheme="majorEastAsia" w:hint="eastAsia"/>
          <w:sz w:val="24"/>
        </w:rPr>
        <w:t>）认定的与询价通知书第五章规定的技术、商务和其他规定要求不符的非实质性偏离。</w:t>
      </w:r>
    </w:p>
    <w:p w:rsidR="00421321" w:rsidRPr="00421321" w:rsidRDefault="00B8436B" w:rsidP="00421321">
      <w:pPr>
        <w:spacing w:line="48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w:t>
      </w:r>
      <w:r>
        <w:rPr>
          <w:rFonts w:asciiTheme="majorEastAsia" w:eastAsiaTheme="majorEastAsia" w:hAnsiTheme="majorEastAsia"/>
          <w:sz w:val="24"/>
        </w:rPr>
        <w:t>4</w:t>
      </w:r>
      <w:r>
        <w:rPr>
          <w:rFonts w:asciiTheme="majorEastAsia" w:eastAsiaTheme="majorEastAsia" w:hAnsiTheme="majorEastAsia" w:hint="eastAsia"/>
          <w:sz w:val="24"/>
        </w:rPr>
        <w:t>）认定的其他非实质性偏离。</w:t>
      </w:r>
    </w:p>
    <w:p w:rsidR="001E4BA9" w:rsidRDefault="00B8436B" w:rsidP="00E128F4">
      <w:pPr>
        <w:spacing w:line="480" w:lineRule="auto"/>
        <w:ind w:firstLineChars="1050" w:firstLine="3373"/>
        <w:rPr>
          <w:color w:val="FF0000"/>
          <w:sz w:val="32"/>
          <w:szCs w:val="36"/>
        </w:rPr>
      </w:pPr>
      <w:r>
        <w:rPr>
          <w:rFonts w:ascii="宋体" w:hAnsi="宋体" w:hint="eastAsia"/>
          <w:b/>
          <w:sz w:val="32"/>
          <w:szCs w:val="32"/>
        </w:rPr>
        <w:t>第三部分</w:t>
      </w:r>
      <w:r>
        <w:rPr>
          <w:rFonts w:ascii="宋体" w:hAnsi="宋体"/>
          <w:sz w:val="32"/>
          <w:szCs w:val="32"/>
        </w:rPr>
        <w:t xml:space="preserve"> </w:t>
      </w:r>
      <w:r w:rsidR="00E128F4">
        <w:rPr>
          <w:rFonts w:ascii="宋体" w:hAnsi="宋体" w:hint="eastAsia"/>
          <w:sz w:val="32"/>
          <w:szCs w:val="32"/>
        </w:rPr>
        <w:t>技术参数</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设备名称：高温马弗炉（熔化炉）</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数量：一台套</w:t>
      </w:r>
    </w:p>
    <w:p w:rsidR="0078565B" w:rsidRDefault="0078565B" w:rsidP="0078565B">
      <w:pPr>
        <w:numPr>
          <w:ilvl w:val="0"/>
          <w:numId w:val="10"/>
        </w:numPr>
        <w:spacing w:line="460" w:lineRule="exact"/>
        <w:rPr>
          <w:rFonts w:ascii="宋体" w:hAnsi="宋体" w:cs="宋体"/>
          <w:sz w:val="28"/>
          <w:szCs w:val="28"/>
        </w:rPr>
      </w:pPr>
      <w:r>
        <w:rPr>
          <w:rFonts w:ascii="宋体" w:hAnsi="宋体" w:cs="宋体" w:hint="eastAsia"/>
          <w:sz w:val="28"/>
          <w:szCs w:val="28"/>
        </w:rPr>
        <w:t>仪器设备工作环境</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电源：380V，50Hz±1Hz；</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环境温度：-10-50℃</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相对湿度：＜95%</w:t>
      </w:r>
    </w:p>
    <w:p w:rsidR="0078565B" w:rsidRDefault="0078565B" w:rsidP="0078565B">
      <w:pPr>
        <w:spacing w:line="460" w:lineRule="exact"/>
        <w:ind w:firstLineChars="200" w:firstLine="560"/>
        <w:rPr>
          <w:rFonts w:ascii="宋体" w:hAnsi="宋体" w:cs="宋体"/>
          <w:sz w:val="28"/>
          <w:szCs w:val="28"/>
        </w:rPr>
      </w:pPr>
      <w:r>
        <w:rPr>
          <w:rFonts w:ascii="宋体" w:hAnsi="宋体" w:cs="宋体" w:hint="eastAsia"/>
          <w:sz w:val="28"/>
          <w:szCs w:val="28"/>
        </w:rPr>
        <w:t>地面平整，通风良好，不含易燃易爆，</w:t>
      </w:r>
      <w:r w:rsidR="00070BFF">
        <w:rPr>
          <w:rFonts w:ascii="宋体" w:hAnsi="宋体" w:cs="宋体" w:hint="eastAsia"/>
          <w:sz w:val="28"/>
          <w:szCs w:val="28"/>
        </w:rPr>
        <w:t>易</w:t>
      </w:r>
      <w:r>
        <w:rPr>
          <w:rFonts w:ascii="宋体" w:hAnsi="宋体" w:cs="宋体" w:hint="eastAsia"/>
          <w:sz w:val="28"/>
          <w:szCs w:val="28"/>
        </w:rPr>
        <w:t>腐蚀性气体和粉尘要求设备在上述工作环境下长期稳定工作</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4.技术要求及配置</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 xml:space="preserve">   基本要求</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设备类别：单室、立式、人工放料、外部金属，双炉壳、电加热，电动升降传动</w:t>
      </w:r>
    </w:p>
    <w:p w:rsidR="00070BFF" w:rsidRDefault="00070BFF" w:rsidP="0078565B">
      <w:pPr>
        <w:numPr>
          <w:ilvl w:val="0"/>
          <w:numId w:val="11"/>
        </w:numPr>
        <w:spacing w:line="460" w:lineRule="exact"/>
        <w:rPr>
          <w:rFonts w:ascii="宋体" w:hAnsi="宋体" w:cs="宋体"/>
          <w:sz w:val="28"/>
          <w:szCs w:val="28"/>
        </w:rPr>
      </w:pPr>
      <w:r>
        <w:rPr>
          <w:rFonts w:ascii="宋体" w:hAnsi="宋体" w:cs="宋体" w:hint="eastAsia"/>
          <w:sz w:val="28"/>
          <w:szCs w:val="28"/>
        </w:rPr>
        <w:t>炉膛尺寸：</w:t>
      </w:r>
      <w:r w:rsidR="005B7781" w:rsidRPr="005B7781">
        <w:rPr>
          <w:rFonts w:ascii="宋体" w:hAnsi="宋体" w:cs="宋体" w:hint="eastAsia"/>
          <w:sz w:val="28"/>
          <w:szCs w:val="28"/>
        </w:rPr>
        <w:t>不小于</w:t>
      </w:r>
      <w:proofErr w:type="gramStart"/>
      <w:r w:rsidR="005B7781" w:rsidRPr="005B7781">
        <w:rPr>
          <w:rFonts w:ascii="宋体" w:hAnsi="宋体" w:cs="宋体"/>
          <w:sz w:val="28"/>
          <w:szCs w:val="28"/>
        </w:rPr>
        <w:t>25</w:t>
      </w:r>
      <w:r w:rsidRPr="005B7781">
        <w:rPr>
          <w:rFonts w:ascii="宋体" w:hAnsi="宋体" w:cs="宋体"/>
          <w:sz w:val="28"/>
          <w:szCs w:val="28"/>
        </w:rPr>
        <w:t>0</w:t>
      </w:r>
      <w:r w:rsidRPr="005B7781">
        <w:rPr>
          <w:rFonts w:ascii="宋体" w:hAnsi="宋体" w:cs="宋体" w:hint="eastAsia"/>
          <w:sz w:val="28"/>
          <w:szCs w:val="28"/>
        </w:rPr>
        <w:t>x</w:t>
      </w:r>
      <w:r w:rsidR="005B7781" w:rsidRPr="005B7781">
        <w:rPr>
          <w:rFonts w:ascii="宋体" w:hAnsi="宋体" w:cs="宋体"/>
          <w:sz w:val="28"/>
          <w:szCs w:val="28"/>
        </w:rPr>
        <w:t>25</w:t>
      </w:r>
      <w:r w:rsidRPr="005B7781">
        <w:rPr>
          <w:rFonts w:ascii="宋体" w:hAnsi="宋体" w:cs="宋体"/>
          <w:sz w:val="28"/>
          <w:szCs w:val="28"/>
        </w:rPr>
        <w:t>0</w:t>
      </w:r>
      <w:r w:rsidRPr="005B7781">
        <w:rPr>
          <w:rFonts w:ascii="宋体" w:hAnsi="宋体" w:cs="宋体" w:hint="eastAsia"/>
          <w:sz w:val="28"/>
          <w:szCs w:val="28"/>
        </w:rPr>
        <w:t>x</w:t>
      </w:r>
      <w:proofErr w:type="gramEnd"/>
      <w:r w:rsidR="00DD7C14" w:rsidRPr="005B7781">
        <w:rPr>
          <w:rFonts w:ascii="宋体" w:hAnsi="宋体" w:cs="宋体"/>
          <w:sz w:val="28"/>
          <w:szCs w:val="28"/>
        </w:rPr>
        <w:t>4</w:t>
      </w:r>
      <w:r w:rsidRPr="005B7781">
        <w:rPr>
          <w:rFonts w:ascii="宋体" w:hAnsi="宋体" w:cs="宋体"/>
          <w:sz w:val="28"/>
          <w:szCs w:val="28"/>
        </w:rPr>
        <w:t>00</w:t>
      </w:r>
      <w:r w:rsidR="00DD7C14" w:rsidRPr="005B7781">
        <w:rPr>
          <w:rFonts w:ascii="宋体" w:hAnsi="宋体" w:cs="宋体" w:hint="eastAsia"/>
          <w:sz w:val="28"/>
          <w:szCs w:val="28"/>
        </w:rPr>
        <w:t>（</w:t>
      </w:r>
      <w:r w:rsidR="00531E95" w:rsidRPr="005B7781">
        <w:rPr>
          <w:rFonts w:ascii="宋体" w:hAnsi="宋体" w:cs="宋体" w:hint="eastAsia"/>
          <w:sz w:val="28"/>
          <w:szCs w:val="28"/>
        </w:rPr>
        <w:t>宽</w:t>
      </w:r>
      <w:r w:rsidR="005B7781" w:rsidRPr="005B7781">
        <w:rPr>
          <w:rFonts w:ascii="宋体" w:hAnsi="宋体" w:cs="宋体" w:hint="eastAsia"/>
          <w:sz w:val="28"/>
          <w:szCs w:val="28"/>
        </w:rPr>
        <w:t>x</w:t>
      </w:r>
      <w:r w:rsidR="00DD7C14" w:rsidRPr="005B7781">
        <w:rPr>
          <w:rFonts w:ascii="宋体" w:hAnsi="宋体" w:cs="宋体" w:hint="eastAsia"/>
          <w:sz w:val="28"/>
          <w:szCs w:val="28"/>
        </w:rPr>
        <w:t>深</w:t>
      </w:r>
      <w:r w:rsidR="005B7781" w:rsidRPr="005B7781">
        <w:rPr>
          <w:rFonts w:ascii="宋体" w:hAnsi="宋体" w:cs="宋体" w:hint="eastAsia"/>
          <w:sz w:val="28"/>
          <w:szCs w:val="28"/>
        </w:rPr>
        <w:t>x</w:t>
      </w:r>
      <w:r w:rsidR="00DD7C14" w:rsidRPr="005B7781">
        <w:rPr>
          <w:rFonts w:ascii="宋体" w:hAnsi="宋体" w:cs="宋体" w:hint="eastAsia"/>
          <w:sz w:val="28"/>
          <w:szCs w:val="28"/>
        </w:rPr>
        <w:t>高）</w:t>
      </w:r>
      <w:r>
        <w:rPr>
          <w:rFonts w:ascii="宋体" w:hAnsi="宋体" w:cs="宋体" w:hint="eastAsia"/>
          <w:sz w:val="28"/>
          <w:szCs w:val="28"/>
        </w:rPr>
        <w:t>mm</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升降机构承载量：0-50Kg</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工作温度：＜1700℃，长期恒定1600℃</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温度均匀性：1600摄氏度±5℃</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升温速度：  5℃/min，可在3h内从8</w:t>
      </w:r>
      <w:r>
        <w:rPr>
          <w:rFonts w:ascii="宋体" w:hAnsi="宋体" w:cs="宋体"/>
          <w:sz w:val="28"/>
          <w:szCs w:val="28"/>
        </w:rPr>
        <w:t>00</w:t>
      </w:r>
      <w:r>
        <w:rPr>
          <w:rFonts w:ascii="宋体" w:hAnsi="宋体" w:cs="宋体" w:hint="eastAsia"/>
          <w:sz w:val="28"/>
          <w:szCs w:val="28"/>
        </w:rPr>
        <w:t>℃升至1</w:t>
      </w:r>
      <w:r>
        <w:rPr>
          <w:rFonts w:ascii="宋体" w:hAnsi="宋体" w:cs="宋体"/>
          <w:sz w:val="28"/>
          <w:szCs w:val="28"/>
        </w:rPr>
        <w:t>600</w:t>
      </w:r>
      <w:r>
        <w:rPr>
          <w:rFonts w:ascii="宋体" w:hAnsi="宋体" w:cs="宋体" w:hint="eastAsia"/>
          <w:sz w:val="28"/>
          <w:szCs w:val="28"/>
        </w:rPr>
        <w:t>℃</w:t>
      </w:r>
    </w:p>
    <w:p w:rsidR="0078565B" w:rsidRDefault="0078565B" w:rsidP="0078565B">
      <w:pPr>
        <w:numPr>
          <w:ilvl w:val="0"/>
          <w:numId w:val="11"/>
        </w:numPr>
        <w:spacing w:line="460" w:lineRule="exact"/>
        <w:rPr>
          <w:rFonts w:ascii="宋体" w:hAnsi="宋体" w:cs="宋体"/>
          <w:sz w:val="28"/>
          <w:szCs w:val="28"/>
        </w:rPr>
      </w:pPr>
      <w:proofErr w:type="gramStart"/>
      <w:r>
        <w:rPr>
          <w:rFonts w:ascii="宋体" w:hAnsi="宋体" w:cs="宋体" w:hint="eastAsia"/>
          <w:sz w:val="28"/>
          <w:szCs w:val="28"/>
        </w:rPr>
        <w:t>单区加热</w:t>
      </w:r>
      <w:proofErr w:type="gramEnd"/>
      <w:r>
        <w:rPr>
          <w:rFonts w:ascii="宋体" w:hAnsi="宋体" w:cs="宋体" w:hint="eastAsia"/>
          <w:sz w:val="28"/>
          <w:szCs w:val="28"/>
        </w:rPr>
        <w:t>，采用硅</w:t>
      </w:r>
      <w:proofErr w:type="gramStart"/>
      <w:r>
        <w:rPr>
          <w:rFonts w:ascii="宋体" w:hAnsi="宋体" w:cs="宋体" w:hint="eastAsia"/>
          <w:sz w:val="28"/>
          <w:szCs w:val="28"/>
        </w:rPr>
        <w:t>钼</w:t>
      </w:r>
      <w:proofErr w:type="gramEnd"/>
      <w:r>
        <w:rPr>
          <w:rFonts w:ascii="宋体" w:hAnsi="宋体" w:cs="宋体" w:hint="eastAsia"/>
          <w:sz w:val="28"/>
          <w:szCs w:val="28"/>
        </w:rPr>
        <w:t>棒加热</w:t>
      </w:r>
    </w:p>
    <w:p w:rsidR="0078565B" w:rsidRDefault="00531E95" w:rsidP="0078565B">
      <w:pPr>
        <w:numPr>
          <w:ilvl w:val="0"/>
          <w:numId w:val="11"/>
        </w:numPr>
        <w:spacing w:line="460" w:lineRule="exact"/>
        <w:rPr>
          <w:rFonts w:ascii="宋体" w:hAnsi="宋体" w:cs="宋体"/>
          <w:sz w:val="28"/>
          <w:szCs w:val="28"/>
        </w:rPr>
      </w:pPr>
      <w:r>
        <w:rPr>
          <w:rFonts w:ascii="宋体" w:hAnsi="宋体" w:cs="宋体" w:hint="eastAsia"/>
          <w:sz w:val="28"/>
          <w:szCs w:val="28"/>
        </w:rPr>
        <w:t>包含测温控温</w:t>
      </w:r>
      <w:r w:rsidR="0078565B">
        <w:rPr>
          <w:rFonts w:ascii="宋体" w:hAnsi="宋体" w:cs="宋体" w:hint="eastAsia"/>
          <w:sz w:val="28"/>
          <w:szCs w:val="28"/>
        </w:rPr>
        <w:t>装置</w:t>
      </w:r>
    </w:p>
    <w:p w:rsidR="0078565B" w:rsidRDefault="0078565B" w:rsidP="0078565B">
      <w:pPr>
        <w:numPr>
          <w:ilvl w:val="0"/>
          <w:numId w:val="11"/>
        </w:numPr>
        <w:spacing w:line="460" w:lineRule="exact"/>
        <w:rPr>
          <w:rFonts w:ascii="宋体" w:hAnsi="宋体" w:cs="宋体"/>
          <w:sz w:val="28"/>
          <w:szCs w:val="28"/>
        </w:rPr>
      </w:pPr>
      <w:r>
        <w:rPr>
          <w:rFonts w:ascii="宋体" w:hAnsi="宋体" w:cs="宋体" w:hint="eastAsia"/>
          <w:sz w:val="28"/>
          <w:szCs w:val="28"/>
        </w:rPr>
        <w:t>装料</w:t>
      </w:r>
      <w:r w:rsidR="00531E95">
        <w:rPr>
          <w:rFonts w:ascii="宋体" w:hAnsi="宋体" w:cs="宋体" w:hint="eastAsia"/>
          <w:sz w:val="28"/>
          <w:szCs w:val="28"/>
        </w:rPr>
        <w:t>坩埚</w:t>
      </w:r>
      <w:r>
        <w:rPr>
          <w:rFonts w:ascii="宋体" w:hAnsi="宋体" w:cs="宋体" w:hint="eastAsia"/>
          <w:sz w:val="28"/>
          <w:szCs w:val="28"/>
        </w:rPr>
        <w:t>采用耐高温材质，</w:t>
      </w:r>
      <w:r w:rsidR="00531E95">
        <w:rPr>
          <w:rFonts w:ascii="宋体" w:hAnsi="宋体" w:cs="宋体" w:hint="eastAsia"/>
          <w:sz w:val="28"/>
          <w:szCs w:val="28"/>
        </w:rPr>
        <w:t>尺寸</w:t>
      </w:r>
      <w:r w:rsidR="00B217D2">
        <w:rPr>
          <w:rFonts w:ascii="宋体" w:hAnsi="宋体" w:cs="宋体" w:hint="eastAsia"/>
          <w:sz w:val="28"/>
          <w:szCs w:val="28"/>
        </w:rPr>
        <w:t>φ</w:t>
      </w:r>
      <w:r w:rsidR="00531E95">
        <w:rPr>
          <w:rFonts w:ascii="宋体" w:hAnsi="宋体" w:cs="宋体" w:hint="eastAsia"/>
          <w:sz w:val="28"/>
          <w:szCs w:val="28"/>
        </w:rPr>
        <w:t>2</w:t>
      </w:r>
      <w:r w:rsidR="00531E95">
        <w:rPr>
          <w:rFonts w:ascii="宋体" w:hAnsi="宋体" w:cs="宋体"/>
          <w:sz w:val="28"/>
          <w:szCs w:val="28"/>
        </w:rPr>
        <w:t>20</w:t>
      </w:r>
      <w:r w:rsidR="00531E95">
        <w:rPr>
          <w:rFonts w:ascii="宋体" w:hAnsi="宋体" w:cs="宋体" w:hint="eastAsia"/>
          <w:sz w:val="28"/>
          <w:szCs w:val="28"/>
        </w:rPr>
        <w:t>x</w:t>
      </w:r>
      <w:r w:rsidR="00B217D2">
        <w:rPr>
          <w:rFonts w:ascii="宋体" w:hAnsi="宋体" w:cs="宋体" w:hint="eastAsia"/>
          <w:sz w:val="28"/>
          <w:szCs w:val="28"/>
        </w:rPr>
        <w:t>H</w:t>
      </w:r>
      <w:r w:rsidR="00531E95">
        <w:rPr>
          <w:rFonts w:ascii="宋体" w:hAnsi="宋体" w:cs="宋体"/>
          <w:sz w:val="28"/>
          <w:szCs w:val="28"/>
        </w:rPr>
        <w:t>200</w:t>
      </w:r>
      <w:r w:rsidR="00531E95">
        <w:rPr>
          <w:rFonts w:ascii="宋体" w:hAnsi="宋体" w:cs="宋体" w:hint="eastAsia"/>
          <w:sz w:val="28"/>
          <w:szCs w:val="28"/>
        </w:rPr>
        <w:t>，底部</w:t>
      </w:r>
      <w:r>
        <w:rPr>
          <w:rFonts w:ascii="宋体" w:hAnsi="宋体" w:cs="宋体" w:hint="eastAsia"/>
          <w:sz w:val="28"/>
          <w:szCs w:val="28"/>
        </w:rPr>
        <w:t>结构</w:t>
      </w:r>
      <w:r w:rsidR="00B217D2">
        <w:rPr>
          <w:rFonts w:ascii="宋体" w:hAnsi="宋体" w:cs="宋体" w:hint="eastAsia"/>
          <w:sz w:val="28"/>
          <w:szCs w:val="28"/>
        </w:rPr>
        <w:t>均匀分布</w:t>
      </w:r>
      <w:r>
        <w:rPr>
          <w:rFonts w:ascii="宋体" w:hAnsi="宋体" w:cs="宋体" w:hint="eastAsia"/>
          <w:sz w:val="28"/>
          <w:szCs w:val="28"/>
        </w:rPr>
        <w:t>有</w:t>
      </w:r>
      <w:r w:rsidR="00B217D2">
        <w:rPr>
          <w:rFonts w:ascii="宋体" w:hAnsi="宋体" w:cs="宋体" w:hint="eastAsia"/>
          <w:sz w:val="28"/>
          <w:szCs w:val="28"/>
        </w:rPr>
        <w:t>φ5mm的小孔</w:t>
      </w:r>
    </w:p>
    <w:p w:rsidR="0078565B" w:rsidRPr="005B7781" w:rsidRDefault="00B217D2" w:rsidP="0078565B">
      <w:pPr>
        <w:numPr>
          <w:ilvl w:val="0"/>
          <w:numId w:val="11"/>
        </w:numPr>
        <w:spacing w:line="460" w:lineRule="exact"/>
        <w:rPr>
          <w:rFonts w:ascii="宋体" w:hAnsi="宋体" w:cs="宋体"/>
          <w:sz w:val="28"/>
          <w:szCs w:val="28"/>
        </w:rPr>
      </w:pPr>
      <w:r w:rsidRPr="005B7781">
        <w:rPr>
          <w:rFonts w:ascii="宋体" w:hAnsi="宋体" w:cs="宋体" w:hint="eastAsia"/>
          <w:sz w:val="28"/>
          <w:szCs w:val="28"/>
        </w:rPr>
        <w:t>坩埚底部配有</w:t>
      </w:r>
      <w:proofErr w:type="gramStart"/>
      <w:r w:rsidRPr="005B7781">
        <w:rPr>
          <w:rFonts w:ascii="宋体" w:hAnsi="宋体" w:cs="宋体" w:hint="eastAsia"/>
          <w:sz w:val="28"/>
          <w:szCs w:val="28"/>
        </w:rPr>
        <w:t>接液槽</w:t>
      </w:r>
      <w:proofErr w:type="gramEnd"/>
      <w:r w:rsidRPr="005B7781">
        <w:rPr>
          <w:rFonts w:ascii="宋体" w:hAnsi="宋体" w:cs="宋体" w:hint="eastAsia"/>
          <w:sz w:val="28"/>
          <w:szCs w:val="28"/>
        </w:rPr>
        <w:t>，</w:t>
      </w:r>
      <w:r w:rsidR="005B7781" w:rsidRPr="005B7781">
        <w:rPr>
          <w:rFonts w:ascii="宋体" w:hAnsi="宋体" w:cs="宋体" w:hint="eastAsia"/>
          <w:sz w:val="28"/>
          <w:szCs w:val="28"/>
        </w:rPr>
        <w:t>尺寸需与装料坩埚相配合</w:t>
      </w:r>
      <w:bookmarkStart w:id="1" w:name="_GoBack"/>
      <w:bookmarkEnd w:id="1"/>
    </w:p>
    <w:p w:rsidR="00250742" w:rsidRPr="005B7781" w:rsidRDefault="00B217D2" w:rsidP="0078565B">
      <w:pPr>
        <w:numPr>
          <w:ilvl w:val="0"/>
          <w:numId w:val="11"/>
        </w:numPr>
        <w:spacing w:line="460" w:lineRule="exact"/>
        <w:rPr>
          <w:rFonts w:ascii="宋体" w:hAnsi="宋体" w:cs="宋体"/>
          <w:sz w:val="28"/>
          <w:szCs w:val="28"/>
        </w:rPr>
      </w:pPr>
      <w:r w:rsidRPr="005B7781">
        <w:rPr>
          <w:rFonts w:ascii="宋体" w:hAnsi="宋体" w:cs="宋体" w:hint="eastAsia"/>
          <w:sz w:val="28"/>
          <w:szCs w:val="28"/>
        </w:rPr>
        <w:t>一体化</w:t>
      </w:r>
      <w:r w:rsidR="00250742" w:rsidRPr="005B7781">
        <w:rPr>
          <w:rFonts w:ascii="宋体" w:hAnsi="宋体" w:cs="宋体" w:hint="eastAsia"/>
          <w:sz w:val="28"/>
          <w:szCs w:val="28"/>
        </w:rPr>
        <w:t>外观尺寸：</w:t>
      </w:r>
      <w:r w:rsidR="005B7781" w:rsidRPr="005B7781">
        <w:rPr>
          <w:rFonts w:ascii="宋体" w:hAnsi="宋体" w:cs="宋体" w:hint="eastAsia"/>
          <w:sz w:val="28"/>
          <w:szCs w:val="28"/>
        </w:rPr>
        <w:t>小于</w:t>
      </w:r>
      <w:proofErr w:type="gramStart"/>
      <w:r w:rsidR="005B7781" w:rsidRPr="005B7781">
        <w:rPr>
          <w:rFonts w:ascii="宋体" w:hAnsi="宋体" w:cs="宋体" w:hint="eastAsia"/>
          <w:sz w:val="28"/>
          <w:szCs w:val="28"/>
        </w:rPr>
        <w:t>1</w:t>
      </w:r>
      <w:r w:rsidR="005B7781" w:rsidRPr="005B7781">
        <w:rPr>
          <w:rFonts w:ascii="宋体" w:hAnsi="宋体" w:cs="宋体"/>
          <w:sz w:val="28"/>
          <w:szCs w:val="28"/>
        </w:rPr>
        <w:t>200</w:t>
      </w:r>
      <w:r w:rsidR="005B7781" w:rsidRPr="005B7781">
        <w:rPr>
          <w:rFonts w:ascii="宋体" w:hAnsi="宋体" w:cs="宋体" w:hint="eastAsia"/>
          <w:sz w:val="28"/>
          <w:szCs w:val="28"/>
        </w:rPr>
        <w:t>x</w:t>
      </w:r>
      <w:r w:rsidR="005B7781" w:rsidRPr="005B7781">
        <w:rPr>
          <w:rFonts w:ascii="宋体" w:hAnsi="宋体" w:cs="宋体"/>
          <w:sz w:val="28"/>
          <w:szCs w:val="28"/>
        </w:rPr>
        <w:t>1200</w:t>
      </w:r>
      <w:r w:rsidR="005B7781" w:rsidRPr="005B7781">
        <w:rPr>
          <w:rFonts w:ascii="宋体" w:hAnsi="宋体" w:cs="宋体" w:hint="eastAsia"/>
          <w:sz w:val="28"/>
          <w:szCs w:val="28"/>
        </w:rPr>
        <w:t>x</w:t>
      </w:r>
      <w:proofErr w:type="gramEnd"/>
      <w:r w:rsidR="005B7781" w:rsidRPr="005B7781">
        <w:rPr>
          <w:rFonts w:ascii="宋体" w:hAnsi="宋体" w:cs="宋体"/>
          <w:sz w:val="28"/>
          <w:szCs w:val="28"/>
        </w:rPr>
        <w:t>1</w:t>
      </w:r>
      <w:r w:rsidR="007338F6">
        <w:rPr>
          <w:rFonts w:ascii="宋体" w:hAnsi="宋体" w:cs="宋体"/>
          <w:sz w:val="28"/>
          <w:szCs w:val="28"/>
        </w:rPr>
        <w:t>8</w:t>
      </w:r>
      <w:r w:rsidR="005B7781" w:rsidRPr="005B7781">
        <w:rPr>
          <w:rFonts w:ascii="宋体" w:hAnsi="宋体" w:cs="宋体"/>
          <w:sz w:val="28"/>
          <w:szCs w:val="28"/>
        </w:rPr>
        <w:t>00</w:t>
      </w:r>
      <w:r w:rsidR="005B7781" w:rsidRPr="005B7781">
        <w:rPr>
          <w:rFonts w:ascii="宋体" w:hAnsi="宋体" w:cs="宋体" w:hint="eastAsia"/>
          <w:sz w:val="28"/>
          <w:szCs w:val="28"/>
        </w:rPr>
        <w:t>（长x宽x高）</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5.电气系统：</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t>按中国供电标准380V±10%，50Hz±1Hz</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lastRenderedPageBreak/>
        <w:t>触摸屏控制</w:t>
      </w:r>
    </w:p>
    <w:p w:rsidR="0078565B" w:rsidRDefault="0078565B" w:rsidP="0078565B">
      <w:pPr>
        <w:numPr>
          <w:ilvl w:val="0"/>
          <w:numId w:val="12"/>
        </w:numPr>
        <w:spacing w:line="460" w:lineRule="exact"/>
        <w:rPr>
          <w:rFonts w:ascii="宋体" w:hAnsi="宋体" w:cs="宋体"/>
          <w:sz w:val="28"/>
          <w:szCs w:val="28"/>
        </w:rPr>
      </w:pPr>
      <w:r>
        <w:rPr>
          <w:rFonts w:ascii="宋体" w:hAnsi="宋体" w:cs="宋体" w:hint="eastAsia"/>
          <w:sz w:val="28"/>
          <w:szCs w:val="28"/>
        </w:rPr>
        <w:t>电机带动升降机构</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6.控制操作系统</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可实现炉膛的所需的升温、保温、冷却功能</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控制功能，可按照编程的工艺实现自动程序运行，并具备超温报警功能，控制系统带有故障自我诊断系统</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显示、记录、存储功能，可对温度、时间等全过程显示记录和存储</w:t>
      </w:r>
    </w:p>
    <w:p w:rsidR="0078565B" w:rsidRDefault="0078565B" w:rsidP="0078565B">
      <w:pPr>
        <w:numPr>
          <w:ilvl w:val="0"/>
          <w:numId w:val="13"/>
        </w:numPr>
        <w:spacing w:line="460" w:lineRule="exact"/>
        <w:rPr>
          <w:rFonts w:ascii="宋体" w:hAnsi="宋体" w:cs="宋体"/>
          <w:sz w:val="28"/>
          <w:szCs w:val="28"/>
        </w:rPr>
      </w:pPr>
      <w:r>
        <w:rPr>
          <w:rFonts w:ascii="宋体" w:hAnsi="宋体" w:cs="宋体" w:hint="eastAsia"/>
          <w:sz w:val="28"/>
          <w:szCs w:val="28"/>
        </w:rPr>
        <w:t>控制操作系统具有显示触摸屏</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7.设备主要用途：</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 xml:space="preserve">   该炉可用于零件热处理，对不同熔点材料的分离处理</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8.设备总体要求</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设备设计、制造符合ISO国际标准，设备运行符合中国环保标准</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设备所有的仪表计量单位采用SI国际标准；</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该设备为PLC数字控制，控制系统功能齐全；</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结构紧凑合理，高可靠性，高精度；</w:t>
      </w:r>
    </w:p>
    <w:p w:rsidR="0078565B" w:rsidRDefault="0078565B" w:rsidP="0078565B">
      <w:pPr>
        <w:numPr>
          <w:ilvl w:val="0"/>
          <w:numId w:val="14"/>
        </w:numPr>
        <w:spacing w:line="460" w:lineRule="exact"/>
        <w:rPr>
          <w:rFonts w:ascii="宋体" w:hAnsi="宋体" w:cs="宋体"/>
          <w:sz w:val="28"/>
          <w:szCs w:val="28"/>
        </w:rPr>
      </w:pPr>
      <w:r>
        <w:rPr>
          <w:rFonts w:ascii="宋体" w:hAnsi="宋体" w:cs="宋体" w:hint="eastAsia"/>
          <w:sz w:val="28"/>
          <w:szCs w:val="28"/>
        </w:rPr>
        <w:t>操作调整方便快捷，防护安全，具备操作提示功能。故障显示功能；</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9.设备附件和备件</w:t>
      </w:r>
    </w:p>
    <w:p w:rsidR="0078565B" w:rsidRDefault="0078565B" w:rsidP="0078565B">
      <w:pPr>
        <w:numPr>
          <w:ilvl w:val="0"/>
          <w:numId w:val="15"/>
        </w:numPr>
        <w:spacing w:line="460" w:lineRule="exact"/>
        <w:rPr>
          <w:rFonts w:ascii="宋体" w:hAnsi="宋体" w:cs="宋体"/>
          <w:sz w:val="28"/>
          <w:szCs w:val="28"/>
        </w:rPr>
      </w:pPr>
      <w:r>
        <w:rPr>
          <w:rFonts w:ascii="宋体" w:hAnsi="宋体" w:cs="宋体" w:hint="eastAsia"/>
          <w:sz w:val="28"/>
          <w:szCs w:val="28"/>
        </w:rPr>
        <w:t>提供相应的备件及易损易耗件</w:t>
      </w:r>
    </w:p>
    <w:p w:rsidR="0078565B" w:rsidRDefault="0078565B" w:rsidP="0078565B">
      <w:pPr>
        <w:numPr>
          <w:ilvl w:val="0"/>
          <w:numId w:val="15"/>
        </w:numPr>
        <w:spacing w:line="460" w:lineRule="exact"/>
        <w:rPr>
          <w:rFonts w:ascii="宋体" w:hAnsi="宋体" w:cs="宋体"/>
          <w:sz w:val="28"/>
          <w:szCs w:val="28"/>
        </w:rPr>
      </w:pPr>
      <w:r>
        <w:rPr>
          <w:rFonts w:ascii="宋体" w:hAnsi="宋体" w:cs="宋体" w:hint="eastAsia"/>
          <w:sz w:val="28"/>
          <w:szCs w:val="28"/>
        </w:rPr>
        <w:t>设备配有相应的维护工具，易损易耗件清单。</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10.设备资料</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说明书</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操作手册</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电气原理图</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合格证</w:t>
      </w:r>
    </w:p>
    <w:p w:rsidR="0078565B" w:rsidRDefault="0078565B" w:rsidP="0078565B">
      <w:pPr>
        <w:numPr>
          <w:ilvl w:val="0"/>
          <w:numId w:val="16"/>
        </w:numPr>
        <w:spacing w:line="460" w:lineRule="exact"/>
        <w:rPr>
          <w:rFonts w:ascii="宋体" w:hAnsi="宋体" w:cs="宋体"/>
          <w:sz w:val="28"/>
          <w:szCs w:val="28"/>
        </w:rPr>
      </w:pPr>
      <w:r>
        <w:rPr>
          <w:rFonts w:ascii="宋体" w:hAnsi="宋体" w:cs="宋体" w:hint="eastAsia"/>
          <w:sz w:val="28"/>
          <w:szCs w:val="28"/>
        </w:rPr>
        <w:t>保修卡</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11.人员培训：</w:t>
      </w:r>
    </w:p>
    <w:p w:rsidR="0078565B" w:rsidRDefault="0078565B" w:rsidP="0078565B">
      <w:pPr>
        <w:spacing w:line="460" w:lineRule="exact"/>
        <w:ind w:leftChars="266" w:left="559"/>
        <w:rPr>
          <w:rFonts w:ascii="宋体" w:hAnsi="宋体" w:cs="宋体"/>
          <w:sz w:val="28"/>
          <w:szCs w:val="28"/>
        </w:rPr>
      </w:pPr>
      <w:r>
        <w:rPr>
          <w:rFonts w:ascii="宋体" w:hAnsi="宋体" w:cs="宋体" w:hint="eastAsia"/>
          <w:sz w:val="28"/>
          <w:szCs w:val="28"/>
        </w:rPr>
        <w:t>设备调试合格后，卖方在买方现场对用户进行操作编程等培训</w:t>
      </w:r>
    </w:p>
    <w:p w:rsidR="0078565B" w:rsidRDefault="0078565B" w:rsidP="0078565B">
      <w:pPr>
        <w:spacing w:line="460" w:lineRule="exact"/>
        <w:rPr>
          <w:rFonts w:ascii="宋体" w:hAnsi="宋体" w:cs="宋体"/>
          <w:sz w:val="28"/>
          <w:szCs w:val="28"/>
        </w:rPr>
      </w:pPr>
      <w:r>
        <w:rPr>
          <w:rFonts w:ascii="宋体" w:hAnsi="宋体" w:cs="宋体" w:hint="eastAsia"/>
          <w:sz w:val="28"/>
          <w:szCs w:val="28"/>
        </w:rPr>
        <w:t>12.设备安装调试</w:t>
      </w:r>
    </w:p>
    <w:p w:rsidR="0078565B" w:rsidRDefault="0078565B" w:rsidP="0078565B">
      <w:pPr>
        <w:numPr>
          <w:ilvl w:val="0"/>
          <w:numId w:val="17"/>
        </w:numPr>
        <w:spacing w:line="460" w:lineRule="exact"/>
        <w:rPr>
          <w:rFonts w:ascii="宋体" w:hAnsi="宋体" w:cs="宋体"/>
          <w:sz w:val="28"/>
          <w:szCs w:val="28"/>
        </w:rPr>
      </w:pPr>
      <w:r>
        <w:rPr>
          <w:rFonts w:ascii="宋体" w:hAnsi="宋体" w:cs="宋体" w:hint="eastAsia"/>
          <w:sz w:val="28"/>
          <w:szCs w:val="28"/>
        </w:rPr>
        <w:t>在设备到达需方现场后，卖方接到通知7个工作日到需方单位进行设备的安装调试</w:t>
      </w:r>
    </w:p>
    <w:p w:rsidR="0078565B" w:rsidRPr="003B7DEB" w:rsidRDefault="0078565B" w:rsidP="0078565B">
      <w:pPr>
        <w:numPr>
          <w:ilvl w:val="0"/>
          <w:numId w:val="17"/>
        </w:numPr>
        <w:spacing w:line="460" w:lineRule="exact"/>
      </w:pPr>
      <w:r w:rsidRPr="003B7DEB">
        <w:rPr>
          <w:rFonts w:ascii="宋体" w:hAnsi="宋体" w:cs="宋体" w:hint="eastAsia"/>
          <w:sz w:val="28"/>
          <w:szCs w:val="28"/>
        </w:rPr>
        <w:lastRenderedPageBreak/>
        <w:t>安装调试期间，</w:t>
      </w:r>
      <w:r>
        <w:rPr>
          <w:rFonts w:ascii="宋体" w:hAnsi="宋体" w:cs="宋体" w:hint="eastAsia"/>
          <w:sz w:val="28"/>
          <w:szCs w:val="28"/>
        </w:rPr>
        <w:t>买方</w:t>
      </w:r>
      <w:r w:rsidRPr="003B7DEB">
        <w:rPr>
          <w:rFonts w:ascii="宋体" w:hAnsi="宋体" w:cs="宋体" w:hint="eastAsia"/>
          <w:sz w:val="28"/>
          <w:szCs w:val="28"/>
        </w:rPr>
        <w:t>配合卖方工作，提供相应的</w:t>
      </w:r>
      <w:r>
        <w:rPr>
          <w:rFonts w:ascii="宋体" w:hAnsi="宋体" w:cs="宋体" w:hint="eastAsia"/>
          <w:sz w:val="28"/>
          <w:szCs w:val="28"/>
        </w:rPr>
        <w:t>便利</w:t>
      </w:r>
    </w:p>
    <w:p w:rsidR="00A41CE6" w:rsidRPr="0078565B" w:rsidRDefault="00A41CE6" w:rsidP="00A41CE6">
      <w:pPr>
        <w:tabs>
          <w:tab w:val="left" w:pos="1365"/>
        </w:tabs>
        <w:spacing w:line="400" w:lineRule="exact"/>
        <w:ind w:firstLineChars="895" w:firstLine="1879"/>
        <w:rPr>
          <w:rFonts w:ascii="宋体" w:hAnsi="宋体" w:cs="宋体"/>
          <w:szCs w:val="21"/>
        </w:rPr>
      </w:pPr>
    </w:p>
    <w:p w:rsidR="00A41CE6" w:rsidRDefault="00A41CE6" w:rsidP="0078565B">
      <w:pPr>
        <w:tabs>
          <w:tab w:val="left" w:pos="1365"/>
        </w:tabs>
        <w:spacing w:line="400" w:lineRule="exact"/>
        <w:rPr>
          <w:rFonts w:ascii="宋体" w:hAnsi="宋体" w:cs="宋体"/>
          <w:szCs w:val="21"/>
        </w:rPr>
      </w:pPr>
    </w:p>
    <w:p w:rsidR="00266ABF" w:rsidRDefault="00B8436B" w:rsidP="00A41CE6">
      <w:pPr>
        <w:tabs>
          <w:tab w:val="left" w:pos="1365"/>
        </w:tabs>
        <w:spacing w:line="400" w:lineRule="exact"/>
        <w:ind w:firstLineChars="1195" w:firstLine="3839"/>
        <w:rPr>
          <w:rFonts w:asciiTheme="majorEastAsia" w:eastAsiaTheme="majorEastAsia" w:hAnsiTheme="majorEastAsia" w:cs="黑体"/>
          <w:b/>
          <w:bCs/>
          <w:sz w:val="32"/>
          <w:szCs w:val="32"/>
        </w:rPr>
      </w:pPr>
      <w:r>
        <w:rPr>
          <w:rFonts w:asciiTheme="majorEastAsia" w:eastAsiaTheme="majorEastAsia" w:hAnsiTheme="majorEastAsia" w:cs="黑体" w:hint="eastAsia"/>
          <w:b/>
          <w:bCs/>
          <w:sz w:val="32"/>
          <w:szCs w:val="32"/>
        </w:rPr>
        <w:t>第四部分    评分标准</w:t>
      </w:r>
    </w:p>
    <w:tbl>
      <w:tblPr>
        <w:tblpPr w:leftFromText="180" w:rightFromText="180" w:vertAnchor="text" w:horzAnchor="page" w:tblpXSpec="center" w:tblpY="207"/>
        <w:tblOverlap w:val="never"/>
        <w:tblW w:w="978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tblPr>
      <w:tblGrid>
        <w:gridCol w:w="856"/>
        <w:gridCol w:w="2289"/>
        <w:gridCol w:w="6641"/>
      </w:tblGrid>
      <w:tr w:rsidR="00266ABF" w:rsidTr="00E32EF6">
        <w:trPr>
          <w:jc w:val="center"/>
        </w:trPr>
        <w:tc>
          <w:tcPr>
            <w:tcW w:w="856"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条款号</w:t>
            </w:r>
            <w:proofErr w:type="spellEnd"/>
          </w:p>
        </w:tc>
        <w:tc>
          <w:tcPr>
            <w:tcW w:w="2289" w:type="dxa"/>
          </w:tcPr>
          <w:p w:rsidR="00266ABF" w:rsidRDefault="00B8436B">
            <w:pPr>
              <w:pStyle w:val="TableParagraph"/>
              <w:spacing w:line="360" w:lineRule="auto"/>
              <w:jc w:val="center"/>
              <w:rPr>
                <w:rFonts w:asciiTheme="majorEastAsia" w:eastAsiaTheme="majorEastAsia" w:hAnsiTheme="majorEastAsia"/>
                <w:b/>
                <w:sz w:val="21"/>
                <w:szCs w:val="21"/>
              </w:rPr>
            </w:pPr>
            <w:proofErr w:type="spellStart"/>
            <w:r>
              <w:rPr>
                <w:rFonts w:asciiTheme="majorEastAsia" w:eastAsiaTheme="majorEastAsia" w:hAnsiTheme="majorEastAsia" w:hint="eastAsia"/>
                <w:b/>
                <w:sz w:val="21"/>
                <w:szCs w:val="21"/>
              </w:rPr>
              <w:t>评分因素</w:t>
            </w:r>
            <w:proofErr w:type="spellEnd"/>
          </w:p>
        </w:tc>
        <w:tc>
          <w:tcPr>
            <w:tcW w:w="6641" w:type="dxa"/>
          </w:tcPr>
          <w:p w:rsidR="00266ABF" w:rsidRDefault="00B8436B">
            <w:pPr>
              <w:pStyle w:val="TableParagraph"/>
              <w:tabs>
                <w:tab w:val="center" w:pos="3113"/>
              </w:tabs>
              <w:spacing w:line="360" w:lineRule="auto"/>
              <w:jc w:val="both"/>
              <w:rPr>
                <w:rFonts w:asciiTheme="majorEastAsia" w:eastAsiaTheme="majorEastAsia" w:hAnsiTheme="majorEastAsia"/>
                <w:b/>
                <w:sz w:val="21"/>
                <w:szCs w:val="21"/>
              </w:rPr>
            </w:pPr>
            <w:r>
              <w:rPr>
                <w:rFonts w:asciiTheme="majorEastAsia" w:eastAsiaTheme="majorEastAsia" w:hAnsiTheme="majorEastAsia"/>
                <w:b/>
                <w:sz w:val="21"/>
                <w:szCs w:val="21"/>
              </w:rPr>
              <w:tab/>
            </w:r>
            <w:proofErr w:type="spellStart"/>
            <w:r>
              <w:rPr>
                <w:rFonts w:asciiTheme="majorEastAsia" w:eastAsiaTheme="majorEastAsia" w:hAnsiTheme="majorEastAsia" w:hint="eastAsia"/>
                <w:b/>
                <w:sz w:val="21"/>
                <w:szCs w:val="21"/>
              </w:rPr>
              <w:t>评分标准</w:t>
            </w:r>
            <w:proofErr w:type="spellEnd"/>
          </w:p>
        </w:tc>
      </w:tr>
      <w:tr w:rsidR="00266ABF" w:rsidTr="00E32EF6">
        <w:trPr>
          <w:jc w:val="center"/>
        </w:trPr>
        <w:tc>
          <w:tcPr>
            <w:tcW w:w="856" w:type="dxa"/>
            <w:vAlign w:val="center"/>
          </w:tcPr>
          <w:p w:rsidR="00266ABF" w:rsidRDefault="00B8436B">
            <w:pPr>
              <w:spacing w:line="360" w:lineRule="auto"/>
              <w:jc w:val="center"/>
              <w:rPr>
                <w:rFonts w:asciiTheme="majorEastAsia" w:eastAsiaTheme="majorEastAsia" w:hAnsiTheme="majorEastAsia"/>
                <w:szCs w:val="21"/>
              </w:rPr>
            </w:pPr>
            <w:r>
              <w:rPr>
                <w:rFonts w:asciiTheme="majorEastAsia" w:eastAsiaTheme="majorEastAsia" w:hAnsiTheme="majorEastAsia" w:hint="eastAsia"/>
                <w:szCs w:val="21"/>
              </w:rPr>
              <w:t>综合实力</w:t>
            </w: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投标设备的业绩</w:t>
            </w:r>
            <w:r w:rsidR="00717577">
              <w:rPr>
                <w:rFonts w:asciiTheme="majorEastAsia" w:eastAsiaTheme="majorEastAsia" w:hAnsiTheme="majorEastAsia"/>
                <w:sz w:val="21"/>
                <w:szCs w:val="21"/>
                <w:lang w:eastAsia="zh-CN"/>
              </w:rPr>
              <w:t>8</w:t>
            </w:r>
            <w:r>
              <w:rPr>
                <w:rFonts w:asciiTheme="majorEastAsia" w:eastAsiaTheme="majorEastAsia" w:hAnsiTheme="majorEastAsia" w:hint="eastAsia"/>
                <w:sz w:val="21"/>
                <w:szCs w:val="21"/>
                <w:lang w:eastAsia="zh-CN"/>
              </w:rPr>
              <w:t>%</w:t>
            </w:r>
          </w:p>
        </w:tc>
        <w:tc>
          <w:tcPr>
            <w:tcW w:w="6641" w:type="dxa"/>
          </w:tcPr>
          <w:p w:rsidR="00266ABF" w:rsidRPr="00F17A2F" w:rsidRDefault="00F17A2F" w:rsidP="00E32EF6">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1、</w:t>
            </w:r>
            <w:r w:rsidR="00B8436B" w:rsidRPr="00F17A2F">
              <w:rPr>
                <w:rFonts w:asciiTheme="majorEastAsia" w:eastAsiaTheme="majorEastAsia" w:hAnsiTheme="majorEastAsia" w:hint="eastAsia"/>
                <w:sz w:val="21"/>
                <w:szCs w:val="21"/>
                <w:lang w:eastAsia="zh-CN"/>
              </w:rPr>
              <w:t>公司资质要求：</w:t>
            </w:r>
            <w:r w:rsidR="00E32EF6" w:rsidRPr="00F17A2F">
              <w:rPr>
                <w:rFonts w:asciiTheme="majorEastAsia" w:eastAsiaTheme="majorEastAsia" w:hAnsiTheme="majorEastAsia" w:hint="eastAsia"/>
                <w:sz w:val="21"/>
                <w:szCs w:val="21"/>
                <w:lang w:eastAsia="zh-CN"/>
              </w:rPr>
              <w:t>质量管理体系认证证书，每有一项得</w:t>
            </w:r>
            <w:r w:rsidR="00717577">
              <w:rPr>
                <w:rFonts w:asciiTheme="majorEastAsia" w:eastAsiaTheme="majorEastAsia" w:hAnsiTheme="majorEastAsia"/>
                <w:sz w:val="21"/>
                <w:szCs w:val="21"/>
                <w:lang w:eastAsia="zh-CN"/>
              </w:rPr>
              <w:t>0.5</w:t>
            </w:r>
            <w:r w:rsidR="00E32EF6" w:rsidRPr="00F17A2F">
              <w:rPr>
                <w:rFonts w:asciiTheme="majorEastAsia" w:eastAsiaTheme="majorEastAsia" w:hAnsiTheme="majorEastAsia" w:hint="eastAsia"/>
                <w:sz w:val="21"/>
                <w:szCs w:val="21"/>
                <w:lang w:eastAsia="zh-CN"/>
              </w:rPr>
              <w:t>分，共</w:t>
            </w:r>
            <w:r w:rsidR="00717577">
              <w:rPr>
                <w:rFonts w:asciiTheme="majorEastAsia" w:eastAsiaTheme="majorEastAsia" w:hAnsiTheme="majorEastAsia"/>
                <w:sz w:val="21"/>
                <w:szCs w:val="21"/>
                <w:lang w:eastAsia="zh-CN"/>
              </w:rPr>
              <w:t>1.5</w:t>
            </w:r>
            <w:r w:rsidR="00E32EF6" w:rsidRPr="00F17A2F">
              <w:rPr>
                <w:rFonts w:asciiTheme="majorEastAsia" w:eastAsiaTheme="majorEastAsia" w:hAnsiTheme="majorEastAsia" w:hint="eastAsia"/>
                <w:sz w:val="21"/>
                <w:szCs w:val="21"/>
                <w:lang w:eastAsia="zh-CN"/>
              </w:rPr>
              <w:t>分；属于高新企业，</w:t>
            </w:r>
            <w:r w:rsidR="00E32EF6" w:rsidRPr="00F17A2F">
              <w:rPr>
                <w:rFonts w:asciiTheme="majorEastAsia" w:eastAsiaTheme="majorEastAsia" w:hAnsiTheme="majorEastAsia"/>
                <w:sz w:val="21"/>
                <w:szCs w:val="21"/>
                <w:lang w:eastAsia="zh-CN"/>
              </w:rPr>
              <w:t>1</w:t>
            </w:r>
            <w:r w:rsidR="00B8436B" w:rsidRPr="00F17A2F">
              <w:rPr>
                <w:rFonts w:asciiTheme="majorEastAsia" w:eastAsiaTheme="majorEastAsia" w:hAnsiTheme="majorEastAsia" w:hint="eastAsia"/>
                <w:sz w:val="21"/>
                <w:szCs w:val="21"/>
                <w:lang w:eastAsia="zh-CN"/>
              </w:rPr>
              <w:t>分</w:t>
            </w:r>
            <w:r w:rsidR="00E32EF6" w:rsidRPr="00F17A2F">
              <w:rPr>
                <w:rFonts w:asciiTheme="majorEastAsia" w:eastAsiaTheme="majorEastAsia" w:hAnsiTheme="majorEastAsia" w:hint="eastAsia"/>
                <w:sz w:val="21"/>
                <w:szCs w:val="21"/>
                <w:lang w:eastAsia="zh-CN"/>
              </w:rPr>
              <w:t>.</w:t>
            </w:r>
          </w:p>
          <w:p w:rsidR="00266ABF" w:rsidRDefault="00B8436B" w:rsidP="00717577">
            <w:pPr>
              <w:pStyle w:val="TableParagraph"/>
              <w:spacing w:line="360" w:lineRule="auto"/>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2、近二年</w:t>
            </w:r>
            <w:r w:rsidR="00717577">
              <w:rPr>
                <w:rFonts w:asciiTheme="majorEastAsia" w:eastAsiaTheme="majorEastAsia" w:hAnsiTheme="majorEastAsia" w:hint="eastAsia"/>
                <w:sz w:val="21"/>
                <w:szCs w:val="21"/>
                <w:lang w:eastAsia="zh-CN"/>
              </w:rPr>
              <w:t>（本项目投标截止时间止）销售商应具有在国内外销售过同类产品业绩</w:t>
            </w:r>
            <w:r w:rsidRPr="00F17A2F">
              <w:rPr>
                <w:rFonts w:asciiTheme="majorEastAsia" w:eastAsiaTheme="majorEastAsia" w:hAnsiTheme="majorEastAsia" w:hint="eastAsia"/>
                <w:sz w:val="21"/>
                <w:szCs w:val="21"/>
                <w:lang w:eastAsia="zh-CN"/>
              </w:rPr>
              <w:t>，</w:t>
            </w:r>
            <w:r w:rsidR="00717577">
              <w:rPr>
                <w:rFonts w:asciiTheme="majorEastAsia" w:eastAsiaTheme="majorEastAsia" w:hAnsiTheme="majorEastAsia" w:hint="eastAsia"/>
                <w:sz w:val="21"/>
                <w:szCs w:val="21"/>
                <w:lang w:eastAsia="zh-CN"/>
              </w:rPr>
              <w:t>（</w:t>
            </w:r>
            <w:proofErr w:type="gramStart"/>
            <w:r w:rsidRPr="00F17A2F">
              <w:rPr>
                <w:rFonts w:asciiTheme="majorEastAsia" w:eastAsiaTheme="majorEastAsia" w:hAnsiTheme="majorEastAsia" w:hint="eastAsia"/>
                <w:sz w:val="21"/>
                <w:szCs w:val="21"/>
                <w:shd w:val="pct10" w:color="auto" w:fill="FFFFFF"/>
                <w:lang w:eastAsia="zh-CN"/>
              </w:rPr>
              <w:t>附合同</w:t>
            </w:r>
            <w:proofErr w:type="gramEnd"/>
            <w:r w:rsidRPr="00F17A2F">
              <w:rPr>
                <w:rFonts w:asciiTheme="majorEastAsia" w:eastAsiaTheme="majorEastAsia" w:hAnsiTheme="majorEastAsia" w:hint="eastAsia"/>
                <w:sz w:val="21"/>
                <w:szCs w:val="21"/>
                <w:lang w:eastAsia="zh-CN"/>
              </w:rPr>
              <w:t>协议书的复印件），每提供</w:t>
            </w:r>
            <w:r w:rsidRPr="00F17A2F">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个国内有效的业绩得</w:t>
            </w:r>
            <w:r w:rsidR="00717577">
              <w:rPr>
                <w:rFonts w:asciiTheme="majorEastAsia" w:eastAsiaTheme="majorEastAsia" w:hAnsiTheme="majorEastAsia"/>
                <w:sz w:val="21"/>
                <w:szCs w:val="21"/>
                <w:lang w:eastAsia="zh-CN"/>
              </w:rPr>
              <w:t>0.5</w:t>
            </w:r>
            <w:r w:rsidRPr="00F17A2F">
              <w:rPr>
                <w:rFonts w:asciiTheme="majorEastAsia" w:eastAsiaTheme="majorEastAsia" w:hAnsiTheme="majorEastAsia" w:hint="eastAsia"/>
                <w:sz w:val="21"/>
                <w:szCs w:val="21"/>
                <w:lang w:eastAsia="zh-CN"/>
              </w:rPr>
              <w:t>分，国外有效业绩的</w:t>
            </w:r>
            <w:r w:rsidR="00717577">
              <w:rPr>
                <w:rFonts w:asciiTheme="majorEastAsia" w:eastAsiaTheme="majorEastAsia" w:hAnsiTheme="majorEastAsia"/>
                <w:sz w:val="21"/>
                <w:szCs w:val="21"/>
                <w:lang w:eastAsia="zh-CN"/>
              </w:rPr>
              <w:t>1</w:t>
            </w:r>
            <w:r w:rsidRPr="00F17A2F">
              <w:rPr>
                <w:rFonts w:asciiTheme="majorEastAsia" w:eastAsiaTheme="majorEastAsia" w:hAnsiTheme="majorEastAsia" w:hint="eastAsia"/>
                <w:sz w:val="21"/>
                <w:szCs w:val="21"/>
                <w:lang w:eastAsia="zh-CN"/>
              </w:rPr>
              <w:t>分，最高得</w:t>
            </w:r>
            <w:r w:rsidR="00717577">
              <w:rPr>
                <w:rFonts w:asciiTheme="majorEastAsia" w:eastAsiaTheme="majorEastAsia" w:hAnsiTheme="majorEastAsia"/>
                <w:sz w:val="21"/>
                <w:szCs w:val="21"/>
                <w:lang w:eastAsia="zh-CN"/>
              </w:rPr>
              <w:t>5.5</w:t>
            </w:r>
            <w:r w:rsidRPr="00F17A2F">
              <w:rPr>
                <w:rFonts w:asciiTheme="majorEastAsia" w:eastAsiaTheme="majorEastAsia" w:hAnsiTheme="majorEastAsia" w:hint="eastAsia"/>
                <w:sz w:val="21"/>
                <w:szCs w:val="21"/>
                <w:lang w:eastAsia="zh-CN"/>
              </w:rPr>
              <w:t>分。</w:t>
            </w:r>
          </w:p>
        </w:tc>
      </w:tr>
      <w:tr w:rsidR="00266ABF" w:rsidTr="00E32EF6">
        <w:trPr>
          <w:trHeight w:val="1406"/>
          <w:jc w:val="center"/>
        </w:trPr>
        <w:tc>
          <w:tcPr>
            <w:tcW w:w="856"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技术评分标准</w:t>
            </w:r>
            <w:proofErr w:type="spellEnd"/>
          </w:p>
        </w:tc>
        <w:tc>
          <w:tcPr>
            <w:tcW w:w="2289" w:type="dxa"/>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技术功能要求35%</w:t>
            </w:r>
          </w:p>
        </w:tc>
        <w:tc>
          <w:tcPr>
            <w:tcW w:w="6641" w:type="dxa"/>
          </w:tcPr>
          <w:p w:rsidR="00266ABF" w:rsidRDefault="00B8436B">
            <w:pPr>
              <w:pStyle w:val="af0"/>
              <w:spacing w:line="360" w:lineRule="auto"/>
              <w:ind w:firstLineChars="0" w:firstLine="0"/>
              <w:rPr>
                <w:rFonts w:asciiTheme="majorEastAsia" w:eastAsiaTheme="majorEastAsia" w:hAnsiTheme="majorEastAsia"/>
                <w:iCs/>
                <w:kern w:val="0"/>
                <w:szCs w:val="21"/>
              </w:rPr>
            </w:pPr>
            <w:r>
              <w:rPr>
                <w:rFonts w:asciiTheme="majorEastAsia" w:eastAsiaTheme="majorEastAsia" w:hAnsiTheme="majorEastAsia" w:hint="eastAsia"/>
                <w:iCs/>
                <w:kern w:val="0"/>
                <w:szCs w:val="21"/>
              </w:rPr>
              <w:t>技术指标，</w:t>
            </w:r>
            <w:r w:rsidR="002B2526">
              <w:rPr>
                <w:rFonts w:asciiTheme="majorEastAsia" w:eastAsiaTheme="majorEastAsia" w:hAnsiTheme="majorEastAsia" w:hint="eastAsia"/>
                <w:iCs/>
                <w:kern w:val="0"/>
                <w:szCs w:val="21"/>
              </w:rPr>
              <w:t>重点技术</w:t>
            </w:r>
            <w:r>
              <w:rPr>
                <w:rFonts w:asciiTheme="majorEastAsia" w:eastAsiaTheme="majorEastAsia" w:hAnsiTheme="majorEastAsia" w:hint="eastAsia"/>
                <w:iCs/>
                <w:kern w:val="0"/>
                <w:szCs w:val="21"/>
              </w:rPr>
              <w:t>要求未满足，扣5分，扣完为止；</w:t>
            </w:r>
            <w:r w:rsidR="002B2526">
              <w:rPr>
                <w:rFonts w:asciiTheme="majorEastAsia" w:eastAsiaTheme="majorEastAsia" w:hAnsiTheme="majorEastAsia" w:hint="eastAsia"/>
                <w:iCs/>
                <w:kern w:val="0"/>
                <w:szCs w:val="21"/>
              </w:rPr>
              <w:t>其他要求</w:t>
            </w:r>
            <w:r>
              <w:rPr>
                <w:rFonts w:asciiTheme="majorEastAsia" w:eastAsiaTheme="majorEastAsia" w:hAnsiTheme="majorEastAsia" w:hint="eastAsia"/>
                <w:iCs/>
                <w:kern w:val="0"/>
                <w:szCs w:val="21"/>
              </w:rPr>
              <w:t>未满足，每条扣1分，扣完为止。总分为3</w:t>
            </w:r>
            <w:r w:rsidR="00761E15">
              <w:rPr>
                <w:rFonts w:asciiTheme="majorEastAsia" w:eastAsiaTheme="majorEastAsia" w:hAnsiTheme="majorEastAsia"/>
                <w:iCs/>
                <w:kern w:val="0"/>
                <w:szCs w:val="21"/>
              </w:rPr>
              <w:t>5</w:t>
            </w:r>
            <w:r>
              <w:rPr>
                <w:rFonts w:asciiTheme="majorEastAsia" w:eastAsiaTheme="majorEastAsia" w:hAnsiTheme="majorEastAsia" w:hint="eastAsia"/>
                <w:iCs/>
                <w:kern w:val="0"/>
                <w:szCs w:val="21"/>
              </w:rPr>
              <w:t>分。</w:t>
            </w:r>
          </w:p>
          <w:p w:rsidR="00266ABF" w:rsidRDefault="00266ABF" w:rsidP="00761E15">
            <w:pPr>
              <w:pStyle w:val="TableParagraph"/>
              <w:spacing w:line="360" w:lineRule="auto"/>
              <w:rPr>
                <w:rFonts w:asciiTheme="majorEastAsia" w:eastAsiaTheme="majorEastAsia" w:hAnsiTheme="majorEastAsia"/>
                <w:iCs/>
                <w:sz w:val="21"/>
                <w:szCs w:val="21"/>
                <w:lang w:eastAsia="zh-CN"/>
              </w:rPr>
            </w:pPr>
          </w:p>
        </w:tc>
      </w:tr>
      <w:tr w:rsidR="00266ABF" w:rsidTr="00E32EF6">
        <w:trPr>
          <w:trHeight w:val="1445"/>
          <w:jc w:val="center"/>
        </w:trPr>
        <w:tc>
          <w:tcPr>
            <w:tcW w:w="856" w:type="dxa"/>
            <w:vMerge/>
          </w:tcPr>
          <w:p w:rsidR="00266ABF" w:rsidRDefault="00266ABF">
            <w:pPr>
              <w:spacing w:line="360" w:lineRule="auto"/>
              <w:rPr>
                <w:rFonts w:asciiTheme="majorEastAsia" w:eastAsiaTheme="majorEastAsia" w:hAnsiTheme="majorEastAsia"/>
                <w:szCs w:val="21"/>
              </w:rPr>
            </w:pPr>
          </w:p>
        </w:tc>
        <w:tc>
          <w:tcPr>
            <w:tcW w:w="2289" w:type="dxa"/>
            <w:vAlign w:val="center"/>
          </w:tcPr>
          <w:p w:rsidR="00266ABF" w:rsidRDefault="00B8436B" w:rsidP="00717577">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对投标人技术服务和质保期服务能力的评价</w:t>
            </w:r>
            <w:r w:rsidR="00717577">
              <w:rPr>
                <w:rFonts w:asciiTheme="majorEastAsia" w:eastAsiaTheme="majorEastAsia" w:hAnsiTheme="majorEastAsia"/>
                <w:sz w:val="21"/>
                <w:szCs w:val="21"/>
                <w:lang w:eastAsia="zh-CN"/>
              </w:rPr>
              <w:t>7</w:t>
            </w:r>
            <w:r>
              <w:rPr>
                <w:rFonts w:asciiTheme="majorEastAsia" w:eastAsiaTheme="majorEastAsia" w:hAnsiTheme="majorEastAsia" w:hint="eastAsia"/>
                <w:sz w:val="21"/>
                <w:szCs w:val="21"/>
                <w:lang w:eastAsia="zh-CN"/>
              </w:rPr>
              <w:t>%</w:t>
            </w:r>
          </w:p>
        </w:tc>
        <w:tc>
          <w:tcPr>
            <w:tcW w:w="6641" w:type="dxa"/>
          </w:tcPr>
          <w:p w:rsidR="00266ABF" w:rsidRPr="00F17A2F" w:rsidRDefault="00B8436B">
            <w:pPr>
              <w:pStyle w:val="TableParagraph"/>
              <w:numPr>
                <w:ilvl w:val="0"/>
                <w:numId w:val="2"/>
              </w:numP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lang w:eastAsia="zh-CN"/>
              </w:rPr>
              <w:t>技</w:t>
            </w:r>
            <w:r w:rsidRPr="00F17A2F">
              <w:rPr>
                <w:rFonts w:asciiTheme="majorEastAsia" w:eastAsiaTheme="majorEastAsia" w:hAnsiTheme="majorEastAsia" w:hint="eastAsia"/>
                <w:sz w:val="21"/>
                <w:szCs w:val="21"/>
                <w:lang w:eastAsia="zh-CN"/>
              </w:rPr>
              <w:t>术服务和</w:t>
            </w:r>
            <w:proofErr w:type="gramStart"/>
            <w:r w:rsidRPr="00F17A2F">
              <w:rPr>
                <w:rFonts w:asciiTheme="majorEastAsia" w:eastAsiaTheme="majorEastAsia" w:hAnsiTheme="majorEastAsia" w:hint="eastAsia"/>
                <w:sz w:val="21"/>
                <w:szCs w:val="21"/>
                <w:lang w:eastAsia="zh-CN"/>
              </w:rPr>
              <w:t>质保期</w:t>
            </w:r>
            <w:proofErr w:type="gramEnd"/>
            <w:r w:rsidRPr="00F17A2F">
              <w:rPr>
                <w:rFonts w:asciiTheme="majorEastAsia" w:eastAsiaTheme="majorEastAsia" w:hAnsiTheme="majorEastAsia" w:hint="eastAsia"/>
                <w:sz w:val="21"/>
                <w:szCs w:val="21"/>
                <w:lang w:eastAsia="zh-CN"/>
              </w:rPr>
              <w:t>的售后服务方案的完整可行性进行评价，质保期为一年，</w:t>
            </w:r>
            <w:r w:rsidR="00761E15" w:rsidRPr="00F17A2F">
              <w:rPr>
                <w:rFonts w:asciiTheme="majorEastAsia" w:eastAsiaTheme="majorEastAsia" w:hAnsiTheme="majorEastAsia" w:hint="eastAsia"/>
                <w:sz w:val="21"/>
                <w:szCs w:val="21"/>
                <w:lang w:eastAsia="zh-CN"/>
              </w:rPr>
              <w:t>不得</w:t>
            </w:r>
            <w:r w:rsidRPr="00F17A2F">
              <w:rPr>
                <w:rFonts w:asciiTheme="majorEastAsia" w:eastAsiaTheme="majorEastAsia" w:hAnsiTheme="majorEastAsia" w:hint="eastAsia"/>
                <w:sz w:val="21"/>
                <w:szCs w:val="21"/>
                <w:lang w:eastAsia="zh-CN"/>
              </w:rPr>
              <w:t>分；质保期两年，得</w:t>
            </w:r>
            <w:r w:rsidR="00717577">
              <w:rPr>
                <w:rFonts w:asciiTheme="majorEastAsia" w:eastAsiaTheme="majorEastAsia" w:hAnsiTheme="majorEastAsia"/>
                <w:sz w:val="21"/>
                <w:szCs w:val="21"/>
                <w:lang w:eastAsia="zh-CN"/>
              </w:rPr>
              <w:t>3</w:t>
            </w:r>
            <w:r w:rsidRPr="00F17A2F">
              <w:rPr>
                <w:rFonts w:asciiTheme="majorEastAsia" w:eastAsiaTheme="majorEastAsia" w:hAnsiTheme="majorEastAsia" w:hint="eastAsia"/>
                <w:sz w:val="21"/>
                <w:szCs w:val="21"/>
                <w:lang w:eastAsia="zh-CN"/>
              </w:rPr>
              <w:t>分；质保期为三年，得</w:t>
            </w:r>
            <w:r w:rsidR="00717577">
              <w:rPr>
                <w:rFonts w:asciiTheme="majorEastAsia" w:eastAsiaTheme="majorEastAsia" w:hAnsiTheme="majorEastAsia"/>
                <w:sz w:val="21"/>
                <w:szCs w:val="21"/>
                <w:lang w:eastAsia="zh-CN"/>
              </w:rPr>
              <w:t>4</w:t>
            </w:r>
            <w:r w:rsidRPr="00F17A2F">
              <w:rPr>
                <w:rFonts w:asciiTheme="majorEastAsia" w:eastAsiaTheme="majorEastAsia" w:hAnsiTheme="majorEastAsia" w:hint="eastAsia"/>
                <w:sz w:val="21"/>
                <w:szCs w:val="21"/>
                <w:lang w:eastAsia="zh-CN"/>
              </w:rPr>
              <w:t>分。</w:t>
            </w:r>
          </w:p>
          <w:p w:rsidR="00266ABF" w:rsidRDefault="00B8436B">
            <w:pPr>
              <w:pStyle w:val="TableParagraph"/>
              <w:rPr>
                <w:rFonts w:asciiTheme="majorEastAsia" w:eastAsiaTheme="majorEastAsia" w:hAnsiTheme="majorEastAsia"/>
                <w:sz w:val="21"/>
                <w:szCs w:val="21"/>
                <w:lang w:eastAsia="zh-CN"/>
              </w:rPr>
            </w:pPr>
            <w:r w:rsidRPr="00F17A2F">
              <w:rPr>
                <w:rFonts w:asciiTheme="majorEastAsia" w:eastAsiaTheme="majorEastAsia" w:hAnsiTheme="majorEastAsia" w:hint="eastAsia"/>
                <w:sz w:val="21"/>
                <w:szCs w:val="21"/>
                <w:lang w:eastAsia="zh-CN"/>
              </w:rPr>
              <w:t>2、售后服务响应时间：接到维修电话</w:t>
            </w:r>
            <w:r w:rsidRPr="00F17A2F">
              <w:rPr>
                <w:rFonts w:asciiTheme="majorEastAsia" w:eastAsiaTheme="majorEastAsia" w:hAnsiTheme="majorEastAsia"/>
                <w:sz w:val="21"/>
                <w:szCs w:val="21"/>
                <w:lang w:eastAsia="zh-CN"/>
              </w:rPr>
              <w:t>48</w:t>
            </w:r>
            <w:r w:rsidRPr="00F17A2F">
              <w:rPr>
                <w:rFonts w:asciiTheme="majorEastAsia" w:eastAsiaTheme="majorEastAsia" w:hAnsiTheme="majorEastAsia" w:hint="eastAsia"/>
                <w:sz w:val="21"/>
                <w:szCs w:val="21"/>
                <w:lang w:eastAsia="zh-CN"/>
              </w:rPr>
              <w:t>h达到现场，得2分，超过</w:t>
            </w:r>
            <w:r w:rsidRPr="00F17A2F">
              <w:rPr>
                <w:rFonts w:asciiTheme="majorEastAsia" w:eastAsiaTheme="majorEastAsia" w:hAnsiTheme="majorEastAsia"/>
                <w:sz w:val="21"/>
                <w:szCs w:val="21"/>
                <w:lang w:eastAsia="zh-CN"/>
              </w:rPr>
              <w:t>72</w:t>
            </w:r>
            <w:r w:rsidRPr="00F17A2F">
              <w:rPr>
                <w:rFonts w:asciiTheme="majorEastAsia" w:eastAsiaTheme="majorEastAsia" w:hAnsiTheme="majorEastAsia" w:hint="eastAsia"/>
                <w:sz w:val="21"/>
                <w:szCs w:val="21"/>
                <w:lang w:eastAsia="zh-CN"/>
              </w:rPr>
              <w:t>h，的1分。超过</w:t>
            </w:r>
            <w:r w:rsidRPr="00F17A2F">
              <w:rPr>
                <w:rFonts w:asciiTheme="majorEastAsia" w:eastAsiaTheme="majorEastAsia" w:hAnsiTheme="majorEastAsia"/>
                <w:sz w:val="21"/>
                <w:szCs w:val="21"/>
                <w:lang w:eastAsia="zh-CN"/>
              </w:rPr>
              <w:t>80</w:t>
            </w:r>
            <w:r w:rsidRPr="00F17A2F">
              <w:rPr>
                <w:rFonts w:asciiTheme="majorEastAsia" w:eastAsiaTheme="majorEastAsia" w:hAnsiTheme="majorEastAsia" w:hint="eastAsia"/>
                <w:sz w:val="21"/>
                <w:szCs w:val="21"/>
                <w:lang w:eastAsia="zh-CN"/>
              </w:rPr>
              <w:t>h，不得分。</w:t>
            </w:r>
          </w:p>
        </w:tc>
      </w:tr>
      <w:tr w:rsidR="00266ABF" w:rsidTr="00E32EF6">
        <w:trPr>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投标报价评分标准</w:t>
            </w:r>
            <w:proofErr w:type="spellEnd"/>
          </w:p>
        </w:tc>
        <w:tc>
          <w:tcPr>
            <w:tcW w:w="2289" w:type="dxa"/>
            <w:vMerge w:val="restart"/>
            <w:vAlign w:val="center"/>
          </w:tcPr>
          <w:p w:rsidR="00266ABF" w:rsidRDefault="00B8436B">
            <w:pPr>
              <w:pStyle w:val="TableParagraph"/>
              <w:spacing w:line="360" w:lineRule="auto"/>
              <w:jc w:val="center"/>
              <w:rPr>
                <w:rFonts w:asciiTheme="majorEastAsia" w:eastAsiaTheme="majorEastAsia" w:hAnsiTheme="majorEastAsia"/>
                <w:sz w:val="21"/>
                <w:szCs w:val="21"/>
                <w:lang w:eastAsia="zh-CN"/>
              </w:rPr>
            </w:pPr>
            <w:r>
              <w:rPr>
                <w:rFonts w:asciiTheme="majorEastAsia" w:eastAsiaTheme="majorEastAsia" w:hAnsiTheme="majorEastAsia" w:hint="eastAsia"/>
                <w:sz w:val="21"/>
                <w:szCs w:val="21"/>
              </w:rPr>
              <w:t>投标报价</w:t>
            </w:r>
            <w:r>
              <w:rPr>
                <w:rFonts w:asciiTheme="majorEastAsia" w:eastAsiaTheme="majorEastAsia" w:hAnsiTheme="majorEastAsia" w:hint="eastAsia"/>
                <w:sz w:val="21"/>
                <w:szCs w:val="21"/>
                <w:lang w:eastAsia="zh-CN"/>
              </w:rPr>
              <w:t>50%</w:t>
            </w:r>
          </w:p>
          <w:p w:rsidR="00266ABF" w:rsidRDefault="00266ABF">
            <w:pPr>
              <w:pStyle w:val="TableParagraph"/>
              <w:spacing w:line="360" w:lineRule="auto"/>
              <w:jc w:val="center"/>
              <w:rPr>
                <w:rFonts w:asciiTheme="majorEastAsia" w:eastAsiaTheme="majorEastAsia" w:hAnsiTheme="majorEastAsia"/>
                <w:sz w:val="21"/>
                <w:szCs w:val="21"/>
                <w:lang w:eastAsia="zh-CN"/>
              </w:rPr>
            </w:pPr>
          </w:p>
        </w:tc>
        <w:tc>
          <w:tcPr>
            <w:tcW w:w="6641" w:type="dxa"/>
            <w:vAlign w:val="center"/>
          </w:tcPr>
          <w:p w:rsidR="00266ABF" w:rsidRDefault="00B8436B">
            <w:pPr>
              <w:rPr>
                <w:rFonts w:asciiTheme="majorEastAsia" w:eastAsiaTheme="majorEastAsia" w:hAnsiTheme="majorEastAsia"/>
                <w:szCs w:val="21"/>
              </w:rPr>
            </w:pPr>
            <w:r>
              <w:rPr>
                <w:rFonts w:asciiTheme="majorEastAsia" w:eastAsiaTheme="majorEastAsia" w:hAnsiTheme="majorEastAsia"/>
                <w:szCs w:val="21"/>
              </w:rPr>
              <w:t>1</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投标家数为</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家以上（含</w:t>
            </w:r>
            <w:r w:rsidR="00633A36">
              <w:rPr>
                <w:rFonts w:asciiTheme="majorEastAsia" w:eastAsiaTheme="majorEastAsia" w:hAnsiTheme="majorEastAsia" w:hint="eastAsia"/>
                <w:szCs w:val="21"/>
              </w:rPr>
              <w:t>5</w:t>
            </w:r>
            <w:r>
              <w:rPr>
                <w:rFonts w:asciiTheme="majorEastAsia" w:eastAsiaTheme="majorEastAsia" w:hAnsiTheme="majorEastAsia" w:hint="eastAsia"/>
                <w:szCs w:val="21"/>
              </w:rPr>
              <w:t>家）时，去掉一个最高和最低投标报价，计算其余投标报价的算数平均值</w:t>
            </w:r>
            <w:r>
              <w:rPr>
                <w:rFonts w:asciiTheme="majorEastAsia" w:eastAsiaTheme="majorEastAsia" w:hAnsiTheme="majorEastAsia"/>
                <w:szCs w:val="21"/>
              </w:rPr>
              <w:t>A</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2</w:t>
            </w:r>
            <w:proofErr w:type="gramStart"/>
            <w:r>
              <w:rPr>
                <w:rFonts w:asciiTheme="majorEastAsia" w:eastAsiaTheme="majorEastAsia" w:hAnsiTheme="majorEastAsia" w:hint="eastAsia"/>
                <w:szCs w:val="21"/>
              </w:rPr>
              <w:t>当有效</w:t>
            </w:r>
            <w:proofErr w:type="gramEnd"/>
            <w:r>
              <w:rPr>
                <w:rFonts w:asciiTheme="majorEastAsia" w:eastAsiaTheme="majorEastAsia" w:hAnsiTheme="majorEastAsia" w:hint="eastAsia"/>
                <w:szCs w:val="21"/>
              </w:rPr>
              <w:t>投标家数少于</w:t>
            </w:r>
            <w:r>
              <w:rPr>
                <w:rFonts w:asciiTheme="majorEastAsia" w:eastAsiaTheme="majorEastAsia" w:hAnsiTheme="majorEastAsia"/>
                <w:szCs w:val="21"/>
              </w:rPr>
              <w:t>5</w:t>
            </w:r>
            <w:r>
              <w:rPr>
                <w:rFonts w:asciiTheme="majorEastAsia" w:eastAsiaTheme="majorEastAsia" w:hAnsiTheme="majorEastAsia" w:hint="eastAsia"/>
                <w:szCs w:val="21"/>
              </w:rPr>
              <w:t>家时，计算所有投标报价的算术平均值</w:t>
            </w:r>
            <w:r>
              <w:rPr>
                <w:rFonts w:asciiTheme="majorEastAsia" w:eastAsiaTheme="majorEastAsia" w:hAnsiTheme="majorEastAsia"/>
                <w:szCs w:val="21"/>
              </w:rPr>
              <w:t>B</w:t>
            </w:r>
            <w:r>
              <w:rPr>
                <w:rFonts w:asciiTheme="majorEastAsia" w:eastAsiaTheme="majorEastAsia" w:hAnsiTheme="majorEastAsia" w:hint="eastAsia"/>
                <w:szCs w:val="21"/>
              </w:rPr>
              <w:t>。</w:t>
            </w:r>
          </w:p>
          <w:p w:rsidR="00266ABF" w:rsidRDefault="00B8436B">
            <w:pPr>
              <w:rPr>
                <w:rFonts w:asciiTheme="majorEastAsia" w:eastAsiaTheme="majorEastAsia" w:hAnsiTheme="majorEastAsia"/>
                <w:szCs w:val="21"/>
              </w:rPr>
            </w:pPr>
            <w:r>
              <w:rPr>
                <w:rFonts w:asciiTheme="majorEastAsia" w:eastAsiaTheme="majorEastAsia" w:hAnsiTheme="majorEastAsia"/>
                <w:szCs w:val="21"/>
              </w:rPr>
              <w:t>3</w:t>
            </w:r>
            <w:r>
              <w:rPr>
                <w:rFonts w:asciiTheme="majorEastAsia" w:eastAsiaTheme="majorEastAsia" w:hAnsiTheme="majorEastAsia" w:hint="eastAsia"/>
                <w:szCs w:val="21"/>
              </w:rPr>
              <w:t>评标基准价</w:t>
            </w:r>
            <w:r>
              <w:rPr>
                <w:rFonts w:asciiTheme="majorEastAsia" w:eastAsiaTheme="majorEastAsia" w:hAnsiTheme="majorEastAsia"/>
                <w:szCs w:val="21"/>
              </w:rPr>
              <w:t>=A</w:t>
            </w:r>
            <w:r>
              <w:rPr>
                <w:rFonts w:asciiTheme="majorEastAsia" w:eastAsiaTheme="majorEastAsia" w:hAnsiTheme="majorEastAsia" w:hint="eastAsia"/>
                <w:szCs w:val="21"/>
              </w:rPr>
              <w:t>（</w:t>
            </w:r>
            <w:r>
              <w:rPr>
                <w:rFonts w:asciiTheme="majorEastAsia" w:eastAsiaTheme="majorEastAsia" w:hAnsiTheme="majorEastAsia"/>
                <w:szCs w:val="21"/>
              </w:rPr>
              <w:t>B</w:t>
            </w:r>
            <w:r>
              <w:rPr>
                <w:rFonts w:asciiTheme="majorEastAsia" w:eastAsiaTheme="majorEastAsia" w:hAnsiTheme="majorEastAsia" w:hint="eastAsia"/>
                <w:szCs w:val="21"/>
              </w:rPr>
              <w:t>）</w:t>
            </w:r>
            <w:r>
              <w:rPr>
                <w:rFonts w:asciiTheme="majorEastAsia" w:eastAsiaTheme="majorEastAsia" w:hAnsiTheme="majorEastAsia"/>
                <w:szCs w:val="21"/>
              </w:rPr>
              <w:t>×0.95</w:t>
            </w:r>
          </w:p>
        </w:tc>
      </w:tr>
      <w:tr w:rsidR="00266ABF" w:rsidTr="00E32EF6">
        <w:trPr>
          <w:trHeight w:val="1186"/>
          <w:jc w:val="center"/>
        </w:trPr>
        <w:tc>
          <w:tcPr>
            <w:tcW w:w="856" w:type="dxa"/>
            <w:vAlign w:val="center"/>
          </w:tcPr>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其他因素</w:t>
            </w:r>
            <w:proofErr w:type="spellEnd"/>
          </w:p>
          <w:p w:rsidR="00266ABF" w:rsidRDefault="00B8436B">
            <w:pPr>
              <w:pStyle w:val="TableParagraph"/>
              <w:spacing w:line="360" w:lineRule="auto"/>
              <w:jc w:val="center"/>
              <w:rPr>
                <w:rFonts w:asciiTheme="majorEastAsia" w:eastAsiaTheme="majorEastAsia" w:hAnsiTheme="majorEastAsia"/>
                <w:sz w:val="21"/>
                <w:szCs w:val="21"/>
              </w:rPr>
            </w:pPr>
            <w:proofErr w:type="spellStart"/>
            <w:r>
              <w:rPr>
                <w:rFonts w:asciiTheme="majorEastAsia" w:eastAsiaTheme="majorEastAsia" w:hAnsiTheme="majorEastAsia" w:hint="eastAsia"/>
                <w:sz w:val="21"/>
                <w:szCs w:val="21"/>
              </w:rPr>
              <w:t>评分标准</w:t>
            </w:r>
            <w:proofErr w:type="spellEnd"/>
          </w:p>
        </w:tc>
        <w:tc>
          <w:tcPr>
            <w:tcW w:w="2289" w:type="dxa"/>
            <w:vMerge/>
          </w:tcPr>
          <w:p w:rsidR="00266ABF" w:rsidRDefault="00266ABF">
            <w:pPr>
              <w:pStyle w:val="TableParagraph"/>
              <w:spacing w:line="360" w:lineRule="auto"/>
              <w:jc w:val="center"/>
              <w:rPr>
                <w:rFonts w:asciiTheme="majorEastAsia" w:eastAsiaTheme="majorEastAsia" w:hAnsiTheme="majorEastAsia"/>
                <w:i/>
                <w:sz w:val="21"/>
                <w:szCs w:val="21"/>
                <w:lang w:eastAsia="zh-CN"/>
              </w:rPr>
            </w:pPr>
          </w:p>
        </w:tc>
        <w:tc>
          <w:tcPr>
            <w:tcW w:w="6641" w:type="dxa"/>
            <w:vAlign w:val="center"/>
          </w:tcPr>
          <w:p w:rsidR="00266ABF" w:rsidRDefault="00B8436B" w:rsidP="00761E15">
            <w:pPr>
              <w:rPr>
                <w:rFonts w:asciiTheme="majorEastAsia" w:eastAsiaTheme="majorEastAsia" w:hAnsiTheme="majorEastAsia"/>
                <w:szCs w:val="21"/>
              </w:rPr>
            </w:pPr>
            <w:r>
              <w:rPr>
                <w:rFonts w:hint="eastAsia"/>
                <w:szCs w:val="21"/>
              </w:rPr>
              <w:t>投标报价等于评标基准价的投标人价格分为满分，投标报价与评标基准价相比，每高</w:t>
            </w:r>
            <w:r>
              <w:rPr>
                <w:szCs w:val="21"/>
              </w:rPr>
              <w:t>1%</w:t>
            </w:r>
            <w:r>
              <w:rPr>
                <w:rFonts w:hint="eastAsia"/>
                <w:szCs w:val="21"/>
              </w:rPr>
              <w:t>扣</w:t>
            </w:r>
            <w:r>
              <w:rPr>
                <w:szCs w:val="21"/>
              </w:rPr>
              <w:t>1</w:t>
            </w:r>
            <w:r>
              <w:rPr>
                <w:rFonts w:hint="eastAsia"/>
                <w:szCs w:val="21"/>
              </w:rPr>
              <w:t>分，每低</w:t>
            </w:r>
            <w:r>
              <w:rPr>
                <w:szCs w:val="21"/>
              </w:rPr>
              <w:t>1%</w:t>
            </w:r>
            <w:r>
              <w:rPr>
                <w:rFonts w:hint="eastAsia"/>
                <w:szCs w:val="21"/>
              </w:rPr>
              <w:t>扣</w:t>
            </w:r>
            <w:r>
              <w:rPr>
                <w:szCs w:val="21"/>
              </w:rPr>
              <w:t>0.5</w:t>
            </w:r>
            <w:r>
              <w:rPr>
                <w:rFonts w:hint="eastAsia"/>
                <w:szCs w:val="21"/>
              </w:rPr>
              <w:t>分，最多扣</w:t>
            </w:r>
            <w:r>
              <w:rPr>
                <w:szCs w:val="21"/>
              </w:rPr>
              <w:t>15</w:t>
            </w:r>
            <w:r>
              <w:rPr>
                <w:rFonts w:hint="eastAsia"/>
                <w:szCs w:val="21"/>
              </w:rPr>
              <w:t>分。</w:t>
            </w:r>
          </w:p>
        </w:tc>
      </w:tr>
    </w:tbl>
    <w:p w:rsidR="00266ABF" w:rsidRDefault="00B8436B">
      <w:pPr>
        <w:pStyle w:val="2"/>
        <w:tabs>
          <w:tab w:val="left" w:pos="562"/>
        </w:tabs>
        <w:spacing w:line="240" w:lineRule="auto"/>
        <w:ind w:firstLineChars="300" w:firstLine="720"/>
        <w:rPr>
          <w:rFonts w:asciiTheme="majorEastAsia" w:eastAsiaTheme="majorEastAsia" w:hAnsiTheme="majorEastAsia"/>
          <w:b w:val="0"/>
          <w:bCs/>
          <w:sz w:val="24"/>
        </w:rPr>
      </w:pPr>
      <w:r>
        <w:rPr>
          <w:rFonts w:asciiTheme="majorEastAsia" w:eastAsiaTheme="majorEastAsia" w:hAnsiTheme="majorEastAsia" w:hint="eastAsia"/>
          <w:b w:val="0"/>
          <w:bCs/>
          <w:sz w:val="24"/>
        </w:rPr>
        <w:t>评审</w:t>
      </w:r>
      <w:r>
        <w:rPr>
          <w:rFonts w:asciiTheme="majorEastAsia" w:eastAsiaTheme="majorEastAsia" w:hAnsiTheme="majorEastAsia" w:hint="eastAsia"/>
          <w:b w:val="0"/>
          <w:sz w:val="24"/>
        </w:rPr>
        <w:t>小组</w:t>
      </w:r>
      <w:r>
        <w:rPr>
          <w:rFonts w:asciiTheme="majorEastAsia" w:eastAsiaTheme="majorEastAsia" w:hAnsiTheme="majorEastAsia" w:hint="eastAsia"/>
          <w:b w:val="0"/>
          <w:bCs/>
          <w:sz w:val="24"/>
        </w:rPr>
        <w:t>按照综合评分法，得分最高的供应商为成交供应商。</w:t>
      </w:r>
    </w:p>
    <w:p w:rsidR="00266ABF" w:rsidRDefault="00B8436B">
      <w:pPr>
        <w:pStyle w:val="2"/>
        <w:tabs>
          <w:tab w:val="left" w:pos="562"/>
        </w:tabs>
        <w:spacing w:line="240" w:lineRule="auto"/>
        <w:ind w:firstLineChars="150" w:firstLine="360"/>
        <w:rPr>
          <w:rFonts w:asciiTheme="majorEastAsia" w:eastAsiaTheme="majorEastAsia" w:hAnsiTheme="majorEastAsia"/>
          <w:b w:val="0"/>
          <w:bCs/>
          <w:sz w:val="24"/>
        </w:rPr>
      </w:pPr>
      <w:r>
        <w:rPr>
          <w:rFonts w:asciiTheme="majorEastAsia" w:eastAsiaTheme="majorEastAsia" w:hAnsiTheme="majorEastAsia" w:hint="eastAsia"/>
          <w:b w:val="0"/>
          <w:sz w:val="24"/>
          <w:szCs w:val="24"/>
        </w:rPr>
        <w:t>采购结果确定</w:t>
      </w:r>
    </w:p>
    <w:p w:rsidR="00266ABF" w:rsidRDefault="00B8436B">
      <w:pPr>
        <w:ind w:leftChars="228" w:left="479"/>
        <w:rPr>
          <w:rFonts w:asciiTheme="majorEastAsia" w:eastAsiaTheme="majorEastAsia" w:hAnsiTheme="majorEastAsia"/>
          <w:sz w:val="24"/>
        </w:rPr>
      </w:pPr>
      <w:r>
        <w:rPr>
          <w:rFonts w:asciiTheme="majorEastAsia" w:eastAsiaTheme="majorEastAsia" w:hAnsiTheme="majorEastAsia" w:hint="eastAsia"/>
          <w:sz w:val="24"/>
        </w:rPr>
        <w:t>采购人根据评审小组提出的书面评审报告确定成交供应商，综合得分相同的，按响应报价由低到高顺序排列。得分且响应报价相同的，按技术指标优劣顺序排列。</w:t>
      </w:r>
    </w:p>
    <w:p w:rsidR="00266ABF" w:rsidRDefault="00633A36" w:rsidP="00633A36">
      <w:pPr>
        <w:spacing w:line="480" w:lineRule="exact"/>
        <w:ind w:leftChars="221" w:left="704" w:hangingChars="100" w:hanging="240"/>
        <w:rPr>
          <w:rFonts w:asciiTheme="majorEastAsia" w:eastAsiaTheme="majorEastAsia" w:hAnsiTheme="majorEastAsia"/>
          <w:sz w:val="24"/>
        </w:rPr>
      </w:pPr>
      <w:r>
        <w:rPr>
          <w:rFonts w:asciiTheme="majorEastAsia" w:eastAsiaTheme="majorEastAsia" w:hAnsiTheme="majorEastAsia" w:hint="eastAsia"/>
          <w:sz w:val="24"/>
        </w:rPr>
        <w:t>1.</w:t>
      </w:r>
      <w:r w:rsidR="00B8436B">
        <w:rPr>
          <w:rFonts w:asciiTheme="majorEastAsia" w:eastAsiaTheme="majorEastAsia" w:hAnsiTheme="majorEastAsia" w:hint="eastAsia"/>
          <w:sz w:val="24"/>
        </w:rPr>
        <w:t>在确定成交结果后，采购人将以《供应商确认通知单》通知参与此次采购的供应商（含未成交供应商）签订合同</w:t>
      </w:r>
      <w:r>
        <w:rPr>
          <w:rFonts w:asciiTheme="majorEastAsia" w:eastAsiaTheme="majorEastAsia" w:hAnsiTheme="majorEastAsia" w:hint="eastAsia"/>
          <w:sz w:val="24"/>
        </w:rPr>
        <w:t>。</w:t>
      </w:r>
    </w:p>
    <w:p w:rsidR="00266ABF" w:rsidRDefault="00633A36">
      <w:pPr>
        <w:spacing w:line="480" w:lineRule="exact"/>
        <w:ind w:leftChars="228" w:left="719" w:hangingChars="100" w:hanging="240"/>
        <w:rPr>
          <w:rFonts w:asciiTheme="majorEastAsia" w:eastAsiaTheme="majorEastAsia" w:hAnsiTheme="majorEastAsia"/>
          <w:sz w:val="24"/>
        </w:rPr>
      </w:pPr>
      <w:r>
        <w:rPr>
          <w:rFonts w:asciiTheme="majorEastAsia" w:eastAsiaTheme="majorEastAsia" w:hAnsiTheme="majorEastAsia" w:hint="eastAsia"/>
          <w:sz w:val="24"/>
        </w:rPr>
        <w:t>2.</w:t>
      </w:r>
      <w:r w:rsidR="00B8436B">
        <w:rPr>
          <w:rFonts w:asciiTheme="majorEastAsia" w:eastAsiaTheme="majorEastAsia" w:hAnsiTheme="majorEastAsia" w:hint="eastAsia"/>
          <w:sz w:val="24"/>
        </w:rPr>
        <w:t>采购人将在报价有效期期满之前向成交供应商发出《供应商确认通知单》。确认通知单</w:t>
      </w:r>
      <w:r w:rsidR="00B8436B">
        <w:rPr>
          <w:rFonts w:asciiTheme="majorEastAsia" w:eastAsiaTheme="majorEastAsia" w:hAnsiTheme="majorEastAsia" w:hint="eastAsia"/>
          <w:sz w:val="24"/>
        </w:rPr>
        <w:lastRenderedPageBreak/>
        <w:t>是合同的一个组成部分，对采购人和供应商均具有法律约束力。</w:t>
      </w:r>
    </w:p>
    <w:p w:rsidR="006C2780" w:rsidRPr="00633A36" w:rsidRDefault="00633A36" w:rsidP="00633A36">
      <w:pPr>
        <w:spacing w:line="480" w:lineRule="exact"/>
        <w:ind w:leftChars="228" w:left="839" w:hangingChars="150" w:hanging="360"/>
        <w:rPr>
          <w:rFonts w:asciiTheme="majorEastAsia" w:eastAsiaTheme="majorEastAsia" w:hAnsiTheme="majorEastAsia"/>
          <w:sz w:val="24"/>
        </w:rPr>
      </w:pPr>
      <w:r>
        <w:rPr>
          <w:rFonts w:asciiTheme="majorEastAsia" w:eastAsiaTheme="majorEastAsia" w:hAnsiTheme="majorEastAsia" w:hint="eastAsia"/>
          <w:sz w:val="24"/>
        </w:rPr>
        <w:t>3.</w:t>
      </w:r>
      <w:r w:rsidR="00B8436B">
        <w:rPr>
          <w:rFonts w:asciiTheme="majorEastAsia" w:eastAsiaTheme="majorEastAsia" w:hAnsiTheme="majorEastAsia" w:hint="eastAsia"/>
          <w:sz w:val="24"/>
        </w:rPr>
        <w:t>确认通知单发出后，采购人改变成交结果的，或者供应商放弃成交项目的，应当依法承担法律责任。</w:t>
      </w:r>
    </w:p>
    <w:p w:rsidR="00266ABF" w:rsidRDefault="00B8436B">
      <w:pPr>
        <w:jc w:val="center"/>
        <w:rPr>
          <w:rFonts w:asciiTheme="majorEastAsia" w:eastAsiaTheme="majorEastAsia" w:hAnsiTheme="majorEastAsia"/>
          <w:sz w:val="32"/>
        </w:rPr>
      </w:pPr>
      <w:r>
        <w:rPr>
          <w:rFonts w:asciiTheme="majorEastAsia" w:eastAsiaTheme="majorEastAsia" w:hAnsiTheme="majorEastAsia" w:hint="eastAsia"/>
          <w:sz w:val="32"/>
        </w:rPr>
        <w:t>第五部分</w:t>
      </w:r>
      <w:r>
        <w:rPr>
          <w:rFonts w:asciiTheme="majorEastAsia" w:eastAsiaTheme="majorEastAsia" w:hAnsiTheme="majorEastAsia"/>
          <w:sz w:val="32"/>
        </w:rPr>
        <w:t xml:space="preserve">  </w:t>
      </w:r>
      <w:r>
        <w:rPr>
          <w:rFonts w:asciiTheme="majorEastAsia" w:eastAsiaTheme="majorEastAsia" w:hAnsiTheme="majorEastAsia" w:hint="eastAsia"/>
          <w:sz w:val="32"/>
        </w:rPr>
        <w:t>商务部分（合同条款）</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采购单位（全称）：</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成都光明派</w:t>
      </w:r>
      <w:proofErr w:type="gramStart"/>
      <w:r>
        <w:rPr>
          <w:rFonts w:asciiTheme="majorEastAsia" w:eastAsiaTheme="majorEastAsia" w:hAnsiTheme="majorEastAsia" w:hint="eastAsia"/>
          <w:sz w:val="24"/>
          <w:u w:val="single"/>
        </w:rPr>
        <w:t>特</w:t>
      </w:r>
      <w:proofErr w:type="gramEnd"/>
      <w:r>
        <w:rPr>
          <w:rFonts w:asciiTheme="majorEastAsia" w:eastAsiaTheme="majorEastAsia" w:hAnsiTheme="majorEastAsia" w:hint="eastAsia"/>
          <w:sz w:val="24"/>
          <w:u w:val="single"/>
        </w:rPr>
        <w:t>贵金属有限公司</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（简称甲方）</w:t>
      </w: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成交供应商（全称）：</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（简称乙方）</w:t>
      </w:r>
    </w:p>
    <w:p w:rsidR="00266ABF" w:rsidRDefault="00B8436B" w:rsidP="00A41CE6">
      <w:pPr>
        <w:snapToGrid w:val="0"/>
        <w:spacing w:before="160" w:line="460" w:lineRule="exact"/>
        <w:ind w:firstLineChars="200" w:firstLine="480"/>
        <w:rPr>
          <w:sz w:val="24"/>
          <w:u w:val="single"/>
        </w:rPr>
      </w:pPr>
      <w:r>
        <w:rPr>
          <w:rFonts w:asciiTheme="majorEastAsia" w:eastAsiaTheme="majorEastAsia" w:hAnsiTheme="majorEastAsia" w:hint="eastAsia"/>
          <w:sz w:val="24"/>
        </w:rPr>
        <w:t>依照《中华人民共和国</w:t>
      </w:r>
      <w:r w:rsidR="006B7E4D">
        <w:rPr>
          <w:rFonts w:asciiTheme="majorEastAsia" w:eastAsiaTheme="majorEastAsia" w:hAnsiTheme="majorEastAsia" w:hint="eastAsia"/>
          <w:sz w:val="24"/>
        </w:rPr>
        <w:t>民典法</w:t>
      </w:r>
      <w:r>
        <w:rPr>
          <w:rFonts w:asciiTheme="majorEastAsia" w:eastAsiaTheme="majorEastAsia" w:hAnsiTheme="majorEastAsia" w:hint="eastAsia"/>
          <w:sz w:val="24"/>
        </w:rPr>
        <w:t>》及其他有关法律、行政法规，遵循平等、自愿、公平和诚实信用的原则，双方</w:t>
      </w:r>
      <w:r w:rsidR="0078565B" w:rsidRPr="0078565B">
        <w:rPr>
          <w:rFonts w:ascii="宋体" w:hAnsi="宋体" w:cs="宋体" w:hint="eastAsia"/>
          <w:sz w:val="24"/>
          <w:u w:val="single"/>
        </w:rPr>
        <w:t>高温马弗炉</w:t>
      </w:r>
      <w:r>
        <w:rPr>
          <w:rFonts w:asciiTheme="majorEastAsia" w:eastAsiaTheme="majorEastAsia" w:hAnsiTheme="majorEastAsia" w:hint="eastAsia"/>
          <w:bCs/>
          <w:sz w:val="24"/>
          <w:u w:val="single"/>
        </w:rPr>
        <w:t>采购</w:t>
      </w:r>
      <w:r>
        <w:rPr>
          <w:rFonts w:asciiTheme="majorEastAsia" w:eastAsiaTheme="majorEastAsia" w:hAnsiTheme="majorEastAsia" w:hint="eastAsia"/>
          <w:bCs/>
          <w:sz w:val="24"/>
        </w:rPr>
        <w:t>相关</w:t>
      </w:r>
      <w:r>
        <w:rPr>
          <w:rFonts w:asciiTheme="majorEastAsia" w:eastAsiaTheme="majorEastAsia" w:hAnsiTheme="majorEastAsia" w:hint="eastAsia"/>
          <w:sz w:val="24"/>
        </w:rPr>
        <w:t>事项协商一致，达成如下合同条款：</w:t>
      </w:r>
    </w:p>
    <w:p w:rsidR="00266ABF" w:rsidRDefault="00B8436B">
      <w:pPr>
        <w:snapToGrid w:val="0"/>
        <w:spacing w:before="160"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一、乙方向甲方提供总价值为</w:t>
      </w:r>
      <w:r>
        <w:rPr>
          <w:rFonts w:asciiTheme="majorEastAsia" w:eastAsiaTheme="majorEastAsia" w:hAnsiTheme="majorEastAsia"/>
          <w:b/>
          <w:sz w:val="24"/>
          <w:u w:val="single"/>
        </w:rPr>
        <w:t xml:space="preserve">           </w:t>
      </w:r>
      <w:r>
        <w:rPr>
          <w:rFonts w:asciiTheme="majorEastAsia" w:eastAsiaTheme="majorEastAsia" w:hAnsiTheme="majorEastAsia" w:hint="eastAsia"/>
          <w:b/>
          <w:sz w:val="24"/>
        </w:rPr>
        <w:t>元的标的（货物</w:t>
      </w:r>
      <w:r>
        <w:rPr>
          <w:rFonts w:asciiTheme="majorEastAsia" w:eastAsiaTheme="majorEastAsia" w:hAnsiTheme="majorEastAsia"/>
          <w:b/>
          <w:sz w:val="24"/>
        </w:rPr>
        <w:t>/</w:t>
      </w:r>
      <w:r>
        <w:rPr>
          <w:rFonts w:asciiTheme="majorEastAsia" w:eastAsiaTheme="majorEastAsia" w:hAnsiTheme="majorEastAsia" w:hint="eastAsia"/>
          <w:b/>
          <w:sz w:val="24"/>
        </w:rPr>
        <w:t>服务，含</w:t>
      </w:r>
      <w:r>
        <w:rPr>
          <w:rFonts w:asciiTheme="majorEastAsia" w:eastAsiaTheme="majorEastAsia" w:hAnsiTheme="majorEastAsia"/>
          <w:b/>
          <w:sz w:val="24"/>
        </w:rPr>
        <w:t>1</w:t>
      </w:r>
      <w:r>
        <w:rPr>
          <w:rFonts w:asciiTheme="majorEastAsia" w:eastAsiaTheme="majorEastAsia" w:hAnsiTheme="majorEastAsia" w:hint="eastAsia"/>
          <w:b/>
          <w:sz w:val="24"/>
        </w:rPr>
        <w:t>3</w:t>
      </w:r>
      <w:r>
        <w:rPr>
          <w:rFonts w:asciiTheme="majorEastAsia" w:eastAsiaTheme="majorEastAsia" w:hAnsiTheme="majorEastAsia"/>
          <w:b/>
          <w:sz w:val="24"/>
        </w:rPr>
        <w:t>%</w:t>
      </w:r>
      <w:r w:rsidR="006B7E4D">
        <w:rPr>
          <w:rFonts w:asciiTheme="majorEastAsia" w:eastAsiaTheme="majorEastAsia" w:hAnsiTheme="majorEastAsia" w:hint="eastAsia"/>
          <w:b/>
          <w:sz w:val="24"/>
        </w:rPr>
        <w:t>增值</w:t>
      </w:r>
      <w:r>
        <w:rPr>
          <w:rFonts w:asciiTheme="majorEastAsia" w:eastAsiaTheme="majorEastAsia" w:hAnsiTheme="majorEastAsia" w:hint="eastAsia"/>
          <w:b/>
          <w:sz w:val="24"/>
        </w:rPr>
        <w:t>税</w:t>
      </w:r>
      <w:r w:rsidR="006B7E4D">
        <w:rPr>
          <w:rFonts w:asciiTheme="majorEastAsia" w:eastAsiaTheme="majorEastAsia" w:hAnsiTheme="majorEastAsia" w:hint="eastAsia"/>
          <w:b/>
          <w:sz w:val="24"/>
        </w:rPr>
        <w:t>专用发票</w:t>
      </w:r>
      <w:r>
        <w:rPr>
          <w:rFonts w:asciiTheme="majorEastAsia" w:eastAsiaTheme="majorEastAsia" w:hAnsiTheme="majorEastAsia" w:hint="eastAsia"/>
          <w:b/>
          <w:sz w:val="24"/>
        </w:rPr>
        <w:t>）。</w:t>
      </w:r>
    </w:p>
    <w:p w:rsidR="00266ABF" w:rsidRDefault="00266ABF">
      <w:pPr>
        <w:snapToGrid w:val="0"/>
        <w:spacing w:before="160" w:line="460" w:lineRule="exact"/>
        <w:ind w:firstLineChars="1250" w:firstLine="4016"/>
        <w:rPr>
          <w:rFonts w:asciiTheme="majorEastAsia" w:eastAsiaTheme="majorEastAsia" w:hAnsiTheme="majorEastAsia"/>
          <w:b/>
          <w:sz w:val="32"/>
          <w:szCs w:val="32"/>
        </w:rPr>
      </w:pPr>
    </w:p>
    <w:tbl>
      <w:tblPr>
        <w:tblW w:w="810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77"/>
        <w:gridCol w:w="894"/>
        <w:gridCol w:w="1249"/>
        <w:gridCol w:w="1240"/>
        <w:gridCol w:w="1440"/>
      </w:tblGrid>
      <w:tr w:rsidR="00266ABF">
        <w:trPr>
          <w:trHeight w:val="599"/>
        </w:trPr>
        <w:tc>
          <w:tcPr>
            <w:tcW w:w="3277" w:type="dxa"/>
          </w:tcPr>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货物的名称</w:t>
            </w:r>
          </w:p>
          <w:p w:rsidR="00266ABF" w:rsidRDefault="00B8436B">
            <w:pPr>
              <w:snapToGrid w:val="0"/>
              <w:spacing w:before="160" w:line="460" w:lineRule="exact"/>
              <w:ind w:firstLineChars="50" w:firstLine="120"/>
              <w:jc w:val="center"/>
              <w:rPr>
                <w:rFonts w:asciiTheme="majorEastAsia" w:eastAsiaTheme="majorEastAsia" w:hAnsiTheme="majorEastAsia"/>
                <w:kern w:val="0"/>
                <w:sz w:val="24"/>
              </w:rPr>
            </w:pPr>
            <w:r>
              <w:rPr>
                <w:rFonts w:asciiTheme="majorEastAsia" w:eastAsiaTheme="majorEastAsia" w:hAnsiTheme="majorEastAsia" w:hint="eastAsia"/>
                <w:kern w:val="0"/>
                <w:sz w:val="24"/>
              </w:rPr>
              <w:t>及品牌</w:t>
            </w:r>
            <w:r>
              <w:rPr>
                <w:rFonts w:asciiTheme="majorEastAsia" w:eastAsiaTheme="majorEastAsia" w:hAnsiTheme="majorEastAsia"/>
                <w:kern w:val="0"/>
                <w:sz w:val="24"/>
              </w:rPr>
              <w:t>.</w:t>
            </w:r>
            <w:r>
              <w:rPr>
                <w:rFonts w:asciiTheme="majorEastAsia" w:eastAsiaTheme="majorEastAsia" w:hAnsiTheme="majorEastAsia" w:hint="eastAsia"/>
                <w:kern w:val="0"/>
                <w:sz w:val="24"/>
              </w:rPr>
              <w:t>规格</w:t>
            </w:r>
            <w:r>
              <w:rPr>
                <w:rFonts w:asciiTheme="majorEastAsia" w:eastAsiaTheme="majorEastAsia" w:hAnsiTheme="majorEastAsia"/>
                <w:kern w:val="0"/>
                <w:sz w:val="24"/>
              </w:rPr>
              <w:t>.</w:t>
            </w:r>
            <w:r>
              <w:rPr>
                <w:rFonts w:asciiTheme="majorEastAsia" w:eastAsiaTheme="majorEastAsia" w:hAnsiTheme="majorEastAsia" w:hint="eastAsia"/>
                <w:kern w:val="0"/>
                <w:sz w:val="24"/>
              </w:rPr>
              <w:t>型号</w:t>
            </w:r>
          </w:p>
        </w:tc>
        <w:tc>
          <w:tcPr>
            <w:tcW w:w="894"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单位</w:t>
            </w:r>
          </w:p>
        </w:tc>
        <w:tc>
          <w:tcPr>
            <w:tcW w:w="1249" w:type="dxa"/>
          </w:tcPr>
          <w:p w:rsidR="00266ABF" w:rsidRDefault="00B8436B">
            <w:pPr>
              <w:snapToGrid w:val="0"/>
              <w:spacing w:before="160" w:line="460" w:lineRule="exact"/>
              <w:jc w:val="center"/>
              <w:rPr>
                <w:rFonts w:asciiTheme="majorEastAsia" w:eastAsiaTheme="majorEastAsia" w:hAnsiTheme="majorEastAsia"/>
                <w:kern w:val="0"/>
                <w:sz w:val="24"/>
              </w:rPr>
            </w:pPr>
            <w:r>
              <w:rPr>
                <w:rFonts w:asciiTheme="majorEastAsia" w:eastAsiaTheme="majorEastAsia" w:hAnsiTheme="majorEastAsia" w:hint="eastAsia"/>
                <w:kern w:val="0"/>
                <w:sz w:val="24"/>
              </w:rPr>
              <w:t>数量</w:t>
            </w:r>
          </w:p>
        </w:tc>
        <w:tc>
          <w:tcPr>
            <w:tcW w:w="12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单价（元）</w:t>
            </w:r>
          </w:p>
        </w:tc>
        <w:tc>
          <w:tcPr>
            <w:tcW w:w="1440" w:type="dxa"/>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总价（元）</w:t>
            </w: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3277" w:type="dxa"/>
          </w:tcPr>
          <w:p w:rsidR="00266ABF" w:rsidRDefault="00266ABF">
            <w:pPr>
              <w:snapToGrid w:val="0"/>
              <w:spacing w:before="160" w:line="460" w:lineRule="exact"/>
              <w:rPr>
                <w:rFonts w:asciiTheme="majorEastAsia" w:eastAsiaTheme="majorEastAsia" w:hAnsiTheme="majorEastAsia"/>
                <w:kern w:val="0"/>
                <w:sz w:val="24"/>
              </w:rPr>
            </w:pPr>
          </w:p>
        </w:tc>
        <w:tc>
          <w:tcPr>
            <w:tcW w:w="894" w:type="dxa"/>
          </w:tcPr>
          <w:p w:rsidR="00266ABF" w:rsidRDefault="00266ABF">
            <w:pPr>
              <w:snapToGrid w:val="0"/>
              <w:spacing w:before="160" w:line="460" w:lineRule="exact"/>
              <w:rPr>
                <w:rFonts w:asciiTheme="majorEastAsia" w:eastAsiaTheme="majorEastAsia" w:hAnsiTheme="majorEastAsia"/>
                <w:kern w:val="0"/>
                <w:sz w:val="24"/>
              </w:rPr>
            </w:pPr>
          </w:p>
        </w:tc>
        <w:tc>
          <w:tcPr>
            <w:tcW w:w="1249" w:type="dxa"/>
          </w:tcPr>
          <w:p w:rsidR="00266ABF" w:rsidRDefault="00266ABF">
            <w:pPr>
              <w:snapToGrid w:val="0"/>
              <w:spacing w:before="160" w:line="460" w:lineRule="exact"/>
              <w:rPr>
                <w:rFonts w:asciiTheme="majorEastAsia" w:eastAsiaTheme="majorEastAsia" w:hAnsiTheme="majorEastAsia"/>
                <w:kern w:val="0"/>
                <w:sz w:val="24"/>
              </w:rPr>
            </w:pPr>
          </w:p>
        </w:tc>
        <w:tc>
          <w:tcPr>
            <w:tcW w:w="1240" w:type="dxa"/>
          </w:tcPr>
          <w:p w:rsidR="00266ABF" w:rsidRDefault="00266ABF">
            <w:pPr>
              <w:snapToGrid w:val="0"/>
              <w:spacing w:before="160" w:line="460" w:lineRule="exact"/>
              <w:rPr>
                <w:rFonts w:asciiTheme="majorEastAsia" w:eastAsiaTheme="majorEastAsia" w:hAnsiTheme="majorEastAsia"/>
                <w:kern w:val="0"/>
                <w:sz w:val="24"/>
              </w:rPr>
            </w:pPr>
          </w:p>
        </w:tc>
        <w:tc>
          <w:tcPr>
            <w:tcW w:w="1440" w:type="dxa"/>
          </w:tcPr>
          <w:p w:rsidR="00266ABF" w:rsidRDefault="00266ABF">
            <w:pPr>
              <w:snapToGrid w:val="0"/>
              <w:spacing w:before="160" w:line="460" w:lineRule="exact"/>
              <w:rPr>
                <w:rFonts w:asciiTheme="majorEastAsia" w:eastAsiaTheme="majorEastAsia" w:hAnsiTheme="majorEastAsia"/>
                <w:kern w:val="0"/>
                <w:sz w:val="24"/>
              </w:rPr>
            </w:pPr>
          </w:p>
        </w:tc>
      </w:tr>
      <w:tr w:rsidR="00266ABF">
        <w:tc>
          <w:tcPr>
            <w:tcW w:w="8100" w:type="dxa"/>
            <w:gridSpan w:val="5"/>
          </w:tcPr>
          <w:p w:rsidR="00266ABF" w:rsidRDefault="00B8436B">
            <w:pPr>
              <w:snapToGrid w:val="0"/>
              <w:spacing w:before="160" w:line="460" w:lineRule="exact"/>
              <w:rPr>
                <w:rFonts w:asciiTheme="majorEastAsia" w:eastAsiaTheme="majorEastAsia" w:hAnsiTheme="majorEastAsia"/>
                <w:kern w:val="0"/>
                <w:sz w:val="24"/>
              </w:rPr>
            </w:pPr>
            <w:r>
              <w:rPr>
                <w:rFonts w:asciiTheme="majorEastAsia" w:eastAsiaTheme="majorEastAsia" w:hAnsiTheme="majorEastAsia" w:hint="eastAsia"/>
                <w:kern w:val="0"/>
                <w:sz w:val="24"/>
              </w:rPr>
              <w:t>合计人民币金额（大写）：</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w:t>
            </w:r>
            <w:r>
              <w:rPr>
                <w:rFonts w:asciiTheme="majorEastAsia" w:eastAsiaTheme="majorEastAsia" w:hAnsiTheme="majorEastAsia"/>
                <w:kern w:val="0"/>
                <w:sz w:val="24"/>
              </w:rPr>
              <w:t xml:space="preserve">   </w:t>
            </w:r>
            <w:r>
              <w:rPr>
                <w:rFonts w:asciiTheme="majorEastAsia" w:eastAsiaTheme="majorEastAsia" w:hAnsiTheme="majorEastAsia" w:hint="eastAsia"/>
                <w:kern w:val="0"/>
                <w:sz w:val="24"/>
              </w:rPr>
              <w:t>元）</w:t>
            </w:r>
          </w:p>
        </w:tc>
      </w:tr>
    </w:tbl>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sz w:val="24"/>
        </w:rPr>
        <w:t xml:space="preserve">        </w:t>
      </w:r>
      <w:r>
        <w:rPr>
          <w:rFonts w:asciiTheme="majorEastAsia" w:eastAsiaTheme="majorEastAsia" w:hAnsiTheme="majorEastAsia" w:hint="eastAsia"/>
          <w:sz w:val="24"/>
        </w:rPr>
        <w:t>注：可另附清单。</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二、交货时间、地点</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（一）采购合同签订后</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天内设备到场，</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天内安装调试完毕。</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（二）交货地点：</w:t>
      </w:r>
      <w:r>
        <w:rPr>
          <w:rFonts w:asciiTheme="majorEastAsia" w:eastAsiaTheme="majorEastAsia" w:hAnsiTheme="majorEastAsia" w:cstheme="minorEastAsia" w:hint="eastAsia"/>
          <w:sz w:val="24"/>
          <w:u w:val="single"/>
        </w:rPr>
        <w:t xml:space="preserve"> </w:t>
      </w:r>
      <w:r>
        <w:rPr>
          <w:rFonts w:asciiTheme="majorEastAsia" w:eastAsiaTheme="majorEastAsia" w:hAnsiTheme="majorEastAsia" w:cstheme="minorEastAsia" w:hint="eastAsia"/>
          <w:szCs w:val="21"/>
          <w:u w:val="single"/>
        </w:rPr>
        <w:t>成都市龙泉</w:t>
      </w:r>
      <w:proofErr w:type="gramStart"/>
      <w:r>
        <w:rPr>
          <w:rFonts w:asciiTheme="majorEastAsia" w:eastAsiaTheme="majorEastAsia" w:hAnsiTheme="majorEastAsia" w:cstheme="minorEastAsia" w:hint="eastAsia"/>
          <w:szCs w:val="21"/>
          <w:u w:val="single"/>
        </w:rPr>
        <w:t>驿</w:t>
      </w:r>
      <w:proofErr w:type="gramEnd"/>
      <w:r>
        <w:rPr>
          <w:rFonts w:asciiTheme="majorEastAsia" w:eastAsiaTheme="majorEastAsia" w:hAnsiTheme="majorEastAsia" w:cstheme="minorEastAsia" w:hint="eastAsia"/>
          <w:szCs w:val="21"/>
          <w:u w:val="single"/>
        </w:rPr>
        <w:t>区</w:t>
      </w:r>
      <w:r>
        <w:rPr>
          <w:rFonts w:asciiTheme="majorEastAsia" w:eastAsiaTheme="majorEastAsia" w:hAnsiTheme="majorEastAsia" w:cstheme="minorEastAsia" w:hint="eastAsia"/>
          <w:kern w:val="0"/>
          <w:sz w:val="24"/>
          <w:u w:val="single"/>
        </w:rPr>
        <w:t>北京路636号</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三、质量技术标准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乙方提供的产品性能及质量有国家标准的应符合国家标准。无国家标准的应符合行业标准</w:t>
      </w:r>
      <w:r>
        <w:rPr>
          <w:rFonts w:asciiTheme="majorEastAsia" w:eastAsiaTheme="majorEastAsia" w:hAnsiTheme="majorEastAsia" w:hint="eastAsia"/>
          <w:sz w:val="24"/>
        </w:rPr>
        <w:lastRenderedPageBreak/>
        <w:t>或企业标准，并满足询价文件要求，实现报价文件承诺条款。</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四、运输方式及费用</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由乙方视情况自定运输方式，费用自负。</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五、验收</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sz w:val="24"/>
        </w:rPr>
        <w:t>（一）</w:t>
      </w:r>
      <w:r>
        <w:rPr>
          <w:rFonts w:asciiTheme="majorEastAsia" w:eastAsiaTheme="majorEastAsia" w:hAnsiTheme="majorEastAsia" w:hint="eastAsia"/>
          <w:kern w:val="0"/>
          <w:sz w:val="24"/>
        </w:rPr>
        <w:t>在货物进场并安装调试后</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试运行30</w:t>
      </w:r>
      <w:r>
        <w:rPr>
          <w:rFonts w:asciiTheme="majorEastAsia" w:eastAsiaTheme="majorEastAsia" w:hAnsiTheme="majorEastAsia"/>
          <w:sz w:val="24"/>
          <w:u w:val="single"/>
        </w:rPr>
        <w:t xml:space="preserve"> </w:t>
      </w:r>
      <w:r>
        <w:rPr>
          <w:rFonts w:asciiTheme="majorEastAsia" w:eastAsiaTheme="majorEastAsia" w:hAnsiTheme="majorEastAsia" w:hint="eastAsia"/>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rsidR="00266ABF" w:rsidRDefault="00B8436B">
      <w:pPr>
        <w:spacing w:line="460" w:lineRule="exact"/>
        <w:ind w:firstLineChars="200" w:firstLine="480"/>
        <w:rPr>
          <w:rFonts w:asciiTheme="majorEastAsia" w:eastAsiaTheme="majorEastAsia" w:hAnsiTheme="majorEastAsia"/>
          <w:kern w:val="0"/>
          <w:sz w:val="24"/>
        </w:rPr>
      </w:pPr>
      <w:r>
        <w:rPr>
          <w:rFonts w:asciiTheme="majorEastAsia" w:eastAsiaTheme="majorEastAsia" w:hAnsiTheme="majorEastAsia" w:hint="eastAsia"/>
          <w:kern w:val="0"/>
          <w:sz w:val="24"/>
        </w:rPr>
        <w:t>（二）甲方应</w:t>
      </w:r>
      <w:proofErr w:type="gramStart"/>
      <w:r>
        <w:rPr>
          <w:rFonts w:asciiTheme="majorEastAsia" w:eastAsiaTheme="majorEastAsia" w:hAnsiTheme="majorEastAsia" w:hint="eastAsia"/>
          <w:kern w:val="0"/>
          <w:sz w:val="24"/>
        </w:rPr>
        <w:t>按签订</w:t>
      </w:r>
      <w:proofErr w:type="gramEnd"/>
      <w:r>
        <w:rPr>
          <w:rFonts w:asciiTheme="majorEastAsia" w:eastAsiaTheme="majorEastAsia" w:hAnsiTheme="majorEastAsia" w:hint="eastAsia"/>
          <w:kern w:val="0"/>
          <w:sz w:val="24"/>
        </w:rPr>
        <w:t>采购合同约定时间组织验收，并出具验收合格报告。</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kern w:val="0"/>
          <w:sz w:val="24"/>
        </w:rPr>
        <w:t>（三）</w:t>
      </w:r>
      <w:r>
        <w:rPr>
          <w:rFonts w:asciiTheme="majorEastAsia" w:eastAsiaTheme="majorEastAsia" w:hAnsiTheme="majorEastAsia" w:hint="eastAsia"/>
          <w:sz w:val="24"/>
        </w:rPr>
        <w:t>甲方在验收中，如发现有与合同规定不符的，应在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天内向乙方提出书面意见，不签发验收单。乙方在接到甲方书面意见后，应在</w:t>
      </w:r>
      <w:r>
        <w:rPr>
          <w:rFonts w:asciiTheme="majorEastAsia" w:eastAsiaTheme="majorEastAsia" w:hAnsiTheme="majorEastAsia"/>
          <w:sz w:val="24"/>
          <w:u w:val="single"/>
        </w:rPr>
        <w:t xml:space="preserve"> 7   </w:t>
      </w:r>
      <w:r>
        <w:rPr>
          <w:rFonts w:asciiTheme="majorEastAsia" w:eastAsiaTheme="majorEastAsia" w:hAnsiTheme="majorEastAsia" w:hint="eastAsia"/>
          <w:sz w:val="24"/>
        </w:rPr>
        <w:t>天内予以处理，并将处理结果以书面形式告知甲方。</w:t>
      </w:r>
    </w:p>
    <w:p w:rsidR="00266ABF" w:rsidRDefault="00B8436B">
      <w:pPr>
        <w:spacing w:line="460" w:lineRule="exact"/>
        <w:ind w:firstLineChars="200" w:firstLine="482"/>
        <w:rPr>
          <w:rFonts w:asciiTheme="majorEastAsia" w:eastAsiaTheme="majorEastAsia" w:hAnsiTheme="majorEastAsia"/>
          <w:b/>
          <w:bCs/>
          <w:sz w:val="24"/>
        </w:rPr>
      </w:pPr>
      <w:r>
        <w:rPr>
          <w:rFonts w:asciiTheme="majorEastAsia" w:eastAsiaTheme="majorEastAsia" w:hAnsiTheme="majorEastAsia" w:hint="eastAsia"/>
          <w:b/>
          <w:bCs/>
          <w:sz w:val="24"/>
        </w:rPr>
        <w:t>六、付款方式</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（一）签订合同后，甲方支付合同价的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spacing w:line="460" w:lineRule="exact"/>
        <w:ind w:firstLineChars="200" w:firstLine="480"/>
        <w:rPr>
          <w:rFonts w:asciiTheme="majorEastAsia" w:eastAsiaTheme="majorEastAsia" w:hAnsiTheme="majorEastAsia"/>
          <w:b/>
          <w:bCs/>
          <w:sz w:val="24"/>
        </w:rPr>
      </w:pPr>
      <w:r>
        <w:rPr>
          <w:rFonts w:asciiTheme="majorEastAsia" w:eastAsiaTheme="majorEastAsia" w:hAnsiTheme="majorEastAsia" w:hint="eastAsia"/>
          <w:sz w:val="24"/>
        </w:rPr>
        <w:t>（二）设备</w:t>
      </w:r>
      <w:r w:rsidR="00F17A2F">
        <w:rPr>
          <w:rFonts w:asciiTheme="majorEastAsia" w:eastAsiaTheme="majorEastAsia" w:hAnsiTheme="majorEastAsia" w:hint="eastAsia"/>
          <w:sz w:val="24"/>
        </w:rPr>
        <w:t>制作</w:t>
      </w:r>
      <w:r>
        <w:rPr>
          <w:rFonts w:asciiTheme="majorEastAsia" w:eastAsiaTheme="majorEastAsia" w:hAnsiTheme="majorEastAsia" w:hint="eastAsia"/>
          <w:sz w:val="24"/>
        </w:rPr>
        <w:t>完成，达到发货标准，经甲方验收合格后支付合同价的30%</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（二）设备安装调试完成，经验收合格并开具全额13％增值税发票后，支付合同价的</w:t>
      </w:r>
      <w:r>
        <w:rPr>
          <w:rFonts w:asciiTheme="majorEastAsia" w:eastAsiaTheme="majorEastAsia" w:hAnsiTheme="majorEastAsia"/>
          <w:sz w:val="24"/>
          <w:u w:val="single"/>
        </w:rPr>
        <w:t xml:space="preserve">  </w:t>
      </w:r>
      <w:r>
        <w:rPr>
          <w:rFonts w:asciiTheme="majorEastAsia" w:eastAsiaTheme="majorEastAsia" w:hAnsiTheme="majorEastAsia" w:hint="eastAsia"/>
          <w:sz w:val="24"/>
          <w:u w:val="single"/>
        </w:rPr>
        <w:t>3</w:t>
      </w:r>
      <w:r>
        <w:rPr>
          <w:rFonts w:asciiTheme="majorEastAsia" w:eastAsiaTheme="majorEastAsia" w:hAnsiTheme="majorEastAsia"/>
          <w:sz w:val="24"/>
          <w:u w:val="single"/>
        </w:rPr>
        <w:t xml:space="preserve">0  </w:t>
      </w:r>
      <w:r>
        <w:rPr>
          <w:rFonts w:asciiTheme="majorEastAsia" w:eastAsiaTheme="majorEastAsia" w:hAnsiTheme="majorEastAsia"/>
          <w:sz w:val="24"/>
        </w:rPr>
        <w:t xml:space="preserve"> %</w:t>
      </w:r>
      <w:r>
        <w:rPr>
          <w:rFonts w:asciiTheme="majorEastAsia" w:eastAsiaTheme="majorEastAsia" w:hAnsiTheme="majorEastAsia" w:hint="eastAsia"/>
          <w:sz w:val="24"/>
        </w:rPr>
        <w:t>。</w:t>
      </w:r>
    </w:p>
    <w:p w:rsidR="00266ABF" w:rsidRDefault="00B8436B">
      <w:pPr>
        <w:widowControl/>
        <w:snapToGrid w:val="0"/>
        <w:spacing w:before="19" w:line="460" w:lineRule="exact"/>
        <w:ind w:firstLineChars="196" w:firstLine="470"/>
        <w:rPr>
          <w:rFonts w:asciiTheme="majorEastAsia" w:eastAsiaTheme="majorEastAsia" w:hAnsiTheme="majorEastAsia"/>
          <w:sz w:val="24"/>
        </w:rPr>
      </w:pPr>
      <w:r>
        <w:rPr>
          <w:rFonts w:asciiTheme="majorEastAsia" w:eastAsiaTheme="majorEastAsia" w:hAnsiTheme="majorEastAsia" w:hint="eastAsia"/>
          <w:sz w:val="24"/>
        </w:rPr>
        <w:t>（四）从验收合格之日起，质保期</w:t>
      </w:r>
      <w:r w:rsidR="00A41CE6">
        <w:rPr>
          <w:rFonts w:asciiTheme="majorEastAsia" w:eastAsiaTheme="majorEastAsia" w:hAnsiTheme="majorEastAsia" w:hint="eastAsia"/>
          <w:sz w:val="24"/>
          <w:u w:val="single"/>
        </w:rPr>
        <w:t xml:space="preserve">    </w:t>
      </w:r>
      <w:r w:rsidR="00184358" w:rsidRPr="00184358">
        <w:rPr>
          <w:rFonts w:asciiTheme="majorEastAsia" w:eastAsiaTheme="majorEastAsia" w:hAnsiTheme="majorEastAsia" w:hint="eastAsia"/>
          <w:sz w:val="24"/>
          <w:u w:val="single"/>
        </w:rPr>
        <w:t>年</w:t>
      </w:r>
      <w:r>
        <w:rPr>
          <w:rFonts w:asciiTheme="majorEastAsia" w:eastAsiaTheme="majorEastAsia" w:hAnsiTheme="majorEastAsia" w:hint="eastAsia"/>
          <w:sz w:val="24"/>
        </w:rPr>
        <w:t>无质量问题后，十个工作日内付清合同尾款。</w:t>
      </w:r>
    </w:p>
    <w:p w:rsidR="00266ABF" w:rsidRDefault="00B8436B">
      <w:pPr>
        <w:spacing w:line="460" w:lineRule="exact"/>
        <w:ind w:right="-73" w:firstLineChars="196" w:firstLine="472"/>
        <w:rPr>
          <w:rFonts w:asciiTheme="majorEastAsia" w:eastAsiaTheme="majorEastAsia" w:hAnsiTheme="majorEastAsia"/>
          <w:b/>
          <w:sz w:val="24"/>
        </w:rPr>
      </w:pPr>
      <w:r>
        <w:rPr>
          <w:rFonts w:asciiTheme="majorEastAsia" w:eastAsiaTheme="majorEastAsia" w:hAnsiTheme="majorEastAsia" w:hint="eastAsia"/>
          <w:b/>
          <w:sz w:val="24"/>
        </w:rPr>
        <w:t>七、售后服务</w:t>
      </w:r>
    </w:p>
    <w:p w:rsidR="00266ABF" w:rsidRDefault="00B8436B">
      <w:pPr>
        <w:spacing w:line="460" w:lineRule="exact"/>
        <w:ind w:right="-73" w:firstLineChars="196" w:firstLine="470"/>
        <w:rPr>
          <w:rFonts w:asciiTheme="majorEastAsia" w:eastAsiaTheme="majorEastAsia" w:hAnsiTheme="majorEastAsia"/>
          <w:sz w:val="24"/>
        </w:rPr>
      </w:pPr>
      <w:r>
        <w:rPr>
          <w:rFonts w:asciiTheme="majorEastAsia" w:eastAsiaTheme="majorEastAsia" w:hAnsiTheme="majorEastAsia" w:hint="eastAsia"/>
          <w:sz w:val="24"/>
        </w:rPr>
        <w:t>（一）在质保期内乙方对产品质量实行三包，因设备故障，乙方应在</w:t>
      </w:r>
      <w:r w:rsidR="00633A36">
        <w:rPr>
          <w:rFonts w:asciiTheme="majorEastAsia" w:eastAsiaTheme="majorEastAsia" w:hAnsiTheme="majorEastAsia" w:hint="eastAsia"/>
          <w:sz w:val="24"/>
          <w:u w:val="single"/>
        </w:rPr>
        <w:t xml:space="preserve"> 48</w:t>
      </w:r>
      <w:r>
        <w:rPr>
          <w:rFonts w:asciiTheme="majorEastAsia" w:eastAsiaTheme="majorEastAsia" w:hAnsiTheme="majorEastAsia" w:hint="eastAsia"/>
          <w:sz w:val="24"/>
          <w:u w:val="single"/>
        </w:rPr>
        <w:t xml:space="preserve"> </w:t>
      </w:r>
      <w:r>
        <w:rPr>
          <w:rFonts w:asciiTheme="majorEastAsia" w:eastAsiaTheme="majorEastAsia" w:hAnsiTheme="majorEastAsia" w:hint="eastAsia"/>
          <w:sz w:val="24"/>
        </w:rPr>
        <w:t>小时内到达甲方现场，进行免费维修或更换，由此引起的一切费用由乙方承担。若未能及时处理每次扣除质保金的10%，且客户有权自行选择处理方式，其产生的一切费用由供方承担。</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八、违约条款</w:t>
      </w:r>
    </w:p>
    <w:p w:rsidR="00266ABF" w:rsidRDefault="00B8436B">
      <w:pPr>
        <w:spacing w:line="460" w:lineRule="exact"/>
        <w:ind w:firstLineChars="200" w:firstLine="480"/>
        <w:rPr>
          <w:rFonts w:asciiTheme="majorEastAsia" w:eastAsiaTheme="majorEastAsia" w:hAnsiTheme="majorEastAsia"/>
          <w:b/>
          <w:sz w:val="24"/>
        </w:rPr>
      </w:pPr>
      <w:r>
        <w:rPr>
          <w:rFonts w:asciiTheme="majorEastAsia" w:eastAsiaTheme="majorEastAsia" w:hAnsiTheme="majorEastAsia" w:hint="eastAsia"/>
          <w:sz w:val="24"/>
        </w:rPr>
        <w:t>（一）乙方不按期完成合同约定的内容，应向甲方支付违约金，除甲方或不可抗力造成原因外，每延迟交付一天，按合同总价款的</w:t>
      </w:r>
      <w:r>
        <w:rPr>
          <w:rFonts w:asciiTheme="majorEastAsia" w:eastAsiaTheme="majorEastAsia" w:hAnsiTheme="majorEastAsia"/>
          <w:sz w:val="24"/>
        </w:rPr>
        <w:t>0.5%</w:t>
      </w:r>
      <w:r>
        <w:rPr>
          <w:rFonts w:asciiTheme="majorEastAsia" w:eastAsiaTheme="majorEastAsia" w:hAnsiTheme="majorEastAsia" w:hint="eastAsia"/>
          <w:sz w:val="24"/>
        </w:rPr>
        <w:t>支付违约金，违约金可直接从货款中扣除</w:t>
      </w:r>
      <w:r>
        <w:rPr>
          <w:rFonts w:asciiTheme="majorEastAsia" w:eastAsiaTheme="majorEastAsia" w:hAnsiTheme="majorEastAsia"/>
          <w:sz w:val="24"/>
        </w:rPr>
        <w:t xml:space="preserve">; </w:t>
      </w:r>
      <w:r>
        <w:rPr>
          <w:rFonts w:asciiTheme="majorEastAsia" w:eastAsiaTheme="majorEastAsia" w:hAnsiTheme="majorEastAsia" w:hint="eastAsia"/>
          <w:sz w:val="24"/>
        </w:rPr>
        <w:t>延期超过</w:t>
      </w:r>
      <w:r>
        <w:rPr>
          <w:rFonts w:asciiTheme="majorEastAsia" w:eastAsiaTheme="majorEastAsia" w:hAnsiTheme="majorEastAsia"/>
          <w:sz w:val="24"/>
          <w:u w:val="single"/>
        </w:rPr>
        <w:t xml:space="preserve">  30  </w:t>
      </w:r>
      <w:r>
        <w:rPr>
          <w:rFonts w:asciiTheme="majorEastAsia" w:eastAsiaTheme="majorEastAsia" w:hAnsiTheme="majorEastAsia" w:hint="eastAsia"/>
          <w:sz w:val="24"/>
        </w:rPr>
        <w:t>日，甲方有权强制解除合同，追回预付款并赔偿带来的一切损失。</w:t>
      </w:r>
      <w:r>
        <w:rPr>
          <w:rFonts w:asciiTheme="majorEastAsia" w:eastAsiaTheme="majorEastAsia" w:hAnsiTheme="majorEastAsia"/>
          <w:sz w:val="24"/>
        </w:rPr>
        <w:t xml:space="preserve">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（二）乙方所供产品品种、型号、规格、质量不符合规定的，由其负责包换或包修，并承担修理、调换或退货而支付的实际费用。</w:t>
      </w:r>
      <w:r>
        <w:rPr>
          <w:rFonts w:asciiTheme="majorEastAsia" w:eastAsiaTheme="majorEastAsia" w:hAnsiTheme="majorEastAsia"/>
          <w:sz w:val="24"/>
        </w:rPr>
        <w:t> </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（三）非因甲方原因，乙方不履行本合同规定的义务，致使工作延误，甲方有权要求其强</w:t>
      </w:r>
      <w:r>
        <w:rPr>
          <w:rFonts w:asciiTheme="majorEastAsia" w:eastAsiaTheme="majorEastAsia" w:hAnsiTheme="majorEastAsia" w:hint="eastAsia"/>
          <w:sz w:val="24"/>
        </w:rPr>
        <w:lastRenderedPageBreak/>
        <w:t>制履行或解除合同，并要求乙方等额赔偿由此造成的一切损失。</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（四）本项目不得转让分包，如有发生，无条件清理退场，所造成的一切损失由乙方负责。</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九、知识产权</w:t>
      </w:r>
    </w:p>
    <w:p w:rsidR="00266ABF" w:rsidRDefault="00B8436B">
      <w:pPr>
        <w:pStyle w:val="20"/>
        <w:spacing w:line="460" w:lineRule="exact"/>
        <w:ind w:leftChars="0" w:left="0" w:firstLineChars="200" w:firstLine="480"/>
        <w:rPr>
          <w:rFonts w:asciiTheme="majorEastAsia" w:eastAsiaTheme="majorEastAsia" w:hAnsiTheme="majorEastAsia"/>
        </w:rPr>
      </w:pPr>
      <w:r>
        <w:rPr>
          <w:rFonts w:asciiTheme="majorEastAsia" w:eastAsiaTheme="majorEastAsia" w:hAnsiTheme="majorEastAsia" w:hint="eastAsia"/>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十、合同生效及审核</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本合同经甲方、乙方签字盖章后生效，合同签订的内容不能超出询价采购文件和报价文件的实质性内容。</w:t>
      </w:r>
    </w:p>
    <w:p w:rsidR="00266ABF" w:rsidRDefault="00B8436B">
      <w:pPr>
        <w:spacing w:line="460" w:lineRule="exact"/>
        <w:ind w:firstLineChars="200" w:firstLine="482"/>
        <w:rPr>
          <w:rFonts w:asciiTheme="majorEastAsia" w:eastAsiaTheme="majorEastAsia" w:hAnsiTheme="majorEastAsia"/>
          <w:b/>
          <w:sz w:val="24"/>
        </w:rPr>
      </w:pPr>
      <w:r>
        <w:rPr>
          <w:rFonts w:asciiTheme="majorEastAsia" w:eastAsiaTheme="majorEastAsia" w:hAnsiTheme="majorEastAsia" w:hint="eastAsia"/>
          <w:b/>
          <w:sz w:val="24"/>
        </w:rPr>
        <w:t>十一、合同的组成部分</w:t>
      </w:r>
    </w:p>
    <w:p w:rsidR="00266ABF" w:rsidRDefault="00B8436B">
      <w:pPr>
        <w:spacing w:line="460" w:lineRule="exact"/>
        <w:ind w:firstLineChars="200" w:firstLine="480"/>
        <w:rPr>
          <w:rFonts w:asciiTheme="majorEastAsia" w:eastAsiaTheme="majorEastAsia" w:hAnsiTheme="majorEastAsia"/>
          <w:sz w:val="24"/>
        </w:rPr>
      </w:pPr>
      <w:r>
        <w:rPr>
          <w:rFonts w:asciiTheme="majorEastAsia" w:eastAsiaTheme="majorEastAsia" w:hAnsiTheme="majorEastAsia" w:hint="eastAsia"/>
          <w:sz w:val="24"/>
        </w:rPr>
        <w:t>本合同条款、供应商确认通知书、询价文件、报价文件</w:t>
      </w:r>
      <w:r w:rsidR="00A41CE6">
        <w:rPr>
          <w:rFonts w:asciiTheme="majorEastAsia" w:eastAsiaTheme="majorEastAsia" w:hAnsiTheme="majorEastAsia" w:hint="eastAsia"/>
          <w:sz w:val="24"/>
        </w:rPr>
        <w:t>、技术协议</w:t>
      </w:r>
      <w:r>
        <w:rPr>
          <w:rFonts w:asciiTheme="majorEastAsia" w:eastAsiaTheme="majorEastAsia" w:hAnsiTheme="majorEastAsia" w:hint="eastAsia"/>
          <w:sz w:val="24"/>
        </w:rPr>
        <w:t>构成合同的组成部分。</w:t>
      </w:r>
      <w:r>
        <w:rPr>
          <w:rFonts w:asciiTheme="majorEastAsia" w:eastAsiaTheme="majorEastAsia" w:hAnsiTheme="majorEastAsia"/>
          <w:sz w:val="24"/>
        </w:rPr>
        <w:t xml:space="preserve"> </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十二</w:t>
      </w:r>
      <w:r>
        <w:rPr>
          <w:rFonts w:asciiTheme="majorEastAsia" w:eastAsiaTheme="majorEastAsia" w:hAnsiTheme="majorEastAsia" w:hint="eastAsia"/>
          <w:sz w:val="24"/>
        </w:rPr>
        <w:t>、本合同一式</w:t>
      </w:r>
      <w:r w:rsidR="00A41CE6">
        <w:rPr>
          <w:rFonts w:asciiTheme="majorEastAsia" w:eastAsiaTheme="majorEastAsia" w:hAnsiTheme="majorEastAsia" w:hint="eastAsia"/>
          <w:sz w:val="24"/>
        </w:rPr>
        <w:t>四</w:t>
      </w:r>
      <w:r>
        <w:rPr>
          <w:rFonts w:asciiTheme="majorEastAsia" w:eastAsiaTheme="majorEastAsia" w:hAnsiTheme="majorEastAsia" w:hint="eastAsia"/>
          <w:sz w:val="24"/>
        </w:rPr>
        <w:t>份，以中文书写，甲方、乙方各执份。</w:t>
      </w:r>
    </w:p>
    <w:p w:rsidR="00266ABF" w:rsidRDefault="00B8436B">
      <w:pPr>
        <w:spacing w:line="460" w:lineRule="exact"/>
        <w:ind w:firstLineChars="200" w:firstLine="482"/>
        <w:rPr>
          <w:rFonts w:asciiTheme="majorEastAsia" w:eastAsiaTheme="majorEastAsia" w:hAnsiTheme="majorEastAsia"/>
          <w:sz w:val="24"/>
        </w:rPr>
      </w:pPr>
      <w:r>
        <w:rPr>
          <w:rFonts w:asciiTheme="majorEastAsia" w:eastAsiaTheme="majorEastAsia" w:hAnsiTheme="majorEastAsia" w:hint="eastAsia"/>
          <w:b/>
          <w:sz w:val="24"/>
        </w:rPr>
        <w:t>十三、</w:t>
      </w:r>
      <w:r>
        <w:rPr>
          <w:rFonts w:asciiTheme="majorEastAsia" w:eastAsiaTheme="majorEastAsia" w:hAnsiTheme="majorEastAsia" w:hint="eastAsia"/>
          <w:sz w:val="24"/>
        </w:rPr>
        <w:t>本合同一切未尽事宜，按合同法有关规定执行，无相关规定的，由甲乙双方协商解决。</w:t>
      </w:r>
    </w:p>
    <w:p w:rsidR="00266ABF" w:rsidRDefault="00266ABF">
      <w:pPr>
        <w:spacing w:line="460" w:lineRule="exact"/>
        <w:jc w:val="center"/>
        <w:rPr>
          <w:rFonts w:asciiTheme="majorEastAsia" w:eastAsiaTheme="majorEastAsia" w:hAnsiTheme="majorEastAsia"/>
          <w:b/>
          <w:bCs/>
          <w:sz w:val="24"/>
        </w:rPr>
      </w:pPr>
    </w:p>
    <w:p w:rsidR="00266ABF" w:rsidRDefault="00B8436B">
      <w:pPr>
        <w:spacing w:line="460" w:lineRule="exact"/>
        <w:rPr>
          <w:rFonts w:asciiTheme="majorEastAsia" w:eastAsiaTheme="majorEastAsia" w:hAnsiTheme="majorEastAsia"/>
          <w:sz w:val="24"/>
        </w:rPr>
      </w:pPr>
      <w:r>
        <w:rPr>
          <w:rFonts w:asciiTheme="majorEastAsia" w:eastAsiaTheme="majorEastAsia" w:hAnsiTheme="majorEastAsia" w:hint="eastAsia"/>
          <w:sz w:val="24"/>
        </w:rPr>
        <w:t>甲方：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r>
        <w:rPr>
          <w:rFonts w:asciiTheme="majorEastAsia" w:eastAsiaTheme="majorEastAsia" w:hAnsiTheme="majorEastAsia" w:hint="eastAsia"/>
          <w:sz w:val="24"/>
        </w:rPr>
        <w:t>乙方：</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（盖章）</w:t>
      </w:r>
      <w:r>
        <w:rPr>
          <w:rFonts w:asciiTheme="majorEastAsia" w:eastAsiaTheme="majorEastAsia" w:hAnsiTheme="majorEastAsia"/>
          <w:sz w:val="24"/>
        </w:rPr>
        <w:t xml:space="preserve">       </w:t>
      </w:r>
    </w:p>
    <w:p w:rsidR="00266ABF" w:rsidRDefault="00266ABF">
      <w:pPr>
        <w:widowControl/>
        <w:snapToGrid w:val="0"/>
        <w:spacing w:before="19" w:line="460" w:lineRule="exact"/>
        <w:rPr>
          <w:rFonts w:asciiTheme="majorEastAsia" w:eastAsiaTheme="majorEastAsia" w:hAnsiTheme="majorEastAsia"/>
          <w:sz w:val="24"/>
        </w:rPr>
      </w:pPr>
    </w:p>
    <w:p w:rsidR="00266ABF" w:rsidRDefault="00B8436B">
      <w:pPr>
        <w:widowControl/>
        <w:snapToGrid w:val="0"/>
        <w:spacing w:before="19" w:line="460" w:lineRule="exact"/>
        <w:rPr>
          <w:rFonts w:asciiTheme="majorEastAsia" w:eastAsiaTheme="majorEastAsia" w:hAnsiTheme="majorEastAsia"/>
          <w:sz w:val="24"/>
          <w:u w:val="single"/>
        </w:rPr>
      </w:pP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地址：</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法定（授权）代表人：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联系人：</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r>
        <w:rPr>
          <w:rFonts w:asciiTheme="majorEastAsia" w:eastAsiaTheme="majorEastAsia" w:hAnsiTheme="majorEastAsia" w:hint="eastAsia"/>
          <w:sz w:val="24"/>
        </w:rPr>
        <w:t>联系电话：</w:t>
      </w:r>
      <w:r>
        <w:rPr>
          <w:rFonts w:asciiTheme="majorEastAsia" w:eastAsiaTheme="majorEastAsia" w:hAnsiTheme="majorEastAsia"/>
          <w:sz w:val="24"/>
          <w:u w:val="single"/>
        </w:rPr>
        <w:t xml:space="preserve">              </w:t>
      </w:r>
      <w:r>
        <w:rPr>
          <w:rFonts w:asciiTheme="majorEastAsia" w:eastAsiaTheme="majorEastAsia" w:hAnsiTheme="majorEastAsia"/>
          <w:sz w:val="24"/>
        </w:rPr>
        <w:t xml:space="preserve">   </w:t>
      </w:r>
    </w:p>
    <w:p w:rsidR="00266ABF" w:rsidRDefault="00B8436B">
      <w:pPr>
        <w:widowControl/>
        <w:snapToGrid w:val="0"/>
        <w:spacing w:before="19" w:line="460" w:lineRule="exact"/>
        <w:rPr>
          <w:rFonts w:asciiTheme="majorEastAsia" w:eastAsiaTheme="majorEastAsia" w:hAnsiTheme="majorEastAsia"/>
          <w:sz w:val="24"/>
        </w:rPr>
      </w:pP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r>
        <w:rPr>
          <w:rFonts w:asciiTheme="majorEastAsia" w:eastAsiaTheme="majorEastAsia" w:hAnsiTheme="majorEastAsia"/>
          <w:sz w:val="24"/>
        </w:rPr>
        <w:t xml:space="preserve">                   </w:t>
      </w:r>
      <w:r>
        <w:rPr>
          <w:rFonts w:asciiTheme="majorEastAsia" w:eastAsiaTheme="majorEastAsia" w:hAnsiTheme="majorEastAsia" w:hint="eastAsia"/>
          <w:sz w:val="24"/>
        </w:rPr>
        <w:t>二</w:t>
      </w:r>
      <w:proofErr w:type="gramStart"/>
      <w:r>
        <w:rPr>
          <w:rFonts w:asciiTheme="majorEastAsia" w:eastAsiaTheme="majorEastAsia" w:hAnsiTheme="majorEastAsia"/>
          <w:sz w:val="24"/>
        </w:rPr>
        <w:t>0</w:t>
      </w:r>
      <w:r>
        <w:rPr>
          <w:rFonts w:asciiTheme="majorEastAsia" w:eastAsiaTheme="majorEastAsia" w:hAnsiTheme="majorEastAsia" w:hint="eastAsia"/>
          <w:sz w:val="24"/>
        </w:rPr>
        <w:t>一</w:t>
      </w:r>
      <w:proofErr w:type="gramEnd"/>
      <w:r>
        <w:rPr>
          <w:rFonts w:asciiTheme="majorEastAsia" w:eastAsiaTheme="majorEastAsia" w:hAnsiTheme="majorEastAsia"/>
          <w:sz w:val="24"/>
          <w:u w:val="single"/>
        </w:rPr>
        <w:t xml:space="preserve">    </w:t>
      </w:r>
      <w:r>
        <w:rPr>
          <w:rFonts w:asciiTheme="majorEastAsia" w:eastAsiaTheme="majorEastAsia" w:hAnsiTheme="majorEastAsia" w:hint="eastAsia"/>
          <w:sz w:val="24"/>
        </w:rPr>
        <w:t>年</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月</w:t>
      </w:r>
      <w:r>
        <w:rPr>
          <w:rFonts w:asciiTheme="majorEastAsia" w:eastAsiaTheme="majorEastAsia" w:hAnsiTheme="majorEastAsia"/>
          <w:sz w:val="24"/>
          <w:u w:val="single"/>
        </w:rPr>
        <w:t xml:space="preserve">    </w:t>
      </w:r>
      <w:r>
        <w:rPr>
          <w:rFonts w:asciiTheme="majorEastAsia" w:eastAsiaTheme="majorEastAsia" w:hAnsiTheme="majorEastAsia" w:hint="eastAsia"/>
          <w:sz w:val="24"/>
        </w:rPr>
        <w:t>日</w:t>
      </w: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266ABF" w:rsidRDefault="00266ABF">
      <w:pPr>
        <w:spacing w:line="360" w:lineRule="auto"/>
        <w:rPr>
          <w:rFonts w:asciiTheme="majorEastAsia" w:eastAsiaTheme="majorEastAsia" w:hAnsiTheme="majorEastAsia"/>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633A36" w:rsidRDefault="00633A36">
      <w:pPr>
        <w:spacing w:line="500" w:lineRule="exact"/>
        <w:ind w:firstLineChars="1050" w:firstLine="3373"/>
        <w:rPr>
          <w:rFonts w:asciiTheme="majorEastAsia" w:eastAsiaTheme="majorEastAsia" w:hAnsiTheme="majorEastAsia"/>
          <w:b/>
          <w:bCs/>
          <w:sz w:val="32"/>
          <w:szCs w:val="32"/>
        </w:rPr>
      </w:pPr>
    </w:p>
    <w:p w:rsidR="00DB2609" w:rsidRDefault="00DB2609">
      <w:pPr>
        <w:spacing w:line="500" w:lineRule="exact"/>
        <w:ind w:firstLineChars="1050" w:firstLine="3373"/>
        <w:rPr>
          <w:rFonts w:asciiTheme="majorEastAsia" w:eastAsiaTheme="majorEastAsia" w:hAnsiTheme="majorEastAsia"/>
          <w:b/>
          <w:bCs/>
          <w:sz w:val="32"/>
          <w:szCs w:val="32"/>
        </w:rPr>
      </w:pPr>
    </w:p>
    <w:p w:rsidR="00266ABF" w:rsidRDefault="00B8436B">
      <w:pPr>
        <w:spacing w:line="500" w:lineRule="exact"/>
        <w:ind w:firstLineChars="1050" w:firstLine="3373"/>
        <w:rPr>
          <w:rFonts w:asciiTheme="majorEastAsia" w:eastAsiaTheme="majorEastAsia" w:hAnsiTheme="majorEastAsia"/>
          <w:b/>
          <w:bCs/>
          <w:sz w:val="32"/>
          <w:szCs w:val="32"/>
        </w:rPr>
      </w:pPr>
      <w:r>
        <w:rPr>
          <w:rFonts w:asciiTheme="majorEastAsia" w:eastAsiaTheme="majorEastAsia" w:hAnsiTheme="majorEastAsia" w:hint="eastAsia"/>
          <w:b/>
          <w:bCs/>
          <w:sz w:val="32"/>
          <w:szCs w:val="32"/>
        </w:rPr>
        <w:t>第六部分</w:t>
      </w:r>
      <w:r>
        <w:rPr>
          <w:rFonts w:asciiTheme="majorEastAsia" w:eastAsiaTheme="majorEastAsia" w:hAnsiTheme="majorEastAsia"/>
          <w:b/>
          <w:bCs/>
          <w:sz w:val="32"/>
          <w:szCs w:val="32"/>
        </w:rPr>
        <w:t xml:space="preserve"> </w:t>
      </w:r>
      <w:r>
        <w:rPr>
          <w:rFonts w:asciiTheme="majorEastAsia" w:eastAsiaTheme="majorEastAsia" w:hAnsiTheme="majorEastAsia" w:hint="eastAsia"/>
          <w:b/>
          <w:bCs/>
          <w:sz w:val="32"/>
          <w:szCs w:val="32"/>
        </w:rPr>
        <w:t>文件格式</w:t>
      </w:r>
    </w:p>
    <w:p w:rsidR="00266ABF" w:rsidRDefault="00B8436B">
      <w:pPr>
        <w:spacing w:line="500" w:lineRule="exact"/>
        <w:jc w:val="lef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附件一</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法定代表人授权委托书</w:t>
      </w:r>
    </w:p>
    <w:p w:rsidR="00266ABF" w:rsidRDefault="00266ABF">
      <w:pPr>
        <w:spacing w:line="500" w:lineRule="exact"/>
        <w:rPr>
          <w:rFonts w:asciiTheme="majorEastAsia" w:eastAsiaTheme="majorEastAsia" w:hAnsiTheme="majorEastAsia"/>
          <w:sz w:val="32"/>
        </w:rPr>
      </w:pPr>
    </w:p>
    <w:p w:rsidR="00266ABF" w:rsidRDefault="00B8436B">
      <w:pPr>
        <w:spacing w:line="560" w:lineRule="exact"/>
        <w:rPr>
          <w:rFonts w:asciiTheme="majorEastAsia" w:eastAsiaTheme="majorEastAsia" w:hAnsiTheme="majorEastAsia"/>
          <w:sz w:val="24"/>
        </w:rPr>
      </w:pPr>
      <w:r>
        <w:rPr>
          <w:rFonts w:asciiTheme="majorEastAsia" w:eastAsiaTheme="majorEastAsia" w:hAnsiTheme="majorEastAsia" w:hint="eastAsia"/>
          <w:sz w:val="24"/>
        </w:rPr>
        <w:t>成都光明派</w:t>
      </w:r>
      <w:proofErr w:type="gramStart"/>
      <w:r>
        <w:rPr>
          <w:rFonts w:asciiTheme="majorEastAsia" w:eastAsiaTheme="majorEastAsia" w:hAnsiTheme="majorEastAsia" w:hint="eastAsia"/>
          <w:sz w:val="24"/>
        </w:rPr>
        <w:t>特</w:t>
      </w:r>
      <w:proofErr w:type="gramEnd"/>
      <w:r>
        <w:rPr>
          <w:rFonts w:asciiTheme="majorEastAsia" w:eastAsiaTheme="majorEastAsia" w:hAnsiTheme="majorEastAsia" w:hint="eastAsia"/>
          <w:sz w:val="24"/>
        </w:rPr>
        <w:t>贵金属有限公司：</w:t>
      </w:r>
    </w:p>
    <w:p w:rsidR="00266ABF" w:rsidRDefault="00B8436B">
      <w:pPr>
        <w:spacing w:line="560" w:lineRule="exact"/>
        <w:ind w:firstLineChars="200" w:firstLine="480"/>
        <w:rPr>
          <w:rFonts w:asciiTheme="majorEastAsia" w:eastAsiaTheme="majorEastAsia" w:hAnsiTheme="majorEastAsia"/>
          <w:sz w:val="24"/>
        </w:rPr>
      </w:pPr>
      <w:r>
        <w:rPr>
          <w:rFonts w:asciiTheme="majorEastAsia" w:eastAsiaTheme="majorEastAsia" w:hAnsiTheme="majorEastAsia"/>
          <w:sz w:val="24"/>
          <w:u w:val="single"/>
        </w:rPr>
        <w:t xml:space="preserve">                  </w:t>
      </w:r>
      <w:r>
        <w:rPr>
          <w:rFonts w:asciiTheme="majorEastAsia" w:eastAsiaTheme="majorEastAsia" w:hAnsiTheme="majorEastAsia" w:hint="eastAsia"/>
          <w:sz w:val="24"/>
        </w:rPr>
        <w:t>（单位名称）法定代表人授权我单位</w:t>
      </w:r>
      <w:r>
        <w:rPr>
          <w:rFonts w:asciiTheme="majorEastAsia" w:eastAsiaTheme="majorEastAsia" w:hAnsiTheme="majorEastAsia"/>
          <w:sz w:val="24"/>
        </w:rPr>
        <w:t xml:space="preserve"> </w:t>
      </w:r>
      <w:r>
        <w:rPr>
          <w:rFonts w:asciiTheme="majorEastAsia" w:eastAsiaTheme="majorEastAsia" w:hAnsiTheme="majorEastAsia"/>
          <w:sz w:val="24"/>
          <w:u w:val="single"/>
        </w:rPr>
        <w:t xml:space="preserve">                   </w:t>
      </w:r>
    </w:p>
    <w:p w:rsidR="00266ABF" w:rsidRDefault="00B8436B">
      <w:pPr>
        <w:pStyle w:val="a5"/>
        <w:spacing w:after="0" w:line="560" w:lineRule="exact"/>
        <w:ind w:leftChars="0" w:left="0" w:firstLine="200"/>
        <w:rPr>
          <w:rFonts w:asciiTheme="majorEastAsia" w:eastAsiaTheme="majorEastAsia" w:hAnsiTheme="majorEastAsia"/>
        </w:rPr>
      </w:pPr>
      <w:r>
        <w:rPr>
          <w:rFonts w:asciiTheme="majorEastAsia" w:eastAsiaTheme="majorEastAsia" w:hAnsiTheme="majorEastAsia"/>
          <w:u w:val="single"/>
        </w:rPr>
        <w:t xml:space="preserve">          </w:t>
      </w:r>
      <w:r>
        <w:rPr>
          <w:rFonts w:asciiTheme="majorEastAsia" w:eastAsiaTheme="majorEastAsia" w:hAnsiTheme="majorEastAsia" w:hint="eastAsia"/>
        </w:rPr>
        <w:t>（职务或职称）</w:t>
      </w:r>
      <w:r>
        <w:rPr>
          <w:rFonts w:asciiTheme="majorEastAsia" w:eastAsiaTheme="majorEastAsia" w:hAnsiTheme="majorEastAsia"/>
          <w:u w:val="single"/>
        </w:rPr>
        <w:t xml:space="preserve">        </w:t>
      </w:r>
      <w:r>
        <w:rPr>
          <w:rFonts w:asciiTheme="majorEastAsia" w:eastAsiaTheme="majorEastAsia" w:hAnsiTheme="majorEastAsia" w:hint="eastAsia"/>
        </w:rPr>
        <w:t>（姓名）为我单位本次授权代理人，全权处理此次</w:t>
      </w:r>
      <w:proofErr w:type="gramStart"/>
      <w:r>
        <w:rPr>
          <w:rFonts w:asciiTheme="majorEastAsia" w:eastAsiaTheme="majorEastAsia" w:hAnsiTheme="majorEastAsia" w:hint="eastAsia"/>
          <w:u w:val="single"/>
        </w:rPr>
        <w:t xml:space="preserve">　　　　　　　　　　</w:t>
      </w:r>
      <w:proofErr w:type="gramEnd"/>
      <w:r>
        <w:rPr>
          <w:rFonts w:asciiTheme="majorEastAsia" w:eastAsiaTheme="majorEastAsia" w:hAnsiTheme="majorEastAsia" w:hint="eastAsia"/>
        </w:rPr>
        <w:t>项目</w:t>
      </w:r>
      <w:r>
        <w:rPr>
          <w:rFonts w:asciiTheme="majorEastAsia" w:eastAsiaTheme="majorEastAsia" w:hAnsiTheme="majorEastAsia" w:hint="eastAsia"/>
          <w:kern w:val="10"/>
        </w:rPr>
        <w:t>询价</w:t>
      </w:r>
      <w:r>
        <w:rPr>
          <w:rFonts w:asciiTheme="majorEastAsia" w:eastAsiaTheme="majorEastAsia" w:hAnsiTheme="majorEastAsia" w:hint="eastAsia"/>
        </w:rPr>
        <w:t>活动的一切事宜。</w:t>
      </w:r>
    </w:p>
    <w:p w:rsidR="00266ABF" w:rsidRDefault="00B8436B">
      <w:pPr>
        <w:spacing w:line="560" w:lineRule="exact"/>
        <w:ind w:firstLine="630"/>
        <w:rPr>
          <w:rFonts w:asciiTheme="majorEastAsia" w:eastAsiaTheme="majorEastAsia" w:hAnsiTheme="majorEastAsia"/>
          <w:sz w:val="24"/>
        </w:rPr>
      </w:pPr>
      <w:r>
        <w:rPr>
          <w:rFonts w:asciiTheme="majorEastAsia" w:eastAsiaTheme="majorEastAsia" w:hAnsiTheme="majorEastAsia" w:hint="eastAsia"/>
          <w:sz w:val="24"/>
        </w:rPr>
        <w:t>特此授权</w:t>
      </w:r>
    </w:p>
    <w:p w:rsidR="00266ABF" w:rsidRDefault="00B8436B">
      <w:pPr>
        <w:spacing w:line="560" w:lineRule="exact"/>
        <w:ind w:firstLine="600"/>
        <w:rPr>
          <w:rFonts w:asciiTheme="majorEastAsia" w:eastAsiaTheme="majorEastAsia" w:hAnsiTheme="majorEastAsia"/>
          <w:sz w:val="24"/>
        </w:rPr>
      </w:pPr>
      <w:r>
        <w:rPr>
          <w:rFonts w:asciiTheme="majorEastAsia" w:eastAsiaTheme="majorEastAsia" w:hAnsiTheme="majorEastAsia" w:hint="eastAsia"/>
          <w:sz w:val="24"/>
        </w:rPr>
        <w:t>（附法定代表人、授权代理人身份证明复印件）</w:t>
      </w:r>
    </w:p>
    <w:p w:rsidR="00266ABF" w:rsidRDefault="00266ABF">
      <w:pPr>
        <w:spacing w:line="500" w:lineRule="exact"/>
        <w:ind w:firstLine="630"/>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单位名称（公章）：</w:t>
      </w:r>
      <w:r>
        <w:rPr>
          <w:rFonts w:asciiTheme="majorEastAsia" w:eastAsiaTheme="majorEastAsia" w:hAnsiTheme="majorEastAsia"/>
          <w:sz w:val="24"/>
          <w:u w:val="single"/>
        </w:rPr>
        <w:t xml:space="preserve">                   </w:t>
      </w:r>
    </w:p>
    <w:p w:rsidR="00266ABF" w:rsidRDefault="00266ABF">
      <w:pPr>
        <w:spacing w:line="500" w:lineRule="exact"/>
        <w:ind w:firstLine="629"/>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法定代表人（签字、印章）：</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法定代表授权人签字：</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单位开户行名称（全称）：</w:t>
      </w:r>
      <w:r>
        <w:rPr>
          <w:rFonts w:asciiTheme="majorEastAsia" w:eastAsiaTheme="majorEastAsia" w:hAnsiTheme="majorEastAsia"/>
          <w:sz w:val="24"/>
          <w:u w:val="single"/>
        </w:rPr>
        <w:t xml:space="preserve">                   </w:t>
      </w:r>
    </w:p>
    <w:p w:rsidR="00266ABF" w:rsidRDefault="00266ABF">
      <w:pPr>
        <w:widowControl/>
        <w:snapToGrid w:val="0"/>
        <w:spacing w:before="19" w:line="500" w:lineRule="exact"/>
        <w:rPr>
          <w:rFonts w:asciiTheme="majorEastAsia" w:eastAsiaTheme="majorEastAsia" w:hAnsiTheme="majorEastAsia"/>
          <w:sz w:val="24"/>
        </w:rPr>
      </w:pPr>
    </w:p>
    <w:p w:rsidR="00266ABF" w:rsidRDefault="00B8436B">
      <w:pPr>
        <w:widowControl/>
        <w:snapToGrid w:val="0"/>
        <w:spacing w:before="19" w:line="500" w:lineRule="exact"/>
        <w:ind w:firstLineChars="250" w:firstLine="600"/>
        <w:rPr>
          <w:rFonts w:asciiTheme="majorEastAsia" w:eastAsiaTheme="majorEastAsia" w:hAnsiTheme="majorEastAsia"/>
          <w:sz w:val="24"/>
        </w:rPr>
      </w:pPr>
      <w:r>
        <w:rPr>
          <w:rFonts w:asciiTheme="majorEastAsia" w:eastAsiaTheme="majorEastAsia" w:hAnsiTheme="majorEastAsia" w:hint="eastAsia"/>
          <w:sz w:val="24"/>
        </w:rPr>
        <w:t>单位基本户</w:t>
      </w:r>
      <w:proofErr w:type="gramStart"/>
      <w:r>
        <w:rPr>
          <w:rFonts w:asciiTheme="majorEastAsia" w:eastAsiaTheme="majorEastAsia" w:hAnsiTheme="majorEastAsia" w:hint="eastAsia"/>
          <w:sz w:val="24"/>
        </w:rPr>
        <w:t>帐号</w:t>
      </w:r>
      <w:proofErr w:type="gramEnd"/>
      <w:r>
        <w:rPr>
          <w:rFonts w:asciiTheme="majorEastAsia" w:eastAsiaTheme="majorEastAsia" w:hAnsiTheme="majorEastAsia" w:hint="eastAsia"/>
          <w:sz w:val="24"/>
        </w:rPr>
        <w:t>：</w:t>
      </w:r>
      <w:r>
        <w:rPr>
          <w:rFonts w:asciiTheme="majorEastAsia" w:eastAsiaTheme="majorEastAsia" w:hAnsiTheme="majorEastAsia"/>
          <w:sz w:val="24"/>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633A36" w:rsidRDefault="00633A36">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附件二</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报</w:t>
      </w:r>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价</w:t>
      </w:r>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一</w:t>
      </w:r>
      <w:proofErr w:type="gramEnd"/>
      <w:r>
        <w:rPr>
          <w:rFonts w:asciiTheme="majorEastAsia" w:eastAsiaTheme="majorEastAsia" w:hAnsiTheme="majorEastAsia"/>
          <w:bCs/>
          <w:sz w:val="32"/>
          <w:szCs w:val="32"/>
        </w:rPr>
        <w:t xml:space="preserve"> </w:t>
      </w:r>
      <w:proofErr w:type="gramStart"/>
      <w:r>
        <w:rPr>
          <w:rFonts w:asciiTheme="majorEastAsia" w:eastAsiaTheme="majorEastAsia" w:hAnsiTheme="majorEastAsia" w:hint="eastAsia"/>
          <w:bCs/>
          <w:sz w:val="32"/>
          <w:szCs w:val="32"/>
        </w:rPr>
        <w:t>览</w:t>
      </w:r>
      <w:proofErr w:type="gramEnd"/>
      <w:r>
        <w:rPr>
          <w:rFonts w:asciiTheme="majorEastAsia" w:eastAsiaTheme="majorEastAsia" w:hAnsiTheme="majorEastAsia"/>
          <w:bCs/>
          <w:sz w:val="32"/>
          <w:szCs w:val="32"/>
        </w:rPr>
        <w:t xml:space="preserve"> </w:t>
      </w:r>
      <w:r>
        <w:rPr>
          <w:rFonts w:asciiTheme="majorEastAsia" w:eastAsiaTheme="majorEastAsia" w:hAnsiTheme="majorEastAsia" w:hint="eastAsia"/>
          <w:bCs/>
          <w:sz w:val="32"/>
          <w:szCs w:val="32"/>
        </w:rPr>
        <w:t>表</w:t>
      </w:r>
    </w:p>
    <w:tbl>
      <w:tblPr>
        <w:tblpPr w:leftFromText="180" w:rightFromText="180" w:vertAnchor="text" w:horzAnchor="margin" w:tblpXSpec="center" w:tblpY="225"/>
        <w:tblW w:w="92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9"/>
        <w:gridCol w:w="7147"/>
      </w:tblGrid>
      <w:tr w:rsidR="00266ABF">
        <w:trPr>
          <w:cantSplit/>
          <w:trHeight w:val="789"/>
        </w:trPr>
        <w:tc>
          <w:tcPr>
            <w:tcW w:w="2139" w:type="dxa"/>
            <w:vAlign w:val="center"/>
          </w:tcPr>
          <w:p w:rsidR="00266ABF" w:rsidRDefault="00B31AD8">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设备名称</w:t>
            </w:r>
          </w:p>
        </w:tc>
        <w:tc>
          <w:tcPr>
            <w:tcW w:w="7147" w:type="dxa"/>
            <w:vAlign w:val="center"/>
          </w:tcPr>
          <w:p w:rsidR="00266ABF" w:rsidRDefault="00B8436B">
            <w:pPr>
              <w:spacing w:line="500" w:lineRule="exact"/>
              <w:jc w:val="center"/>
              <w:rPr>
                <w:rFonts w:asciiTheme="majorEastAsia" w:eastAsiaTheme="majorEastAsia" w:hAnsiTheme="majorEastAsia"/>
                <w:b/>
                <w:kern w:val="0"/>
                <w:sz w:val="28"/>
                <w:szCs w:val="28"/>
              </w:rPr>
            </w:pPr>
            <w:r>
              <w:rPr>
                <w:rFonts w:asciiTheme="majorEastAsia" w:eastAsiaTheme="majorEastAsia" w:hAnsiTheme="majorEastAsia" w:hint="eastAsia"/>
                <w:sz w:val="28"/>
                <w:szCs w:val="28"/>
              </w:rPr>
              <w:t xml:space="preserve">　　　　　　　　　　　项目</w:t>
            </w:r>
          </w:p>
        </w:tc>
      </w:tr>
      <w:tr w:rsidR="00266ABF">
        <w:trPr>
          <w:cantSplit/>
          <w:trHeight w:val="2364"/>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总价</w:t>
            </w:r>
          </w:p>
        </w:tc>
        <w:tc>
          <w:tcPr>
            <w:tcW w:w="7147" w:type="dxa"/>
            <w:vAlign w:val="center"/>
          </w:tcPr>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w:t>
            </w:r>
            <w:r>
              <w:rPr>
                <w:rFonts w:asciiTheme="majorEastAsia" w:eastAsiaTheme="majorEastAsia" w:hAnsiTheme="majorEastAsia"/>
                <w:bCs/>
                <w:sz w:val="24"/>
                <w:u w:val="single"/>
              </w:rPr>
              <w:t xml:space="preserve">                                               </w:t>
            </w:r>
          </w:p>
          <w:p w:rsidR="00266ABF" w:rsidRDefault="00B8436B">
            <w:pPr>
              <w:spacing w:line="500" w:lineRule="exact"/>
              <w:rPr>
                <w:rFonts w:asciiTheme="majorEastAsia" w:eastAsiaTheme="majorEastAsia" w:hAnsiTheme="majorEastAsia"/>
                <w:bCs/>
                <w:sz w:val="24"/>
              </w:rPr>
            </w:pPr>
            <w:r>
              <w:rPr>
                <w:rFonts w:asciiTheme="majorEastAsia" w:eastAsiaTheme="majorEastAsia" w:hAnsiTheme="majorEastAsia" w:hint="eastAsia"/>
                <w:bCs/>
                <w:sz w:val="24"/>
              </w:rPr>
              <w:t>人民币（大写）：</w:t>
            </w:r>
          </w:p>
          <w:p w:rsidR="00266ABF" w:rsidRDefault="00B8436B">
            <w:pPr>
              <w:spacing w:line="500" w:lineRule="exact"/>
              <w:rPr>
                <w:rFonts w:asciiTheme="majorEastAsia" w:eastAsiaTheme="majorEastAsia" w:hAnsiTheme="majorEastAsia"/>
                <w:bCs/>
                <w:sz w:val="28"/>
                <w:szCs w:val="28"/>
              </w:rPr>
            </w:pP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万</w:t>
            </w:r>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仟</w:t>
            </w:r>
            <w:proofErr w:type="gramEnd"/>
            <w:r>
              <w:rPr>
                <w:rFonts w:asciiTheme="majorEastAsia" w:eastAsiaTheme="majorEastAsia" w:hAnsiTheme="majorEastAsia"/>
                <w:bCs/>
                <w:sz w:val="24"/>
                <w:u w:val="single"/>
              </w:rPr>
              <w:t xml:space="preserve">     </w:t>
            </w:r>
            <w:proofErr w:type="gramStart"/>
            <w:r>
              <w:rPr>
                <w:rFonts w:asciiTheme="majorEastAsia" w:eastAsiaTheme="majorEastAsia" w:hAnsiTheme="majorEastAsia" w:hint="eastAsia"/>
                <w:bCs/>
                <w:sz w:val="24"/>
              </w:rPr>
              <w:t>佰</w:t>
            </w:r>
            <w:proofErr w:type="gramEnd"/>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拾</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圆</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角</w:t>
            </w:r>
            <w:r>
              <w:rPr>
                <w:rFonts w:asciiTheme="majorEastAsia" w:eastAsiaTheme="majorEastAsia" w:hAnsiTheme="majorEastAsia"/>
                <w:bCs/>
                <w:sz w:val="24"/>
                <w:u w:val="single"/>
              </w:rPr>
              <w:t xml:space="preserve">  </w:t>
            </w:r>
            <w:r>
              <w:rPr>
                <w:rFonts w:asciiTheme="majorEastAsia" w:eastAsiaTheme="majorEastAsia" w:hAnsiTheme="majorEastAsia" w:hint="eastAsia"/>
                <w:bCs/>
                <w:sz w:val="24"/>
              </w:rPr>
              <w:t>分</w:t>
            </w:r>
          </w:p>
        </w:tc>
      </w:tr>
      <w:tr w:rsidR="00266ABF">
        <w:trPr>
          <w:cantSplit/>
          <w:trHeight w:val="3620"/>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供货时间及</w:t>
            </w:r>
          </w:p>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相关承诺</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r w:rsidR="00266ABF">
        <w:trPr>
          <w:cantSplit/>
          <w:trHeight w:val="2157"/>
        </w:trPr>
        <w:tc>
          <w:tcPr>
            <w:tcW w:w="2139" w:type="dxa"/>
            <w:vAlign w:val="center"/>
          </w:tcPr>
          <w:p w:rsidR="00266ABF" w:rsidRDefault="00B8436B">
            <w:pPr>
              <w:spacing w:line="500" w:lineRule="exact"/>
              <w:jc w:val="center"/>
              <w:rPr>
                <w:rFonts w:asciiTheme="majorEastAsia" w:eastAsiaTheme="majorEastAsia" w:hAnsiTheme="majorEastAsia"/>
                <w:sz w:val="28"/>
                <w:szCs w:val="28"/>
              </w:rPr>
            </w:pPr>
            <w:r>
              <w:rPr>
                <w:rFonts w:asciiTheme="majorEastAsia" w:eastAsiaTheme="majorEastAsia" w:hAnsiTheme="majorEastAsia" w:hint="eastAsia"/>
                <w:sz w:val="28"/>
                <w:szCs w:val="28"/>
              </w:rPr>
              <w:t>备</w:t>
            </w:r>
            <w:r>
              <w:rPr>
                <w:rFonts w:asciiTheme="majorEastAsia" w:eastAsiaTheme="majorEastAsia" w:hAnsiTheme="majorEastAsia"/>
                <w:sz w:val="28"/>
                <w:szCs w:val="28"/>
              </w:rPr>
              <w:t xml:space="preserve"> </w:t>
            </w:r>
            <w:r>
              <w:rPr>
                <w:rFonts w:asciiTheme="majorEastAsia" w:eastAsiaTheme="majorEastAsia" w:hAnsiTheme="majorEastAsia" w:hint="eastAsia"/>
                <w:sz w:val="28"/>
                <w:szCs w:val="28"/>
              </w:rPr>
              <w:t>注</w:t>
            </w:r>
          </w:p>
        </w:tc>
        <w:tc>
          <w:tcPr>
            <w:tcW w:w="7147" w:type="dxa"/>
            <w:vAlign w:val="center"/>
          </w:tcPr>
          <w:p w:rsidR="00266ABF" w:rsidRDefault="00266ABF">
            <w:pPr>
              <w:spacing w:line="500" w:lineRule="exact"/>
              <w:jc w:val="center"/>
              <w:rPr>
                <w:rFonts w:asciiTheme="majorEastAsia" w:eastAsiaTheme="majorEastAsia" w:hAnsiTheme="majorEastAsia"/>
                <w:b/>
                <w:bCs/>
                <w:sz w:val="32"/>
                <w:szCs w:val="32"/>
              </w:rPr>
            </w:pPr>
          </w:p>
        </w:tc>
      </w:tr>
    </w:tbl>
    <w:p w:rsidR="00266ABF" w:rsidRDefault="00266ABF">
      <w:pPr>
        <w:spacing w:line="500" w:lineRule="exact"/>
        <w:ind w:firstLineChars="100" w:firstLine="320"/>
        <w:rPr>
          <w:rFonts w:asciiTheme="majorEastAsia" w:eastAsiaTheme="majorEastAsia" w:hAnsiTheme="majorEastAsia"/>
          <w:sz w:val="32"/>
        </w:rPr>
      </w:pPr>
    </w:p>
    <w:p w:rsidR="00266ABF" w:rsidRDefault="00B8436B">
      <w:pPr>
        <w:spacing w:line="500" w:lineRule="exact"/>
        <w:ind w:firstLineChars="100" w:firstLine="280"/>
        <w:rPr>
          <w:rFonts w:asciiTheme="majorEastAsia" w:eastAsiaTheme="majorEastAsia" w:hAnsiTheme="majorEastAsia"/>
          <w:sz w:val="28"/>
          <w:szCs w:val="28"/>
          <w:u w:val="single"/>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266ABF">
      <w:pPr>
        <w:spacing w:line="500" w:lineRule="exact"/>
        <w:rPr>
          <w:rFonts w:asciiTheme="majorEastAsia" w:eastAsiaTheme="majorEastAsia" w:hAnsiTheme="majorEastAsia"/>
          <w:b/>
          <w:sz w:val="30"/>
          <w:szCs w:val="30"/>
        </w:rPr>
      </w:pPr>
    </w:p>
    <w:p w:rsidR="00266ABF" w:rsidRDefault="00B8436B">
      <w:pPr>
        <w:spacing w:line="500" w:lineRule="exact"/>
        <w:rPr>
          <w:rFonts w:asciiTheme="majorEastAsia" w:eastAsiaTheme="majorEastAsia" w:hAnsiTheme="majorEastAsia"/>
          <w:b/>
          <w:sz w:val="30"/>
          <w:szCs w:val="30"/>
        </w:rPr>
      </w:pPr>
      <w:r>
        <w:rPr>
          <w:rFonts w:asciiTheme="majorEastAsia" w:eastAsiaTheme="majorEastAsia" w:hAnsiTheme="majorEastAsia" w:hint="eastAsia"/>
          <w:b/>
          <w:sz w:val="30"/>
          <w:szCs w:val="30"/>
        </w:rPr>
        <w:t>附件三</w:t>
      </w:r>
    </w:p>
    <w:p w:rsidR="00266ABF" w:rsidRDefault="00B8436B">
      <w:pPr>
        <w:spacing w:line="500" w:lineRule="exact"/>
        <w:jc w:val="center"/>
        <w:rPr>
          <w:rFonts w:asciiTheme="majorEastAsia" w:eastAsiaTheme="majorEastAsia" w:hAnsiTheme="majorEastAsia"/>
          <w:bCs/>
          <w:sz w:val="32"/>
          <w:szCs w:val="32"/>
        </w:rPr>
      </w:pPr>
      <w:r>
        <w:rPr>
          <w:rFonts w:asciiTheme="majorEastAsia" w:eastAsiaTheme="majorEastAsia" w:hAnsiTheme="majorEastAsia" w:hint="eastAsia"/>
          <w:bCs/>
          <w:sz w:val="32"/>
          <w:szCs w:val="32"/>
        </w:rPr>
        <w:t>明细报价表</w:t>
      </w:r>
    </w:p>
    <w:p w:rsidR="00266ABF" w:rsidRDefault="00266ABF">
      <w:pPr>
        <w:spacing w:line="500" w:lineRule="exact"/>
        <w:jc w:val="center"/>
        <w:rPr>
          <w:rFonts w:asciiTheme="majorEastAsia" w:eastAsiaTheme="majorEastAsia" w:hAnsiTheme="majorEastAsia"/>
          <w:b/>
          <w:bCs/>
        </w:rPr>
      </w:pPr>
    </w:p>
    <w:tbl>
      <w:tblPr>
        <w:tblW w:w="95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17"/>
        <w:gridCol w:w="1620"/>
        <w:gridCol w:w="2216"/>
        <w:gridCol w:w="1260"/>
        <w:gridCol w:w="962"/>
        <w:gridCol w:w="1344"/>
        <w:gridCol w:w="1228"/>
      </w:tblGrid>
      <w:tr w:rsidR="00266ABF">
        <w:trPr>
          <w:cantSplit/>
          <w:trHeight w:val="630"/>
          <w:jc w:val="center"/>
        </w:trPr>
        <w:tc>
          <w:tcPr>
            <w:tcW w:w="917"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序号</w:t>
            </w:r>
          </w:p>
        </w:tc>
        <w:tc>
          <w:tcPr>
            <w:tcW w:w="162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货物名称</w:t>
            </w:r>
          </w:p>
        </w:tc>
        <w:tc>
          <w:tcPr>
            <w:tcW w:w="2216"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品牌</w:t>
            </w:r>
            <w:r>
              <w:rPr>
                <w:rFonts w:asciiTheme="majorEastAsia" w:eastAsiaTheme="majorEastAsia" w:hAnsiTheme="majorEastAsia"/>
                <w:sz w:val="28"/>
              </w:rPr>
              <w:t>.</w:t>
            </w:r>
            <w:r>
              <w:rPr>
                <w:rFonts w:asciiTheme="majorEastAsia" w:eastAsiaTheme="majorEastAsia" w:hAnsiTheme="majorEastAsia" w:hint="eastAsia"/>
                <w:sz w:val="28"/>
              </w:rPr>
              <w:t>型号</w:t>
            </w:r>
            <w:r>
              <w:rPr>
                <w:rFonts w:asciiTheme="majorEastAsia" w:eastAsiaTheme="majorEastAsia" w:hAnsiTheme="majorEastAsia"/>
                <w:sz w:val="28"/>
              </w:rPr>
              <w:t>.</w:t>
            </w:r>
            <w:r>
              <w:rPr>
                <w:rFonts w:asciiTheme="majorEastAsia" w:eastAsiaTheme="majorEastAsia" w:hAnsiTheme="majorEastAsia" w:hint="eastAsia"/>
                <w:sz w:val="28"/>
              </w:rPr>
              <w:t>规格</w:t>
            </w:r>
          </w:p>
        </w:tc>
        <w:tc>
          <w:tcPr>
            <w:tcW w:w="1260"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单价</w:t>
            </w:r>
          </w:p>
        </w:tc>
        <w:tc>
          <w:tcPr>
            <w:tcW w:w="962"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数量</w:t>
            </w:r>
          </w:p>
        </w:tc>
        <w:tc>
          <w:tcPr>
            <w:tcW w:w="1344"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合价</w:t>
            </w:r>
          </w:p>
        </w:tc>
        <w:tc>
          <w:tcPr>
            <w:tcW w:w="1228" w:type="dxa"/>
            <w:vAlign w:val="center"/>
          </w:tcPr>
          <w:p w:rsidR="00266ABF" w:rsidRDefault="00B8436B">
            <w:pPr>
              <w:spacing w:line="560" w:lineRule="exact"/>
              <w:jc w:val="center"/>
              <w:rPr>
                <w:rFonts w:asciiTheme="majorEastAsia" w:eastAsiaTheme="majorEastAsia" w:hAnsiTheme="majorEastAsia"/>
                <w:sz w:val="28"/>
              </w:rPr>
            </w:pPr>
            <w:r>
              <w:rPr>
                <w:rFonts w:asciiTheme="majorEastAsia" w:eastAsiaTheme="majorEastAsia" w:hAnsiTheme="majorEastAsia" w:hint="eastAsia"/>
                <w:sz w:val="28"/>
              </w:rPr>
              <w:t>备注</w:t>
            </w:r>
          </w:p>
        </w:tc>
      </w:tr>
      <w:tr w:rsidR="00266ABF">
        <w:trPr>
          <w:cantSplit/>
          <w:trHeight w:val="482"/>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6"/>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0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5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vAlign w:val="center"/>
          </w:tcPr>
          <w:p w:rsidR="00266ABF" w:rsidRDefault="00266ABF">
            <w:pPr>
              <w:spacing w:line="560" w:lineRule="exact"/>
              <w:jc w:val="center"/>
              <w:rPr>
                <w:rFonts w:asciiTheme="majorEastAsia" w:eastAsiaTheme="majorEastAsia" w:hAnsiTheme="majorEastAsia"/>
                <w:sz w:val="28"/>
              </w:rPr>
            </w:pPr>
          </w:p>
        </w:tc>
        <w:tc>
          <w:tcPr>
            <w:tcW w:w="1620" w:type="dxa"/>
            <w:vAlign w:val="center"/>
          </w:tcPr>
          <w:p w:rsidR="00266ABF" w:rsidRDefault="00266ABF">
            <w:pPr>
              <w:spacing w:line="560" w:lineRule="exact"/>
              <w:jc w:val="center"/>
              <w:rPr>
                <w:rFonts w:asciiTheme="majorEastAsia" w:eastAsiaTheme="majorEastAsia" w:hAnsiTheme="majorEastAsia"/>
                <w:sz w:val="28"/>
              </w:rPr>
            </w:pPr>
          </w:p>
        </w:tc>
        <w:tc>
          <w:tcPr>
            <w:tcW w:w="2216" w:type="dxa"/>
            <w:vAlign w:val="center"/>
          </w:tcPr>
          <w:p w:rsidR="00266ABF" w:rsidRDefault="00266ABF">
            <w:pPr>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70"/>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08"/>
          <w:jc w:val="center"/>
        </w:trPr>
        <w:tc>
          <w:tcPr>
            <w:tcW w:w="917" w:type="dxa"/>
          </w:tcPr>
          <w:p w:rsidR="00266ABF" w:rsidRDefault="00266ABF">
            <w:pPr>
              <w:widowControl/>
              <w:spacing w:line="560" w:lineRule="exact"/>
              <w:jc w:val="center"/>
              <w:rPr>
                <w:rFonts w:asciiTheme="majorEastAsia" w:eastAsiaTheme="majorEastAsia" w:hAnsiTheme="majorEastAsia"/>
                <w:sz w:val="28"/>
              </w:rPr>
            </w:pPr>
          </w:p>
        </w:tc>
        <w:tc>
          <w:tcPr>
            <w:tcW w:w="1620" w:type="dxa"/>
          </w:tcPr>
          <w:p w:rsidR="00266ABF" w:rsidRDefault="00266ABF">
            <w:pPr>
              <w:widowControl/>
              <w:spacing w:line="560" w:lineRule="exact"/>
              <w:jc w:val="center"/>
              <w:rPr>
                <w:rFonts w:asciiTheme="majorEastAsia" w:eastAsiaTheme="majorEastAsia" w:hAnsiTheme="majorEastAsia"/>
                <w:sz w:val="28"/>
              </w:rPr>
            </w:pPr>
          </w:p>
        </w:tc>
        <w:tc>
          <w:tcPr>
            <w:tcW w:w="2216" w:type="dxa"/>
          </w:tcPr>
          <w:p w:rsidR="00266ABF" w:rsidRDefault="00266ABF">
            <w:pPr>
              <w:widowControl/>
              <w:spacing w:line="560" w:lineRule="exact"/>
              <w:jc w:val="center"/>
              <w:rPr>
                <w:rFonts w:asciiTheme="majorEastAsia" w:eastAsiaTheme="majorEastAsia" w:hAnsiTheme="majorEastAsia"/>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tcPr>
          <w:p w:rsidR="00266ABF" w:rsidRDefault="00266ABF">
            <w:pPr>
              <w:widowControl/>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6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75"/>
          <w:jc w:val="center"/>
        </w:trPr>
        <w:tc>
          <w:tcPr>
            <w:tcW w:w="917" w:type="dxa"/>
            <w:vAlign w:val="center"/>
          </w:tcPr>
          <w:p w:rsidR="00266ABF" w:rsidRDefault="00266ABF">
            <w:pPr>
              <w:spacing w:line="560" w:lineRule="exact"/>
              <w:jc w:val="center"/>
              <w:rPr>
                <w:rFonts w:asciiTheme="majorEastAsia" w:eastAsiaTheme="majorEastAsia" w:hAnsiTheme="majorEastAsia"/>
                <w:i/>
                <w:iCs/>
                <w:sz w:val="28"/>
              </w:rPr>
            </w:pPr>
          </w:p>
        </w:tc>
        <w:tc>
          <w:tcPr>
            <w:tcW w:w="1620" w:type="dxa"/>
            <w:vAlign w:val="center"/>
          </w:tcPr>
          <w:p w:rsidR="00266ABF" w:rsidRDefault="00266ABF">
            <w:pPr>
              <w:spacing w:line="560" w:lineRule="exact"/>
              <w:jc w:val="center"/>
              <w:rPr>
                <w:rFonts w:asciiTheme="majorEastAsia" w:eastAsiaTheme="majorEastAsia" w:hAnsiTheme="majorEastAsia"/>
                <w:i/>
                <w:iCs/>
                <w:sz w:val="28"/>
              </w:rPr>
            </w:pPr>
          </w:p>
        </w:tc>
        <w:tc>
          <w:tcPr>
            <w:tcW w:w="2216" w:type="dxa"/>
            <w:vAlign w:val="center"/>
          </w:tcPr>
          <w:p w:rsidR="00266ABF" w:rsidRDefault="00266ABF">
            <w:pPr>
              <w:spacing w:line="560" w:lineRule="exact"/>
              <w:jc w:val="center"/>
              <w:rPr>
                <w:rFonts w:asciiTheme="majorEastAsia" w:eastAsiaTheme="majorEastAsia" w:hAnsiTheme="majorEastAsia"/>
                <w:i/>
                <w:iCs/>
                <w:sz w:val="28"/>
              </w:rPr>
            </w:pP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21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330"/>
          <w:jc w:val="center"/>
        </w:trPr>
        <w:tc>
          <w:tcPr>
            <w:tcW w:w="4753" w:type="dxa"/>
            <w:gridSpan w:val="3"/>
            <w:vAlign w:val="center"/>
          </w:tcPr>
          <w:p w:rsidR="00266ABF" w:rsidRDefault="00B8436B">
            <w:pPr>
              <w:spacing w:line="560" w:lineRule="exact"/>
              <w:jc w:val="center"/>
              <w:rPr>
                <w:rFonts w:asciiTheme="majorEastAsia" w:eastAsiaTheme="majorEastAsia" w:hAnsiTheme="majorEastAsia"/>
                <w:i/>
                <w:iCs/>
                <w:sz w:val="28"/>
              </w:rPr>
            </w:pPr>
            <w:r>
              <w:rPr>
                <w:rFonts w:asciiTheme="majorEastAsia" w:eastAsiaTheme="majorEastAsia" w:hAnsiTheme="majorEastAsia" w:hint="eastAsia"/>
                <w:i/>
                <w:iCs/>
                <w:sz w:val="28"/>
              </w:rPr>
              <w:t>其</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他</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费</w:t>
            </w:r>
            <w:r>
              <w:rPr>
                <w:rFonts w:asciiTheme="majorEastAsia" w:eastAsiaTheme="majorEastAsia" w:hAnsiTheme="majorEastAsia"/>
                <w:i/>
                <w:iCs/>
                <w:sz w:val="28"/>
              </w:rPr>
              <w:t xml:space="preserve"> </w:t>
            </w:r>
            <w:r>
              <w:rPr>
                <w:rFonts w:asciiTheme="majorEastAsia" w:eastAsiaTheme="majorEastAsia" w:hAnsiTheme="majorEastAsia" w:hint="eastAsia"/>
                <w:i/>
                <w:iCs/>
                <w:sz w:val="28"/>
              </w:rPr>
              <w:t>用</w:t>
            </w:r>
          </w:p>
        </w:tc>
        <w:tc>
          <w:tcPr>
            <w:tcW w:w="1260" w:type="dxa"/>
            <w:vAlign w:val="center"/>
          </w:tcPr>
          <w:p w:rsidR="00266ABF" w:rsidRDefault="00266ABF">
            <w:pPr>
              <w:spacing w:line="560" w:lineRule="exact"/>
              <w:jc w:val="center"/>
              <w:rPr>
                <w:rFonts w:asciiTheme="majorEastAsia" w:eastAsiaTheme="majorEastAsia" w:hAnsiTheme="majorEastAsia"/>
                <w:sz w:val="28"/>
              </w:rPr>
            </w:pPr>
          </w:p>
        </w:tc>
        <w:tc>
          <w:tcPr>
            <w:tcW w:w="962" w:type="dxa"/>
            <w:vAlign w:val="center"/>
          </w:tcPr>
          <w:p w:rsidR="00266ABF" w:rsidRDefault="00266ABF">
            <w:pPr>
              <w:spacing w:line="560" w:lineRule="exact"/>
              <w:jc w:val="center"/>
              <w:rPr>
                <w:rFonts w:asciiTheme="majorEastAsia" w:eastAsiaTheme="majorEastAsia" w:hAnsiTheme="majorEastAsia"/>
                <w:sz w:val="28"/>
              </w:rPr>
            </w:pPr>
          </w:p>
        </w:tc>
        <w:tc>
          <w:tcPr>
            <w:tcW w:w="1344" w:type="dxa"/>
            <w:vAlign w:val="center"/>
          </w:tcPr>
          <w:p w:rsidR="00266ABF" w:rsidRDefault="00266ABF">
            <w:pPr>
              <w:spacing w:line="560" w:lineRule="exact"/>
              <w:jc w:val="center"/>
              <w:rPr>
                <w:rFonts w:asciiTheme="majorEastAsia" w:eastAsiaTheme="majorEastAsia" w:hAnsiTheme="majorEastAsia"/>
                <w:sz w:val="28"/>
              </w:rPr>
            </w:pPr>
          </w:p>
        </w:tc>
        <w:tc>
          <w:tcPr>
            <w:tcW w:w="1228" w:type="dxa"/>
            <w:vAlign w:val="center"/>
          </w:tcPr>
          <w:p w:rsidR="00266ABF" w:rsidRDefault="00266ABF">
            <w:pPr>
              <w:spacing w:line="560" w:lineRule="exact"/>
              <w:jc w:val="center"/>
              <w:rPr>
                <w:rFonts w:asciiTheme="majorEastAsia" w:eastAsiaTheme="majorEastAsia" w:hAnsiTheme="majorEastAsia"/>
                <w:sz w:val="28"/>
              </w:rPr>
            </w:pPr>
          </w:p>
        </w:tc>
      </w:tr>
      <w:tr w:rsidR="00266ABF">
        <w:trPr>
          <w:cantSplit/>
          <w:trHeight w:val="1406"/>
          <w:jc w:val="center"/>
        </w:trPr>
        <w:tc>
          <w:tcPr>
            <w:tcW w:w="2537" w:type="dxa"/>
            <w:gridSpan w:val="2"/>
            <w:vAlign w:val="center"/>
          </w:tcPr>
          <w:p w:rsidR="00266ABF" w:rsidRDefault="00B8436B">
            <w:pPr>
              <w:spacing w:line="560" w:lineRule="exact"/>
              <w:jc w:val="center"/>
              <w:rPr>
                <w:rFonts w:asciiTheme="majorEastAsia" w:eastAsiaTheme="majorEastAsia" w:hAnsiTheme="majorEastAsia"/>
                <w:b/>
                <w:bCs/>
                <w:sz w:val="32"/>
              </w:rPr>
            </w:pPr>
            <w:r>
              <w:rPr>
                <w:rFonts w:asciiTheme="majorEastAsia" w:eastAsiaTheme="majorEastAsia" w:hAnsiTheme="majorEastAsia" w:hint="eastAsia"/>
                <w:b/>
                <w:bCs/>
                <w:sz w:val="32"/>
              </w:rPr>
              <w:t>报价总计</w:t>
            </w:r>
          </w:p>
        </w:tc>
        <w:tc>
          <w:tcPr>
            <w:tcW w:w="7010" w:type="dxa"/>
            <w:gridSpan w:val="5"/>
            <w:vAlign w:val="center"/>
          </w:tcPr>
          <w:p w:rsidR="00266ABF" w:rsidRDefault="00B8436B">
            <w:pPr>
              <w:spacing w:line="560" w:lineRule="exact"/>
              <w:rPr>
                <w:rFonts w:asciiTheme="majorEastAsia" w:eastAsiaTheme="majorEastAsia" w:hAnsiTheme="majorEastAsia"/>
                <w:b/>
                <w:bCs/>
                <w:sz w:val="28"/>
              </w:rPr>
            </w:pPr>
            <w:r>
              <w:rPr>
                <w:rFonts w:asciiTheme="majorEastAsia" w:eastAsiaTheme="majorEastAsia" w:hAnsiTheme="majorEastAsia" w:hint="eastAsia"/>
                <w:b/>
                <w:bCs/>
                <w:sz w:val="28"/>
              </w:rPr>
              <w:t>￥：</w:t>
            </w:r>
            <w:r>
              <w:rPr>
                <w:rFonts w:asciiTheme="majorEastAsia" w:eastAsiaTheme="majorEastAsia" w:hAnsiTheme="majorEastAsia"/>
                <w:b/>
                <w:bCs/>
                <w:sz w:val="28"/>
                <w:u w:val="single"/>
              </w:rPr>
              <w:t xml:space="preserve">                          </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hint="eastAsia"/>
                <w:b/>
                <w:bCs/>
                <w:sz w:val="24"/>
              </w:rPr>
              <w:t>人民币（大写）：</w:t>
            </w:r>
          </w:p>
          <w:p w:rsidR="00266ABF" w:rsidRDefault="00B8436B">
            <w:pPr>
              <w:spacing w:line="560" w:lineRule="exact"/>
              <w:rPr>
                <w:rFonts w:asciiTheme="majorEastAsia" w:eastAsiaTheme="majorEastAsia" w:hAnsiTheme="majorEastAsia"/>
                <w:b/>
                <w:bCs/>
                <w:sz w:val="24"/>
              </w:rPr>
            </w:pP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万</w:t>
            </w:r>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仟</w:t>
            </w:r>
            <w:proofErr w:type="gramEnd"/>
            <w:r>
              <w:rPr>
                <w:rFonts w:asciiTheme="majorEastAsia" w:eastAsiaTheme="majorEastAsia" w:hAnsiTheme="majorEastAsia"/>
                <w:b/>
                <w:bCs/>
                <w:sz w:val="24"/>
                <w:u w:val="single"/>
              </w:rPr>
              <w:t xml:space="preserve">    </w:t>
            </w:r>
            <w:proofErr w:type="gramStart"/>
            <w:r>
              <w:rPr>
                <w:rFonts w:asciiTheme="majorEastAsia" w:eastAsiaTheme="majorEastAsia" w:hAnsiTheme="majorEastAsia" w:hint="eastAsia"/>
                <w:b/>
                <w:bCs/>
                <w:sz w:val="24"/>
              </w:rPr>
              <w:t>佰</w:t>
            </w:r>
            <w:proofErr w:type="gramEnd"/>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拾</w:t>
            </w:r>
            <w:r>
              <w:rPr>
                <w:rFonts w:asciiTheme="majorEastAsia" w:eastAsiaTheme="majorEastAsia" w:hAnsiTheme="majorEastAsia"/>
                <w:b/>
                <w:bCs/>
                <w:sz w:val="24"/>
                <w:u w:val="single"/>
              </w:rPr>
              <w:t xml:space="preserve">    </w:t>
            </w:r>
            <w:r>
              <w:rPr>
                <w:rFonts w:asciiTheme="majorEastAsia" w:eastAsiaTheme="majorEastAsia" w:hAnsiTheme="majorEastAsia" w:hint="eastAsia"/>
                <w:b/>
                <w:bCs/>
                <w:sz w:val="24"/>
              </w:rPr>
              <w:t>圆</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角</w:t>
            </w:r>
            <w:r>
              <w:rPr>
                <w:rFonts w:asciiTheme="majorEastAsia" w:eastAsiaTheme="majorEastAsia" w:hAnsiTheme="majorEastAsia"/>
                <w:b/>
                <w:bCs/>
                <w:sz w:val="28"/>
                <w:szCs w:val="28"/>
                <w:u w:val="single"/>
              </w:rPr>
              <w:t xml:space="preserve">  </w:t>
            </w:r>
            <w:r>
              <w:rPr>
                <w:rFonts w:asciiTheme="majorEastAsia" w:eastAsiaTheme="majorEastAsia" w:hAnsiTheme="majorEastAsia" w:hint="eastAsia"/>
                <w:b/>
                <w:bCs/>
                <w:sz w:val="28"/>
                <w:szCs w:val="28"/>
              </w:rPr>
              <w:t>分</w:t>
            </w:r>
          </w:p>
        </w:tc>
      </w:tr>
    </w:tbl>
    <w:p w:rsidR="00266ABF" w:rsidRDefault="00B8436B">
      <w:pPr>
        <w:spacing w:line="500" w:lineRule="exact"/>
        <w:ind w:firstLineChars="98" w:firstLine="235"/>
        <w:rPr>
          <w:rFonts w:asciiTheme="majorEastAsia" w:eastAsiaTheme="majorEastAsia" w:hAnsiTheme="majorEastAsia"/>
          <w:sz w:val="24"/>
        </w:rPr>
      </w:pPr>
      <w:r>
        <w:rPr>
          <w:rFonts w:asciiTheme="majorEastAsia" w:eastAsiaTheme="majorEastAsia" w:hAnsiTheme="majorEastAsia" w:hint="eastAsia"/>
          <w:sz w:val="24"/>
        </w:rPr>
        <w:t>注：</w:t>
      </w:r>
      <w:r>
        <w:rPr>
          <w:rFonts w:asciiTheme="majorEastAsia" w:eastAsiaTheme="majorEastAsia" w:hAnsiTheme="majorEastAsia" w:hint="eastAsia"/>
          <w:sz w:val="24"/>
          <w:szCs w:val="30"/>
        </w:rPr>
        <w:t>供应商应根据设备清单分项进行填报，表中表格行数可自行添加。</w:t>
      </w:r>
      <w:r>
        <w:rPr>
          <w:rFonts w:asciiTheme="majorEastAsia" w:eastAsiaTheme="majorEastAsia" w:hAnsiTheme="majorEastAsia" w:hint="eastAsia"/>
          <w:iCs/>
          <w:sz w:val="24"/>
          <w:szCs w:val="28"/>
        </w:rPr>
        <w:t>询价文件中未列出的相关辅助材料和在实施过程中涉及到的其它一切费用应在报价时一并考虑，项目实施过程中不再单独结算。</w:t>
      </w:r>
      <w:r>
        <w:rPr>
          <w:rFonts w:asciiTheme="majorEastAsia" w:eastAsiaTheme="majorEastAsia" w:hAnsiTheme="majorEastAsia" w:hint="eastAsia"/>
          <w:sz w:val="24"/>
          <w:szCs w:val="30"/>
        </w:rPr>
        <w:t>表中报价总计应与对应报价一览表中总价一致</w:t>
      </w:r>
      <w:r>
        <w:rPr>
          <w:rFonts w:asciiTheme="majorEastAsia" w:eastAsiaTheme="majorEastAsia" w:hAnsiTheme="majorEastAsia" w:hint="eastAsia"/>
          <w:sz w:val="24"/>
        </w:rPr>
        <w:t>。</w:t>
      </w:r>
    </w:p>
    <w:p w:rsidR="00266ABF" w:rsidRDefault="00266ABF">
      <w:pPr>
        <w:spacing w:line="500" w:lineRule="exact"/>
        <w:ind w:firstLineChars="196" w:firstLine="627"/>
        <w:rPr>
          <w:rFonts w:asciiTheme="majorEastAsia" w:eastAsiaTheme="majorEastAsia" w:hAnsiTheme="majorEastAsia"/>
          <w:sz w:val="32"/>
        </w:rPr>
      </w:pPr>
    </w:p>
    <w:p w:rsidR="00266ABF" w:rsidRDefault="00B8436B">
      <w:pPr>
        <w:spacing w:line="500" w:lineRule="exact"/>
        <w:ind w:firstLineChars="98" w:firstLine="274"/>
        <w:rPr>
          <w:rFonts w:asciiTheme="majorEastAsia" w:eastAsiaTheme="majorEastAsia" w:hAnsiTheme="majorEastAsia"/>
          <w:sz w:val="28"/>
          <w:szCs w:val="28"/>
        </w:rPr>
      </w:pPr>
      <w:r>
        <w:rPr>
          <w:rFonts w:asciiTheme="majorEastAsia" w:eastAsiaTheme="majorEastAsia" w:hAnsiTheme="majorEastAsia" w:hint="eastAsia"/>
          <w:sz w:val="28"/>
          <w:szCs w:val="28"/>
        </w:rPr>
        <w:t>供应商公章：</w:t>
      </w:r>
      <w:r>
        <w:rPr>
          <w:rFonts w:asciiTheme="majorEastAsia" w:eastAsiaTheme="majorEastAsia" w:hAnsiTheme="majorEastAsia"/>
          <w:sz w:val="28"/>
          <w:szCs w:val="28"/>
          <w:u w:val="single"/>
        </w:rPr>
        <w:t xml:space="preserve">                  </w:t>
      </w:r>
      <w:r>
        <w:rPr>
          <w:rFonts w:asciiTheme="majorEastAsia" w:eastAsiaTheme="majorEastAsia" w:hAnsiTheme="majorEastAsia" w:hint="eastAsia"/>
          <w:sz w:val="28"/>
          <w:szCs w:val="28"/>
        </w:rPr>
        <w:t>供应商代表签字：</w:t>
      </w:r>
      <w:r>
        <w:rPr>
          <w:rFonts w:asciiTheme="majorEastAsia" w:eastAsiaTheme="majorEastAsia" w:hAnsiTheme="majorEastAsia"/>
          <w:sz w:val="28"/>
          <w:szCs w:val="28"/>
          <w:u w:val="single"/>
        </w:rPr>
        <w:t xml:space="preserve">           </w:t>
      </w:r>
      <w:bookmarkStart w:id="2" w:name="_Toc89791634"/>
      <w:bookmarkStart w:id="3" w:name="_Toc89791736"/>
      <w:bookmarkStart w:id="4" w:name="_Toc116895449"/>
      <w:bookmarkStart w:id="5" w:name="_Toc105315045"/>
      <w:bookmarkStart w:id="6" w:name="_Toc172809818"/>
      <w:bookmarkStart w:id="7" w:name="_Toc172809947"/>
      <w:bookmarkStart w:id="8" w:name="_Toc172811881"/>
      <w:bookmarkStart w:id="9" w:name="_Toc90180911"/>
      <w:bookmarkStart w:id="10" w:name="_Toc116869942"/>
      <w:bookmarkStart w:id="11" w:name="_Toc182560070"/>
    </w:p>
    <w:p w:rsidR="00266ABF" w:rsidRDefault="00B8436B">
      <w:pPr>
        <w:pStyle w:val="2"/>
        <w:spacing w:line="240" w:lineRule="auto"/>
        <w:jc w:val="center"/>
        <w:rPr>
          <w:rFonts w:asciiTheme="majorEastAsia" w:eastAsiaTheme="majorEastAsia" w:hAnsiTheme="majorEastAsia" w:cs="Arial"/>
          <w:sz w:val="28"/>
          <w:szCs w:val="28"/>
        </w:rPr>
      </w:pPr>
      <w:r>
        <w:rPr>
          <w:rFonts w:asciiTheme="majorEastAsia" w:eastAsiaTheme="majorEastAsia" w:hAnsiTheme="majorEastAsia" w:cs="Arial" w:hint="eastAsia"/>
          <w:sz w:val="28"/>
          <w:szCs w:val="28"/>
        </w:rPr>
        <w:lastRenderedPageBreak/>
        <w:t>附件</w:t>
      </w:r>
      <w:r>
        <w:rPr>
          <w:rFonts w:asciiTheme="majorEastAsia" w:eastAsiaTheme="majorEastAsia" w:hAnsiTheme="majorEastAsia" w:cs="Arial"/>
          <w:sz w:val="28"/>
          <w:szCs w:val="28"/>
        </w:rPr>
        <w:t xml:space="preserve">4  </w:t>
      </w:r>
      <w:r>
        <w:rPr>
          <w:rFonts w:asciiTheme="majorEastAsia" w:eastAsiaTheme="majorEastAsia" w:hAnsiTheme="majorEastAsia" w:cs="Arial" w:hint="eastAsia"/>
          <w:sz w:val="28"/>
          <w:szCs w:val="28"/>
        </w:rPr>
        <w:t>技术规格偏离表</w:t>
      </w:r>
      <w:bookmarkEnd w:id="2"/>
      <w:bookmarkEnd w:id="3"/>
      <w:bookmarkEnd w:id="4"/>
      <w:bookmarkEnd w:id="5"/>
      <w:bookmarkEnd w:id="6"/>
      <w:bookmarkEnd w:id="7"/>
      <w:bookmarkEnd w:id="8"/>
      <w:bookmarkEnd w:id="9"/>
      <w:bookmarkEnd w:id="10"/>
      <w:bookmarkEnd w:id="11"/>
      <w:r>
        <w:rPr>
          <w:rFonts w:asciiTheme="majorEastAsia" w:eastAsiaTheme="majorEastAsia" w:hAnsiTheme="majorEastAsia" w:cs="Arial"/>
          <w:sz w:val="24"/>
          <w:u w:val="single"/>
        </w:rPr>
        <w:t xml:space="preserve"> </w:t>
      </w:r>
    </w:p>
    <w:tbl>
      <w:tblPr>
        <w:tblW w:w="9962"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tblPr>
      <w:tblGrid>
        <w:gridCol w:w="934"/>
        <w:gridCol w:w="2273"/>
        <w:gridCol w:w="1604"/>
        <w:gridCol w:w="1604"/>
        <w:gridCol w:w="1921"/>
        <w:gridCol w:w="1626"/>
      </w:tblGrid>
      <w:tr w:rsidR="00266ABF">
        <w:trPr>
          <w:jc w:val="center"/>
        </w:trPr>
        <w:tc>
          <w:tcPr>
            <w:tcW w:w="93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序号</w:t>
            </w:r>
          </w:p>
        </w:tc>
        <w:tc>
          <w:tcPr>
            <w:tcW w:w="2273" w:type="dxa"/>
            <w:tcBorders>
              <w:top w:val="single" w:sz="12" w:space="0" w:color="auto"/>
            </w:tcBorders>
          </w:tcPr>
          <w:p w:rsidR="00266ABF" w:rsidRDefault="00B31AD8">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设备名称</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采购规格</w:t>
            </w:r>
          </w:p>
        </w:tc>
        <w:tc>
          <w:tcPr>
            <w:tcW w:w="1604"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响应规格</w:t>
            </w:r>
          </w:p>
        </w:tc>
        <w:tc>
          <w:tcPr>
            <w:tcW w:w="1921"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偏离</w:t>
            </w:r>
          </w:p>
        </w:tc>
        <w:tc>
          <w:tcPr>
            <w:tcW w:w="1626" w:type="dxa"/>
            <w:tcBorders>
              <w:top w:val="single" w:sz="12" w:space="0" w:color="auto"/>
            </w:tcBorders>
          </w:tcPr>
          <w:p w:rsidR="00266ABF" w:rsidRDefault="00B8436B">
            <w:pPr>
              <w:spacing w:line="480" w:lineRule="auto"/>
              <w:rPr>
                <w:rFonts w:asciiTheme="majorEastAsia" w:eastAsiaTheme="majorEastAsia" w:hAnsiTheme="majorEastAsia"/>
                <w:sz w:val="24"/>
                <w:szCs w:val="21"/>
              </w:rPr>
            </w:pPr>
            <w:r>
              <w:rPr>
                <w:rFonts w:asciiTheme="majorEastAsia" w:eastAsiaTheme="majorEastAsia" w:hAnsiTheme="majorEastAsia" w:hint="eastAsia"/>
                <w:sz w:val="24"/>
                <w:szCs w:val="21"/>
              </w:rPr>
              <w:t>说明</w:t>
            </w: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Pr>
          <w:p w:rsidR="00266ABF" w:rsidRDefault="00266ABF">
            <w:pPr>
              <w:spacing w:line="480" w:lineRule="auto"/>
              <w:rPr>
                <w:rFonts w:asciiTheme="majorEastAsia" w:eastAsiaTheme="majorEastAsia" w:hAnsiTheme="majorEastAsia"/>
                <w:sz w:val="24"/>
                <w:szCs w:val="21"/>
              </w:rPr>
            </w:pPr>
          </w:p>
        </w:tc>
        <w:tc>
          <w:tcPr>
            <w:tcW w:w="2273"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604" w:type="dxa"/>
          </w:tcPr>
          <w:p w:rsidR="00266ABF" w:rsidRDefault="00266ABF">
            <w:pPr>
              <w:spacing w:line="480" w:lineRule="auto"/>
              <w:rPr>
                <w:rFonts w:asciiTheme="majorEastAsia" w:eastAsiaTheme="majorEastAsia" w:hAnsiTheme="majorEastAsia"/>
                <w:sz w:val="24"/>
                <w:szCs w:val="21"/>
              </w:rPr>
            </w:pPr>
          </w:p>
        </w:tc>
        <w:tc>
          <w:tcPr>
            <w:tcW w:w="1921" w:type="dxa"/>
          </w:tcPr>
          <w:p w:rsidR="00266ABF" w:rsidRDefault="00266ABF">
            <w:pPr>
              <w:spacing w:line="480" w:lineRule="auto"/>
              <w:rPr>
                <w:rFonts w:asciiTheme="majorEastAsia" w:eastAsiaTheme="majorEastAsia" w:hAnsiTheme="majorEastAsia"/>
                <w:sz w:val="24"/>
                <w:szCs w:val="21"/>
              </w:rPr>
            </w:pPr>
          </w:p>
        </w:tc>
        <w:tc>
          <w:tcPr>
            <w:tcW w:w="1626" w:type="dxa"/>
          </w:tcPr>
          <w:p w:rsidR="00266ABF" w:rsidRDefault="00266ABF">
            <w:pPr>
              <w:spacing w:line="480" w:lineRule="auto"/>
              <w:rPr>
                <w:rFonts w:asciiTheme="majorEastAsia" w:eastAsiaTheme="majorEastAsia" w:hAnsiTheme="majorEastAsia"/>
                <w:sz w:val="24"/>
                <w:szCs w:val="21"/>
              </w:rPr>
            </w:pPr>
          </w:p>
        </w:tc>
      </w:tr>
      <w:tr w:rsidR="00266ABF">
        <w:trPr>
          <w:jc w:val="center"/>
        </w:trPr>
        <w:tc>
          <w:tcPr>
            <w:tcW w:w="93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2273"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04"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921"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c>
          <w:tcPr>
            <w:tcW w:w="1626" w:type="dxa"/>
            <w:tcBorders>
              <w:bottom w:val="single" w:sz="12" w:space="0" w:color="auto"/>
            </w:tcBorders>
          </w:tcPr>
          <w:p w:rsidR="00266ABF" w:rsidRDefault="00266ABF">
            <w:pPr>
              <w:spacing w:line="480" w:lineRule="auto"/>
              <w:rPr>
                <w:rFonts w:asciiTheme="majorEastAsia" w:eastAsiaTheme="majorEastAsia" w:hAnsiTheme="majorEastAsia"/>
                <w:sz w:val="24"/>
                <w:szCs w:val="21"/>
              </w:rPr>
            </w:pPr>
          </w:p>
        </w:tc>
      </w:tr>
    </w:tbl>
    <w:p w:rsidR="00266ABF" w:rsidRDefault="00266ABF">
      <w:pPr>
        <w:pStyle w:val="a7"/>
        <w:spacing w:line="360" w:lineRule="auto"/>
        <w:ind w:leftChars="47" w:left="99"/>
        <w:rPr>
          <w:rFonts w:asciiTheme="majorEastAsia" w:eastAsiaTheme="majorEastAsia" w:hAnsiTheme="majorEastAsia" w:cs="Arial"/>
          <w:bCs/>
        </w:rPr>
      </w:pPr>
    </w:p>
    <w:p w:rsidR="00266ABF" w:rsidRDefault="00B8436B">
      <w:pPr>
        <w:pStyle w:val="a7"/>
        <w:spacing w:line="360" w:lineRule="auto"/>
        <w:ind w:leftChars="0" w:left="0"/>
        <w:rPr>
          <w:rFonts w:asciiTheme="majorEastAsia" w:eastAsiaTheme="majorEastAsia" w:hAnsiTheme="majorEastAsia" w:cs="Arial"/>
          <w:bCs/>
        </w:rPr>
      </w:pPr>
      <w:r>
        <w:rPr>
          <w:rFonts w:asciiTheme="majorEastAsia" w:eastAsiaTheme="majorEastAsia" w:hAnsiTheme="majorEastAsia" w:cs="Arial" w:hint="eastAsia"/>
          <w:bCs/>
        </w:rPr>
        <w:t>谈判代表签字：</w:t>
      </w:r>
      <w:r>
        <w:rPr>
          <w:rFonts w:asciiTheme="majorEastAsia" w:eastAsiaTheme="majorEastAsia" w:hAnsiTheme="majorEastAsia" w:cs="Arial"/>
          <w:bCs/>
          <w:u w:val="single"/>
        </w:rPr>
        <w:t xml:space="preserve">                  </w:t>
      </w:r>
    </w:p>
    <w:p w:rsidR="00266ABF" w:rsidRDefault="00B8436B">
      <w:pPr>
        <w:pStyle w:val="a7"/>
        <w:spacing w:line="360" w:lineRule="auto"/>
        <w:ind w:leftChars="0" w:left="0"/>
        <w:rPr>
          <w:rFonts w:asciiTheme="majorEastAsia" w:eastAsiaTheme="majorEastAsia" w:hAnsiTheme="majorEastAsia" w:cs="Arial"/>
          <w:bCs/>
          <w:u w:val="single"/>
        </w:rPr>
      </w:pPr>
      <w:r>
        <w:rPr>
          <w:rFonts w:asciiTheme="majorEastAsia" w:eastAsiaTheme="majorEastAsia" w:hAnsiTheme="majorEastAsia" w:cs="Arial" w:hint="eastAsia"/>
          <w:bCs/>
        </w:rPr>
        <w:t>日期：</w:t>
      </w:r>
      <w:r>
        <w:rPr>
          <w:rFonts w:asciiTheme="majorEastAsia" w:eastAsiaTheme="majorEastAsia" w:hAnsiTheme="majorEastAsia" w:cs="Arial"/>
          <w:bCs/>
          <w:u w:val="single"/>
        </w:rPr>
        <w:t xml:space="preserve">                 </w:t>
      </w:r>
    </w:p>
    <w:p w:rsidR="00266ABF" w:rsidRDefault="00B8436B">
      <w:pPr>
        <w:tabs>
          <w:tab w:val="left" w:pos="180"/>
        </w:tabs>
        <w:rPr>
          <w:rFonts w:asciiTheme="majorEastAsia" w:eastAsiaTheme="majorEastAsia" w:hAnsiTheme="majorEastAsia"/>
          <w:sz w:val="32"/>
        </w:rPr>
      </w:pPr>
      <w:r>
        <w:rPr>
          <w:rFonts w:asciiTheme="majorEastAsia" w:eastAsiaTheme="majorEastAsia" w:hAnsiTheme="majorEastAsia"/>
          <w:sz w:val="32"/>
        </w:rPr>
        <w:tab/>
      </w:r>
    </w:p>
    <w:p w:rsidR="00266ABF" w:rsidRDefault="00266ABF">
      <w:pPr>
        <w:tabs>
          <w:tab w:val="left" w:pos="180"/>
        </w:tabs>
        <w:rPr>
          <w:rFonts w:asciiTheme="majorEastAsia" w:eastAsiaTheme="majorEastAsia" w:hAnsiTheme="majorEastAsia"/>
          <w:sz w:val="32"/>
        </w:rPr>
      </w:pPr>
    </w:p>
    <w:sectPr w:rsidR="00266ABF" w:rsidSect="004B4E00">
      <w:headerReference w:type="default" r:id="rId9"/>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4C53" w:rsidRDefault="00244C53">
      <w:r>
        <w:separator/>
      </w:r>
    </w:p>
  </w:endnote>
  <w:endnote w:type="continuationSeparator" w:id="0">
    <w:p w:rsidR="00244C53" w:rsidRDefault="00244C5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4C53" w:rsidRDefault="00244C53">
      <w:r>
        <w:separator/>
      </w:r>
    </w:p>
  </w:footnote>
  <w:footnote w:type="continuationSeparator" w:id="0">
    <w:p w:rsidR="00244C53" w:rsidRDefault="00244C5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436B" w:rsidRDefault="00B8436B">
    <w:pPr>
      <w:pStyle w:val="aa"/>
      <w:jc w:val="both"/>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9D55050"/>
    <w:multiLevelType w:val="singleLevel"/>
    <w:tmpl w:val="89D55050"/>
    <w:lvl w:ilvl="0">
      <w:start w:val="1"/>
      <w:numFmt w:val="chineseCounting"/>
      <w:suff w:val="nothing"/>
      <w:lvlText w:val="%1、"/>
      <w:lvlJc w:val="left"/>
      <w:pPr>
        <w:ind w:left="327"/>
      </w:pPr>
      <w:rPr>
        <w:rFonts w:ascii="宋体" w:eastAsia="宋体" w:hAnsi="宋体" w:cs="宋体" w:hint="eastAsia"/>
      </w:rPr>
    </w:lvl>
  </w:abstractNum>
  <w:abstractNum w:abstractNumId="1">
    <w:nsid w:val="B5A215D7"/>
    <w:multiLevelType w:val="singleLevel"/>
    <w:tmpl w:val="B5A215D7"/>
    <w:lvl w:ilvl="0">
      <w:start w:val="1"/>
      <w:numFmt w:val="decimal"/>
      <w:suff w:val="nothing"/>
      <w:lvlText w:val="%1）"/>
      <w:lvlJc w:val="left"/>
      <w:pPr>
        <w:ind w:left="420"/>
      </w:pPr>
    </w:lvl>
  </w:abstractNum>
  <w:abstractNum w:abstractNumId="2">
    <w:nsid w:val="D437D400"/>
    <w:multiLevelType w:val="singleLevel"/>
    <w:tmpl w:val="D437D400"/>
    <w:lvl w:ilvl="0">
      <w:start w:val="1"/>
      <w:numFmt w:val="chineseCounting"/>
      <w:suff w:val="nothing"/>
      <w:lvlText w:val="%1、"/>
      <w:lvlJc w:val="left"/>
      <w:rPr>
        <w:rFonts w:hint="eastAsia"/>
      </w:rPr>
    </w:lvl>
  </w:abstractNum>
  <w:abstractNum w:abstractNumId="3">
    <w:nsid w:val="02C7B08D"/>
    <w:multiLevelType w:val="multilevel"/>
    <w:tmpl w:val="02C7B08D"/>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suff w:val="space"/>
      <w:lvlText w:val="%1.%2.%3.%4.%5.%6.%7.%8"/>
      <w:lvlJc w:val="left"/>
      <w:pPr>
        <w:ind w:left="0" w:firstLine="0"/>
      </w:pPr>
      <w:rPr>
        <w:rFonts w:hint="default"/>
      </w:rPr>
    </w:lvl>
    <w:lvl w:ilvl="8">
      <w:start w:val="1"/>
      <w:numFmt w:val="decimal"/>
      <w:suff w:val="space"/>
      <w:lvlText w:val="%1.%2.%3.%4.%5.%6.%7.%8.%9"/>
      <w:lvlJc w:val="left"/>
      <w:pPr>
        <w:ind w:left="0" w:firstLine="0"/>
      </w:pPr>
      <w:rPr>
        <w:rFonts w:hint="default"/>
      </w:rPr>
    </w:lvl>
  </w:abstractNum>
  <w:abstractNum w:abstractNumId="4">
    <w:nsid w:val="1015E22C"/>
    <w:multiLevelType w:val="singleLevel"/>
    <w:tmpl w:val="1015E22C"/>
    <w:lvl w:ilvl="0">
      <w:start w:val="1"/>
      <w:numFmt w:val="decimal"/>
      <w:suff w:val="nothing"/>
      <w:lvlText w:val="（%1）"/>
      <w:lvlJc w:val="left"/>
    </w:lvl>
  </w:abstractNum>
  <w:abstractNum w:abstractNumId="5">
    <w:nsid w:val="10182BE6"/>
    <w:multiLevelType w:val="hybridMultilevel"/>
    <w:tmpl w:val="5CF000B0"/>
    <w:lvl w:ilvl="0" w:tplc="147AE7E8">
      <w:start w:val="4"/>
      <w:numFmt w:val="decimal"/>
      <w:lvlText w:val="%1、"/>
      <w:lvlJc w:val="left"/>
      <w:pPr>
        <w:ind w:left="480" w:hanging="360"/>
      </w:pPr>
      <w:rPr>
        <w:rFonts w:hint="default"/>
      </w:rPr>
    </w:lvl>
    <w:lvl w:ilvl="1" w:tplc="04090019" w:tentative="1">
      <w:start w:val="1"/>
      <w:numFmt w:val="lowerLetter"/>
      <w:lvlText w:val="%2)"/>
      <w:lvlJc w:val="left"/>
      <w:pPr>
        <w:ind w:left="960" w:hanging="420"/>
      </w:pPr>
    </w:lvl>
    <w:lvl w:ilvl="2" w:tplc="0409001B" w:tentative="1">
      <w:start w:val="1"/>
      <w:numFmt w:val="lowerRoman"/>
      <w:lvlText w:val="%3."/>
      <w:lvlJc w:val="right"/>
      <w:pPr>
        <w:ind w:left="1380" w:hanging="420"/>
      </w:pPr>
    </w:lvl>
    <w:lvl w:ilvl="3" w:tplc="0409000F" w:tentative="1">
      <w:start w:val="1"/>
      <w:numFmt w:val="decimal"/>
      <w:lvlText w:val="%4."/>
      <w:lvlJc w:val="left"/>
      <w:pPr>
        <w:ind w:left="1800" w:hanging="420"/>
      </w:pPr>
    </w:lvl>
    <w:lvl w:ilvl="4" w:tplc="04090019" w:tentative="1">
      <w:start w:val="1"/>
      <w:numFmt w:val="lowerLetter"/>
      <w:lvlText w:val="%5)"/>
      <w:lvlJc w:val="left"/>
      <w:pPr>
        <w:ind w:left="2220" w:hanging="420"/>
      </w:pPr>
    </w:lvl>
    <w:lvl w:ilvl="5" w:tplc="0409001B" w:tentative="1">
      <w:start w:val="1"/>
      <w:numFmt w:val="lowerRoman"/>
      <w:lvlText w:val="%6."/>
      <w:lvlJc w:val="right"/>
      <w:pPr>
        <w:ind w:left="2640" w:hanging="420"/>
      </w:pPr>
    </w:lvl>
    <w:lvl w:ilvl="6" w:tplc="0409000F" w:tentative="1">
      <w:start w:val="1"/>
      <w:numFmt w:val="decimal"/>
      <w:lvlText w:val="%7."/>
      <w:lvlJc w:val="left"/>
      <w:pPr>
        <w:ind w:left="3060" w:hanging="420"/>
      </w:pPr>
    </w:lvl>
    <w:lvl w:ilvl="7" w:tplc="04090019" w:tentative="1">
      <w:start w:val="1"/>
      <w:numFmt w:val="lowerLetter"/>
      <w:lvlText w:val="%8)"/>
      <w:lvlJc w:val="left"/>
      <w:pPr>
        <w:ind w:left="3480" w:hanging="420"/>
      </w:pPr>
    </w:lvl>
    <w:lvl w:ilvl="8" w:tplc="0409001B" w:tentative="1">
      <w:start w:val="1"/>
      <w:numFmt w:val="lowerRoman"/>
      <w:lvlText w:val="%9."/>
      <w:lvlJc w:val="right"/>
      <w:pPr>
        <w:ind w:left="3900" w:hanging="420"/>
      </w:pPr>
    </w:lvl>
  </w:abstractNum>
  <w:abstractNum w:abstractNumId="6">
    <w:nsid w:val="142EB1AE"/>
    <w:multiLevelType w:val="singleLevel"/>
    <w:tmpl w:val="142EB1AE"/>
    <w:lvl w:ilvl="0">
      <w:start w:val="1"/>
      <w:numFmt w:val="lowerLetter"/>
      <w:lvlText w:val="%1)"/>
      <w:lvlJc w:val="left"/>
      <w:pPr>
        <w:tabs>
          <w:tab w:val="left" w:pos="732"/>
        </w:tabs>
        <w:ind w:left="420"/>
      </w:pPr>
    </w:lvl>
  </w:abstractNum>
  <w:abstractNum w:abstractNumId="7">
    <w:nsid w:val="18D341C2"/>
    <w:multiLevelType w:val="singleLevel"/>
    <w:tmpl w:val="18D341C2"/>
    <w:lvl w:ilvl="0">
      <w:start w:val="1"/>
      <w:numFmt w:val="decimal"/>
      <w:suff w:val="nothing"/>
      <w:lvlText w:val="%1、"/>
      <w:lvlJc w:val="left"/>
    </w:lvl>
  </w:abstractNum>
  <w:abstractNum w:abstractNumId="8">
    <w:nsid w:val="1F7D3645"/>
    <w:multiLevelType w:val="singleLevel"/>
    <w:tmpl w:val="1F7D3645"/>
    <w:lvl w:ilvl="0">
      <w:start w:val="1"/>
      <w:numFmt w:val="lowerLetter"/>
      <w:lvlText w:val="%1)"/>
      <w:lvlJc w:val="left"/>
      <w:pPr>
        <w:tabs>
          <w:tab w:val="left" w:pos="732"/>
        </w:tabs>
        <w:ind w:left="420"/>
      </w:pPr>
    </w:lvl>
  </w:abstractNum>
  <w:abstractNum w:abstractNumId="9">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1129"/>
        </w:tabs>
        <w:ind w:left="1129"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10">
    <w:nsid w:val="3C229967"/>
    <w:multiLevelType w:val="singleLevel"/>
    <w:tmpl w:val="3C229967"/>
    <w:lvl w:ilvl="0">
      <w:start w:val="1"/>
      <w:numFmt w:val="lowerLetter"/>
      <w:lvlText w:val="%1)"/>
      <w:lvlJc w:val="left"/>
      <w:pPr>
        <w:tabs>
          <w:tab w:val="left" w:pos="732"/>
        </w:tabs>
        <w:ind w:left="420"/>
      </w:pPr>
    </w:lvl>
  </w:abstractNum>
  <w:abstractNum w:abstractNumId="11">
    <w:nsid w:val="562965CF"/>
    <w:multiLevelType w:val="singleLevel"/>
    <w:tmpl w:val="562965CF"/>
    <w:lvl w:ilvl="0">
      <w:start w:val="1"/>
      <w:numFmt w:val="lowerLetter"/>
      <w:suff w:val="nothing"/>
      <w:lvlText w:val="%1）"/>
      <w:lvlJc w:val="left"/>
      <w:pPr>
        <w:ind w:left="420"/>
      </w:pPr>
    </w:lvl>
  </w:abstractNum>
  <w:abstractNum w:abstractNumId="12">
    <w:nsid w:val="64527A9A"/>
    <w:multiLevelType w:val="hybridMultilevel"/>
    <w:tmpl w:val="6B040216"/>
    <w:lvl w:ilvl="0" w:tplc="2E060790">
      <w:start w:val="17"/>
      <w:numFmt w:val="decimal"/>
      <w:lvlText w:val="%1、"/>
      <w:lvlJc w:val="left"/>
      <w:pPr>
        <w:ind w:left="645" w:hanging="645"/>
      </w:pPr>
      <w:rPr>
        <w:rFonts w:hint="default"/>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66809AF9"/>
    <w:multiLevelType w:val="singleLevel"/>
    <w:tmpl w:val="66809AF9"/>
    <w:lvl w:ilvl="0">
      <w:start w:val="1"/>
      <w:numFmt w:val="lowerLetter"/>
      <w:lvlText w:val="%1)"/>
      <w:lvlJc w:val="left"/>
      <w:pPr>
        <w:tabs>
          <w:tab w:val="left" w:pos="732"/>
        </w:tabs>
        <w:ind w:left="420"/>
      </w:pPr>
    </w:lvl>
  </w:abstractNum>
  <w:abstractNum w:abstractNumId="14">
    <w:nsid w:val="67F86E8C"/>
    <w:multiLevelType w:val="hybridMultilevel"/>
    <w:tmpl w:val="6F1ABF58"/>
    <w:lvl w:ilvl="0" w:tplc="268C43DA">
      <w:start w:val="4"/>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nsid w:val="7240977E"/>
    <w:multiLevelType w:val="singleLevel"/>
    <w:tmpl w:val="7240977E"/>
    <w:lvl w:ilvl="0">
      <w:start w:val="1"/>
      <w:numFmt w:val="decimal"/>
      <w:lvlText w:val="%1."/>
      <w:lvlJc w:val="left"/>
      <w:pPr>
        <w:tabs>
          <w:tab w:val="left" w:pos="312"/>
        </w:tabs>
      </w:pPr>
    </w:lvl>
  </w:abstractNum>
  <w:abstractNum w:abstractNumId="16">
    <w:nsid w:val="76AA2F91"/>
    <w:multiLevelType w:val="singleLevel"/>
    <w:tmpl w:val="76AA2F91"/>
    <w:lvl w:ilvl="0">
      <w:start w:val="1"/>
      <w:numFmt w:val="lowerLetter"/>
      <w:lvlText w:val="%1)"/>
      <w:lvlJc w:val="left"/>
      <w:pPr>
        <w:tabs>
          <w:tab w:val="left" w:pos="732"/>
        </w:tabs>
        <w:ind w:left="420"/>
      </w:pPr>
    </w:lvl>
  </w:abstractNum>
  <w:num w:numId="1">
    <w:abstractNumId w:val="9"/>
  </w:num>
  <w:num w:numId="2">
    <w:abstractNumId w:val="7"/>
  </w:num>
  <w:num w:numId="3">
    <w:abstractNumId w:val="12"/>
  </w:num>
  <w:num w:numId="4">
    <w:abstractNumId w:val="5"/>
  </w:num>
  <w:num w:numId="5">
    <w:abstractNumId w:val="14"/>
  </w:num>
  <w:num w:numId="6">
    <w:abstractNumId w:val="0"/>
  </w:num>
  <w:num w:numId="7">
    <w:abstractNumId w:val="2"/>
  </w:num>
  <w:num w:numId="8">
    <w:abstractNumId w:val="3"/>
  </w:num>
  <w:num w:numId="9">
    <w:abstractNumId w:val="4"/>
  </w:num>
  <w:num w:numId="10">
    <w:abstractNumId w:val="15"/>
  </w:num>
  <w:num w:numId="11">
    <w:abstractNumId w:val="6"/>
  </w:num>
  <w:num w:numId="12">
    <w:abstractNumId w:val="10"/>
  </w:num>
  <w:num w:numId="13">
    <w:abstractNumId w:val="8"/>
  </w:num>
  <w:num w:numId="14">
    <w:abstractNumId w:val="13"/>
  </w:num>
  <w:num w:numId="15">
    <w:abstractNumId w:val="16"/>
  </w:num>
  <w:num w:numId="16">
    <w:abstractNumId w:val="1"/>
  </w:num>
  <w:num w:numId="1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1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D5C5B"/>
    <w:rsid w:val="00002D5C"/>
    <w:rsid w:val="00004F24"/>
    <w:rsid w:val="00004FC2"/>
    <w:rsid w:val="000059E1"/>
    <w:rsid w:val="000134F5"/>
    <w:rsid w:val="00016535"/>
    <w:rsid w:val="0001707C"/>
    <w:rsid w:val="0003284F"/>
    <w:rsid w:val="000359B3"/>
    <w:rsid w:val="00043AB9"/>
    <w:rsid w:val="00052939"/>
    <w:rsid w:val="00054943"/>
    <w:rsid w:val="00062AD1"/>
    <w:rsid w:val="000642AE"/>
    <w:rsid w:val="00065622"/>
    <w:rsid w:val="00066C4B"/>
    <w:rsid w:val="00070BFF"/>
    <w:rsid w:val="00074BB0"/>
    <w:rsid w:val="00076DDE"/>
    <w:rsid w:val="00080728"/>
    <w:rsid w:val="00081171"/>
    <w:rsid w:val="00083906"/>
    <w:rsid w:val="00084358"/>
    <w:rsid w:val="00090064"/>
    <w:rsid w:val="00093204"/>
    <w:rsid w:val="000938C7"/>
    <w:rsid w:val="0009541D"/>
    <w:rsid w:val="00096FC7"/>
    <w:rsid w:val="000A02CA"/>
    <w:rsid w:val="000A26CE"/>
    <w:rsid w:val="000A5947"/>
    <w:rsid w:val="000A5A07"/>
    <w:rsid w:val="000B6C20"/>
    <w:rsid w:val="000D04B9"/>
    <w:rsid w:val="000D0B49"/>
    <w:rsid w:val="000D54A8"/>
    <w:rsid w:val="000D5F10"/>
    <w:rsid w:val="000D6E16"/>
    <w:rsid w:val="000E0AC0"/>
    <w:rsid w:val="000E31BB"/>
    <w:rsid w:val="000E4068"/>
    <w:rsid w:val="000F5456"/>
    <w:rsid w:val="000F5A2E"/>
    <w:rsid w:val="001057D4"/>
    <w:rsid w:val="00105E33"/>
    <w:rsid w:val="00107961"/>
    <w:rsid w:val="001122E1"/>
    <w:rsid w:val="00113340"/>
    <w:rsid w:val="001273AC"/>
    <w:rsid w:val="00133A60"/>
    <w:rsid w:val="00136914"/>
    <w:rsid w:val="00136FFD"/>
    <w:rsid w:val="001371CF"/>
    <w:rsid w:val="00137FE0"/>
    <w:rsid w:val="00160BF2"/>
    <w:rsid w:val="00173640"/>
    <w:rsid w:val="00175ADD"/>
    <w:rsid w:val="00177DFE"/>
    <w:rsid w:val="00184358"/>
    <w:rsid w:val="00195AF2"/>
    <w:rsid w:val="001A48BF"/>
    <w:rsid w:val="001B0EB3"/>
    <w:rsid w:val="001B527D"/>
    <w:rsid w:val="001B5F50"/>
    <w:rsid w:val="001B68D5"/>
    <w:rsid w:val="001B6B00"/>
    <w:rsid w:val="001B6C1F"/>
    <w:rsid w:val="001D4CE7"/>
    <w:rsid w:val="001D5C5B"/>
    <w:rsid w:val="001D7F20"/>
    <w:rsid w:val="001E4BA9"/>
    <w:rsid w:val="001E7195"/>
    <w:rsid w:val="001F06CE"/>
    <w:rsid w:val="001F558B"/>
    <w:rsid w:val="002068FC"/>
    <w:rsid w:val="002232E6"/>
    <w:rsid w:val="00224555"/>
    <w:rsid w:val="0023226C"/>
    <w:rsid w:val="0023667B"/>
    <w:rsid w:val="00241005"/>
    <w:rsid w:val="002440BF"/>
    <w:rsid w:val="00244C53"/>
    <w:rsid w:val="002500AC"/>
    <w:rsid w:val="00250742"/>
    <w:rsid w:val="00250CBC"/>
    <w:rsid w:val="00250F43"/>
    <w:rsid w:val="002549BB"/>
    <w:rsid w:val="0025761E"/>
    <w:rsid w:val="00260F22"/>
    <w:rsid w:val="00266ABF"/>
    <w:rsid w:val="0027745E"/>
    <w:rsid w:val="002831F9"/>
    <w:rsid w:val="00283A4B"/>
    <w:rsid w:val="002933BE"/>
    <w:rsid w:val="00295A5F"/>
    <w:rsid w:val="002A5C23"/>
    <w:rsid w:val="002B2526"/>
    <w:rsid w:val="002B576A"/>
    <w:rsid w:val="002B5E1D"/>
    <w:rsid w:val="002C52F2"/>
    <w:rsid w:val="002D3103"/>
    <w:rsid w:val="002D4950"/>
    <w:rsid w:val="002E2C0E"/>
    <w:rsid w:val="002E5C45"/>
    <w:rsid w:val="002E6679"/>
    <w:rsid w:val="002F61B2"/>
    <w:rsid w:val="00306EF5"/>
    <w:rsid w:val="00307B93"/>
    <w:rsid w:val="00311A45"/>
    <w:rsid w:val="00312716"/>
    <w:rsid w:val="00315D16"/>
    <w:rsid w:val="00316E94"/>
    <w:rsid w:val="00323947"/>
    <w:rsid w:val="003241B6"/>
    <w:rsid w:val="00326CB9"/>
    <w:rsid w:val="003307C8"/>
    <w:rsid w:val="003350B5"/>
    <w:rsid w:val="00337214"/>
    <w:rsid w:val="00337915"/>
    <w:rsid w:val="003430A8"/>
    <w:rsid w:val="00350995"/>
    <w:rsid w:val="00351401"/>
    <w:rsid w:val="00357DE6"/>
    <w:rsid w:val="00364E96"/>
    <w:rsid w:val="00366E00"/>
    <w:rsid w:val="00367250"/>
    <w:rsid w:val="00372054"/>
    <w:rsid w:val="003746A9"/>
    <w:rsid w:val="00377B82"/>
    <w:rsid w:val="003813BF"/>
    <w:rsid w:val="0038267D"/>
    <w:rsid w:val="003835A1"/>
    <w:rsid w:val="00386D07"/>
    <w:rsid w:val="00386F3A"/>
    <w:rsid w:val="003918D1"/>
    <w:rsid w:val="003A2A53"/>
    <w:rsid w:val="003B244F"/>
    <w:rsid w:val="003B7512"/>
    <w:rsid w:val="003C1311"/>
    <w:rsid w:val="003C2879"/>
    <w:rsid w:val="003C2ABE"/>
    <w:rsid w:val="003C6BE5"/>
    <w:rsid w:val="003C6E01"/>
    <w:rsid w:val="003E0C1E"/>
    <w:rsid w:val="003E0F28"/>
    <w:rsid w:val="003E34BE"/>
    <w:rsid w:val="003E7EBF"/>
    <w:rsid w:val="003F3952"/>
    <w:rsid w:val="003F3FFE"/>
    <w:rsid w:val="004136D5"/>
    <w:rsid w:val="00416499"/>
    <w:rsid w:val="00416B67"/>
    <w:rsid w:val="00421321"/>
    <w:rsid w:val="00421391"/>
    <w:rsid w:val="0042233F"/>
    <w:rsid w:val="00434F5F"/>
    <w:rsid w:val="0044304E"/>
    <w:rsid w:val="004559AE"/>
    <w:rsid w:val="00457AC8"/>
    <w:rsid w:val="004738C5"/>
    <w:rsid w:val="00475E78"/>
    <w:rsid w:val="00477E9D"/>
    <w:rsid w:val="00482A91"/>
    <w:rsid w:val="00484459"/>
    <w:rsid w:val="00493964"/>
    <w:rsid w:val="00494714"/>
    <w:rsid w:val="004A1B16"/>
    <w:rsid w:val="004A2169"/>
    <w:rsid w:val="004A35EE"/>
    <w:rsid w:val="004A5180"/>
    <w:rsid w:val="004A7AFA"/>
    <w:rsid w:val="004B4E00"/>
    <w:rsid w:val="004B5B28"/>
    <w:rsid w:val="004B7B52"/>
    <w:rsid w:val="004C661E"/>
    <w:rsid w:val="004C697D"/>
    <w:rsid w:val="004D2E4D"/>
    <w:rsid w:val="004D3766"/>
    <w:rsid w:val="004E2D26"/>
    <w:rsid w:val="004F3CD4"/>
    <w:rsid w:val="00502C52"/>
    <w:rsid w:val="00503998"/>
    <w:rsid w:val="00503ABE"/>
    <w:rsid w:val="005051CE"/>
    <w:rsid w:val="005069D7"/>
    <w:rsid w:val="00512F3D"/>
    <w:rsid w:val="00522216"/>
    <w:rsid w:val="005276CB"/>
    <w:rsid w:val="00531E95"/>
    <w:rsid w:val="00534BBF"/>
    <w:rsid w:val="00537195"/>
    <w:rsid w:val="00571165"/>
    <w:rsid w:val="00572F09"/>
    <w:rsid w:val="00585959"/>
    <w:rsid w:val="005860C0"/>
    <w:rsid w:val="005973C6"/>
    <w:rsid w:val="005A4838"/>
    <w:rsid w:val="005A5B27"/>
    <w:rsid w:val="005B390E"/>
    <w:rsid w:val="005B3D73"/>
    <w:rsid w:val="005B7781"/>
    <w:rsid w:val="005D145E"/>
    <w:rsid w:val="005D2C75"/>
    <w:rsid w:val="005D49C4"/>
    <w:rsid w:val="005D61F0"/>
    <w:rsid w:val="005D6830"/>
    <w:rsid w:val="005E2A05"/>
    <w:rsid w:val="005F4CBF"/>
    <w:rsid w:val="005F6E38"/>
    <w:rsid w:val="006002A8"/>
    <w:rsid w:val="00601AB7"/>
    <w:rsid w:val="0060606F"/>
    <w:rsid w:val="00611225"/>
    <w:rsid w:val="006118BC"/>
    <w:rsid w:val="00613697"/>
    <w:rsid w:val="00623D78"/>
    <w:rsid w:val="006255A5"/>
    <w:rsid w:val="00631D05"/>
    <w:rsid w:val="00633A36"/>
    <w:rsid w:val="0063784B"/>
    <w:rsid w:val="00643BB8"/>
    <w:rsid w:val="006446FE"/>
    <w:rsid w:val="006559C3"/>
    <w:rsid w:val="006657F5"/>
    <w:rsid w:val="00667CCD"/>
    <w:rsid w:val="00676F06"/>
    <w:rsid w:val="00683831"/>
    <w:rsid w:val="00690DB2"/>
    <w:rsid w:val="00692479"/>
    <w:rsid w:val="00692B56"/>
    <w:rsid w:val="00697A76"/>
    <w:rsid w:val="006B6879"/>
    <w:rsid w:val="006B7E4D"/>
    <w:rsid w:val="006C1673"/>
    <w:rsid w:val="006C2780"/>
    <w:rsid w:val="006C7FE2"/>
    <w:rsid w:val="006D5AA1"/>
    <w:rsid w:val="006D7240"/>
    <w:rsid w:val="006E735F"/>
    <w:rsid w:val="006F0B97"/>
    <w:rsid w:val="006F31A6"/>
    <w:rsid w:val="006F543B"/>
    <w:rsid w:val="00700598"/>
    <w:rsid w:val="0070183D"/>
    <w:rsid w:val="00702349"/>
    <w:rsid w:val="00703A3B"/>
    <w:rsid w:val="007068E8"/>
    <w:rsid w:val="00715514"/>
    <w:rsid w:val="00717577"/>
    <w:rsid w:val="007215D7"/>
    <w:rsid w:val="00721E68"/>
    <w:rsid w:val="00724C73"/>
    <w:rsid w:val="007338F6"/>
    <w:rsid w:val="007418FD"/>
    <w:rsid w:val="00761E15"/>
    <w:rsid w:val="007649B3"/>
    <w:rsid w:val="007662F5"/>
    <w:rsid w:val="007671BC"/>
    <w:rsid w:val="00771CF8"/>
    <w:rsid w:val="00784599"/>
    <w:rsid w:val="0078565B"/>
    <w:rsid w:val="007A2C20"/>
    <w:rsid w:val="007A30EE"/>
    <w:rsid w:val="007A5F95"/>
    <w:rsid w:val="007B4FE1"/>
    <w:rsid w:val="007D5894"/>
    <w:rsid w:val="007F7483"/>
    <w:rsid w:val="00803305"/>
    <w:rsid w:val="0081100C"/>
    <w:rsid w:val="0081179D"/>
    <w:rsid w:val="00817AAA"/>
    <w:rsid w:val="008215FB"/>
    <w:rsid w:val="00824EDE"/>
    <w:rsid w:val="0083029A"/>
    <w:rsid w:val="00830EFF"/>
    <w:rsid w:val="008333FB"/>
    <w:rsid w:val="008340A2"/>
    <w:rsid w:val="0084141C"/>
    <w:rsid w:val="00860ACA"/>
    <w:rsid w:val="00863011"/>
    <w:rsid w:val="00870EF3"/>
    <w:rsid w:val="00871EBA"/>
    <w:rsid w:val="008943BD"/>
    <w:rsid w:val="00897E3F"/>
    <w:rsid w:val="008A06E1"/>
    <w:rsid w:val="008A4B83"/>
    <w:rsid w:val="008A53B2"/>
    <w:rsid w:val="008A5493"/>
    <w:rsid w:val="008A7845"/>
    <w:rsid w:val="008B625F"/>
    <w:rsid w:val="008D1969"/>
    <w:rsid w:val="008D28F5"/>
    <w:rsid w:val="008D3752"/>
    <w:rsid w:val="008D71AD"/>
    <w:rsid w:val="008D7E1C"/>
    <w:rsid w:val="008E016E"/>
    <w:rsid w:val="008E52D6"/>
    <w:rsid w:val="008F720C"/>
    <w:rsid w:val="00917906"/>
    <w:rsid w:val="0093515E"/>
    <w:rsid w:val="009368FD"/>
    <w:rsid w:val="009402E4"/>
    <w:rsid w:val="009410F1"/>
    <w:rsid w:val="00941B4B"/>
    <w:rsid w:val="009431E6"/>
    <w:rsid w:val="009472B8"/>
    <w:rsid w:val="00951FF9"/>
    <w:rsid w:val="00953B27"/>
    <w:rsid w:val="009621CC"/>
    <w:rsid w:val="009639EC"/>
    <w:rsid w:val="00971AB8"/>
    <w:rsid w:val="00973733"/>
    <w:rsid w:val="009737FA"/>
    <w:rsid w:val="00982165"/>
    <w:rsid w:val="00984559"/>
    <w:rsid w:val="009855C8"/>
    <w:rsid w:val="0099702D"/>
    <w:rsid w:val="009A0C62"/>
    <w:rsid w:val="009A2494"/>
    <w:rsid w:val="009A4D82"/>
    <w:rsid w:val="009A7C53"/>
    <w:rsid w:val="009C2DE9"/>
    <w:rsid w:val="009C4878"/>
    <w:rsid w:val="009C7F2F"/>
    <w:rsid w:val="009D24C4"/>
    <w:rsid w:val="009D536C"/>
    <w:rsid w:val="009E1FB5"/>
    <w:rsid w:val="009E2A01"/>
    <w:rsid w:val="009E2B0C"/>
    <w:rsid w:val="009E4FA1"/>
    <w:rsid w:val="009E527A"/>
    <w:rsid w:val="009E62D0"/>
    <w:rsid w:val="009E6335"/>
    <w:rsid w:val="009F3877"/>
    <w:rsid w:val="009F48C6"/>
    <w:rsid w:val="00A179F4"/>
    <w:rsid w:val="00A25955"/>
    <w:rsid w:val="00A27DF4"/>
    <w:rsid w:val="00A30ED5"/>
    <w:rsid w:val="00A33895"/>
    <w:rsid w:val="00A35D17"/>
    <w:rsid w:val="00A40D6D"/>
    <w:rsid w:val="00A41CE6"/>
    <w:rsid w:val="00A45710"/>
    <w:rsid w:val="00A47B6E"/>
    <w:rsid w:val="00A5002B"/>
    <w:rsid w:val="00A52DDA"/>
    <w:rsid w:val="00A5386F"/>
    <w:rsid w:val="00A53DA3"/>
    <w:rsid w:val="00A54D70"/>
    <w:rsid w:val="00A568D6"/>
    <w:rsid w:val="00A6168F"/>
    <w:rsid w:val="00A61DCC"/>
    <w:rsid w:val="00A67821"/>
    <w:rsid w:val="00A71748"/>
    <w:rsid w:val="00A71CBF"/>
    <w:rsid w:val="00A73091"/>
    <w:rsid w:val="00A828D1"/>
    <w:rsid w:val="00A84368"/>
    <w:rsid w:val="00A86337"/>
    <w:rsid w:val="00A92A0A"/>
    <w:rsid w:val="00A938C7"/>
    <w:rsid w:val="00A9418F"/>
    <w:rsid w:val="00A95B1B"/>
    <w:rsid w:val="00AA2952"/>
    <w:rsid w:val="00AA5F77"/>
    <w:rsid w:val="00AA7F28"/>
    <w:rsid w:val="00AB350A"/>
    <w:rsid w:val="00AB44C4"/>
    <w:rsid w:val="00AB4B0F"/>
    <w:rsid w:val="00AB66CA"/>
    <w:rsid w:val="00AD13C4"/>
    <w:rsid w:val="00AD7B6A"/>
    <w:rsid w:val="00AE25A4"/>
    <w:rsid w:val="00AE3697"/>
    <w:rsid w:val="00AE5F5A"/>
    <w:rsid w:val="00AF0CAF"/>
    <w:rsid w:val="00AF3DBB"/>
    <w:rsid w:val="00B022A9"/>
    <w:rsid w:val="00B103FB"/>
    <w:rsid w:val="00B10E35"/>
    <w:rsid w:val="00B208A7"/>
    <w:rsid w:val="00B217D2"/>
    <w:rsid w:val="00B27F3C"/>
    <w:rsid w:val="00B302E8"/>
    <w:rsid w:val="00B31AD8"/>
    <w:rsid w:val="00B365F6"/>
    <w:rsid w:val="00B477FC"/>
    <w:rsid w:val="00B502F8"/>
    <w:rsid w:val="00B504CC"/>
    <w:rsid w:val="00B50F23"/>
    <w:rsid w:val="00B52655"/>
    <w:rsid w:val="00B52C26"/>
    <w:rsid w:val="00B53DD5"/>
    <w:rsid w:val="00B549C9"/>
    <w:rsid w:val="00B54AE4"/>
    <w:rsid w:val="00B5594C"/>
    <w:rsid w:val="00B5777C"/>
    <w:rsid w:val="00B61D18"/>
    <w:rsid w:val="00B65233"/>
    <w:rsid w:val="00B65856"/>
    <w:rsid w:val="00B7003F"/>
    <w:rsid w:val="00B72C5E"/>
    <w:rsid w:val="00B75E05"/>
    <w:rsid w:val="00B775A8"/>
    <w:rsid w:val="00B80904"/>
    <w:rsid w:val="00B82FD7"/>
    <w:rsid w:val="00B8436B"/>
    <w:rsid w:val="00B86E0C"/>
    <w:rsid w:val="00B93E89"/>
    <w:rsid w:val="00B94588"/>
    <w:rsid w:val="00B948C3"/>
    <w:rsid w:val="00B979B0"/>
    <w:rsid w:val="00BA139D"/>
    <w:rsid w:val="00BA1AB7"/>
    <w:rsid w:val="00BA6D07"/>
    <w:rsid w:val="00BB4469"/>
    <w:rsid w:val="00BB7388"/>
    <w:rsid w:val="00BC44E7"/>
    <w:rsid w:val="00BC57D8"/>
    <w:rsid w:val="00BC65EE"/>
    <w:rsid w:val="00BC6DB6"/>
    <w:rsid w:val="00BD103A"/>
    <w:rsid w:val="00BD5564"/>
    <w:rsid w:val="00BE252C"/>
    <w:rsid w:val="00BE2CB7"/>
    <w:rsid w:val="00BE3E8B"/>
    <w:rsid w:val="00BE4314"/>
    <w:rsid w:val="00BF2030"/>
    <w:rsid w:val="00BF3CE1"/>
    <w:rsid w:val="00BF4510"/>
    <w:rsid w:val="00BF7486"/>
    <w:rsid w:val="00C00131"/>
    <w:rsid w:val="00C1660B"/>
    <w:rsid w:val="00C25B3A"/>
    <w:rsid w:val="00C36DBA"/>
    <w:rsid w:val="00C50A9E"/>
    <w:rsid w:val="00C5468D"/>
    <w:rsid w:val="00C57911"/>
    <w:rsid w:val="00C62F88"/>
    <w:rsid w:val="00C634CE"/>
    <w:rsid w:val="00C72709"/>
    <w:rsid w:val="00C83359"/>
    <w:rsid w:val="00C911DE"/>
    <w:rsid w:val="00C928D9"/>
    <w:rsid w:val="00C9795A"/>
    <w:rsid w:val="00CA0662"/>
    <w:rsid w:val="00CA67EB"/>
    <w:rsid w:val="00CA6D13"/>
    <w:rsid w:val="00CB2AA3"/>
    <w:rsid w:val="00CB467D"/>
    <w:rsid w:val="00CD23BD"/>
    <w:rsid w:val="00CE0DB1"/>
    <w:rsid w:val="00CF19CE"/>
    <w:rsid w:val="00D00796"/>
    <w:rsid w:val="00D0519C"/>
    <w:rsid w:val="00D11AB7"/>
    <w:rsid w:val="00D16EAC"/>
    <w:rsid w:val="00D27E3F"/>
    <w:rsid w:val="00D31155"/>
    <w:rsid w:val="00D35281"/>
    <w:rsid w:val="00D46F30"/>
    <w:rsid w:val="00D47C7B"/>
    <w:rsid w:val="00D50535"/>
    <w:rsid w:val="00D51BE7"/>
    <w:rsid w:val="00D52A6A"/>
    <w:rsid w:val="00D5358E"/>
    <w:rsid w:val="00D61ACB"/>
    <w:rsid w:val="00D61AD2"/>
    <w:rsid w:val="00D65DD8"/>
    <w:rsid w:val="00D67A5F"/>
    <w:rsid w:val="00D769AD"/>
    <w:rsid w:val="00D81C3F"/>
    <w:rsid w:val="00D82291"/>
    <w:rsid w:val="00D83B31"/>
    <w:rsid w:val="00D85348"/>
    <w:rsid w:val="00D9088E"/>
    <w:rsid w:val="00D939E1"/>
    <w:rsid w:val="00DA0C40"/>
    <w:rsid w:val="00DB2609"/>
    <w:rsid w:val="00DB3AE4"/>
    <w:rsid w:val="00DC675C"/>
    <w:rsid w:val="00DD1E2E"/>
    <w:rsid w:val="00DD323E"/>
    <w:rsid w:val="00DD58B9"/>
    <w:rsid w:val="00DD7C14"/>
    <w:rsid w:val="00DE5D4C"/>
    <w:rsid w:val="00DE7DA6"/>
    <w:rsid w:val="00DF1E53"/>
    <w:rsid w:val="00E00735"/>
    <w:rsid w:val="00E011DC"/>
    <w:rsid w:val="00E01533"/>
    <w:rsid w:val="00E0283D"/>
    <w:rsid w:val="00E0301E"/>
    <w:rsid w:val="00E07465"/>
    <w:rsid w:val="00E114B9"/>
    <w:rsid w:val="00E122D2"/>
    <w:rsid w:val="00E128F4"/>
    <w:rsid w:val="00E23490"/>
    <w:rsid w:val="00E24E3D"/>
    <w:rsid w:val="00E32EF6"/>
    <w:rsid w:val="00E34E6C"/>
    <w:rsid w:val="00E352CD"/>
    <w:rsid w:val="00E419B2"/>
    <w:rsid w:val="00E43322"/>
    <w:rsid w:val="00E43563"/>
    <w:rsid w:val="00E43FC9"/>
    <w:rsid w:val="00E47446"/>
    <w:rsid w:val="00E511F4"/>
    <w:rsid w:val="00E56448"/>
    <w:rsid w:val="00E65AF2"/>
    <w:rsid w:val="00E72AD1"/>
    <w:rsid w:val="00E8298B"/>
    <w:rsid w:val="00E8518B"/>
    <w:rsid w:val="00E85AB2"/>
    <w:rsid w:val="00E9236D"/>
    <w:rsid w:val="00E92E4C"/>
    <w:rsid w:val="00EA321D"/>
    <w:rsid w:val="00EB0D34"/>
    <w:rsid w:val="00EB39AD"/>
    <w:rsid w:val="00EB5501"/>
    <w:rsid w:val="00EC393C"/>
    <w:rsid w:val="00EC4973"/>
    <w:rsid w:val="00ED379C"/>
    <w:rsid w:val="00ED6286"/>
    <w:rsid w:val="00ED67F3"/>
    <w:rsid w:val="00ED7306"/>
    <w:rsid w:val="00ED7E62"/>
    <w:rsid w:val="00EE16BE"/>
    <w:rsid w:val="00EE5C8A"/>
    <w:rsid w:val="00EF09B5"/>
    <w:rsid w:val="00EF09F2"/>
    <w:rsid w:val="00EF0BE3"/>
    <w:rsid w:val="00F00046"/>
    <w:rsid w:val="00F01C83"/>
    <w:rsid w:val="00F022E7"/>
    <w:rsid w:val="00F0417F"/>
    <w:rsid w:val="00F14589"/>
    <w:rsid w:val="00F148E8"/>
    <w:rsid w:val="00F14B36"/>
    <w:rsid w:val="00F14C31"/>
    <w:rsid w:val="00F151E3"/>
    <w:rsid w:val="00F170E5"/>
    <w:rsid w:val="00F17A2F"/>
    <w:rsid w:val="00F20A53"/>
    <w:rsid w:val="00F21AB1"/>
    <w:rsid w:val="00F22EA2"/>
    <w:rsid w:val="00F22FBF"/>
    <w:rsid w:val="00F3020E"/>
    <w:rsid w:val="00F344C3"/>
    <w:rsid w:val="00F42D56"/>
    <w:rsid w:val="00F440CE"/>
    <w:rsid w:val="00F50DC5"/>
    <w:rsid w:val="00F55F40"/>
    <w:rsid w:val="00F70FAB"/>
    <w:rsid w:val="00F75009"/>
    <w:rsid w:val="00F82D3F"/>
    <w:rsid w:val="00F90ADB"/>
    <w:rsid w:val="00F979D4"/>
    <w:rsid w:val="00FA0B98"/>
    <w:rsid w:val="00FA22F5"/>
    <w:rsid w:val="00FA513D"/>
    <w:rsid w:val="00FA6923"/>
    <w:rsid w:val="00FC479D"/>
    <w:rsid w:val="00FC70CD"/>
    <w:rsid w:val="00FD35BF"/>
    <w:rsid w:val="00FE215B"/>
    <w:rsid w:val="00FE3998"/>
    <w:rsid w:val="00FE4813"/>
    <w:rsid w:val="00FE566D"/>
    <w:rsid w:val="00FF1DF5"/>
    <w:rsid w:val="00FF3AA4"/>
    <w:rsid w:val="00FF4A66"/>
    <w:rsid w:val="0685411A"/>
    <w:rsid w:val="08E07707"/>
    <w:rsid w:val="1309715D"/>
    <w:rsid w:val="170209AC"/>
    <w:rsid w:val="1CBF11CB"/>
    <w:rsid w:val="27B91ECD"/>
    <w:rsid w:val="27E87547"/>
    <w:rsid w:val="3D1B54C9"/>
    <w:rsid w:val="415A73C9"/>
    <w:rsid w:val="516265CB"/>
    <w:rsid w:val="5E6A3F6A"/>
    <w:rsid w:val="60D859F5"/>
    <w:rsid w:val="65BB51FB"/>
    <w:rsid w:val="69E82797"/>
    <w:rsid w:val="6DAB2707"/>
    <w:rsid w:val="739B225B"/>
    <w:rsid w:val="770D6DBD"/>
    <w:rsid w:val="79653D43"/>
    <w:rsid w:val="7CCF35E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annotation text" w:qFormat="1"/>
    <w:lsdException w:name="header" w:qFormat="1"/>
    <w:lsdException w:name="footer" w:semiHidden="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Body Text" w:semiHidden="0" w:qFormat="1"/>
    <w:lsdException w:name="Body Text Indent" w:semiHidden="0"/>
    <w:lsdException w:name="Subtitle" w:locked="1" w:semiHidden="0" w:uiPriority="0" w:unhideWhenUsed="0" w:qFormat="1"/>
    <w:lsdException w:name="Date" w:semiHidden="0" w:unhideWhenUsed="0"/>
    <w:lsdException w:name="Body Text Indent 2" w:semiHidden="0" w:qFormat="1"/>
    <w:lsdException w:name="Strong" w:locked="1" w:semiHidden="0" w:uiPriority="0" w:unhideWhenUsed="0" w:qFormat="1"/>
    <w:lsdException w:name="Emphasis" w:locked="1" w:semiHidden="0" w:uiPriority="20" w:unhideWhenUsed="0" w:qFormat="1"/>
    <w:lsdException w:name="Plain Text" w:semiHidden="0"/>
    <w:lsdException w:name="Normal (Web)" w:semiHidden="0" w:qFormat="1"/>
    <w:lsdException w:name="Normal Table" w:qFormat="1"/>
    <w:lsdException w:name="annotation subject" w:qFormat="1"/>
    <w:lsdException w:name="Balloon Text" w:qFormat="1"/>
    <w:lsdException w:name="Table Grid" w:semiHidden="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B4E00"/>
    <w:pPr>
      <w:widowControl w:val="0"/>
      <w:jc w:val="both"/>
    </w:pPr>
    <w:rPr>
      <w:kern w:val="2"/>
      <w:sz w:val="21"/>
      <w:szCs w:val="24"/>
    </w:rPr>
  </w:style>
  <w:style w:type="paragraph" w:styleId="2">
    <w:name w:val="heading 2"/>
    <w:basedOn w:val="a"/>
    <w:next w:val="a"/>
    <w:link w:val="2Char"/>
    <w:uiPriority w:val="99"/>
    <w:qFormat/>
    <w:rsid w:val="004B4E00"/>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4B4E00"/>
    <w:pPr>
      <w:jc w:val="left"/>
    </w:pPr>
    <w:rPr>
      <w:kern w:val="0"/>
      <w:sz w:val="24"/>
    </w:rPr>
  </w:style>
  <w:style w:type="paragraph" w:styleId="a4">
    <w:name w:val="Body Text"/>
    <w:basedOn w:val="a"/>
    <w:link w:val="Char0"/>
    <w:uiPriority w:val="99"/>
    <w:qFormat/>
    <w:rsid w:val="004B4E00"/>
    <w:pPr>
      <w:spacing w:after="120"/>
    </w:pPr>
    <w:rPr>
      <w:kern w:val="0"/>
      <w:sz w:val="24"/>
    </w:rPr>
  </w:style>
  <w:style w:type="paragraph" w:styleId="a5">
    <w:name w:val="Body Text Indent"/>
    <w:basedOn w:val="a"/>
    <w:link w:val="Char1"/>
    <w:uiPriority w:val="99"/>
    <w:rsid w:val="004B4E00"/>
    <w:pPr>
      <w:spacing w:after="120"/>
      <w:ind w:leftChars="200" w:left="420"/>
    </w:pPr>
    <w:rPr>
      <w:kern w:val="0"/>
      <w:sz w:val="24"/>
    </w:rPr>
  </w:style>
  <w:style w:type="paragraph" w:styleId="a6">
    <w:name w:val="Plain Text"/>
    <w:basedOn w:val="a"/>
    <w:link w:val="Char2"/>
    <w:uiPriority w:val="99"/>
    <w:rsid w:val="004B4E00"/>
    <w:rPr>
      <w:rFonts w:ascii="宋体" w:hAnsi="Courier New"/>
      <w:kern w:val="0"/>
      <w:szCs w:val="21"/>
    </w:rPr>
  </w:style>
  <w:style w:type="paragraph" w:styleId="a7">
    <w:name w:val="Date"/>
    <w:basedOn w:val="a"/>
    <w:next w:val="a"/>
    <w:link w:val="Char3"/>
    <w:uiPriority w:val="99"/>
    <w:rsid w:val="004B4E00"/>
    <w:pPr>
      <w:ind w:leftChars="2500" w:left="100"/>
    </w:pPr>
    <w:rPr>
      <w:kern w:val="0"/>
      <w:sz w:val="24"/>
    </w:rPr>
  </w:style>
  <w:style w:type="paragraph" w:styleId="20">
    <w:name w:val="Body Text Indent 2"/>
    <w:basedOn w:val="a"/>
    <w:link w:val="2Char0"/>
    <w:uiPriority w:val="99"/>
    <w:qFormat/>
    <w:rsid w:val="004B4E00"/>
    <w:pPr>
      <w:spacing w:after="120" w:line="480" w:lineRule="auto"/>
      <w:ind w:leftChars="200" w:left="420"/>
    </w:pPr>
    <w:rPr>
      <w:kern w:val="0"/>
      <w:sz w:val="24"/>
    </w:rPr>
  </w:style>
  <w:style w:type="paragraph" w:styleId="a8">
    <w:name w:val="Balloon Text"/>
    <w:basedOn w:val="a"/>
    <w:link w:val="Char4"/>
    <w:uiPriority w:val="99"/>
    <w:semiHidden/>
    <w:qFormat/>
    <w:rsid w:val="004B4E00"/>
    <w:rPr>
      <w:kern w:val="0"/>
      <w:sz w:val="18"/>
      <w:szCs w:val="18"/>
    </w:rPr>
  </w:style>
  <w:style w:type="paragraph" w:styleId="a9">
    <w:name w:val="footer"/>
    <w:basedOn w:val="a"/>
    <w:link w:val="Char5"/>
    <w:uiPriority w:val="99"/>
    <w:qFormat/>
    <w:rsid w:val="004B4E00"/>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4B4E00"/>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4B4E00"/>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4B4E00"/>
    <w:rPr>
      <w:b/>
      <w:bCs/>
    </w:rPr>
  </w:style>
  <w:style w:type="table" w:styleId="ad">
    <w:name w:val="Table Grid"/>
    <w:basedOn w:val="a1"/>
    <w:uiPriority w:val="99"/>
    <w:qFormat/>
    <w:rsid w:val="004B4E0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4B4E00"/>
    <w:rPr>
      <w:i/>
      <w:iCs/>
    </w:rPr>
  </w:style>
  <w:style w:type="character" w:styleId="af">
    <w:name w:val="annotation reference"/>
    <w:basedOn w:val="a0"/>
    <w:uiPriority w:val="99"/>
    <w:semiHidden/>
    <w:qFormat/>
    <w:rsid w:val="004B4E00"/>
    <w:rPr>
      <w:rFonts w:cs="Times New Roman"/>
      <w:sz w:val="21"/>
    </w:rPr>
  </w:style>
  <w:style w:type="character" w:customStyle="1" w:styleId="2Char">
    <w:name w:val="标题 2 Char"/>
    <w:basedOn w:val="a0"/>
    <w:link w:val="2"/>
    <w:uiPriority w:val="99"/>
    <w:qFormat/>
    <w:locked/>
    <w:rsid w:val="004B4E00"/>
    <w:rPr>
      <w:rFonts w:ascii="Arial" w:eastAsia="黑体" w:hAnsi="Arial" w:cs="Times New Roman"/>
      <w:b/>
      <w:sz w:val="20"/>
    </w:rPr>
  </w:style>
  <w:style w:type="character" w:customStyle="1" w:styleId="Char2">
    <w:name w:val="纯文本 Char"/>
    <w:basedOn w:val="a0"/>
    <w:link w:val="a6"/>
    <w:uiPriority w:val="99"/>
    <w:qFormat/>
    <w:locked/>
    <w:rsid w:val="004B4E00"/>
    <w:rPr>
      <w:rFonts w:ascii="宋体" w:eastAsia="宋体" w:hAnsi="Courier New" w:cs="Times New Roman"/>
      <w:sz w:val="21"/>
    </w:rPr>
  </w:style>
  <w:style w:type="character" w:customStyle="1" w:styleId="Char1">
    <w:name w:val="正文文本缩进 Char"/>
    <w:basedOn w:val="a0"/>
    <w:link w:val="a5"/>
    <w:uiPriority w:val="99"/>
    <w:qFormat/>
    <w:locked/>
    <w:rsid w:val="004B4E00"/>
    <w:rPr>
      <w:rFonts w:ascii="Times New Roman" w:eastAsia="宋体" w:hAnsi="Times New Roman" w:cs="Times New Roman"/>
      <w:sz w:val="24"/>
    </w:rPr>
  </w:style>
  <w:style w:type="character" w:customStyle="1" w:styleId="Char3">
    <w:name w:val="日期 Char"/>
    <w:basedOn w:val="a0"/>
    <w:link w:val="a7"/>
    <w:uiPriority w:val="99"/>
    <w:qFormat/>
    <w:locked/>
    <w:rsid w:val="004B4E00"/>
    <w:rPr>
      <w:rFonts w:ascii="Times New Roman" w:eastAsia="宋体" w:hAnsi="Times New Roman" w:cs="Times New Roman"/>
      <w:sz w:val="24"/>
    </w:rPr>
  </w:style>
  <w:style w:type="paragraph" w:customStyle="1" w:styleId="Default">
    <w:name w:val="Default"/>
    <w:uiPriority w:val="99"/>
    <w:qFormat/>
    <w:rsid w:val="004B4E00"/>
    <w:pPr>
      <w:widowControl w:val="0"/>
      <w:autoSpaceDE w:val="0"/>
      <w:autoSpaceDN w:val="0"/>
      <w:adjustRightInd w:val="0"/>
    </w:pPr>
    <w:rPr>
      <w:rFonts w:ascii="宋体" w:cs="宋体"/>
      <w:color w:val="000000"/>
      <w:sz w:val="24"/>
      <w:szCs w:val="24"/>
    </w:rPr>
  </w:style>
  <w:style w:type="character" w:customStyle="1" w:styleId="2Char0">
    <w:name w:val="正文文本缩进 2 Char"/>
    <w:basedOn w:val="a0"/>
    <w:link w:val="20"/>
    <w:uiPriority w:val="99"/>
    <w:qFormat/>
    <w:locked/>
    <w:rsid w:val="004B4E00"/>
    <w:rPr>
      <w:rFonts w:ascii="Times New Roman" w:eastAsia="宋体" w:hAnsi="Times New Roman" w:cs="Times New Roman"/>
      <w:sz w:val="24"/>
    </w:rPr>
  </w:style>
  <w:style w:type="character" w:customStyle="1" w:styleId="Char6">
    <w:name w:val="页眉 Char"/>
    <w:basedOn w:val="a0"/>
    <w:link w:val="aa"/>
    <w:uiPriority w:val="99"/>
    <w:semiHidden/>
    <w:qFormat/>
    <w:locked/>
    <w:rsid w:val="004B4E00"/>
    <w:rPr>
      <w:rFonts w:ascii="Times New Roman" w:eastAsia="宋体" w:hAnsi="Times New Roman" w:cs="Times New Roman"/>
      <w:sz w:val="18"/>
    </w:rPr>
  </w:style>
  <w:style w:type="character" w:customStyle="1" w:styleId="Char5">
    <w:name w:val="页脚 Char"/>
    <w:basedOn w:val="a0"/>
    <w:link w:val="a9"/>
    <w:uiPriority w:val="99"/>
    <w:qFormat/>
    <w:locked/>
    <w:rsid w:val="004B4E00"/>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4B4E00"/>
    <w:rPr>
      <w:rFonts w:ascii="Times New Roman" w:hAnsi="Times New Roman" w:cs="Times New Roman"/>
      <w:sz w:val="24"/>
    </w:rPr>
  </w:style>
  <w:style w:type="character" w:customStyle="1" w:styleId="Char7">
    <w:name w:val="批注主题 Char"/>
    <w:basedOn w:val="Char"/>
    <w:link w:val="ac"/>
    <w:uiPriority w:val="99"/>
    <w:semiHidden/>
    <w:qFormat/>
    <w:locked/>
    <w:rsid w:val="004B4E00"/>
    <w:rPr>
      <w:rFonts w:ascii="Times New Roman" w:hAnsi="Times New Roman" w:cs="Times New Roman"/>
      <w:b/>
      <w:sz w:val="24"/>
    </w:rPr>
  </w:style>
  <w:style w:type="character" w:customStyle="1" w:styleId="Char4">
    <w:name w:val="批注框文本 Char"/>
    <w:basedOn w:val="a0"/>
    <w:link w:val="a8"/>
    <w:uiPriority w:val="99"/>
    <w:semiHidden/>
    <w:qFormat/>
    <w:locked/>
    <w:rsid w:val="004B4E00"/>
    <w:rPr>
      <w:rFonts w:ascii="Times New Roman" w:hAnsi="Times New Roman" w:cs="Times New Roman"/>
      <w:sz w:val="18"/>
    </w:rPr>
  </w:style>
  <w:style w:type="character" w:customStyle="1" w:styleId="Char0">
    <w:name w:val="正文文本 Char"/>
    <w:basedOn w:val="a0"/>
    <w:link w:val="a4"/>
    <w:uiPriority w:val="99"/>
    <w:semiHidden/>
    <w:qFormat/>
    <w:locked/>
    <w:rsid w:val="004B4E00"/>
    <w:rPr>
      <w:rFonts w:ascii="Times New Roman" w:hAnsi="Times New Roman" w:cs="Times New Roman"/>
      <w:sz w:val="24"/>
    </w:rPr>
  </w:style>
  <w:style w:type="paragraph" w:customStyle="1" w:styleId="TableParagraph">
    <w:name w:val="Table Paragraph"/>
    <w:basedOn w:val="a"/>
    <w:uiPriority w:val="1"/>
    <w:qFormat/>
    <w:rsid w:val="004B4E00"/>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4B4E00"/>
    <w:pPr>
      <w:spacing w:line="400" w:lineRule="exact"/>
      <w:ind w:firstLineChars="200" w:firstLine="200"/>
    </w:pPr>
    <w:rPr>
      <w:rFonts w:ascii="Calibri" w:hAnsi="Calibri" w:cs="宋体"/>
      <w:sz w:val="24"/>
    </w:rPr>
  </w:style>
  <w:style w:type="paragraph" w:styleId="af0">
    <w:name w:val="List Paragraph"/>
    <w:basedOn w:val="a"/>
    <w:uiPriority w:val="34"/>
    <w:qFormat/>
    <w:rsid w:val="004B4E00"/>
    <w:pPr>
      <w:ind w:firstLineChars="200" w:firstLine="420"/>
    </w:pPr>
    <w:rPr>
      <w:rFonts w:ascii="Calibri" w:hAnsi="Calibri"/>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3FD6125-B73F-4F45-9F15-9CAC37D12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TotalTime>
  <Pages>17</Pages>
  <Words>1381</Words>
  <Characters>7873</Characters>
  <Application>Microsoft Office Word</Application>
  <DocSecurity>0</DocSecurity>
  <Lines>65</Lines>
  <Paragraphs>18</Paragraphs>
  <ScaleCrop>false</ScaleCrop>
  <Company>CDGMGD</Company>
  <LinksUpToDate>false</LinksUpToDate>
  <CharactersWithSpaces>9236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周芳</cp:lastModifiedBy>
  <cp:revision>21</cp:revision>
  <cp:lastPrinted>2016-01-18T07:21:00Z</cp:lastPrinted>
  <dcterms:created xsi:type="dcterms:W3CDTF">2022-04-12T02:20:00Z</dcterms:created>
  <dcterms:modified xsi:type="dcterms:W3CDTF">2022-10-24T05:16:00Z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