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55410" w14:textId="77777777" w:rsidR="00346EDA"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0856D7D0" w14:textId="77777777" w:rsidR="00346EDA" w:rsidRDefault="00346EDA">
      <w:pPr>
        <w:spacing w:line="800" w:lineRule="exact"/>
        <w:jc w:val="center"/>
        <w:rPr>
          <w:rFonts w:asciiTheme="majorEastAsia" w:eastAsiaTheme="majorEastAsia" w:hAnsiTheme="majorEastAsia"/>
          <w:b/>
          <w:bCs/>
          <w:spacing w:val="38"/>
          <w:sz w:val="72"/>
          <w:szCs w:val="72"/>
        </w:rPr>
      </w:pPr>
    </w:p>
    <w:p w14:paraId="06A1FAF1" w14:textId="77777777" w:rsidR="00346EDA"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0F24A1C2" w14:textId="77777777" w:rsidR="00346EDA" w:rsidRDefault="00346EDA">
      <w:pPr>
        <w:spacing w:line="500" w:lineRule="exact"/>
        <w:rPr>
          <w:rFonts w:asciiTheme="majorEastAsia" w:eastAsiaTheme="majorEastAsia" w:hAnsiTheme="majorEastAsia"/>
          <w:b/>
          <w:bCs/>
          <w:spacing w:val="38"/>
          <w:sz w:val="24"/>
        </w:rPr>
      </w:pPr>
    </w:p>
    <w:p w14:paraId="0B5E376B" w14:textId="77777777" w:rsidR="00346EDA" w:rsidRDefault="00346ED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880B03B" w14:textId="77777777" w:rsidR="00346EDA" w:rsidRDefault="00346ED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BF58F4A" w14:textId="77777777" w:rsidR="00346EDA" w:rsidRDefault="00346EDA">
      <w:pPr>
        <w:autoSpaceDE w:val="0"/>
        <w:autoSpaceDN w:val="0"/>
        <w:adjustRightInd w:val="0"/>
        <w:spacing w:line="660" w:lineRule="exact"/>
        <w:ind w:firstLineChars="350" w:firstLine="1260"/>
        <w:rPr>
          <w:rFonts w:asciiTheme="majorEastAsia" w:eastAsiaTheme="majorEastAsia" w:hAnsiTheme="majorEastAsia"/>
          <w:sz w:val="36"/>
          <w:szCs w:val="36"/>
        </w:rPr>
      </w:pPr>
    </w:p>
    <w:p w14:paraId="5686EB24" w14:textId="77777777" w:rsidR="00346EDA"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2022年度职业病危害因素检测评价服务项目</w:t>
      </w:r>
    </w:p>
    <w:p w14:paraId="10F79514" w14:textId="77777777" w:rsidR="00346EDA" w:rsidRDefault="00346EDA">
      <w:pPr>
        <w:autoSpaceDE w:val="0"/>
        <w:autoSpaceDN w:val="0"/>
        <w:adjustRightInd w:val="0"/>
        <w:spacing w:line="500" w:lineRule="exact"/>
        <w:ind w:firstLineChars="900" w:firstLine="3240"/>
        <w:rPr>
          <w:rFonts w:asciiTheme="majorEastAsia" w:eastAsiaTheme="majorEastAsia" w:hAnsiTheme="majorEastAsia"/>
          <w:sz w:val="36"/>
          <w:szCs w:val="36"/>
        </w:rPr>
      </w:pPr>
    </w:p>
    <w:p w14:paraId="051EE14F" w14:textId="77777777" w:rsidR="00346EDA" w:rsidRPr="00AB56CD" w:rsidRDefault="00346EDA">
      <w:pPr>
        <w:spacing w:line="500" w:lineRule="exact"/>
        <w:rPr>
          <w:rFonts w:asciiTheme="majorEastAsia" w:eastAsiaTheme="majorEastAsia" w:hAnsiTheme="majorEastAsia"/>
          <w:sz w:val="36"/>
          <w:szCs w:val="36"/>
        </w:rPr>
      </w:pPr>
    </w:p>
    <w:p w14:paraId="0CB63A4A" w14:textId="77777777" w:rsidR="00346EDA" w:rsidRDefault="00346EDA">
      <w:pPr>
        <w:spacing w:line="500" w:lineRule="exact"/>
        <w:rPr>
          <w:rFonts w:asciiTheme="majorEastAsia" w:eastAsiaTheme="majorEastAsia" w:hAnsiTheme="majorEastAsia"/>
          <w:sz w:val="36"/>
          <w:szCs w:val="36"/>
        </w:rPr>
      </w:pPr>
    </w:p>
    <w:p w14:paraId="45E6F143" w14:textId="77777777" w:rsidR="00346EDA" w:rsidRDefault="00346EDA">
      <w:pPr>
        <w:spacing w:line="500" w:lineRule="exact"/>
        <w:ind w:firstLineChars="600" w:firstLine="2640"/>
        <w:rPr>
          <w:rFonts w:asciiTheme="majorEastAsia" w:eastAsiaTheme="majorEastAsia" w:hAnsiTheme="majorEastAsia"/>
          <w:sz w:val="44"/>
          <w:szCs w:val="44"/>
        </w:rPr>
      </w:pPr>
    </w:p>
    <w:p w14:paraId="47C28303" w14:textId="77777777" w:rsidR="00346EDA" w:rsidRDefault="00346EDA">
      <w:pPr>
        <w:spacing w:line="500" w:lineRule="exact"/>
        <w:ind w:firstLineChars="600" w:firstLine="2640"/>
        <w:rPr>
          <w:rFonts w:asciiTheme="majorEastAsia" w:eastAsiaTheme="majorEastAsia" w:hAnsiTheme="majorEastAsia"/>
          <w:sz w:val="44"/>
          <w:szCs w:val="44"/>
        </w:rPr>
      </w:pPr>
    </w:p>
    <w:p w14:paraId="0C28E49B" w14:textId="77777777" w:rsidR="00346EDA"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17D6D1F9" w14:textId="77777777" w:rsidR="00346EDA" w:rsidRDefault="00346EDA">
      <w:pPr>
        <w:pStyle w:val="a9"/>
        <w:spacing w:line="500" w:lineRule="exact"/>
        <w:ind w:firstLine="560"/>
        <w:jc w:val="center"/>
        <w:rPr>
          <w:rFonts w:asciiTheme="majorEastAsia" w:eastAsiaTheme="majorEastAsia" w:hAnsiTheme="majorEastAsia"/>
          <w:b/>
          <w:sz w:val="28"/>
          <w:szCs w:val="28"/>
        </w:rPr>
      </w:pPr>
    </w:p>
    <w:p w14:paraId="2741F1C2" w14:textId="77777777" w:rsidR="00346EDA" w:rsidRDefault="00000000">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proofErr w:type="gramStart"/>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二二</w:t>
      </w:r>
      <w:proofErr w:type="gramEnd"/>
      <w:r>
        <w:rPr>
          <w:rFonts w:asciiTheme="majorEastAsia" w:eastAsiaTheme="majorEastAsia" w:hAnsiTheme="majorEastAsia" w:hint="eastAsia"/>
          <w:b/>
          <w:sz w:val="36"/>
          <w:szCs w:val="36"/>
        </w:rPr>
        <w:t>年十月</w:t>
      </w:r>
    </w:p>
    <w:p w14:paraId="27E47113" w14:textId="77777777" w:rsidR="00346EDA" w:rsidRDefault="00346EDA">
      <w:pPr>
        <w:rPr>
          <w:rFonts w:asciiTheme="majorEastAsia" w:eastAsiaTheme="majorEastAsia" w:hAnsiTheme="majorEastAsia"/>
        </w:rPr>
      </w:pPr>
    </w:p>
    <w:p w14:paraId="01D2B854" w14:textId="77777777" w:rsidR="00346EDA" w:rsidRDefault="00346EDA">
      <w:pPr>
        <w:rPr>
          <w:rFonts w:asciiTheme="majorEastAsia" w:eastAsiaTheme="majorEastAsia" w:hAnsiTheme="majorEastAsia"/>
        </w:rPr>
      </w:pPr>
    </w:p>
    <w:p w14:paraId="0BF61A81" w14:textId="77777777" w:rsidR="00346EDA" w:rsidRDefault="00346EDA">
      <w:pPr>
        <w:rPr>
          <w:rFonts w:asciiTheme="majorEastAsia" w:eastAsiaTheme="majorEastAsia" w:hAnsiTheme="majorEastAsia"/>
        </w:rPr>
      </w:pPr>
    </w:p>
    <w:p w14:paraId="7B636BE0" w14:textId="77777777" w:rsidR="00346EDA" w:rsidRDefault="00346EDA">
      <w:pPr>
        <w:rPr>
          <w:rFonts w:asciiTheme="majorEastAsia" w:eastAsiaTheme="majorEastAsia" w:hAnsiTheme="majorEastAsia"/>
        </w:rPr>
      </w:pPr>
    </w:p>
    <w:p w14:paraId="302E7D3B" w14:textId="77777777" w:rsidR="00346EDA" w:rsidRDefault="00346EDA">
      <w:pPr>
        <w:rPr>
          <w:rFonts w:asciiTheme="majorEastAsia" w:eastAsiaTheme="majorEastAsia" w:hAnsiTheme="majorEastAsia"/>
        </w:rPr>
      </w:pPr>
    </w:p>
    <w:p w14:paraId="02871DB9" w14:textId="77777777" w:rsidR="00346EDA" w:rsidRDefault="00346EDA">
      <w:pPr>
        <w:rPr>
          <w:rFonts w:asciiTheme="majorEastAsia" w:eastAsiaTheme="majorEastAsia" w:hAnsiTheme="majorEastAsia"/>
        </w:rPr>
      </w:pPr>
    </w:p>
    <w:p w14:paraId="148BFB28" w14:textId="77777777" w:rsidR="00346EDA" w:rsidRDefault="00346EDA">
      <w:pPr>
        <w:rPr>
          <w:rFonts w:asciiTheme="majorEastAsia" w:eastAsiaTheme="majorEastAsia" w:hAnsiTheme="majorEastAsia"/>
        </w:rPr>
      </w:pPr>
    </w:p>
    <w:p w14:paraId="592EE2CE" w14:textId="77777777" w:rsidR="00346EDA" w:rsidRDefault="00346EDA">
      <w:pPr>
        <w:spacing w:line="500" w:lineRule="exact"/>
        <w:jc w:val="center"/>
        <w:rPr>
          <w:rFonts w:asciiTheme="majorEastAsia" w:eastAsiaTheme="majorEastAsia" w:hAnsiTheme="majorEastAsia"/>
          <w:sz w:val="52"/>
        </w:rPr>
      </w:pPr>
    </w:p>
    <w:p w14:paraId="76BFEF4B" w14:textId="77777777" w:rsidR="00346EDA" w:rsidRDefault="00346EDA">
      <w:pPr>
        <w:spacing w:line="500" w:lineRule="exact"/>
        <w:jc w:val="center"/>
        <w:rPr>
          <w:rFonts w:asciiTheme="majorEastAsia" w:eastAsiaTheme="majorEastAsia" w:hAnsiTheme="majorEastAsia"/>
          <w:sz w:val="52"/>
        </w:rPr>
      </w:pPr>
    </w:p>
    <w:p w14:paraId="3C4C171E" w14:textId="77777777" w:rsidR="00346EDA" w:rsidRDefault="00346EDA">
      <w:pPr>
        <w:spacing w:line="500" w:lineRule="exact"/>
        <w:jc w:val="center"/>
        <w:rPr>
          <w:rFonts w:asciiTheme="majorEastAsia" w:eastAsiaTheme="majorEastAsia" w:hAnsiTheme="majorEastAsia"/>
          <w:sz w:val="52"/>
        </w:rPr>
      </w:pPr>
    </w:p>
    <w:p w14:paraId="4E1FB1F0" w14:textId="77777777" w:rsidR="00346EDA" w:rsidRDefault="00346EDA">
      <w:pPr>
        <w:spacing w:line="500" w:lineRule="exact"/>
        <w:jc w:val="center"/>
        <w:rPr>
          <w:rFonts w:asciiTheme="majorEastAsia" w:eastAsiaTheme="majorEastAsia" w:hAnsiTheme="majorEastAsia"/>
          <w:sz w:val="44"/>
          <w:szCs w:val="44"/>
        </w:rPr>
      </w:pPr>
    </w:p>
    <w:p w14:paraId="30FA2E70" w14:textId="77777777" w:rsidR="00346EDA"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目    录</w:t>
      </w:r>
    </w:p>
    <w:p w14:paraId="08D447E5" w14:textId="77777777" w:rsidR="00346EDA" w:rsidRDefault="00346EDA">
      <w:pPr>
        <w:spacing w:line="500" w:lineRule="exact"/>
        <w:jc w:val="center"/>
        <w:rPr>
          <w:rFonts w:asciiTheme="majorEastAsia" w:eastAsiaTheme="majorEastAsia" w:hAnsiTheme="majorEastAsia"/>
          <w:sz w:val="44"/>
        </w:rPr>
      </w:pPr>
    </w:p>
    <w:p w14:paraId="52D6E16D" w14:textId="77777777" w:rsidR="00346EDA" w:rsidRDefault="00346EDA">
      <w:pPr>
        <w:spacing w:line="500" w:lineRule="exact"/>
        <w:jc w:val="center"/>
        <w:rPr>
          <w:rFonts w:asciiTheme="majorEastAsia" w:eastAsiaTheme="majorEastAsia" w:hAnsiTheme="majorEastAsia"/>
          <w:sz w:val="44"/>
        </w:rPr>
      </w:pPr>
    </w:p>
    <w:p w14:paraId="1892E625" w14:textId="77777777" w:rsidR="00346EDA" w:rsidRDefault="00346EDA">
      <w:pPr>
        <w:spacing w:line="500" w:lineRule="exact"/>
        <w:jc w:val="center"/>
        <w:rPr>
          <w:rFonts w:asciiTheme="majorEastAsia" w:eastAsiaTheme="majorEastAsia" w:hAnsiTheme="majorEastAsia"/>
          <w:sz w:val="44"/>
        </w:rPr>
      </w:pPr>
    </w:p>
    <w:p w14:paraId="5693E139" w14:textId="77777777" w:rsidR="00346EDA" w:rsidRDefault="00346EDA">
      <w:pPr>
        <w:spacing w:line="500" w:lineRule="exact"/>
        <w:jc w:val="center"/>
        <w:rPr>
          <w:rFonts w:asciiTheme="majorEastAsia" w:eastAsiaTheme="majorEastAsia" w:hAnsiTheme="majorEastAsia"/>
          <w:sz w:val="44"/>
        </w:rPr>
      </w:pPr>
    </w:p>
    <w:p w14:paraId="02342200" w14:textId="77777777" w:rsidR="00346EDA"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250908C2" w14:textId="77777777" w:rsidR="00346EDA"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66A1BB24" w14:textId="77777777" w:rsidR="00346EDA"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65953B8D" w14:textId="77777777" w:rsidR="00346EDA"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14:paraId="291A8A82" w14:textId="77777777" w:rsidR="00346EDA" w:rsidRDefault="00346EDA">
      <w:pPr>
        <w:rPr>
          <w:rFonts w:asciiTheme="majorEastAsia" w:eastAsiaTheme="majorEastAsia" w:hAnsiTheme="majorEastAsia"/>
          <w:sz w:val="20"/>
        </w:rPr>
      </w:pPr>
    </w:p>
    <w:p w14:paraId="7A40617C" w14:textId="77777777" w:rsidR="00346EDA" w:rsidRDefault="00346EDA">
      <w:pPr>
        <w:rPr>
          <w:rFonts w:asciiTheme="majorEastAsia" w:eastAsiaTheme="majorEastAsia" w:hAnsiTheme="majorEastAsia"/>
          <w:sz w:val="20"/>
        </w:rPr>
      </w:pPr>
    </w:p>
    <w:p w14:paraId="12E8BE19" w14:textId="77777777" w:rsidR="00346EDA" w:rsidRDefault="00346EDA">
      <w:pPr>
        <w:rPr>
          <w:rFonts w:asciiTheme="majorEastAsia" w:eastAsiaTheme="majorEastAsia" w:hAnsiTheme="majorEastAsia"/>
          <w:sz w:val="20"/>
        </w:rPr>
      </w:pPr>
    </w:p>
    <w:p w14:paraId="05D175DD" w14:textId="77777777" w:rsidR="00346EDA" w:rsidRDefault="00346EDA">
      <w:pPr>
        <w:rPr>
          <w:rFonts w:asciiTheme="majorEastAsia" w:eastAsiaTheme="majorEastAsia" w:hAnsiTheme="majorEastAsia"/>
          <w:sz w:val="20"/>
        </w:rPr>
      </w:pPr>
    </w:p>
    <w:p w14:paraId="4FA35C47" w14:textId="77777777" w:rsidR="00346EDA" w:rsidRDefault="00346EDA">
      <w:pPr>
        <w:rPr>
          <w:rFonts w:asciiTheme="majorEastAsia" w:eastAsiaTheme="majorEastAsia" w:hAnsiTheme="majorEastAsia"/>
          <w:sz w:val="20"/>
        </w:rPr>
      </w:pPr>
    </w:p>
    <w:p w14:paraId="4917E416" w14:textId="77777777" w:rsidR="00346EDA" w:rsidRDefault="00346EDA">
      <w:pPr>
        <w:rPr>
          <w:rFonts w:asciiTheme="majorEastAsia" w:eastAsiaTheme="majorEastAsia" w:hAnsiTheme="majorEastAsia"/>
          <w:sz w:val="20"/>
        </w:rPr>
      </w:pPr>
    </w:p>
    <w:p w14:paraId="34960718" w14:textId="77777777" w:rsidR="00346EDA" w:rsidRDefault="00346EDA">
      <w:pPr>
        <w:rPr>
          <w:rFonts w:asciiTheme="majorEastAsia" w:eastAsiaTheme="majorEastAsia" w:hAnsiTheme="majorEastAsia"/>
          <w:sz w:val="20"/>
        </w:rPr>
      </w:pPr>
    </w:p>
    <w:p w14:paraId="7A9AFB28" w14:textId="77777777" w:rsidR="00346EDA" w:rsidRDefault="00346EDA">
      <w:pPr>
        <w:rPr>
          <w:rFonts w:asciiTheme="majorEastAsia" w:eastAsiaTheme="majorEastAsia" w:hAnsiTheme="majorEastAsia"/>
          <w:sz w:val="20"/>
        </w:rPr>
      </w:pPr>
    </w:p>
    <w:p w14:paraId="26A22CC3" w14:textId="77777777" w:rsidR="00346EDA" w:rsidRDefault="00346EDA">
      <w:pPr>
        <w:rPr>
          <w:rFonts w:asciiTheme="majorEastAsia" w:eastAsiaTheme="majorEastAsia" w:hAnsiTheme="majorEastAsia"/>
          <w:sz w:val="20"/>
        </w:rPr>
      </w:pPr>
    </w:p>
    <w:p w14:paraId="369BF8CD" w14:textId="77777777" w:rsidR="00346EDA" w:rsidRDefault="00346EDA">
      <w:pPr>
        <w:rPr>
          <w:rFonts w:asciiTheme="majorEastAsia" w:eastAsiaTheme="majorEastAsia" w:hAnsiTheme="majorEastAsia"/>
          <w:sz w:val="20"/>
        </w:rPr>
      </w:pPr>
    </w:p>
    <w:p w14:paraId="18A4A0A6" w14:textId="77777777" w:rsidR="00346EDA" w:rsidRDefault="00346EDA">
      <w:pPr>
        <w:rPr>
          <w:rFonts w:asciiTheme="majorEastAsia" w:eastAsiaTheme="majorEastAsia" w:hAnsiTheme="majorEastAsia"/>
          <w:sz w:val="20"/>
        </w:rPr>
      </w:pPr>
    </w:p>
    <w:p w14:paraId="7EB3C16A" w14:textId="77777777" w:rsidR="00346EDA" w:rsidRDefault="00346EDA">
      <w:pPr>
        <w:rPr>
          <w:rFonts w:asciiTheme="majorEastAsia" w:eastAsiaTheme="majorEastAsia" w:hAnsiTheme="majorEastAsia"/>
          <w:sz w:val="20"/>
        </w:rPr>
      </w:pPr>
    </w:p>
    <w:p w14:paraId="510FF9CA" w14:textId="77777777" w:rsidR="00346EDA" w:rsidRDefault="00346EDA">
      <w:pPr>
        <w:rPr>
          <w:rFonts w:asciiTheme="majorEastAsia" w:eastAsiaTheme="majorEastAsia" w:hAnsiTheme="majorEastAsia"/>
          <w:sz w:val="20"/>
        </w:rPr>
      </w:pPr>
    </w:p>
    <w:p w14:paraId="6CEEA501" w14:textId="77777777" w:rsidR="00346EDA" w:rsidRDefault="00346EDA">
      <w:pPr>
        <w:rPr>
          <w:rFonts w:asciiTheme="majorEastAsia" w:eastAsiaTheme="majorEastAsia" w:hAnsiTheme="majorEastAsia"/>
          <w:sz w:val="20"/>
        </w:rPr>
      </w:pPr>
    </w:p>
    <w:p w14:paraId="1A3D036A" w14:textId="77777777" w:rsidR="00346EDA" w:rsidRDefault="00346EDA">
      <w:pPr>
        <w:rPr>
          <w:rFonts w:asciiTheme="majorEastAsia" w:eastAsiaTheme="majorEastAsia" w:hAnsiTheme="majorEastAsia"/>
          <w:sz w:val="20"/>
        </w:rPr>
      </w:pPr>
    </w:p>
    <w:p w14:paraId="31B8AA4A" w14:textId="77777777" w:rsidR="00346EDA" w:rsidRDefault="00346EDA">
      <w:pPr>
        <w:rPr>
          <w:rFonts w:asciiTheme="majorEastAsia" w:eastAsiaTheme="majorEastAsia" w:hAnsiTheme="majorEastAsia"/>
          <w:sz w:val="20"/>
        </w:rPr>
      </w:pPr>
    </w:p>
    <w:p w14:paraId="146995E1" w14:textId="77777777" w:rsidR="00346EDA" w:rsidRDefault="00346EDA">
      <w:pPr>
        <w:rPr>
          <w:rFonts w:asciiTheme="majorEastAsia" w:eastAsiaTheme="majorEastAsia" w:hAnsiTheme="majorEastAsia"/>
          <w:sz w:val="20"/>
        </w:rPr>
      </w:pPr>
    </w:p>
    <w:p w14:paraId="31A786AC" w14:textId="77777777" w:rsidR="00346EDA" w:rsidRDefault="00346EDA">
      <w:pPr>
        <w:pStyle w:val="a0"/>
      </w:pPr>
    </w:p>
    <w:p w14:paraId="02E6353A" w14:textId="77777777" w:rsidR="00346EDA" w:rsidRDefault="00346EDA">
      <w:pPr>
        <w:rPr>
          <w:rFonts w:asciiTheme="majorEastAsia" w:eastAsiaTheme="majorEastAsia" w:hAnsiTheme="majorEastAsia"/>
          <w:sz w:val="20"/>
        </w:rPr>
      </w:pPr>
    </w:p>
    <w:p w14:paraId="5494A326" w14:textId="77777777" w:rsidR="00346EDA" w:rsidRDefault="00346EDA">
      <w:pPr>
        <w:rPr>
          <w:rFonts w:asciiTheme="majorEastAsia" w:eastAsiaTheme="majorEastAsia" w:hAnsiTheme="majorEastAsia"/>
          <w:sz w:val="20"/>
        </w:rPr>
      </w:pPr>
    </w:p>
    <w:p w14:paraId="6543C1AC" w14:textId="77777777" w:rsidR="00346EDA"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7369BE4B" w14:textId="77777777" w:rsidR="00346EDA" w:rsidRDefault="00346EDA">
      <w:pPr>
        <w:ind w:firstLineChars="200" w:firstLine="560"/>
        <w:rPr>
          <w:rFonts w:asciiTheme="majorEastAsia" w:eastAsiaTheme="majorEastAsia" w:hAnsiTheme="majorEastAsia"/>
          <w:bCs/>
          <w:sz w:val="28"/>
          <w:szCs w:val="28"/>
        </w:rPr>
      </w:pPr>
    </w:p>
    <w:p w14:paraId="3AB64925" w14:textId="77777777" w:rsidR="00346EDA"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7E20DAB1" w14:textId="77777777" w:rsidR="00346EDA" w:rsidRDefault="00000000">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成都恒达光学有限公司就本公司</w:t>
      </w:r>
      <w:r>
        <w:rPr>
          <w:rFonts w:asciiTheme="majorEastAsia" w:eastAsiaTheme="majorEastAsia" w:hAnsiTheme="majorEastAsia" w:cstheme="majorEastAsia" w:hint="eastAsia"/>
          <w:sz w:val="28"/>
          <w:szCs w:val="28"/>
          <w:u w:val="single"/>
        </w:rPr>
        <w:t>2022年度职业病危害因素检测评价服务项目</w:t>
      </w:r>
      <w:r>
        <w:rPr>
          <w:rFonts w:asciiTheme="majorEastAsia" w:eastAsiaTheme="majorEastAsia" w:hAnsiTheme="majorEastAsia" w:cstheme="majorEastAsia" w:hint="eastAsia"/>
          <w:sz w:val="28"/>
          <w:szCs w:val="28"/>
        </w:rPr>
        <w:t>进行询价，欢迎具备相应资质的单位前来报价。</w:t>
      </w:r>
      <w:r>
        <w:rPr>
          <w:rFonts w:asciiTheme="majorEastAsia" w:eastAsiaTheme="majorEastAsia" w:hAnsiTheme="majorEastAsia" w:cstheme="majorEastAsia" w:hint="eastAsia"/>
          <w:bCs/>
          <w:sz w:val="28"/>
          <w:szCs w:val="28"/>
        </w:rPr>
        <w:t>公司本着“公开、公平、公正”的原则和“互利共赢、共同发展”的理念，热忱欢迎有意愿与我公司合作的潜在供应商积极参与询价采购。</w:t>
      </w:r>
    </w:p>
    <w:p w14:paraId="4D72B8BA" w14:textId="77777777" w:rsidR="00346EDA" w:rsidRDefault="00000000">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45259E4C" w14:textId="77777777" w:rsidR="00346EDA"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2132"/>
        <w:gridCol w:w="5205"/>
        <w:gridCol w:w="1020"/>
      </w:tblGrid>
      <w:tr w:rsidR="00346EDA" w14:paraId="1AFFA31F" w14:textId="77777777">
        <w:tc>
          <w:tcPr>
            <w:tcW w:w="959" w:type="dxa"/>
          </w:tcPr>
          <w:p w14:paraId="4F36A492" w14:textId="77777777" w:rsidR="00346EDA"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2132" w:type="dxa"/>
          </w:tcPr>
          <w:p w14:paraId="7E546281" w14:textId="77777777" w:rsidR="00346EDA"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5205" w:type="dxa"/>
          </w:tcPr>
          <w:p w14:paraId="0653FD88" w14:textId="77777777" w:rsidR="00346EDA"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020" w:type="dxa"/>
          </w:tcPr>
          <w:p w14:paraId="5F31F7E3" w14:textId="77777777" w:rsidR="00346EDA"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346EDA" w14:paraId="1DEA66F6" w14:textId="77777777">
        <w:tc>
          <w:tcPr>
            <w:tcW w:w="959" w:type="dxa"/>
          </w:tcPr>
          <w:p w14:paraId="5C21A611" w14:textId="77777777" w:rsidR="00346EDA"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2132" w:type="dxa"/>
          </w:tcPr>
          <w:p w14:paraId="11ECB0CC" w14:textId="77777777" w:rsidR="00346EDA"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年度职业病危害因素检测评价服务项目</w:t>
            </w:r>
          </w:p>
        </w:tc>
        <w:tc>
          <w:tcPr>
            <w:tcW w:w="5205" w:type="dxa"/>
          </w:tcPr>
          <w:p w14:paraId="404734B0" w14:textId="77777777" w:rsidR="00346EDA" w:rsidRDefault="00000000">
            <w:pPr>
              <w:spacing w:line="540" w:lineRule="exact"/>
              <w:jc w:val="left"/>
              <w:rPr>
                <w:rFonts w:asciiTheme="majorEastAsia" w:eastAsia="微软雅黑" w:hAnsiTheme="majorEastAsia" w:cstheme="majorEastAsia"/>
                <w:bCs/>
                <w:sz w:val="28"/>
                <w:szCs w:val="28"/>
              </w:rPr>
            </w:pPr>
            <w:r>
              <w:rPr>
                <w:rFonts w:asciiTheme="majorEastAsia" w:eastAsiaTheme="majorEastAsia" w:hAnsiTheme="majorEastAsia" w:cstheme="majorEastAsia" w:hint="eastAsia"/>
                <w:bCs/>
                <w:sz w:val="28"/>
                <w:szCs w:val="28"/>
              </w:rPr>
              <w:t>根据《用人单位职业病危害因素定期检测管理规范》第四条要求，做好现场职业危害因素检测评价，并出具检测报告</w:t>
            </w:r>
          </w:p>
        </w:tc>
        <w:tc>
          <w:tcPr>
            <w:tcW w:w="1020" w:type="dxa"/>
          </w:tcPr>
          <w:p w14:paraId="06BD0EB8" w14:textId="77777777" w:rsidR="00346EDA" w:rsidRDefault="00346EDA">
            <w:pPr>
              <w:spacing w:line="540" w:lineRule="exact"/>
              <w:rPr>
                <w:rFonts w:asciiTheme="majorEastAsia" w:eastAsiaTheme="majorEastAsia" w:hAnsiTheme="majorEastAsia" w:cstheme="majorEastAsia"/>
                <w:bCs/>
                <w:sz w:val="28"/>
                <w:szCs w:val="28"/>
              </w:rPr>
            </w:pPr>
          </w:p>
        </w:tc>
      </w:tr>
    </w:tbl>
    <w:p w14:paraId="447CB519" w14:textId="77777777" w:rsidR="00346EDA"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备注：一切涉及服务的费用均包含在总费用内！</w:t>
      </w:r>
    </w:p>
    <w:p w14:paraId="7F3C4FBA" w14:textId="77777777" w:rsidR="00346EDA"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47CB95FF" w14:textId="77777777" w:rsidR="00346EDA"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68462230" w14:textId="77777777" w:rsidR="00346EDA"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659A815F" w14:textId="77777777" w:rsidR="00346EDA"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有独立承担民事责任的能力</w:t>
      </w:r>
    </w:p>
    <w:p w14:paraId="736215F7" w14:textId="77777777" w:rsidR="00346EDA"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14F1999F" w14:textId="77777777" w:rsidR="00346EDA"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139F2A07" w14:textId="77777777" w:rsidR="00346EDA"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5C1C0A09" w14:textId="319FD330" w:rsidR="00346EDA" w:rsidRDefault="00000000">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sidR="00AB56CD">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AB56CD">
        <w:rPr>
          <w:rFonts w:asciiTheme="majorEastAsia" w:eastAsiaTheme="majorEastAsia" w:hAnsiTheme="majorEastAsia"/>
          <w:sz w:val="28"/>
          <w:szCs w:val="28"/>
        </w:rPr>
        <w:t>10</w:t>
      </w:r>
      <w:r>
        <w:rPr>
          <w:rFonts w:asciiTheme="majorEastAsia" w:eastAsiaTheme="majorEastAsia" w:hAnsiTheme="majorEastAsia" w:hint="eastAsia"/>
          <w:sz w:val="28"/>
          <w:szCs w:val="28"/>
        </w:rPr>
        <w:t>月</w:t>
      </w:r>
      <w:r w:rsidR="00AB56CD">
        <w:rPr>
          <w:rFonts w:asciiTheme="majorEastAsia" w:eastAsiaTheme="majorEastAsia" w:hAnsiTheme="majorEastAsia"/>
          <w:sz w:val="28"/>
          <w:szCs w:val="28"/>
        </w:rPr>
        <w:t>20</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sidR="00AB56CD">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AB56CD">
        <w:rPr>
          <w:rFonts w:asciiTheme="majorEastAsia" w:eastAsiaTheme="majorEastAsia" w:hAnsiTheme="majorEastAsia"/>
          <w:sz w:val="28"/>
          <w:szCs w:val="28"/>
        </w:rPr>
        <w:t>10</w:t>
      </w:r>
      <w:r>
        <w:rPr>
          <w:rFonts w:asciiTheme="majorEastAsia" w:eastAsiaTheme="majorEastAsia" w:hAnsiTheme="majorEastAsia" w:hint="eastAsia"/>
          <w:sz w:val="28"/>
          <w:szCs w:val="28"/>
        </w:rPr>
        <w:t>月</w:t>
      </w:r>
      <w:r w:rsidR="00AB56CD">
        <w:rPr>
          <w:rFonts w:asciiTheme="majorEastAsia" w:eastAsiaTheme="majorEastAsia" w:hAnsiTheme="majorEastAsia"/>
          <w:sz w:val="28"/>
          <w:szCs w:val="28"/>
        </w:rPr>
        <w:t>2</w:t>
      </w:r>
      <w:r w:rsidR="00676EDD">
        <w:rPr>
          <w:rFonts w:asciiTheme="majorEastAsia" w:eastAsiaTheme="majorEastAsia" w:hAnsiTheme="majorEastAsia"/>
          <w:sz w:val="28"/>
          <w:szCs w:val="28"/>
        </w:rPr>
        <w:t>6</w:t>
      </w:r>
      <w:r>
        <w:rPr>
          <w:rFonts w:asciiTheme="majorEastAsia" w:eastAsiaTheme="majorEastAsia" w:hAnsiTheme="majorEastAsia" w:hint="eastAsia"/>
          <w:sz w:val="28"/>
          <w:szCs w:val="28"/>
        </w:rPr>
        <w:t>日</w:t>
      </w:r>
    </w:p>
    <w:p w14:paraId="3AB9DDA7" w14:textId="77777777" w:rsidR="00346EDA"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0779161B" w14:textId="4A8A9EE4"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5C210A">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5C210A">
        <w:rPr>
          <w:rFonts w:asciiTheme="majorEastAsia" w:eastAsiaTheme="majorEastAsia" w:hAnsiTheme="majorEastAsia"/>
          <w:sz w:val="28"/>
          <w:szCs w:val="28"/>
        </w:rPr>
        <w:t>10</w:t>
      </w:r>
      <w:r>
        <w:rPr>
          <w:rFonts w:asciiTheme="majorEastAsia" w:eastAsiaTheme="majorEastAsia" w:hAnsiTheme="majorEastAsia" w:hint="eastAsia"/>
          <w:sz w:val="28"/>
          <w:szCs w:val="28"/>
        </w:rPr>
        <w:t>月</w:t>
      </w:r>
      <w:r w:rsidR="005C210A">
        <w:rPr>
          <w:rFonts w:asciiTheme="majorEastAsia" w:eastAsiaTheme="majorEastAsia" w:hAnsiTheme="majorEastAsia"/>
          <w:sz w:val="28"/>
          <w:szCs w:val="28"/>
        </w:rPr>
        <w:t>2</w:t>
      </w:r>
      <w:r w:rsidR="00676EDD">
        <w:rPr>
          <w:rFonts w:asciiTheme="majorEastAsia" w:eastAsiaTheme="majorEastAsia" w:hAnsiTheme="majorEastAsia"/>
          <w:sz w:val="28"/>
          <w:szCs w:val="28"/>
        </w:rPr>
        <w:t>6</w:t>
      </w:r>
      <w:r>
        <w:rPr>
          <w:rFonts w:asciiTheme="majorEastAsia" w:eastAsiaTheme="majorEastAsia" w:hAnsiTheme="majorEastAsia" w:hint="eastAsia"/>
          <w:sz w:val="28"/>
          <w:szCs w:val="28"/>
        </w:rPr>
        <w:t>日</w:t>
      </w:r>
      <w:r>
        <w:rPr>
          <w:rFonts w:asciiTheme="majorEastAsia" w:eastAsiaTheme="majorEastAsia" w:hAnsiTheme="majorEastAsia" w:hint="eastAsia"/>
          <w:bCs/>
          <w:sz w:val="28"/>
          <w:szCs w:val="28"/>
        </w:rPr>
        <w:t>17：00 时前。</w:t>
      </w:r>
    </w:p>
    <w:p w14:paraId="4B51B365" w14:textId="77777777" w:rsidR="00346EDA" w:rsidRDefault="00000000">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lastRenderedPageBreak/>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都江堰市经济开发区光泰路12号（成都恒达光学有限公司）</w:t>
      </w:r>
    </w:p>
    <w:p w14:paraId="185BFC44" w14:textId="77777777" w:rsidR="00346EDA" w:rsidRDefault="00000000">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 15882051314</w:t>
      </w:r>
    </w:p>
    <w:p w14:paraId="1BE976A0" w14:textId="77777777" w:rsidR="00346EDA" w:rsidRDefault="00000000">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 13699482248</w:t>
      </w:r>
    </w:p>
    <w:p w14:paraId="66789B42" w14:textId="77777777" w:rsidR="00346EDA" w:rsidRDefault="00000000">
      <w:pPr>
        <w:spacing w:line="540" w:lineRule="exact"/>
        <w:ind w:leftChars="270" w:left="567"/>
        <w:rPr>
          <w:rFonts w:ascii="宋体" w:hAnsi="宋体" w:cs="宋体"/>
          <w:sz w:val="28"/>
          <w:szCs w:val="28"/>
        </w:rPr>
      </w:pPr>
      <w:r>
        <w:rPr>
          <w:rFonts w:ascii="宋体" w:hAnsi="宋体" w:cs="宋体" w:hint="eastAsia"/>
          <w:bCs/>
          <w:sz w:val="28"/>
          <w:szCs w:val="28"/>
        </w:rPr>
        <w:t>（五）</w:t>
      </w:r>
      <w:r>
        <w:rPr>
          <w:rFonts w:ascii="宋体" w:hAnsi="宋体" w:cs="宋体" w:hint="eastAsia"/>
          <w:sz w:val="28"/>
          <w:szCs w:val="28"/>
        </w:rPr>
        <w:t>所提供的各类资料须分别加盖本企业鲜章</w:t>
      </w:r>
    </w:p>
    <w:p w14:paraId="3BE92997" w14:textId="77777777" w:rsidR="00346EDA" w:rsidRDefault="00000000">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（六）全部比价文件资料需装订成册、密封，并</w:t>
      </w:r>
      <w:r>
        <w:rPr>
          <w:rFonts w:asciiTheme="majorEastAsia" w:eastAsiaTheme="majorEastAsia" w:hAnsiTheme="majorEastAsia" w:hint="eastAsia"/>
          <w:sz w:val="28"/>
          <w:szCs w:val="28"/>
        </w:rPr>
        <w:t>在密封处加盖本企业鲜章</w:t>
      </w:r>
    </w:p>
    <w:p w14:paraId="7AED4DEF" w14:textId="77777777" w:rsidR="00346EDA" w:rsidRDefault="00000000">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（七）误发、迟发、非纸质方式发送询价文件或询价文件无公章的，视为无效资料。</w:t>
      </w:r>
    </w:p>
    <w:p w14:paraId="7CD3BFFC" w14:textId="77777777" w:rsidR="00346EDA" w:rsidRDefault="00346EDA">
      <w:pPr>
        <w:spacing w:line="540" w:lineRule="exact"/>
        <w:ind w:firstLineChars="200" w:firstLine="560"/>
        <w:rPr>
          <w:rFonts w:asciiTheme="majorEastAsia" w:eastAsiaTheme="majorEastAsia" w:hAnsiTheme="majorEastAsia"/>
          <w:sz w:val="28"/>
          <w:szCs w:val="28"/>
        </w:rPr>
      </w:pPr>
    </w:p>
    <w:p w14:paraId="6279119E" w14:textId="77777777" w:rsidR="00346EDA" w:rsidRDefault="00346EDA">
      <w:pPr>
        <w:spacing w:line="540" w:lineRule="exact"/>
        <w:ind w:firstLineChars="200" w:firstLine="560"/>
        <w:rPr>
          <w:rFonts w:asciiTheme="majorEastAsia" w:eastAsiaTheme="majorEastAsia" w:hAnsiTheme="majorEastAsia"/>
          <w:sz w:val="28"/>
          <w:szCs w:val="28"/>
        </w:rPr>
      </w:pPr>
    </w:p>
    <w:p w14:paraId="59A5C9F7"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4841F454"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成都恒达光学有限公司</w:t>
      </w:r>
    </w:p>
    <w:p w14:paraId="25470E10" w14:textId="35D60DB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二</w:t>
      </w:r>
      <w:proofErr w:type="gramStart"/>
      <w:r>
        <w:rPr>
          <w:rFonts w:asciiTheme="majorEastAsia" w:eastAsiaTheme="majorEastAsia" w:hAnsiTheme="majorEastAsia" w:hint="eastAsia"/>
          <w:sz w:val="28"/>
          <w:szCs w:val="28"/>
        </w:rPr>
        <w:t>0二二</w:t>
      </w:r>
      <w:proofErr w:type="gramEnd"/>
      <w:r>
        <w:rPr>
          <w:rFonts w:asciiTheme="majorEastAsia" w:eastAsiaTheme="majorEastAsia" w:hAnsiTheme="majorEastAsia" w:hint="eastAsia"/>
          <w:sz w:val="28"/>
          <w:szCs w:val="28"/>
        </w:rPr>
        <w:t>年十月</w:t>
      </w:r>
      <w:r w:rsidR="00676EDD">
        <w:rPr>
          <w:rFonts w:asciiTheme="majorEastAsia" w:eastAsiaTheme="majorEastAsia" w:hAnsiTheme="majorEastAsia" w:hint="eastAsia"/>
          <w:sz w:val="28"/>
          <w:szCs w:val="28"/>
        </w:rPr>
        <w:t>二十</w:t>
      </w:r>
      <w:r>
        <w:rPr>
          <w:rFonts w:asciiTheme="majorEastAsia" w:eastAsiaTheme="majorEastAsia" w:hAnsiTheme="majorEastAsia" w:hint="eastAsia"/>
          <w:sz w:val="28"/>
          <w:szCs w:val="28"/>
        </w:rPr>
        <w:t>日</w:t>
      </w:r>
    </w:p>
    <w:p w14:paraId="31F34398" w14:textId="77777777" w:rsidR="00346EDA" w:rsidRDefault="00346EDA">
      <w:pPr>
        <w:spacing w:line="540" w:lineRule="exact"/>
        <w:ind w:firstLineChars="200" w:firstLine="560"/>
        <w:rPr>
          <w:rFonts w:asciiTheme="majorEastAsia" w:eastAsiaTheme="majorEastAsia" w:hAnsiTheme="majorEastAsia"/>
          <w:bCs/>
          <w:sz w:val="28"/>
          <w:szCs w:val="28"/>
        </w:rPr>
      </w:pPr>
    </w:p>
    <w:p w14:paraId="5C74F882" w14:textId="77777777" w:rsidR="00346EDA" w:rsidRDefault="00346EDA">
      <w:pPr>
        <w:pStyle w:val="a0"/>
        <w:rPr>
          <w:rFonts w:asciiTheme="majorEastAsia" w:eastAsiaTheme="majorEastAsia" w:hAnsiTheme="majorEastAsia"/>
          <w:bCs/>
          <w:sz w:val="28"/>
          <w:szCs w:val="28"/>
        </w:rPr>
      </w:pPr>
    </w:p>
    <w:p w14:paraId="0E6E6859" w14:textId="77777777" w:rsidR="00346EDA" w:rsidRDefault="00346EDA">
      <w:pPr>
        <w:pStyle w:val="a0"/>
        <w:rPr>
          <w:rFonts w:asciiTheme="majorEastAsia" w:eastAsiaTheme="majorEastAsia" w:hAnsiTheme="majorEastAsia"/>
          <w:bCs/>
          <w:sz w:val="28"/>
          <w:szCs w:val="28"/>
        </w:rPr>
      </w:pPr>
    </w:p>
    <w:p w14:paraId="3CA5DEFF" w14:textId="77777777" w:rsidR="00346EDA" w:rsidRDefault="00346EDA">
      <w:pPr>
        <w:pStyle w:val="a0"/>
        <w:rPr>
          <w:rFonts w:asciiTheme="majorEastAsia" w:eastAsiaTheme="majorEastAsia" w:hAnsiTheme="majorEastAsia"/>
          <w:bCs/>
          <w:sz w:val="28"/>
          <w:szCs w:val="28"/>
        </w:rPr>
      </w:pPr>
    </w:p>
    <w:p w14:paraId="4268AD1C" w14:textId="77777777" w:rsidR="00346EDA" w:rsidRDefault="00346EDA">
      <w:pPr>
        <w:pStyle w:val="a0"/>
        <w:rPr>
          <w:rFonts w:asciiTheme="majorEastAsia" w:eastAsiaTheme="majorEastAsia" w:hAnsiTheme="majorEastAsia"/>
          <w:bCs/>
          <w:sz w:val="28"/>
          <w:szCs w:val="28"/>
        </w:rPr>
      </w:pPr>
    </w:p>
    <w:p w14:paraId="44C5E828" w14:textId="77777777" w:rsidR="00346EDA" w:rsidRDefault="00346EDA">
      <w:pPr>
        <w:pStyle w:val="a0"/>
        <w:rPr>
          <w:rFonts w:asciiTheme="majorEastAsia" w:eastAsiaTheme="majorEastAsia" w:hAnsiTheme="majorEastAsia"/>
          <w:bCs/>
          <w:sz w:val="28"/>
          <w:szCs w:val="28"/>
        </w:rPr>
      </w:pPr>
    </w:p>
    <w:p w14:paraId="77683054" w14:textId="77777777" w:rsidR="00346EDA" w:rsidRDefault="00346EDA">
      <w:pPr>
        <w:pStyle w:val="a0"/>
        <w:rPr>
          <w:rFonts w:asciiTheme="majorEastAsia" w:eastAsiaTheme="majorEastAsia" w:hAnsiTheme="majorEastAsia"/>
          <w:bCs/>
          <w:sz w:val="28"/>
          <w:szCs w:val="28"/>
        </w:rPr>
      </w:pPr>
    </w:p>
    <w:p w14:paraId="7312F2A2" w14:textId="77777777" w:rsidR="00346EDA" w:rsidRDefault="00346EDA">
      <w:pPr>
        <w:pStyle w:val="a0"/>
        <w:rPr>
          <w:rFonts w:asciiTheme="majorEastAsia" w:eastAsiaTheme="majorEastAsia" w:hAnsiTheme="majorEastAsia"/>
          <w:bCs/>
          <w:sz w:val="28"/>
          <w:szCs w:val="28"/>
        </w:rPr>
      </w:pPr>
    </w:p>
    <w:p w14:paraId="38F33540" w14:textId="77777777" w:rsidR="00346EDA" w:rsidRDefault="00346EDA">
      <w:pPr>
        <w:pStyle w:val="a0"/>
      </w:pPr>
    </w:p>
    <w:p w14:paraId="654EB097" w14:textId="77777777" w:rsidR="00346EDA" w:rsidRDefault="00346EDA">
      <w:pPr>
        <w:spacing w:line="540" w:lineRule="exact"/>
        <w:rPr>
          <w:rFonts w:asciiTheme="majorEastAsia" w:eastAsiaTheme="majorEastAsia" w:hAnsiTheme="majorEastAsia"/>
          <w:sz w:val="44"/>
          <w:szCs w:val="44"/>
        </w:rPr>
      </w:pPr>
    </w:p>
    <w:p w14:paraId="16D9709E" w14:textId="77777777" w:rsidR="00346EDA"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2EC2161F" w14:textId="77777777" w:rsidR="00346EDA" w:rsidRDefault="00000000">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46EDA" w14:paraId="3D89198E" w14:textId="77777777">
        <w:trPr>
          <w:trHeight w:val="409"/>
          <w:jc w:val="center"/>
        </w:trPr>
        <w:tc>
          <w:tcPr>
            <w:tcW w:w="534" w:type="dxa"/>
            <w:tcBorders>
              <w:top w:val="single" w:sz="4" w:space="0" w:color="auto"/>
              <w:bottom w:val="single" w:sz="4" w:space="0" w:color="auto"/>
              <w:right w:val="single" w:sz="4" w:space="0" w:color="auto"/>
            </w:tcBorders>
            <w:vAlign w:val="center"/>
          </w:tcPr>
          <w:p w14:paraId="66D769FE" w14:textId="77777777" w:rsidR="00346EDA"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710A2118" w14:textId="77777777" w:rsidR="00346EDA"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2CA47E2C" w14:textId="77777777" w:rsidR="00346EDA" w:rsidRDefault="00000000">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346EDA" w14:paraId="48DCE5E3" w14:textId="77777777">
        <w:trPr>
          <w:trHeight w:val="570"/>
          <w:jc w:val="center"/>
        </w:trPr>
        <w:tc>
          <w:tcPr>
            <w:tcW w:w="534" w:type="dxa"/>
            <w:tcBorders>
              <w:top w:val="single" w:sz="4" w:space="0" w:color="auto"/>
              <w:bottom w:val="single" w:sz="4" w:space="0" w:color="auto"/>
              <w:right w:val="single" w:sz="4" w:space="0" w:color="auto"/>
            </w:tcBorders>
            <w:vAlign w:val="center"/>
          </w:tcPr>
          <w:p w14:paraId="4FA61F92"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33160CB7" w14:textId="77777777" w:rsidR="00346EDA"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6FF298CD" w14:textId="77777777" w:rsidR="00346EDA"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 xml:space="preserve">不接受 </w:t>
            </w:r>
          </w:p>
        </w:tc>
      </w:tr>
      <w:tr w:rsidR="00346EDA" w14:paraId="62570601" w14:textId="77777777">
        <w:trPr>
          <w:trHeight w:val="280"/>
          <w:jc w:val="center"/>
        </w:trPr>
        <w:tc>
          <w:tcPr>
            <w:tcW w:w="534" w:type="dxa"/>
            <w:tcBorders>
              <w:top w:val="single" w:sz="4" w:space="0" w:color="auto"/>
              <w:bottom w:val="single" w:sz="4" w:space="0" w:color="auto"/>
              <w:right w:val="single" w:sz="4" w:space="0" w:color="auto"/>
            </w:tcBorders>
            <w:vAlign w:val="center"/>
          </w:tcPr>
          <w:p w14:paraId="5D6C0137"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3778D53" w14:textId="77777777" w:rsidR="00346EDA" w:rsidRDefault="00000000">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6C7563AB" w14:textId="77777777" w:rsidR="00346EDA"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6E7D9200" w14:textId="77777777" w:rsidR="00346EDA"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346EDA" w14:paraId="2708CBC1" w14:textId="77777777">
        <w:trPr>
          <w:trHeight w:val="386"/>
          <w:jc w:val="center"/>
        </w:trPr>
        <w:tc>
          <w:tcPr>
            <w:tcW w:w="534" w:type="dxa"/>
            <w:tcBorders>
              <w:top w:val="single" w:sz="4" w:space="0" w:color="auto"/>
              <w:bottom w:val="single" w:sz="4" w:space="0" w:color="auto"/>
              <w:right w:val="single" w:sz="4" w:space="0" w:color="auto"/>
            </w:tcBorders>
            <w:vAlign w:val="center"/>
          </w:tcPr>
          <w:p w14:paraId="3F8E45E1"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501BA9B2" w14:textId="77777777" w:rsidR="00346EDA"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5049ED27" w14:textId="77777777" w:rsidR="00346EDA" w:rsidRDefault="00000000">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F1BC2B1" w14:textId="77777777" w:rsidR="00346EDA" w:rsidRDefault="00000000">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346EDA" w14:paraId="1C862A4C" w14:textId="77777777">
        <w:trPr>
          <w:trHeight w:val="530"/>
          <w:jc w:val="center"/>
        </w:trPr>
        <w:tc>
          <w:tcPr>
            <w:tcW w:w="534" w:type="dxa"/>
            <w:tcBorders>
              <w:top w:val="single" w:sz="4" w:space="0" w:color="auto"/>
              <w:bottom w:val="single" w:sz="4" w:space="0" w:color="auto"/>
              <w:right w:val="single" w:sz="4" w:space="0" w:color="auto"/>
            </w:tcBorders>
            <w:vAlign w:val="center"/>
          </w:tcPr>
          <w:p w14:paraId="177D8195"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44E0FC22" w14:textId="77777777" w:rsidR="00346EDA"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06357760" w14:textId="77777777" w:rsidR="00346EDA"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C315B3E" w14:textId="77777777" w:rsidR="00346EDA"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346EDA" w14:paraId="18A8DCFA" w14:textId="77777777">
        <w:trPr>
          <w:trHeight w:val="718"/>
          <w:jc w:val="center"/>
        </w:trPr>
        <w:tc>
          <w:tcPr>
            <w:tcW w:w="534" w:type="dxa"/>
            <w:tcBorders>
              <w:top w:val="single" w:sz="4" w:space="0" w:color="auto"/>
              <w:bottom w:val="single" w:sz="4" w:space="0" w:color="auto"/>
              <w:right w:val="single" w:sz="4" w:space="0" w:color="auto"/>
            </w:tcBorders>
            <w:vAlign w:val="center"/>
          </w:tcPr>
          <w:p w14:paraId="6211781B"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3397D1F" w14:textId="77777777" w:rsidR="00346EDA"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5F81FBE1" w14:textId="77777777" w:rsidR="00346EDA"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贰份（正副本）</w:t>
            </w:r>
          </w:p>
        </w:tc>
      </w:tr>
      <w:tr w:rsidR="00346EDA" w14:paraId="3433EC60" w14:textId="77777777">
        <w:trPr>
          <w:trHeight w:val="701"/>
          <w:jc w:val="center"/>
        </w:trPr>
        <w:tc>
          <w:tcPr>
            <w:tcW w:w="534" w:type="dxa"/>
            <w:tcBorders>
              <w:top w:val="single" w:sz="4" w:space="0" w:color="auto"/>
              <w:bottom w:val="single" w:sz="4" w:space="0" w:color="auto"/>
              <w:right w:val="single" w:sz="4" w:space="0" w:color="auto"/>
            </w:tcBorders>
            <w:vAlign w:val="center"/>
          </w:tcPr>
          <w:p w14:paraId="21322E6D"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1D2BC9A4" w14:textId="77777777" w:rsidR="00346EDA"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33E35B57" w14:textId="77777777" w:rsidR="00346EDA"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346EDA" w14:paraId="43A4F6E1" w14:textId="77777777">
        <w:trPr>
          <w:trHeight w:val="832"/>
          <w:jc w:val="center"/>
        </w:trPr>
        <w:tc>
          <w:tcPr>
            <w:tcW w:w="534" w:type="dxa"/>
            <w:tcBorders>
              <w:top w:val="single" w:sz="4" w:space="0" w:color="auto"/>
              <w:bottom w:val="single" w:sz="4" w:space="0" w:color="auto"/>
              <w:right w:val="single" w:sz="4" w:space="0" w:color="auto"/>
            </w:tcBorders>
            <w:vAlign w:val="center"/>
          </w:tcPr>
          <w:p w14:paraId="46FFFB90"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6562913C" w14:textId="77777777" w:rsidR="00346EDA"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116AA768" w14:textId="77777777" w:rsidR="00346EDA"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346EDA" w14:paraId="7983B87E" w14:textId="77777777">
        <w:trPr>
          <w:trHeight w:val="435"/>
          <w:jc w:val="center"/>
        </w:trPr>
        <w:tc>
          <w:tcPr>
            <w:tcW w:w="534" w:type="dxa"/>
            <w:tcBorders>
              <w:top w:val="single" w:sz="4" w:space="0" w:color="auto"/>
              <w:bottom w:val="single" w:sz="4" w:space="0" w:color="auto"/>
              <w:right w:val="single" w:sz="4" w:space="0" w:color="auto"/>
            </w:tcBorders>
            <w:vAlign w:val="center"/>
          </w:tcPr>
          <w:p w14:paraId="2A9FF520"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558B88DE" w14:textId="77777777" w:rsidR="00346EDA" w:rsidRDefault="00000000">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650E87FC" w14:textId="77777777" w:rsidR="00346EDA" w:rsidRDefault="00000000">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346EDA" w14:paraId="51C407FA" w14:textId="77777777">
        <w:trPr>
          <w:trHeight w:val="435"/>
          <w:jc w:val="center"/>
        </w:trPr>
        <w:tc>
          <w:tcPr>
            <w:tcW w:w="534" w:type="dxa"/>
            <w:tcBorders>
              <w:top w:val="single" w:sz="4" w:space="0" w:color="auto"/>
              <w:bottom w:val="single" w:sz="4" w:space="0" w:color="auto"/>
              <w:right w:val="single" w:sz="4" w:space="0" w:color="auto"/>
            </w:tcBorders>
            <w:vAlign w:val="center"/>
          </w:tcPr>
          <w:p w14:paraId="4D49B3D5" w14:textId="77777777" w:rsidR="00346EDA"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1F84C82D" w14:textId="77777777" w:rsidR="00346EDA"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44001900" w14:textId="77777777" w:rsidR="00346EDA"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1、法人代表授权委托书原件（格式见附件）；</w:t>
            </w:r>
          </w:p>
          <w:p w14:paraId="52CBE6BF" w14:textId="77777777" w:rsidR="00346EDA"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2、报价表（格式见附件）；</w:t>
            </w:r>
          </w:p>
          <w:p w14:paraId="73600DBE" w14:textId="77777777" w:rsidR="00346EDA"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3、企业营业执照复印件、法人身份证复印件、授权代表人身份证复印件；</w:t>
            </w:r>
          </w:p>
          <w:p w14:paraId="46FC227E" w14:textId="77777777" w:rsidR="00346EDA"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4、相关服务承诺</w:t>
            </w:r>
          </w:p>
        </w:tc>
      </w:tr>
    </w:tbl>
    <w:p w14:paraId="6872D13E"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17D2260C"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14:paraId="740A4AC3"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14:paraId="49E301B7"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14:paraId="24C5B275"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（一）报价文件未在规定时间内送达指定地点；</w:t>
      </w:r>
    </w:p>
    <w:p w14:paraId="4F5BF856"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（二）未按照规定提供授权书原件的；</w:t>
      </w:r>
    </w:p>
    <w:p w14:paraId="1652E02C" w14:textId="77777777" w:rsidR="00346EDA" w:rsidRDefault="00000000">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046EC52A"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288E932F"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00B12B06"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27CC3A75"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60EB5399"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五、评审工作按照成都恒达光学有限公司供应商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3EF309A8"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0CC657F0"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书面澄清、说明、补正的，其报价将被否决。</w:t>
      </w:r>
    </w:p>
    <w:p w14:paraId="302846DD"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七、出现下列情形之一的，采购方在评审时有权否决供应商的报价或取消采购活动：</w:t>
      </w:r>
    </w:p>
    <w:p w14:paraId="14335A5D"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111E5F9B"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55466B2A"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098A0A65" w14:textId="77777777" w:rsidR="00346EDA"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（四）经评审认为所有报价文件都不符合询价文件要求的。</w:t>
      </w:r>
    </w:p>
    <w:p w14:paraId="0FBD79E5" w14:textId="77777777" w:rsidR="00346EDA" w:rsidRDefault="00000000">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14:paraId="72F9F851"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 xml:space="preserve">  （一）评审前对所有报价文件进行初审，确定其是否有效。</w:t>
      </w:r>
    </w:p>
    <w:p w14:paraId="7AB8291E" w14:textId="77777777" w:rsidR="00346EDA"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（二）对通过初审的报价文件，根据询价文件规定的评审程序及标准进行评价和比较。</w:t>
      </w:r>
    </w:p>
    <w:p w14:paraId="060E611C" w14:textId="77777777" w:rsidR="00346EDA"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70B0105D"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2D70AB89" w14:textId="77777777" w:rsidR="00346EDA"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14:paraId="56716209" w14:textId="77777777" w:rsidR="00346EDA"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）采购人所发出的《供应商确认通知单》10个工作日内与采购人签订正式采购合同；</w:t>
      </w:r>
    </w:p>
    <w:p w14:paraId="56CAE71C" w14:textId="77777777" w:rsidR="00346EDA"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4110EFF8" w14:textId="77777777" w:rsidR="00346EDA"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41D2CBEB" w14:textId="77777777" w:rsidR="00346EDA" w:rsidRDefault="00346EDA">
      <w:pPr>
        <w:spacing w:line="540" w:lineRule="exact"/>
        <w:ind w:leftChars="228" w:left="1039" w:hangingChars="200" w:hanging="560"/>
        <w:rPr>
          <w:rFonts w:asciiTheme="majorEastAsia" w:eastAsiaTheme="majorEastAsia" w:hAnsiTheme="majorEastAsia"/>
          <w:sz w:val="28"/>
          <w:szCs w:val="28"/>
        </w:rPr>
      </w:pPr>
    </w:p>
    <w:p w14:paraId="4EE5D382" w14:textId="77777777" w:rsidR="00346EDA" w:rsidRDefault="00346EDA">
      <w:pPr>
        <w:spacing w:line="540" w:lineRule="exact"/>
        <w:ind w:leftChars="228" w:left="1039" w:hangingChars="200" w:hanging="560"/>
        <w:rPr>
          <w:rFonts w:asciiTheme="majorEastAsia" w:eastAsiaTheme="majorEastAsia" w:hAnsiTheme="majorEastAsia"/>
          <w:sz w:val="28"/>
          <w:szCs w:val="28"/>
        </w:rPr>
      </w:pPr>
    </w:p>
    <w:p w14:paraId="61EFF399" w14:textId="77777777" w:rsidR="00346EDA" w:rsidRDefault="00346EDA">
      <w:pPr>
        <w:spacing w:line="540" w:lineRule="exact"/>
        <w:rPr>
          <w:rFonts w:asciiTheme="majorEastAsia" w:eastAsiaTheme="majorEastAsia" w:hAnsiTheme="majorEastAsia"/>
          <w:sz w:val="28"/>
          <w:szCs w:val="28"/>
        </w:rPr>
      </w:pPr>
    </w:p>
    <w:p w14:paraId="4D611876" w14:textId="77777777" w:rsidR="00346EDA" w:rsidRDefault="00346EDA">
      <w:pPr>
        <w:pStyle w:val="a0"/>
        <w:rPr>
          <w:rFonts w:asciiTheme="majorEastAsia" w:eastAsiaTheme="majorEastAsia" w:hAnsiTheme="majorEastAsia"/>
          <w:sz w:val="28"/>
          <w:szCs w:val="28"/>
        </w:rPr>
      </w:pPr>
    </w:p>
    <w:p w14:paraId="20F44594" w14:textId="77777777" w:rsidR="00346EDA" w:rsidRDefault="00346EDA">
      <w:pPr>
        <w:pStyle w:val="a0"/>
        <w:rPr>
          <w:rFonts w:asciiTheme="majorEastAsia" w:eastAsiaTheme="majorEastAsia" w:hAnsiTheme="majorEastAsia"/>
          <w:sz w:val="28"/>
          <w:szCs w:val="28"/>
        </w:rPr>
      </w:pPr>
    </w:p>
    <w:p w14:paraId="561E0905" w14:textId="77777777" w:rsidR="00346EDA" w:rsidRDefault="00346EDA">
      <w:pPr>
        <w:pStyle w:val="a0"/>
        <w:rPr>
          <w:rFonts w:asciiTheme="majorEastAsia" w:eastAsiaTheme="majorEastAsia" w:hAnsiTheme="majorEastAsia"/>
          <w:sz w:val="28"/>
          <w:szCs w:val="28"/>
        </w:rPr>
      </w:pPr>
    </w:p>
    <w:p w14:paraId="594CDEE1" w14:textId="77777777" w:rsidR="00346EDA" w:rsidRDefault="00346EDA">
      <w:pPr>
        <w:pStyle w:val="a0"/>
        <w:rPr>
          <w:rFonts w:asciiTheme="majorEastAsia" w:eastAsiaTheme="majorEastAsia" w:hAnsiTheme="majorEastAsia"/>
          <w:sz w:val="28"/>
          <w:szCs w:val="28"/>
        </w:rPr>
      </w:pPr>
    </w:p>
    <w:p w14:paraId="750F4450" w14:textId="77777777" w:rsidR="00346EDA" w:rsidRDefault="00346EDA">
      <w:pPr>
        <w:pStyle w:val="a0"/>
        <w:rPr>
          <w:rFonts w:asciiTheme="majorEastAsia" w:eastAsiaTheme="majorEastAsia" w:hAnsiTheme="majorEastAsia"/>
          <w:sz w:val="28"/>
          <w:szCs w:val="28"/>
        </w:rPr>
      </w:pPr>
    </w:p>
    <w:p w14:paraId="65BCA473" w14:textId="77777777" w:rsidR="00346EDA" w:rsidRDefault="00346EDA">
      <w:pPr>
        <w:pStyle w:val="a0"/>
        <w:rPr>
          <w:rFonts w:asciiTheme="majorEastAsia" w:eastAsiaTheme="majorEastAsia" w:hAnsiTheme="majorEastAsia"/>
          <w:sz w:val="28"/>
          <w:szCs w:val="28"/>
        </w:rPr>
      </w:pPr>
    </w:p>
    <w:p w14:paraId="10FDC57E" w14:textId="77777777" w:rsidR="00346EDA" w:rsidRDefault="00346EDA">
      <w:pPr>
        <w:pStyle w:val="a0"/>
        <w:rPr>
          <w:rFonts w:asciiTheme="majorEastAsia" w:eastAsiaTheme="majorEastAsia" w:hAnsiTheme="majorEastAsia"/>
          <w:sz w:val="28"/>
          <w:szCs w:val="28"/>
        </w:rPr>
      </w:pPr>
    </w:p>
    <w:p w14:paraId="728E33F5" w14:textId="77777777" w:rsidR="00346EDA" w:rsidRDefault="00346EDA">
      <w:pPr>
        <w:pStyle w:val="a0"/>
        <w:rPr>
          <w:rFonts w:asciiTheme="majorEastAsia" w:eastAsiaTheme="majorEastAsia" w:hAnsiTheme="majorEastAsia"/>
          <w:sz w:val="28"/>
          <w:szCs w:val="28"/>
        </w:rPr>
      </w:pPr>
    </w:p>
    <w:p w14:paraId="546C3F41" w14:textId="77777777" w:rsidR="00346EDA" w:rsidRDefault="00346EDA">
      <w:pPr>
        <w:spacing w:line="540" w:lineRule="exact"/>
        <w:rPr>
          <w:rFonts w:asciiTheme="majorEastAsia" w:eastAsiaTheme="majorEastAsia" w:hAnsiTheme="majorEastAsia"/>
          <w:sz w:val="28"/>
          <w:szCs w:val="28"/>
        </w:rPr>
      </w:pPr>
    </w:p>
    <w:p w14:paraId="57C38730" w14:textId="77777777" w:rsidR="00346EDA" w:rsidRDefault="00000000">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t>第三部分 合同条款（部分）</w:t>
      </w:r>
    </w:p>
    <w:p w14:paraId="03262FD5" w14:textId="77777777" w:rsidR="00346EDA"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6B05A75D" w14:textId="77777777" w:rsidR="00346EDA" w:rsidRDefault="00000000">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：成都恒达光学有限公司</w:t>
      </w:r>
    </w:p>
    <w:p w14:paraId="52F28256" w14:textId="77777777" w:rsidR="00346EDA"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3C7F0F35" w14:textId="77777777" w:rsidR="00346EDA" w:rsidRDefault="00000000">
      <w:pPr>
        <w:ind w:rightChars="15" w:right="31" w:firstLineChars="101" w:firstLine="283"/>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鉴于甲方（委托方）需要，委托乙方就</w:t>
      </w:r>
      <w:r>
        <w:rPr>
          <w:rFonts w:asciiTheme="majorEastAsia" w:eastAsiaTheme="majorEastAsia" w:hAnsiTheme="majorEastAsia" w:hint="eastAsia"/>
          <w:sz w:val="28"/>
          <w:szCs w:val="28"/>
          <w:u w:val="single"/>
        </w:rPr>
        <w:t>2022年职业病危害因素检测评价服务项目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101"/>
        <w:gridCol w:w="4740"/>
        <w:gridCol w:w="1110"/>
        <w:gridCol w:w="980"/>
      </w:tblGrid>
      <w:tr w:rsidR="00346EDA" w14:paraId="2A4EFAFA" w14:textId="77777777">
        <w:tc>
          <w:tcPr>
            <w:tcW w:w="993" w:type="dxa"/>
          </w:tcPr>
          <w:p w14:paraId="717748A8" w14:textId="77777777" w:rsidR="00346EDA"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101" w:type="dxa"/>
          </w:tcPr>
          <w:p w14:paraId="082B3E29" w14:textId="77777777" w:rsidR="00346EDA"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4740" w:type="dxa"/>
          </w:tcPr>
          <w:p w14:paraId="7DFC585F" w14:textId="77777777" w:rsidR="00346EDA"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110" w:type="dxa"/>
          </w:tcPr>
          <w:p w14:paraId="54D73E87" w14:textId="77777777" w:rsidR="00346EDA"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980" w:type="dxa"/>
          </w:tcPr>
          <w:p w14:paraId="6086B15C" w14:textId="77777777" w:rsidR="00346EDA"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346EDA" w14:paraId="566BAEC4" w14:textId="77777777">
        <w:tc>
          <w:tcPr>
            <w:tcW w:w="993" w:type="dxa"/>
          </w:tcPr>
          <w:p w14:paraId="32FF1985" w14:textId="77777777" w:rsidR="00346EDA"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101" w:type="dxa"/>
          </w:tcPr>
          <w:p w14:paraId="7F82CED7" w14:textId="77777777" w:rsidR="00346EDA"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年度职业病危害因素检测评价服务项目</w:t>
            </w:r>
          </w:p>
        </w:tc>
        <w:tc>
          <w:tcPr>
            <w:tcW w:w="4740" w:type="dxa"/>
          </w:tcPr>
          <w:p w14:paraId="584611E7" w14:textId="77777777" w:rsidR="00346EDA" w:rsidRDefault="00000000">
            <w:pPr>
              <w:spacing w:line="540" w:lineRule="exact"/>
              <w:jc w:val="left"/>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根据《用人单位职业病危害因素定期检测管理规范》第四条要求，做好现场职业危害因素检测评价，并出具检测报告</w:t>
            </w:r>
          </w:p>
        </w:tc>
        <w:tc>
          <w:tcPr>
            <w:tcW w:w="1110" w:type="dxa"/>
          </w:tcPr>
          <w:p w14:paraId="1329B83E" w14:textId="77777777" w:rsidR="00346EDA" w:rsidRDefault="00346EDA">
            <w:pPr>
              <w:spacing w:line="540" w:lineRule="exact"/>
              <w:rPr>
                <w:rFonts w:asciiTheme="majorEastAsia" w:eastAsiaTheme="majorEastAsia" w:hAnsiTheme="majorEastAsia"/>
                <w:bCs/>
                <w:sz w:val="28"/>
                <w:szCs w:val="28"/>
              </w:rPr>
            </w:pPr>
          </w:p>
        </w:tc>
        <w:tc>
          <w:tcPr>
            <w:tcW w:w="980" w:type="dxa"/>
          </w:tcPr>
          <w:p w14:paraId="428DD686" w14:textId="77777777" w:rsidR="00346EDA" w:rsidRDefault="00346EDA">
            <w:pPr>
              <w:spacing w:line="540" w:lineRule="exact"/>
              <w:rPr>
                <w:rFonts w:asciiTheme="majorEastAsia" w:eastAsiaTheme="majorEastAsia" w:hAnsiTheme="majorEastAsia"/>
                <w:bCs/>
                <w:sz w:val="28"/>
                <w:szCs w:val="28"/>
              </w:rPr>
            </w:pPr>
          </w:p>
        </w:tc>
      </w:tr>
    </w:tbl>
    <w:p w14:paraId="7C1C781B" w14:textId="77777777" w:rsidR="00346EDA" w:rsidRDefault="00000000">
      <w:pPr>
        <w:spacing w:line="560" w:lineRule="exact"/>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成套资料，并按照要求顺利通过认证获得职业健康安全管理体系证书。</w:t>
      </w:r>
    </w:p>
    <w:p w14:paraId="6B389B04" w14:textId="77777777" w:rsidR="00346EDA"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759FE85A" w14:textId="77777777" w:rsidR="00346EDA"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甲方在给与乙方提供所有资料及支付预付款后，乙方开展服务工作，在完成以上所有项目内容后，合同结束。</w:t>
      </w:r>
    </w:p>
    <w:p w14:paraId="12A1C74C" w14:textId="77777777" w:rsidR="00346EDA"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第四条　合同签订后乙方按照项目内容中备注时间结点完成</w:t>
      </w:r>
    </w:p>
    <w:p w14:paraId="63677929" w14:textId="77777777" w:rsidR="00346EDA"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本次技术服务费用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元），双方合同签订后5日内，甲方预付乙方服务总费用的</w:t>
      </w:r>
      <w:r>
        <w:rPr>
          <w:rFonts w:asciiTheme="majorEastAsia" w:eastAsiaTheme="majorEastAsia" w:hAnsiTheme="majorEastAsia" w:hint="eastAsia"/>
          <w:sz w:val="28"/>
          <w:szCs w:val="28"/>
          <w:u w:val="single"/>
        </w:rPr>
        <w:t>50%</w:t>
      </w:r>
      <w:r>
        <w:rPr>
          <w:rFonts w:asciiTheme="majorEastAsia" w:eastAsiaTheme="majorEastAsia" w:hAnsiTheme="majorEastAsia" w:hint="eastAsia"/>
          <w:sz w:val="28"/>
          <w:szCs w:val="28"/>
        </w:rPr>
        <w:t>；待乙方完成所有服务报告编制内容，经甲方认可，乙方给与甲方开具正式</w:t>
      </w:r>
      <w:r>
        <w:rPr>
          <w:rFonts w:asciiTheme="majorEastAsia" w:eastAsiaTheme="majorEastAsia" w:hAnsiTheme="majorEastAsia" w:hint="eastAsia"/>
          <w:b/>
          <w:bCs/>
          <w:sz w:val="28"/>
          <w:szCs w:val="28"/>
        </w:rPr>
        <w:t>增值税专用发票</w:t>
      </w:r>
      <w:r>
        <w:rPr>
          <w:rFonts w:asciiTheme="majorEastAsia" w:eastAsiaTheme="majorEastAsia" w:hAnsiTheme="majorEastAsia" w:hint="eastAsia"/>
          <w:sz w:val="28"/>
          <w:szCs w:val="28"/>
        </w:rPr>
        <w:t>后， 1个月内支付剩余费用。</w:t>
      </w:r>
    </w:p>
    <w:p w14:paraId="13A00FD6" w14:textId="77777777" w:rsidR="00346EDA"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第五条　违约责任</w:t>
      </w:r>
    </w:p>
    <w:p w14:paraId="7E8C3478" w14:textId="77777777" w:rsidR="00346EDA"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1、甲方未按照合同约定提供必要的真实完整的技术资料、数据，影响乙方工作进度的，乙方提交资料的时间相应顺延。</w:t>
      </w:r>
    </w:p>
    <w:p w14:paraId="63C5D47B" w14:textId="77777777" w:rsidR="00346EDA" w:rsidRDefault="00000000">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2、因甲方原因导致编制工作终止的，乙方有权解除合同，并向甲方索取合同价款30%的违约金及赔偿。</w:t>
      </w:r>
    </w:p>
    <w:p w14:paraId="37755A4F" w14:textId="77777777" w:rsidR="00346EDA"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C166A8F" w14:textId="77777777" w:rsidR="00346EDA"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7302ABF7" w14:textId="77777777" w:rsidR="00346EDA"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488C0F87" w14:textId="77777777" w:rsidR="00346EDA"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403C7DFE" w14:textId="77777777" w:rsidR="00346EDA" w:rsidRDefault="00000000">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四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w:t>
      </w:r>
    </w:p>
    <w:p w14:paraId="6BBA4BD8" w14:textId="77777777" w:rsidR="00346EDA" w:rsidRDefault="00346EDA">
      <w:pPr>
        <w:pStyle w:val="a0"/>
        <w:rPr>
          <w:rFonts w:asciiTheme="majorEastAsia" w:eastAsiaTheme="majorEastAsia" w:hAnsiTheme="majorEastAsia"/>
          <w:sz w:val="28"/>
          <w:szCs w:val="28"/>
        </w:rPr>
      </w:pPr>
    </w:p>
    <w:p w14:paraId="64FC7DC0" w14:textId="77777777" w:rsidR="00346EDA" w:rsidRDefault="00346EDA">
      <w:pPr>
        <w:pStyle w:val="a0"/>
        <w:rPr>
          <w:rFonts w:asciiTheme="majorEastAsia" w:eastAsiaTheme="majorEastAsia" w:hAnsiTheme="majorEastAsia"/>
          <w:sz w:val="28"/>
          <w:szCs w:val="28"/>
        </w:rPr>
      </w:pPr>
    </w:p>
    <w:p w14:paraId="45711853" w14:textId="77777777" w:rsidR="00346EDA"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甲 方：成都恒达光学有限公司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乙方： </w:t>
      </w:r>
    </w:p>
    <w:p w14:paraId="1EBEFF5F" w14:textId="77777777" w:rsidR="00346EDA" w:rsidRDefault="00346EDA">
      <w:pPr>
        <w:spacing w:line="440" w:lineRule="exact"/>
        <w:rPr>
          <w:rFonts w:asciiTheme="majorEastAsia" w:eastAsiaTheme="majorEastAsia" w:hAnsiTheme="majorEastAsia"/>
          <w:sz w:val="28"/>
          <w:szCs w:val="28"/>
        </w:rPr>
      </w:pPr>
    </w:p>
    <w:p w14:paraId="2057A379" w14:textId="77777777" w:rsidR="00346EDA" w:rsidRDefault="00000000">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                   代理人（盖章）：</w:t>
      </w:r>
    </w:p>
    <w:p w14:paraId="5D272921" w14:textId="77777777" w:rsidR="00346EDA" w:rsidRDefault="00346EDA">
      <w:pPr>
        <w:spacing w:line="440" w:lineRule="exact"/>
        <w:rPr>
          <w:rFonts w:asciiTheme="majorEastAsia" w:eastAsiaTheme="majorEastAsia" w:hAnsiTheme="majorEastAsia"/>
          <w:sz w:val="28"/>
          <w:szCs w:val="28"/>
        </w:rPr>
      </w:pPr>
    </w:p>
    <w:p w14:paraId="4261BE77" w14:textId="77777777" w:rsidR="00346EDA" w:rsidRDefault="00000000">
      <w:pPr>
        <w:spacing w:line="440" w:lineRule="exact"/>
        <w:rPr>
          <w:rFonts w:asciiTheme="majorEastAsia" w:eastAsiaTheme="majorEastAsia" w:hAnsiTheme="majorEastAsia"/>
          <w:sz w:val="44"/>
          <w:szCs w:val="44"/>
        </w:rPr>
      </w:pPr>
      <w:r>
        <w:rPr>
          <w:rFonts w:asciiTheme="majorEastAsia" w:eastAsiaTheme="majorEastAsia" w:hAnsiTheme="majorEastAsia" w:hint="eastAsia"/>
          <w:sz w:val="28"/>
          <w:szCs w:val="28"/>
        </w:rPr>
        <w:t xml:space="preserve">日 期：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 期：</w:t>
      </w:r>
    </w:p>
    <w:p w14:paraId="3AD4AF27" w14:textId="77777777" w:rsidR="00346EDA" w:rsidRDefault="00346EDA">
      <w:pPr>
        <w:spacing w:line="540" w:lineRule="exact"/>
        <w:jc w:val="center"/>
        <w:rPr>
          <w:rFonts w:asciiTheme="majorEastAsia" w:eastAsiaTheme="majorEastAsia" w:hAnsiTheme="majorEastAsia"/>
          <w:sz w:val="44"/>
          <w:szCs w:val="44"/>
        </w:rPr>
      </w:pPr>
    </w:p>
    <w:p w14:paraId="0C502F6E" w14:textId="77777777" w:rsidR="00346EDA" w:rsidRDefault="00346EDA">
      <w:pPr>
        <w:spacing w:line="540" w:lineRule="exact"/>
        <w:rPr>
          <w:rFonts w:asciiTheme="majorEastAsia" w:eastAsiaTheme="majorEastAsia" w:hAnsiTheme="majorEastAsia"/>
          <w:sz w:val="44"/>
          <w:szCs w:val="44"/>
        </w:rPr>
      </w:pPr>
    </w:p>
    <w:p w14:paraId="7B3854A4" w14:textId="77777777" w:rsidR="00346EDA"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14:paraId="3B1414EF" w14:textId="77777777" w:rsidR="00346EDA" w:rsidRDefault="00000000">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w:t>
      </w:r>
      <w:proofErr w:type="gramStart"/>
      <w:r>
        <w:rPr>
          <w:rFonts w:asciiTheme="majorEastAsia" w:eastAsiaTheme="majorEastAsia" w:hAnsiTheme="majorEastAsia" w:hint="eastAsia"/>
          <w:bCs/>
          <w:sz w:val="24"/>
        </w:rPr>
        <w:t>一</w:t>
      </w:r>
      <w:proofErr w:type="gramEnd"/>
      <w:r>
        <w:rPr>
          <w:rFonts w:asciiTheme="majorEastAsia" w:eastAsiaTheme="majorEastAsia" w:hAnsiTheme="majorEastAsia" w:hint="eastAsia"/>
          <w:bCs/>
          <w:sz w:val="24"/>
        </w:rPr>
        <w:t>：封面和目录</w:t>
      </w:r>
    </w:p>
    <w:p w14:paraId="0C73EA52" w14:textId="77777777" w:rsidR="00346EDA" w:rsidRDefault="00346EDA">
      <w:pPr>
        <w:spacing w:line="540" w:lineRule="exact"/>
        <w:rPr>
          <w:rFonts w:asciiTheme="majorEastAsia" w:eastAsiaTheme="majorEastAsia" w:hAnsiTheme="majorEastAsia"/>
          <w:bCs/>
          <w:sz w:val="28"/>
          <w:szCs w:val="28"/>
        </w:rPr>
      </w:pPr>
    </w:p>
    <w:p w14:paraId="55F108EE" w14:textId="77777777" w:rsidR="00346EDA" w:rsidRDefault="00346EDA">
      <w:pPr>
        <w:spacing w:line="540" w:lineRule="exact"/>
        <w:jc w:val="center"/>
        <w:rPr>
          <w:rFonts w:asciiTheme="majorEastAsia" w:eastAsiaTheme="majorEastAsia" w:hAnsiTheme="majorEastAsia"/>
          <w:b/>
          <w:bCs/>
          <w:spacing w:val="38"/>
          <w:sz w:val="28"/>
          <w:szCs w:val="28"/>
        </w:rPr>
      </w:pPr>
    </w:p>
    <w:p w14:paraId="1AF074B2" w14:textId="77777777" w:rsidR="00346EDA" w:rsidRDefault="00346EDA">
      <w:pPr>
        <w:spacing w:line="540" w:lineRule="exact"/>
        <w:jc w:val="center"/>
        <w:rPr>
          <w:rFonts w:asciiTheme="majorEastAsia" w:eastAsiaTheme="majorEastAsia" w:hAnsiTheme="majorEastAsia"/>
          <w:sz w:val="44"/>
          <w:szCs w:val="44"/>
        </w:rPr>
      </w:pPr>
    </w:p>
    <w:p w14:paraId="15B9892A" w14:textId="77777777" w:rsidR="00346EDA" w:rsidRDefault="00346EDA">
      <w:pPr>
        <w:spacing w:line="540" w:lineRule="exact"/>
        <w:jc w:val="center"/>
        <w:rPr>
          <w:rFonts w:asciiTheme="majorEastAsia" w:eastAsiaTheme="majorEastAsia" w:hAnsiTheme="majorEastAsia"/>
          <w:sz w:val="44"/>
          <w:szCs w:val="44"/>
        </w:rPr>
      </w:pPr>
    </w:p>
    <w:p w14:paraId="09CFC217" w14:textId="77777777" w:rsidR="00346EDA"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025597D1" w14:textId="77777777" w:rsidR="00346EDA" w:rsidRDefault="00346EDA">
      <w:pPr>
        <w:spacing w:line="540" w:lineRule="exact"/>
        <w:rPr>
          <w:rFonts w:asciiTheme="majorEastAsia" w:eastAsiaTheme="majorEastAsia" w:hAnsiTheme="majorEastAsia"/>
          <w:b/>
          <w:bCs/>
          <w:spacing w:val="38"/>
          <w:sz w:val="28"/>
          <w:szCs w:val="28"/>
        </w:rPr>
      </w:pPr>
    </w:p>
    <w:p w14:paraId="28ADEDE4" w14:textId="77777777" w:rsidR="00346EDA" w:rsidRDefault="00000000">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338C09D1" w14:textId="77777777" w:rsidR="00346EDA" w:rsidRDefault="00346EDA">
      <w:pPr>
        <w:autoSpaceDE w:val="0"/>
        <w:autoSpaceDN w:val="0"/>
        <w:adjustRightInd w:val="0"/>
        <w:spacing w:line="540" w:lineRule="exact"/>
        <w:rPr>
          <w:rFonts w:asciiTheme="majorEastAsia" w:eastAsiaTheme="majorEastAsia" w:hAnsiTheme="majorEastAsia"/>
          <w:sz w:val="28"/>
          <w:szCs w:val="28"/>
        </w:rPr>
      </w:pPr>
    </w:p>
    <w:p w14:paraId="1E615412" w14:textId="77777777" w:rsidR="00346EDA" w:rsidRDefault="00346EDA">
      <w:pPr>
        <w:tabs>
          <w:tab w:val="left" w:pos="1985"/>
        </w:tabs>
        <w:autoSpaceDE w:val="0"/>
        <w:autoSpaceDN w:val="0"/>
        <w:adjustRightInd w:val="0"/>
        <w:spacing w:line="540" w:lineRule="exact"/>
        <w:rPr>
          <w:rFonts w:asciiTheme="majorEastAsia" w:eastAsiaTheme="majorEastAsia" w:hAnsiTheme="majorEastAsia"/>
          <w:sz w:val="28"/>
          <w:szCs w:val="28"/>
        </w:rPr>
      </w:pPr>
    </w:p>
    <w:p w14:paraId="16E2F269" w14:textId="77777777" w:rsidR="00346EDA" w:rsidRDefault="00000000">
      <w:pPr>
        <w:tabs>
          <w:tab w:val="left" w:pos="1985"/>
        </w:tabs>
        <w:autoSpaceDE w:val="0"/>
        <w:autoSpaceDN w:val="0"/>
        <w:adjustRightInd w:val="0"/>
        <w:spacing w:line="54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 xml:space="preserve">     项目名称：</w:t>
      </w:r>
      <w:r>
        <w:rPr>
          <w:rFonts w:asciiTheme="majorEastAsia" w:eastAsiaTheme="majorEastAsia" w:hAnsiTheme="majorEastAsia" w:hint="eastAsia"/>
          <w:bCs/>
          <w:sz w:val="28"/>
          <w:szCs w:val="28"/>
          <w:u w:val="single"/>
        </w:rPr>
        <w:t>2022年度职业病危害因素检测评价服务项目</w:t>
      </w:r>
    </w:p>
    <w:p w14:paraId="1B7A5EA5" w14:textId="77777777" w:rsidR="00346EDA" w:rsidRDefault="00346EDA">
      <w:pPr>
        <w:spacing w:line="540" w:lineRule="exact"/>
        <w:ind w:firstLineChars="600" w:firstLine="1680"/>
        <w:jc w:val="center"/>
        <w:rPr>
          <w:rFonts w:asciiTheme="majorEastAsia" w:eastAsiaTheme="majorEastAsia" w:hAnsiTheme="majorEastAsia"/>
          <w:sz w:val="28"/>
          <w:szCs w:val="28"/>
        </w:rPr>
      </w:pPr>
    </w:p>
    <w:p w14:paraId="408D91C5" w14:textId="77777777" w:rsidR="00346EDA" w:rsidRDefault="00000000">
      <w:pPr>
        <w:spacing w:line="540" w:lineRule="exact"/>
        <w:ind w:firstLineChars="600" w:firstLine="16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成都恒达光学有限公司       </w:t>
      </w:r>
    </w:p>
    <w:p w14:paraId="121E0464" w14:textId="77777777" w:rsidR="00346EDA" w:rsidRDefault="00346EDA">
      <w:pPr>
        <w:spacing w:line="540" w:lineRule="exact"/>
        <w:ind w:firstLineChars="650" w:firstLine="1820"/>
        <w:rPr>
          <w:rFonts w:asciiTheme="majorEastAsia" w:eastAsiaTheme="majorEastAsia" w:hAnsiTheme="majorEastAsia"/>
          <w:sz w:val="28"/>
          <w:szCs w:val="28"/>
        </w:rPr>
      </w:pPr>
    </w:p>
    <w:p w14:paraId="249B314B" w14:textId="77777777" w:rsidR="00346EDA" w:rsidRDefault="00000000">
      <w:pPr>
        <w:spacing w:line="540" w:lineRule="exact"/>
        <w:ind w:firstLineChars="600" w:firstLine="16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供 应 商： </w:t>
      </w:r>
      <w:r>
        <w:rPr>
          <w:rFonts w:asciiTheme="majorEastAsia" w:eastAsiaTheme="majorEastAsia" w:hAnsiTheme="majorEastAsia" w:hint="eastAsia"/>
          <w:sz w:val="28"/>
          <w:szCs w:val="28"/>
          <w:u w:val="single"/>
        </w:rPr>
        <w:t xml:space="preserve">                            </w:t>
      </w:r>
    </w:p>
    <w:p w14:paraId="70BED03A" w14:textId="77777777" w:rsidR="00346EDA" w:rsidRDefault="00346EDA">
      <w:pPr>
        <w:pStyle w:val="a9"/>
        <w:spacing w:line="540" w:lineRule="exact"/>
        <w:jc w:val="center"/>
        <w:rPr>
          <w:rFonts w:asciiTheme="majorEastAsia" w:eastAsiaTheme="majorEastAsia" w:hAnsiTheme="majorEastAsia"/>
          <w:sz w:val="28"/>
          <w:szCs w:val="28"/>
        </w:rPr>
      </w:pPr>
    </w:p>
    <w:p w14:paraId="634733EF" w14:textId="77777777" w:rsidR="00346EDA" w:rsidRDefault="00346EDA">
      <w:pPr>
        <w:pStyle w:val="a9"/>
        <w:spacing w:line="540" w:lineRule="exact"/>
        <w:jc w:val="center"/>
        <w:rPr>
          <w:rFonts w:asciiTheme="majorEastAsia" w:eastAsiaTheme="majorEastAsia" w:hAnsiTheme="majorEastAsia"/>
          <w:sz w:val="28"/>
          <w:szCs w:val="28"/>
        </w:rPr>
      </w:pPr>
    </w:p>
    <w:p w14:paraId="3DA04332" w14:textId="77777777" w:rsidR="00346EDA" w:rsidRDefault="00346EDA">
      <w:pPr>
        <w:pStyle w:val="a9"/>
        <w:spacing w:line="540" w:lineRule="exact"/>
        <w:jc w:val="center"/>
        <w:rPr>
          <w:rFonts w:asciiTheme="majorEastAsia" w:eastAsiaTheme="majorEastAsia" w:hAnsiTheme="majorEastAsia"/>
          <w:sz w:val="28"/>
          <w:szCs w:val="28"/>
        </w:rPr>
      </w:pPr>
    </w:p>
    <w:p w14:paraId="483EBA2B" w14:textId="77777777" w:rsidR="00346EDA" w:rsidRDefault="00346EDA">
      <w:pPr>
        <w:pStyle w:val="a9"/>
        <w:spacing w:line="540" w:lineRule="exact"/>
        <w:jc w:val="center"/>
        <w:rPr>
          <w:rFonts w:asciiTheme="majorEastAsia" w:eastAsiaTheme="majorEastAsia" w:hAnsiTheme="majorEastAsia"/>
          <w:sz w:val="28"/>
          <w:szCs w:val="28"/>
        </w:rPr>
      </w:pPr>
    </w:p>
    <w:p w14:paraId="2978D7C4" w14:textId="77777777" w:rsidR="00346EDA" w:rsidRDefault="00000000">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proofErr w:type="gramStart"/>
      <w:r>
        <w:rPr>
          <w:rFonts w:asciiTheme="majorEastAsia" w:eastAsiaTheme="majorEastAsia" w:hAnsiTheme="majorEastAsia"/>
          <w:sz w:val="28"/>
          <w:szCs w:val="28"/>
        </w:rPr>
        <w:t>0</w:t>
      </w:r>
      <w:r>
        <w:rPr>
          <w:rFonts w:asciiTheme="majorEastAsia" w:eastAsiaTheme="majorEastAsia" w:hAnsiTheme="majorEastAsia" w:hint="eastAsia"/>
          <w:sz w:val="28"/>
          <w:szCs w:val="28"/>
        </w:rPr>
        <w:t>二二</w:t>
      </w:r>
      <w:proofErr w:type="gramEnd"/>
      <w:r>
        <w:rPr>
          <w:rFonts w:asciiTheme="majorEastAsia" w:eastAsiaTheme="majorEastAsia" w:hAnsiTheme="majorEastAsia" w:hint="eastAsia"/>
          <w:sz w:val="28"/>
          <w:szCs w:val="28"/>
        </w:rPr>
        <w:t>年十月</w:t>
      </w:r>
    </w:p>
    <w:p w14:paraId="1BFA535F" w14:textId="77777777" w:rsidR="00346EDA" w:rsidRDefault="00346EDA">
      <w:pPr>
        <w:spacing w:line="540" w:lineRule="exact"/>
        <w:rPr>
          <w:rFonts w:asciiTheme="majorEastAsia" w:eastAsiaTheme="majorEastAsia" w:hAnsiTheme="majorEastAsia"/>
          <w:b/>
          <w:sz w:val="28"/>
          <w:szCs w:val="28"/>
        </w:rPr>
      </w:pPr>
    </w:p>
    <w:p w14:paraId="6D5D1CD4" w14:textId="77777777" w:rsidR="00346EDA" w:rsidRDefault="00346EDA">
      <w:pPr>
        <w:spacing w:line="540" w:lineRule="exact"/>
        <w:rPr>
          <w:rFonts w:asciiTheme="majorEastAsia" w:eastAsiaTheme="majorEastAsia" w:hAnsiTheme="majorEastAsia"/>
          <w:sz w:val="28"/>
          <w:szCs w:val="28"/>
        </w:rPr>
      </w:pPr>
    </w:p>
    <w:p w14:paraId="2827EF7F" w14:textId="77777777" w:rsidR="00346EDA" w:rsidRDefault="00346EDA">
      <w:pPr>
        <w:spacing w:line="540" w:lineRule="exact"/>
        <w:rPr>
          <w:rFonts w:asciiTheme="majorEastAsia" w:eastAsiaTheme="majorEastAsia" w:hAnsiTheme="majorEastAsia"/>
          <w:sz w:val="28"/>
          <w:szCs w:val="28"/>
        </w:rPr>
      </w:pPr>
    </w:p>
    <w:p w14:paraId="1F1BA5FE" w14:textId="77777777" w:rsidR="00346EDA" w:rsidRDefault="00346EDA">
      <w:pPr>
        <w:spacing w:line="540" w:lineRule="exact"/>
        <w:rPr>
          <w:rFonts w:asciiTheme="majorEastAsia" w:eastAsiaTheme="majorEastAsia" w:hAnsiTheme="majorEastAsia"/>
          <w:sz w:val="28"/>
          <w:szCs w:val="28"/>
        </w:rPr>
      </w:pPr>
    </w:p>
    <w:p w14:paraId="02BBC65D" w14:textId="77777777" w:rsidR="00346EDA" w:rsidRDefault="00346EDA">
      <w:pPr>
        <w:spacing w:line="500" w:lineRule="exact"/>
        <w:jc w:val="center"/>
        <w:rPr>
          <w:rFonts w:asciiTheme="majorEastAsia" w:eastAsiaTheme="majorEastAsia" w:hAnsiTheme="majorEastAsia"/>
          <w:sz w:val="52"/>
        </w:rPr>
      </w:pPr>
    </w:p>
    <w:p w14:paraId="78B57D07" w14:textId="77777777" w:rsidR="00346EDA" w:rsidRDefault="00346EDA">
      <w:pPr>
        <w:spacing w:line="500" w:lineRule="exact"/>
        <w:jc w:val="center"/>
        <w:rPr>
          <w:rFonts w:asciiTheme="majorEastAsia" w:eastAsiaTheme="majorEastAsia" w:hAnsiTheme="majorEastAsia"/>
          <w:sz w:val="52"/>
        </w:rPr>
      </w:pPr>
    </w:p>
    <w:p w14:paraId="658A6BEE" w14:textId="77777777" w:rsidR="00346EDA" w:rsidRDefault="00346EDA">
      <w:pPr>
        <w:spacing w:line="500" w:lineRule="exact"/>
        <w:jc w:val="center"/>
        <w:rPr>
          <w:rFonts w:asciiTheme="majorEastAsia" w:eastAsiaTheme="majorEastAsia" w:hAnsiTheme="majorEastAsia"/>
          <w:sz w:val="44"/>
          <w:szCs w:val="44"/>
        </w:rPr>
      </w:pPr>
    </w:p>
    <w:p w14:paraId="0A5B7A15" w14:textId="77777777" w:rsidR="00346EDA"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72672B54" w14:textId="77777777" w:rsidR="00346EDA" w:rsidRDefault="00346EDA">
      <w:pPr>
        <w:spacing w:line="500" w:lineRule="exact"/>
        <w:jc w:val="center"/>
        <w:rPr>
          <w:rFonts w:asciiTheme="majorEastAsia" w:eastAsiaTheme="majorEastAsia" w:hAnsiTheme="majorEastAsia"/>
          <w:sz w:val="44"/>
        </w:rPr>
      </w:pPr>
    </w:p>
    <w:p w14:paraId="7AF61C17" w14:textId="77777777" w:rsidR="00346EDA" w:rsidRDefault="00346EDA">
      <w:pPr>
        <w:spacing w:line="500" w:lineRule="exact"/>
        <w:jc w:val="center"/>
        <w:rPr>
          <w:rFonts w:asciiTheme="majorEastAsia" w:eastAsiaTheme="majorEastAsia" w:hAnsiTheme="majorEastAsia"/>
          <w:sz w:val="44"/>
        </w:rPr>
      </w:pPr>
    </w:p>
    <w:p w14:paraId="4EA091D2" w14:textId="77777777" w:rsidR="00346EDA"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0106FBB0" w14:textId="77777777" w:rsidR="00346EDA"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  报价表（自拟）</w:t>
      </w:r>
    </w:p>
    <w:p w14:paraId="03F22C9D" w14:textId="77777777" w:rsidR="00346EDA" w:rsidRDefault="00000000">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7CA633D0" w14:textId="77777777" w:rsidR="00346EDA" w:rsidRDefault="00346EDA">
      <w:pPr>
        <w:spacing w:line="1200" w:lineRule="exact"/>
        <w:ind w:firstLineChars="199" w:firstLine="557"/>
        <w:rPr>
          <w:rFonts w:asciiTheme="majorEastAsia" w:eastAsiaTheme="majorEastAsia" w:hAnsiTheme="majorEastAsia"/>
          <w:sz w:val="28"/>
        </w:rPr>
      </w:pPr>
    </w:p>
    <w:p w14:paraId="0F1EA16B" w14:textId="77777777" w:rsidR="00346EDA" w:rsidRDefault="00346EDA">
      <w:pPr>
        <w:rPr>
          <w:rFonts w:asciiTheme="majorEastAsia" w:eastAsiaTheme="majorEastAsia" w:hAnsiTheme="majorEastAsia"/>
          <w:sz w:val="20"/>
        </w:rPr>
      </w:pPr>
    </w:p>
    <w:p w14:paraId="25233AD9" w14:textId="77777777" w:rsidR="00346EDA" w:rsidRDefault="00346EDA">
      <w:pPr>
        <w:rPr>
          <w:rFonts w:asciiTheme="majorEastAsia" w:eastAsiaTheme="majorEastAsia" w:hAnsiTheme="majorEastAsia"/>
          <w:sz w:val="20"/>
        </w:rPr>
      </w:pPr>
    </w:p>
    <w:p w14:paraId="53955A6B" w14:textId="77777777" w:rsidR="00346EDA" w:rsidRDefault="00346EDA">
      <w:pPr>
        <w:rPr>
          <w:rFonts w:asciiTheme="majorEastAsia" w:eastAsiaTheme="majorEastAsia" w:hAnsiTheme="majorEastAsia"/>
          <w:sz w:val="20"/>
        </w:rPr>
      </w:pPr>
    </w:p>
    <w:p w14:paraId="23BA8E91" w14:textId="77777777" w:rsidR="00346EDA" w:rsidRDefault="00346EDA">
      <w:pPr>
        <w:rPr>
          <w:rFonts w:asciiTheme="majorEastAsia" w:eastAsiaTheme="majorEastAsia" w:hAnsiTheme="majorEastAsia"/>
          <w:sz w:val="20"/>
        </w:rPr>
      </w:pPr>
    </w:p>
    <w:p w14:paraId="46FC2665" w14:textId="77777777" w:rsidR="00346EDA" w:rsidRDefault="00346EDA">
      <w:pPr>
        <w:rPr>
          <w:rFonts w:asciiTheme="majorEastAsia" w:eastAsiaTheme="majorEastAsia" w:hAnsiTheme="majorEastAsia"/>
          <w:sz w:val="20"/>
        </w:rPr>
      </w:pPr>
    </w:p>
    <w:p w14:paraId="5259C2BD" w14:textId="77777777" w:rsidR="00346EDA" w:rsidRDefault="00346EDA">
      <w:pPr>
        <w:rPr>
          <w:rFonts w:asciiTheme="majorEastAsia" w:eastAsiaTheme="majorEastAsia" w:hAnsiTheme="majorEastAsia"/>
          <w:sz w:val="20"/>
        </w:rPr>
      </w:pPr>
    </w:p>
    <w:p w14:paraId="5890A287" w14:textId="77777777" w:rsidR="00346EDA" w:rsidRDefault="00346EDA">
      <w:pPr>
        <w:rPr>
          <w:rFonts w:asciiTheme="majorEastAsia" w:eastAsiaTheme="majorEastAsia" w:hAnsiTheme="majorEastAsia"/>
          <w:sz w:val="20"/>
        </w:rPr>
      </w:pPr>
    </w:p>
    <w:p w14:paraId="3FB7F507" w14:textId="77777777" w:rsidR="00346EDA" w:rsidRDefault="00346EDA">
      <w:pPr>
        <w:rPr>
          <w:rFonts w:asciiTheme="majorEastAsia" w:eastAsiaTheme="majorEastAsia" w:hAnsiTheme="majorEastAsia"/>
          <w:sz w:val="20"/>
        </w:rPr>
      </w:pPr>
    </w:p>
    <w:p w14:paraId="0F3FDB2C" w14:textId="77777777" w:rsidR="00346EDA" w:rsidRDefault="00346EDA">
      <w:pPr>
        <w:rPr>
          <w:rFonts w:asciiTheme="majorEastAsia" w:eastAsiaTheme="majorEastAsia" w:hAnsiTheme="majorEastAsia"/>
          <w:sz w:val="20"/>
        </w:rPr>
      </w:pPr>
    </w:p>
    <w:p w14:paraId="1FC7E15B" w14:textId="77777777" w:rsidR="00346EDA" w:rsidRDefault="00346EDA">
      <w:pPr>
        <w:rPr>
          <w:rFonts w:asciiTheme="majorEastAsia" w:eastAsiaTheme="majorEastAsia" w:hAnsiTheme="majorEastAsia"/>
          <w:sz w:val="20"/>
        </w:rPr>
      </w:pPr>
    </w:p>
    <w:p w14:paraId="521D26A4" w14:textId="77777777" w:rsidR="00346EDA" w:rsidRDefault="00346EDA">
      <w:pPr>
        <w:spacing w:line="540" w:lineRule="exact"/>
        <w:jc w:val="left"/>
        <w:rPr>
          <w:rFonts w:asciiTheme="majorEastAsia" w:eastAsiaTheme="majorEastAsia" w:hAnsiTheme="majorEastAsia"/>
          <w:b/>
          <w:sz w:val="28"/>
          <w:szCs w:val="28"/>
        </w:rPr>
      </w:pPr>
    </w:p>
    <w:p w14:paraId="43603F77" w14:textId="77777777" w:rsidR="00346EDA" w:rsidRDefault="00346EDA">
      <w:pPr>
        <w:spacing w:line="540" w:lineRule="exact"/>
        <w:jc w:val="left"/>
        <w:rPr>
          <w:rFonts w:asciiTheme="majorEastAsia" w:eastAsiaTheme="majorEastAsia" w:hAnsiTheme="majorEastAsia"/>
          <w:b/>
          <w:sz w:val="28"/>
          <w:szCs w:val="28"/>
        </w:rPr>
      </w:pPr>
    </w:p>
    <w:p w14:paraId="5E6F828F" w14:textId="77777777" w:rsidR="00346EDA" w:rsidRDefault="00346EDA">
      <w:pPr>
        <w:spacing w:line="540" w:lineRule="exact"/>
        <w:jc w:val="left"/>
        <w:rPr>
          <w:rFonts w:asciiTheme="majorEastAsia" w:eastAsiaTheme="majorEastAsia" w:hAnsiTheme="majorEastAsia"/>
          <w:b/>
          <w:sz w:val="28"/>
          <w:szCs w:val="28"/>
        </w:rPr>
      </w:pPr>
    </w:p>
    <w:p w14:paraId="76F088FA" w14:textId="77777777" w:rsidR="00346EDA" w:rsidRDefault="00346EDA">
      <w:pPr>
        <w:spacing w:line="540" w:lineRule="exact"/>
        <w:jc w:val="left"/>
        <w:rPr>
          <w:rFonts w:asciiTheme="majorEastAsia" w:eastAsiaTheme="majorEastAsia" w:hAnsiTheme="majorEastAsia"/>
          <w:b/>
          <w:sz w:val="28"/>
          <w:szCs w:val="28"/>
        </w:rPr>
      </w:pPr>
    </w:p>
    <w:p w14:paraId="04C3E7A5" w14:textId="77777777" w:rsidR="00346EDA" w:rsidRDefault="00346EDA">
      <w:pPr>
        <w:spacing w:line="540" w:lineRule="exact"/>
        <w:jc w:val="left"/>
        <w:rPr>
          <w:rFonts w:asciiTheme="majorEastAsia" w:eastAsiaTheme="majorEastAsia" w:hAnsiTheme="majorEastAsia"/>
          <w:b/>
          <w:sz w:val="28"/>
          <w:szCs w:val="28"/>
        </w:rPr>
      </w:pPr>
    </w:p>
    <w:p w14:paraId="6A9A4C20" w14:textId="77777777" w:rsidR="00346EDA" w:rsidRDefault="00346EDA">
      <w:pPr>
        <w:spacing w:line="540" w:lineRule="exact"/>
        <w:jc w:val="left"/>
        <w:rPr>
          <w:rFonts w:asciiTheme="majorEastAsia" w:eastAsiaTheme="majorEastAsia" w:hAnsiTheme="majorEastAsia"/>
          <w:b/>
          <w:sz w:val="28"/>
          <w:szCs w:val="28"/>
        </w:rPr>
      </w:pPr>
    </w:p>
    <w:p w14:paraId="3C6767C1" w14:textId="77777777" w:rsidR="00346EDA" w:rsidRDefault="00346EDA">
      <w:pPr>
        <w:spacing w:line="540" w:lineRule="exact"/>
        <w:jc w:val="left"/>
        <w:rPr>
          <w:rFonts w:asciiTheme="majorEastAsia" w:eastAsiaTheme="majorEastAsia" w:hAnsiTheme="majorEastAsia"/>
          <w:b/>
          <w:sz w:val="28"/>
          <w:szCs w:val="28"/>
        </w:rPr>
      </w:pPr>
    </w:p>
    <w:p w14:paraId="660421D1" w14:textId="77777777" w:rsidR="00346EDA" w:rsidRDefault="00346EDA">
      <w:pPr>
        <w:pStyle w:val="a0"/>
      </w:pPr>
    </w:p>
    <w:p w14:paraId="47922C70" w14:textId="77777777" w:rsidR="00346EDA" w:rsidRDefault="00000000">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文件二：</w:t>
      </w:r>
    </w:p>
    <w:p w14:paraId="4DBF928A" w14:textId="77777777" w:rsidR="00346EDA"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49658768" w14:textId="77777777" w:rsidR="00346EDA" w:rsidRDefault="00346EDA">
      <w:pPr>
        <w:spacing w:line="540" w:lineRule="exact"/>
        <w:rPr>
          <w:rFonts w:asciiTheme="majorEastAsia" w:eastAsiaTheme="majorEastAsia" w:hAnsiTheme="majorEastAsia"/>
          <w:sz w:val="28"/>
          <w:szCs w:val="28"/>
        </w:rPr>
      </w:pPr>
    </w:p>
    <w:p w14:paraId="5708815D" w14:textId="77777777" w:rsidR="00346EDA"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成都恒达光学有限公司：</w:t>
      </w:r>
    </w:p>
    <w:p w14:paraId="7C57ABCA" w14:textId="77777777" w:rsidR="00346EDA" w:rsidRDefault="00000000">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4A6670E0" w14:textId="77777777" w:rsidR="00346EDA" w:rsidRDefault="00000000">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57050B07" w14:textId="77777777" w:rsidR="00346EDA" w:rsidRDefault="00000000">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7784FA95" w14:textId="77777777" w:rsidR="00346EDA" w:rsidRDefault="00346EDA">
      <w:pPr>
        <w:spacing w:line="540" w:lineRule="exact"/>
        <w:ind w:firstLine="630"/>
        <w:rPr>
          <w:rFonts w:asciiTheme="majorEastAsia" w:eastAsiaTheme="majorEastAsia" w:hAnsiTheme="majorEastAsia"/>
          <w:sz w:val="28"/>
          <w:szCs w:val="28"/>
        </w:rPr>
      </w:pPr>
    </w:p>
    <w:p w14:paraId="438E2DAD" w14:textId="77777777" w:rsidR="00346EDA" w:rsidRDefault="00346EDA">
      <w:pPr>
        <w:spacing w:line="540" w:lineRule="exact"/>
        <w:rPr>
          <w:rFonts w:asciiTheme="majorEastAsia" w:eastAsiaTheme="majorEastAsia" w:hAnsiTheme="majorEastAsia"/>
          <w:sz w:val="28"/>
          <w:szCs w:val="28"/>
        </w:rPr>
      </w:pPr>
    </w:p>
    <w:p w14:paraId="407B0FF4" w14:textId="77777777" w:rsidR="00346EDA" w:rsidRDefault="00346EDA">
      <w:pPr>
        <w:widowControl/>
        <w:snapToGrid w:val="0"/>
        <w:spacing w:before="19" w:line="540" w:lineRule="exact"/>
        <w:ind w:firstLineChars="250" w:firstLine="700"/>
        <w:rPr>
          <w:rFonts w:asciiTheme="majorEastAsia" w:eastAsiaTheme="majorEastAsia" w:hAnsiTheme="majorEastAsia"/>
          <w:sz w:val="28"/>
          <w:szCs w:val="28"/>
        </w:rPr>
      </w:pPr>
    </w:p>
    <w:p w14:paraId="4C1FCFC4" w14:textId="77777777" w:rsidR="00346EDA" w:rsidRDefault="00346EDA">
      <w:pPr>
        <w:widowControl/>
        <w:snapToGrid w:val="0"/>
        <w:spacing w:before="19" w:line="540" w:lineRule="exact"/>
        <w:ind w:firstLineChars="250" w:firstLine="700"/>
        <w:rPr>
          <w:rFonts w:asciiTheme="majorEastAsia" w:eastAsiaTheme="majorEastAsia" w:hAnsiTheme="majorEastAsia"/>
          <w:sz w:val="28"/>
          <w:szCs w:val="28"/>
        </w:rPr>
      </w:pPr>
    </w:p>
    <w:p w14:paraId="7B728105" w14:textId="77777777" w:rsidR="00346EDA"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72CC8F74" w14:textId="77777777" w:rsidR="00346EDA"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2CA8520C" w14:textId="77777777" w:rsidR="00346EDA"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50606868" w14:textId="77777777" w:rsidR="00346EDA"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1D9233A7" w14:textId="77777777" w:rsidR="00346EDA" w:rsidRDefault="00000000">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w:t>
      </w:r>
      <w:proofErr w:type="gramStart"/>
      <w:r>
        <w:rPr>
          <w:rFonts w:asciiTheme="majorEastAsia" w:eastAsiaTheme="majorEastAsia" w:hAnsiTheme="majorEastAsia" w:hint="eastAsia"/>
          <w:sz w:val="28"/>
          <w:szCs w:val="28"/>
        </w:rPr>
        <w:t>帐号</w:t>
      </w:r>
      <w:proofErr w:type="gramEnd"/>
      <w:r>
        <w:rPr>
          <w:rFonts w:asciiTheme="majorEastAsia" w:eastAsiaTheme="majorEastAsia" w:hAnsiTheme="majorEastAsia" w:hint="eastAsia"/>
          <w:sz w:val="28"/>
          <w:szCs w:val="28"/>
        </w:rPr>
        <w:t>：</w:t>
      </w:r>
    </w:p>
    <w:p w14:paraId="0CD4474B" w14:textId="77777777" w:rsidR="00346EDA" w:rsidRDefault="00346EDA">
      <w:pPr>
        <w:spacing w:line="540" w:lineRule="exact"/>
        <w:rPr>
          <w:rFonts w:asciiTheme="majorEastAsia" w:eastAsiaTheme="majorEastAsia" w:hAnsiTheme="majorEastAsia"/>
          <w:sz w:val="24"/>
        </w:rPr>
      </w:pPr>
    </w:p>
    <w:p w14:paraId="46BFAF82" w14:textId="77777777" w:rsidR="00346EDA"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42BCEEF6" w14:textId="77777777" w:rsidR="00346EDA"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sectPr w:rsidR="00346EDA">
      <w:footerReference w:type="default" r:id="rId7"/>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B02AD1" w14:textId="77777777" w:rsidR="00454DAC" w:rsidRDefault="00454DAC">
      <w:r>
        <w:separator/>
      </w:r>
    </w:p>
  </w:endnote>
  <w:endnote w:type="continuationSeparator" w:id="0">
    <w:p w14:paraId="248CC7B2" w14:textId="77777777" w:rsidR="00454DAC" w:rsidRDefault="00454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auto"/>
    <w:pitch w:val="default"/>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BE3DE" w14:textId="77777777" w:rsidR="00346EDA"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62F17CAF" w14:textId="77777777" w:rsidR="00346EDA" w:rsidRDefault="00346ED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039C8" w14:textId="77777777" w:rsidR="00454DAC" w:rsidRDefault="00454DAC">
      <w:r>
        <w:separator/>
      </w:r>
    </w:p>
  </w:footnote>
  <w:footnote w:type="continuationSeparator" w:id="0">
    <w:p w14:paraId="654656BA" w14:textId="77777777" w:rsidR="00454DAC" w:rsidRDefault="00454D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46EDA"/>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4DAC"/>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210A"/>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EDD"/>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56CD"/>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2440CC"/>
    <w:rsid w:val="077940E3"/>
    <w:rsid w:val="115C1106"/>
    <w:rsid w:val="158242C4"/>
    <w:rsid w:val="170209AC"/>
    <w:rsid w:val="1B9969DF"/>
    <w:rsid w:val="212958D0"/>
    <w:rsid w:val="24E75118"/>
    <w:rsid w:val="27B91ECD"/>
    <w:rsid w:val="2C6923FD"/>
    <w:rsid w:val="31AC4A34"/>
    <w:rsid w:val="36587904"/>
    <w:rsid w:val="38710E94"/>
    <w:rsid w:val="415A73C9"/>
    <w:rsid w:val="42350960"/>
    <w:rsid w:val="45D05528"/>
    <w:rsid w:val="4F172F4E"/>
    <w:rsid w:val="53BB5D38"/>
    <w:rsid w:val="582F4FA6"/>
    <w:rsid w:val="5BA84B60"/>
    <w:rsid w:val="5F82010C"/>
    <w:rsid w:val="5FFB256E"/>
    <w:rsid w:val="63623A3E"/>
    <w:rsid w:val="6AF17C50"/>
    <w:rsid w:val="70B60DD1"/>
    <w:rsid w:val="72344282"/>
    <w:rsid w:val="74A115F5"/>
    <w:rsid w:val="750139B7"/>
    <w:rsid w:val="7C764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4F2A0B"/>
  <w15:docId w15:val="{688FCC06-BDEB-4CCF-B8C6-82F4A4E37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rPr>
      <w:kern w:val="0"/>
      <w:sz w:val="24"/>
    </w:rPr>
  </w:style>
  <w:style w:type="paragraph" w:styleId="a5">
    <w:name w:val="annotation text"/>
    <w:basedOn w:val="a"/>
    <w:link w:val="a6"/>
    <w:uiPriority w:val="99"/>
    <w:semiHidden/>
    <w:qFormat/>
    <w:pPr>
      <w:jc w:val="left"/>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5"/>
    <w:next w:val="a5"/>
    <w:link w:val="af5"/>
    <w:uiPriority w:val="99"/>
    <w:semiHidden/>
    <w:qFormat/>
    <w:rPr>
      <w:b/>
      <w:bCs/>
    </w:rPr>
  </w:style>
  <w:style w:type="table" w:styleId="af6">
    <w:name w:val="Table Grid"/>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locked/>
    <w:rPr>
      <w:i/>
      <w:iCs/>
    </w:rPr>
  </w:style>
  <w:style w:type="character" w:styleId="af8">
    <w:name w:val="annotation reference"/>
    <w:basedOn w:val="a1"/>
    <w:uiPriority w:val="99"/>
    <w:semiHidden/>
    <w:qFormat/>
    <w:rPr>
      <w:rFonts w:cs="Times New Roman"/>
      <w:sz w:val="21"/>
    </w:rPr>
  </w:style>
  <w:style w:type="character" w:customStyle="1" w:styleId="20">
    <w:name w:val="标题 2 字符"/>
    <w:basedOn w:val="a1"/>
    <w:link w:val="2"/>
    <w:uiPriority w:val="99"/>
    <w:qFormat/>
    <w:locked/>
    <w:rPr>
      <w:rFonts w:ascii="Arial" w:eastAsia="黑体" w:hAnsi="Arial" w:cs="Times New Roman"/>
      <w:b/>
      <w:sz w:val="20"/>
    </w:rPr>
  </w:style>
  <w:style w:type="character" w:customStyle="1" w:styleId="aa">
    <w:name w:val="纯文本 字符"/>
    <w:basedOn w:val="a1"/>
    <w:link w:val="a9"/>
    <w:uiPriority w:val="99"/>
    <w:qFormat/>
    <w:locked/>
    <w:rPr>
      <w:rFonts w:ascii="宋体" w:eastAsia="宋体" w:hAnsi="Courier New" w:cs="Times New Roman"/>
      <w:sz w:val="21"/>
    </w:rPr>
  </w:style>
  <w:style w:type="character" w:customStyle="1" w:styleId="a8">
    <w:name w:val="正文文本缩进 字符"/>
    <w:basedOn w:val="a1"/>
    <w:link w:val="a7"/>
    <w:uiPriority w:val="99"/>
    <w:qFormat/>
    <w:locked/>
    <w:rPr>
      <w:rFonts w:ascii="Times New Roman" w:eastAsia="宋体" w:hAnsi="Times New Roman" w:cs="Times New Roman"/>
      <w:sz w:val="24"/>
    </w:rPr>
  </w:style>
  <w:style w:type="character" w:customStyle="1" w:styleId="ac">
    <w:name w:val="日期 字符"/>
    <w:basedOn w:val="a1"/>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2">
    <w:name w:val="正文文本缩进 2 字符"/>
    <w:basedOn w:val="a1"/>
    <w:link w:val="21"/>
    <w:uiPriority w:val="99"/>
    <w:qFormat/>
    <w:locked/>
    <w:rPr>
      <w:rFonts w:ascii="Times New Roman" w:eastAsia="宋体" w:hAnsi="Times New Roman" w:cs="Times New Roman"/>
      <w:sz w:val="24"/>
    </w:rPr>
  </w:style>
  <w:style w:type="character" w:customStyle="1" w:styleId="af2">
    <w:name w:val="页眉 字符"/>
    <w:basedOn w:val="a1"/>
    <w:link w:val="af1"/>
    <w:uiPriority w:val="99"/>
    <w:semiHidden/>
    <w:qFormat/>
    <w:locked/>
    <w:rPr>
      <w:rFonts w:ascii="Times New Roman" w:eastAsia="宋体" w:hAnsi="Times New Roman" w:cs="Times New Roman"/>
      <w:sz w:val="18"/>
    </w:rPr>
  </w:style>
  <w:style w:type="character" w:customStyle="1" w:styleId="af0">
    <w:name w:val="页脚 字符"/>
    <w:basedOn w:val="a1"/>
    <w:link w:val="af"/>
    <w:uiPriority w:val="99"/>
    <w:qFormat/>
    <w:locked/>
    <w:rPr>
      <w:rFonts w:ascii="Times New Roman" w:eastAsia="宋体" w:hAnsi="Times New Roman" w:cs="Times New Roman"/>
      <w:sz w:val="18"/>
    </w:rPr>
  </w:style>
  <w:style w:type="character" w:customStyle="1" w:styleId="a6">
    <w:name w:val="批注文字 字符"/>
    <w:basedOn w:val="a1"/>
    <w:link w:val="a5"/>
    <w:uiPriority w:val="99"/>
    <w:semiHidden/>
    <w:qFormat/>
    <w:locked/>
    <w:rPr>
      <w:rFonts w:ascii="Times New Roman" w:hAnsi="Times New Roman" w:cs="Times New Roman"/>
      <w:sz w:val="24"/>
    </w:rPr>
  </w:style>
  <w:style w:type="character" w:customStyle="1" w:styleId="af5">
    <w:name w:val="批注主题 字符"/>
    <w:basedOn w:val="a6"/>
    <w:link w:val="af4"/>
    <w:uiPriority w:val="99"/>
    <w:semiHidden/>
    <w:qFormat/>
    <w:locked/>
    <w:rPr>
      <w:rFonts w:ascii="Times New Roman" w:hAnsi="Times New Roman" w:cs="Times New Roman"/>
      <w:b/>
      <w:sz w:val="24"/>
    </w:rPr>
  </w:style>
  <w:style w:type="character" w:customStyle="1" w:styleId="ae">
    <w:name w:val="批注框文本 字符"/>
    <w:basedOn w:val="a1"/>
    <w:link w:val="ad"/>
    <w:uiPriority w:val="99"/>
    <w:semiHidden/>
    <w:qFormat/>
    <w:locked/>
    <w:rPr>
      <w:rFonts w:ascii="Times New Roman" w:hAnsi="Times New Roman" w:cs="Times New Roman"/>
      <w:sz w:val="18"/>
    </w:rPr>
  </w:style>
  <w:style w:type="character" w:customStyle="1" w:styleId="a4">
    <w:name w:val="正文文本 字符"/>
    <w:basedOn w:val="a1"/>
    <w:link w:val="a0"/>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1"/>
    <w:link w:val="1"/>
    <w:qFormat/>
    <w:rPr>
      <w:rFonts w:ascii="Times New Roman" w:hAnsi="Times New Roman"/>
      <w:b/>
      <w:bCs/>
      <w:kern w:val="44"/>
      <w:sz w:val="44"/>
      <w:szCs w:val="4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606</Words>
  <Characters>3460</Characters>
  <Application>Microsoft Office Word</Application>
  <DocSecurity>0</DocSecurity>
  <Lines>28</Lines>
  <Paragraphs>8</Paragraphs>
  <ScaleCrop>false</ScaleCrop>
  <Company>CDGMGD</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46</cp:revision>
  <cp:lastPrinted>2016-01-18T07:21:00Z</cp:lastPrinted>
  <dcterms:created xsi:type="dcterms:W3CDTF">2020-04-16T00:23:00Z</dcterms:created>
  <dcterms:modified xsi:type="dcterms:W3CDTF">2022-10-20T01:01:00Z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BEDA571D95B84D23BC370E0FC503552D</vt:lpwstr>
  </property>
</Properties>
</file>