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843549">
        <w:rPr>
          <w:rFonts w:asciiTheme="majorEastAsia" w:eastAsiaTheme="majorEastAsia" w:hAnsiTheme="majorEastAsia" w:hint="eastAsia"/>
          <w:b/>
          <w:bCs/>
          <w:spacing w:val="38"/>
          <w:sz w:val="24"/>
        </w:rPr>
        <w:t>GMPT2022-006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5164E2">
        <w:rPr>
          <w:rFonts w:ascii="宋体" w:hAnsi="宋体" w:cs="宋体" w:hint="eastAsia"/>
          <w:b/>
          <w:bCs/>
          <w:sz w:val="36"/>
          <w:szCs w:val="36"/>
        </w:rPr>
        <w:t>贵金属造</w:t>
      </w:r>
      <w:r w:rsidR="00CB4617">
        <w:rPr>
          <w:rFonts w:ascii="宋体" w:hAnsi="宋体" w:cs="宋体" w:hint="eastAsia"/>
          <w:b/>
          <w:bCs/>
          <w:sz w:val="36"/>
          <w:szCs w:val="36"/>
        </w:rPr>
        <w:t>粒</w:t>
      </w:r>
      <w:r w:rsidR="005164E2">
        <w:rPr>
          <w:rFonts w:ascii="宋体" w:hAnsi="宋体" w:cs="宋体" w:hint="eastAsia"/>
          <w:b/>
          <w:bCs/>
          <w:sz w:val="36"/>
          <w:szCs w:val="36"/>
        </w:rPr>
        <w:t>机</w:t>
      </w:r>
    </w:p>
    <w:p w:rsidR="00266ABF" w:rsidRDefault="00266ABF">
      <w:pPr>
        <w:spacing w:line="660" w:lineRule="exact"/>
        <w:rPr>
          <w:rFonts w:asciiTheme="majorEastAsia" w:eastAsiaTheme="majorEastAsia" w:hAnsiTheme="majorEastAsia"/>
          <w:sz w:val="36"/>
        </w:rPr>
      </w:pPr>
    </w:p>
    <w:p w:rsidR="00266ABF" w:rsidRDefault="00266ABF" w:rsidP="003100F9">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5164E2" w:rsidRPr="005164E2">
        <w:rPr>
          <w:rFonts w:ascii="宋体" w:hAnsi="宋体" w:cs="宋体" w:hint="eastAsia"/>
          <w:bCs/>
          <w:sz w:val="24"/>
          <w:u w:val="single"/>
        </w:rPr>
        <w:t>贵金属造</w:t>
      </w:r>
      <w:r w:rsidR="00CB4617">
        <w:rPr>
          <w:rFonts w:ascii="宋体" w:hAnsi="宋体" w:cs="宋体" w:hint="eastAsia"/>
          <w:bCs/>
          <w:sz w:val="24"/>
          <w:u w:val="single"/>
        </w:rPr>
        <w:t>粒</w:t>
      </w:r>
      <w:r w:rsidR="005164E2" w:rsidRPr="005164E2">
        <w:rPr>
          <w:rFonts w:ascii="宋体" w:hAnsi="宋体" w:cs="宋体" w:hint="eastAsia"/>
          <w:bCs/>
          <w:sz w:val="24"/>
          <w:u w:val="single"/>
        </w:rPr>
        <w:t>机</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23667B">
        <w:rPr>
          <w:rFonts w:asciiTheme="majorEastAsia" w:eastAsiaTheme="majorEastAsia" w:hAnsiTheme="majorEastAsia" w:hint="eastAsia"/>
          <w:bCs/>
          <w:spacing w:val="38"/>
          <w:sz w:val="24"/>
          <w:u w:val="single"/>
        </w:rPr>
        <w:t xml:space="preserve">         </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5164E2" w:rsidRPr="005164E2">
        <w:rPr>
          <w:rFonts w:ascii="宋体" w:hAnsi="宋体" w:cs="宋体" w:hint="eastAsia"/>
          <w:bCs/>
          <w:u w:val="single"/>
        </w:rPr>
        <w:t>贵金属</w:t>
      </w:r>
      <w:r w:rsidR="00CB4617">
        <w:rPr>
          <w:rFonts w:ascii="宋体" w:hAnsi="宋体" w:cs="宋体" w:hint="eastAsia"/>
          <w:bCs/>
          <w:u w:val="single"/>
        </w:rPr>
        <w:t>造粒</w:t>
      </w:r>
      <w:r w:rsidR="005164E2" w:rsidRPr="005164E2">
        <w:rPr>
          <w:rFonts w:ascii="宋体" w:hAnsi="宋体" w:cs="宋体" w:hint="eastAsia"/>
          <w:bCs/>
          <w:u w:val="single"/>
        </w:rPr>
        <w:t>机</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CA6224">
        <w:rPr>
          <w:rFonts w:asciiTheme="majorEastAsia" w:eastAsiaTheme="majorEastAsia" w:hAnsiTheme="majorEastAsia" w:hint="eastAsia"/>
        </w:rPr>
        <w:t>设备制造商或能</w:t>
      </w:r>
      <w:r w:rsidRPr="00F17A2F">
        <w:rPr>
          <w:rFonts w:asciiTheme="majorEastAsia" w:eastAsiaTheme="majorEastAsia" w:hAnsiTheme="majorEastAsia" w:hint="eastAsia"/>
        </w:rPr>
        <w:t>提供产品销售授权书</w:t>
      </w:r>
      <w:r w:rsidR="00CA6224">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23667B">
        <w:rPr>
          <w:rFonts w:asciiTheme="majorEastAsia" w:eastAsiaTheme="majorEastAsia" w:hAnsiTheme="majorEastAsia" w:hint="eastAsia"/>
          <w:sz w:val="24"/>
        </w:rPr>
        <w:t>12</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843549">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 xml:space="preserve">月 </w:t>
      </w:r>
      <w:r w:rsidR="00843549">
        <w:rPr>
          <w:rFonts w:asciiTheme="majorEastAsia" w:eastAsiaTheme="majorEastAsia" w:hAnsiTheme="majorEastAsia" w:hint="eastAsia"/>
          <w:sz w:val="24"/>
        </w:rPr>
        <w:t>24</w:t>
      </w:r>
      <w:r w:rsidRPr="00F17A2F">
        <w:rPr>
          <w:rFonts w:asciiTheme="majorEastAsia" w:eastAsiaTheme="majorEastAsia" w:hAnsiTheme="majorEastAsia" w:hint="eastAsia"/>
          <w:sz w:val="24"/>
        </w:rPr>
        <w:t xml:space="preserve"> 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5164E2" w:rsidP="005164E2">
            <w:pPr>
              <w:snapToGrid w:val="0"/>
              <w:rPr>
                <w:rFonts w:asciiTheme="majorEastAsia" w:eastAsiaTheme="majorEastAsia" w:hAnsiTheme="majorEastAsia"/>
                <w:szCs w:val="21"/>
              </w:rPr>
            </w:pPr>
            <w:r w:rsidRPr="005164E2">
              <w:rPr>
                <w:rFonts w:ascii="宋体" w:hAnsi="宋体" w:cs="宋体" w:hint="eastAsia"/>
                <w:bCs/>
                <w:sz w:val="24"/>
                <w:u w:val="single"/>
              </w:rPr>
              <w:t>贵金属</w:t>
            </w:r>
            <w:r w:rsidR="00CB4617">
              <w:rPr>
                <w:rFonts w:ascii="宋体" w:hAnsi="宋体" w:cs="宋体" w:hint="eastAsia"/>
                <w:bCs/>
                <w:sz w:val="24"/>
                <w:u w:val="single"/>
              </w:rPr>
              <w:t>造粒</w:t>
            </w:r>
            <w:r w:rsidRPr="005164E2">
              <w:rPr>
                <w:rFonts w:ascii="宋体" w:hAnsi="宋体" w:cs="宋体" w:hint="eastAsia"/>
                <w:bCs/>
                <w:sz w:val="24"/>
                <w:u w:val="single"/>
              </w:rPr>
              <w:t>机</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5164E2">
              <w:rPr>
                <w:rFonts w:asciiTheme="majorEastAsia" w:eastAsiaTheme="majorEastAsia" w:hAnsiTheme="majorEastAsia" w:hint="eastAsia"/>
                <w:color w:val="FF0000"/>
                <w:sz w:val="21"/>
                <w:szCs w:val="21"/>
              </w:rPr>
              <w:t>2</w:t>
            </w:r>
            <w:r w:rsidR="00CA6224">
              <w:rPr>
                <w:rFonts w:asciiTheme="majorEastAsia" w:eastAsiaTheme="majorEastAsia" w:hAnsiTheme="majorEastAsia"/>
                <w:color w:val="FF0000"/>
                <w:sz w:val="21"/>
                <w:szCs w:val="21"/>
              </w:rPr>
              <w:t>5</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CA6224" w:rsidRPr="00CA6224">
              <w:rPr>
                <w:rFonts w:asciiTheme="majorEastAsia" w:eastAsiaTheme="majorEastAsia" w:hAnsiTheme="majorEastAsia" w:hint="eastAsia"/>
                <w:color w:val="auto"/>
                <w:sz w:val="21"/>
                <w:szCs w:val="21"/>
                <w:u w:val="single"/>
              </w:rPr>
              <w:t>或能提供产品销售授权书的代理商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10</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E128F4">
        <w:rPr>
          <w:rFonts w:asciiTheme="majorEastAsia" w:eastAsiaTheme="majorEastAsia" w:hAnsiTheme="majorEastAsia" w:hint="eastAsia"/>
          <w:sz w:val="24"/>
          <w:u w:val="single"/>
        </w:rPr>
        <w:t>2</w:t>
      </w:r>
      <w:r w:rsidR="00843549">
        <w:rPr>
          <w:rFonts w:asciiTheme="majorEastAsia" w:eastAsiaTheme="majorEastAsia" w:hAnsiTheme="majorEastAsia" w:hint="eastAsia"/>
          <w:sz w:val="24"/>
          <w:u w:val="single"/>
        </w:rPr>
        <w:t>4</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CA6224">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CA6224">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5164E2" w:rsidRDefault="005164E2" w:rsidP="005164E2">
      <w:pPr>
        <w:snapToGrid w:val="0"/>
        <w:spacing w:line="336" w:lineRule="auto"/>
        <w:rPr>
          <w:rFonts w:ascii="宋体" w:hAnsi="宋体" w:cs="宋体"/>
          <w:b/>
          <w:bCs/>
          <w:szCs w:val="21"/>
        </w:rPr>
      </w:pPr>
      <w:r>
        <w:rPr>
          <w:rFonts w:ascii="宋体" w:hAnsi="宋体" w:cs="宋体" w:hint="eastAsia"/>
          <w:b/>
          <w:bCs/>
          <w:szCs w:val="21"/>
        </w:rPr>
        <w:t>一、设备技术参数要求</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1.1设备作用：</w:t>
      </w:r>
      <w:proofErr w:type="gramStart"/>
      <w:r>
        <w:rPr>
          <w:rFonts w:ascii="宋体" w:hAnsi="宋体" w:cs="宋体" w:hint="eastAsia"/>
          <w:szCs w:val="21"/>
        </w:rPr>
        <w:t>用于将铂金锭</w:t>
      </w:r>
      <w:proofErr w:type="gramEnd"/>
      <w:r>
        <w:rPr>
          <w:rFonts w:ascii="宋体" w:hAnsi="宋体" w:cs="宋体" w:hint="eastAsia"/>
          <w:szCs w:val="21"/>
        </w:rPr>
        <w:t xml:space="preserve">制备成粉末状物料；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Pr>
          <w:rFonts w:ascii="宋体" w:hAnsi="宋体" w:cs="宋体" w:hint="eastAsia"/>
          <w:szCs w:val="21"/>
        </w:rPr>
        <w:t>1</w:t>
      </w:r>
      <w:r>
        <w:rPr>
          <w:rFonts w:ascii="宋体" w:hAnsi="宋体" w:cs="宋体"/>
          <w:szCs w:val="21"/>
        </w:rPr>
        <w:t>.2</w:t>
      </w:r>
      <w:r w:rsidR="005164E2">
        <w:rPr>
          <w:rFonts w:ascii="宋体" w:hAnsi="宋体" w:cs="宋体" w:hint="eastAsia"/>
          <w:szCs w:val="21"/>
        </w:rPr>
        <w:t>设备作用：用于处理</w:t>
      </w:r>
      <w:proofErr w:type="gramStart"/>
      <w:r w:rsidR="005164E2">
        <w:rPr>
          <w:rFonts w:ascii="宋体" w:hAnsi="宋体" w:cs="宋体" w:hint="eastAsia"/>
          <w:szCs w:val="21"/>
        </w:rPr>
        <w:t>铂</w:t>
      </w:r>
      <w:proofErr w:type="gramEnd"/>
      <w:r w:rsidR="005164E2">
        <w:rPr>
          <w:rFonts w:ascii="宋体" w:hAnsi="宋体" w:cs="宋体" w:hint="eastAsia"/>
          <w:szCs w:val="21"/>
        </w:rPr>
        <w:t>金锭制粉</w:t>
      </w:r>
      <w:r w:rsidR="001B72E5">
        <w:rPr>
          <w:rFonts w:ascii="宋体" w:hAnsi="宋体" w:cs="宋体" w:hint="eastAsia"/>
          <w:szCs w:val="21"/>
        </w:rPr>
        <w:t>，材料密度2</w:t>
      </w:r>
      <w:r w:rsidR="001B72E5">
        <w:rPr>
          <w:rFonts w:ascii="宋体" w:hAnsi="宋体" w:cs="宋体"/>
          <w:szCs w:val="21"/>
        </w:rPr>
        <w:t>2</w:t>
      </w:r>
      <w:r w:rsidR="001B72E5">
        <w:rPr>
          <w:rFonts w:ascii="宋体" w:hAnsi="宋体" w:cs="宋体" w:hint="eastAsia"/>
          <w:szCs w:val="21"/>
        </w:rPr>
        <w:t>g</w:t>
      </w:r>
      <w:r w:rsidR="001B72E5">
        <w:rPr>
          <w:rFonts w:ascii="宋体" w:hAnsi="宋体" w:cs="宋体"/>
          <w:szCs w:val="21"/>
        </w:rPr>
        <w:t>/</w:t>
      </w:r>
      <w:r w:rsidR="001B72E5">
        <w:rPr>
          <w:rFonts w:ascii="宋体" w:hAnsi="宋体" w:cs="宋体" w:hint="eastAsia"/>
          <w:szCs w:val="21"/>
        </w:rPr>
        <w:t>cm</w:t>
      </w:r>
      <w:r w:rsidR="001B72E5" w:rsidRPr="001B72E5">
        <w:rPr>
          <w:rFonts w:ascii="宋体" w:hAnsi="宋体" w:cs="宋体"/>
          <w:szCs w:val="21"/>
          <w:vertAlign w:val="superscript"/>
        </w:rPr>
        <w:t>3</w:t>
      </w:r>
      <w:r w:rsidR="005164E2">
        <w:rPr>
          <w:rFonts w:ascii="宋体" w:hAnsi="宋体" w:cs="宋体" w:hint="eastAsia"/>
          <w:szCs w:val="21"/>
        </w:rPr>
        <w:t xml:space="preserve">； </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1.3制粉量：10公斤/炉次；</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1.4熔化方式：惰性气体保护中频熔化；</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1.5制粉方式：高压水制粉；</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1.6制粉目数：＞100目（</w:t>
      </w:r>
      <w:r w:rsidR="007301E1">
        <w:rPr>
          <w:rFonts w:ascii="宋体" w:hAnsi="宋体" w:cs="宋体" w:hint="eastAsia"/>
          <w:szCs w:val="21"/>
        </w:rPr>
        <w:t>＜</w:t>
      </w:r>
      <w:r w:rsidR="005164E2">
        <w:rPr>
          <w:rFonts w:ascii="宋体" w:hAnsi="宋体" w:cs="宋体" w:hint="eastAsia"/>
          <w:szCs w:val="21"/>
        </w:rPr>
        <w:t>1</w:t>
      </w:r>
      <w:r w:rsidR="005164E2">
        <w:rPr>
          <w:rFonts w:ascii="宋体" w:hAnsi="宋体" w:cs="宋体"/>
          <w:szCs w:val="21"/>
        </w:rPr>
        <w:t>50</w:t>
      </w:r>
      <w:r w:rsidR="005164E2">
        <w:rPr>
          <w:rFonts w:ascii="宋体" w:hAnsi="宋体" w:cs="宋体" w:hint="eastAsia"/>
          <w:szCs w:val="21"/>
        </w:rPr>
        <w:t>微米）占比为80%</w:t>
      </w:r>
      <w:r w:rsidR="007301E1">
        <w:rPr>
          <w:rFonts w:ascii="宋体" w:hAnsi="宋体" w:cs="宋体" w:hint="eastAsia"/>
          <w:szCs w:val="21"/>
        </w:rPr>
        <w:t>以上</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1.7</w:t>
      </w:r>
      <w:proofErr w:type="gramStart"/>
      <w:r>
        <w:rPr>
          <w:rFonts w:ascii="宋体" w:hAnsi="宋体" w:cs="宋体" w:hint="eastAsia"/>
          <w:szCs w:val="21"/>
        </w:rPr>
        <w:t>合质金</w:t>
      </w:r>
      <w:proofErr w:type="gramEnd"/>
      <w:r>
        <w:rPr>
          <w:rFonts w:ascii="宋体" w:hAnsi="宋体" w:cs="宋体" w:hint="eastAsia"/>
          <w:szCs w:val="21"/>
        </w:rPr>
        <w:t>重量范围：1-10公斤；</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1.8熔化时间：15分钟(第二</w:t>
      </w:r>
      <w:proofErr w:type="gramStart"/>
      <w:r>
        <w:rPr>
          <w:rFonts w:ascii="宋体" w:hAnsi="宋体" w:cs="宋体" w:hint="eastAsia"/>
          <w:szCs w:val="21"/>
        </w:rPr>
        <w:t>埚</w:t>
      </w:r>
      <w:proofErr w:type="gramEnd"/>
      <w:r>
        <w:rPr>
          <w:rFonts w:ascii="宋体" w:hAnsi="宋体" w:cs="宋体" w:hint="eastAsia"/>
          <w:szCs w:val="21"/>
        </w:rPr>
        <w:t>）；</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hint="eastAsia"/>
          <w:szCs w:val="21"/>
        </w:rPr>
        <w:t>1.9制粉时间： 30分钟；</w:t>
      </w:r>
    </w:p>
    <w:p w:rsidR="005164E2" w:rsidRDefault="001D6BE2" w:rsidP="005164E2">
      <w:pPr>
        <w:snapToGrid w:val="0"/>
        <w:spacing w:before="80" w:after="80" w:line="336" w:lineRule="auto"/>
        <w:rPr>
          <w:rFonts w:ascii="宋体" w:hAnsi="宋体" w:cs="宋体"/>
          <w:szCs w:val="21"/>
        </w:rPr>
      </w:pPr>
      <w:r>
        <w:rPr>
          <w:rFonts w:ascii="宋体" w:hAnsi="宋体" w:cs="宋体"/>
          <w:szCs w:val="21"/>
        </w:rPr>
        <w:t>*</w:t>
      </w:r>
      <w:r w:rsidR="005164E2">
        <w:rPr>
          <w:rFonts w:ascii="宋体" w:hAnsi="宋体" w:cs="宋体"/>
          <w:szCs w:val="21"/>
        </w:rPr>
        <w:t>1.10</w:t>
      </w:r>
      <w:r w:rsidR="001B06D0">
        <w:rPr>
          <w:rFonts w:ascii="宋体" w:hAnsi="宋体" w:cs="宋体" w:hint="eastAsia"/>
          <w:szCs w:val="21"/>
        </w:rPr>
        <w:t>材料</w:t>
      </w:r>
      <w:r w:rsidR="005164E2">
        <w:rPr>
          <w:rFonts w:ascii="宋体" w:hAnsi="宋体" w:cs="宋体" w:hint="eastAsia"/>
          <w:szCs w:val="21"/>
        </w:rPr>
        <w:t>熔化温度：2</w:t>
      </w:r>
      <w:r w:rsidR="002F0D38">
        <w:rPr>
          <w:rFonts w:ascii="宋体" w:hAnsi="宋体" w:cs="宋体"/>
          <w:szCs w:val="21"/>
        </w:rPr>
        <w:t>2</w:t>
      </w:r>
      <w:r w:rsidR="005164E2">
        <w:rPr>
          <w:rFonts w:ascii="宋体" w:hAnsi="宋体" w:cs="宋体" w:hint="eastAsia"/>
          <w:szCs w:val="21"/>
        </w:rPr>
        <w:t>00℃；</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.11 </w:t>
      </w:r>
      <w:r w:rsidR="001B72E5">
        <w:rPr>
          <w:rFonts w:ascii="宋体" w:hAnsi="宋体" w:cs="宋体" w:hint="eastAsia"/>
          <w:szCs w:val="21"/>
        </w:rPr>
        <w:t>一体化</w:t>
      </w:r>
      <w:r>
        <w:rPr>
          <w:rFonts w:ascii="宋体" w:hAnsi="宋体" w:cs="宋体" w:hint="eastAsia"/>
          <w:szCs w:val="21"/>
        </w:rPr>
        <w:t>机身尺寸：1</w:t>
      </w:r>
      <w:r>
        <w:rPr>
          <w:rFonts w:ascii="宋体" w:hAnsi="宋体" w:cs="宋体"/>
          <w:szCs w:val="21"/>
        </w:rPr>
        <w:t>500</w:t>
      </w:r>
      <w:r>
        <w:rPr>
          <w:rFonts w:ascii="宋体" w:hAnsi="宋体" w:cs="宋体" w:hint="eastAsia"/>
          <w:szCs w:val="21"/>
        </w:rPr>
        <w:t>x</w:t>
      </w:r>
      <w:r>
        <w:rPr>
          <w:rFonts w:ascii="宋体" w:hAnsi="宋体" w:cs="宋体"/>
          <w:szCs w:val="21"/>
        </w:rPr>
        <w:t>1200</w:t>
      </w:r>
      <w:r>
        <w:rPr>
          <w:rFonts w:ascii="宋体" w:hAnsi="宋体" w:cs="宋体" w:hint="eastAsia"/>
          <w:szCs w:val="21"/>
        </w:rPr>
        <w:t>x</w:t>
      </w:r>
      <w:r>
        <w:rPr>
          <w:rFonts w:ascii="宋体" w:hAnsi="宋体" w:cs="宋体"/>
          <w:szCs w:val="21"/>
        </w:rPr>
        <w:t>2120</w:t>
      </w:r>
      <w:r>
        <w:rPr>
          <w:rFonts w:ascii="宋体" w:hAnsi="宋体" w:cs="宋体" w:hint="eastAsia"/>
          <w:szCs w:val="21"/>
        </w:rPr>
        <w:t>mm；</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 xml:space="preserve">.12 </w:t>
      </w:r>
      <w:r>
        <w:rPr>
          <w:rFonts w:ascii="宋体" w:hAnsi="宋体" w:cs="宋体" w:hint="eastAsia"/>
          <w:szCs w:val="21"/>
        </w:rPr>
        <w:t>配备</w:t>
      </w:r>
      <w:r w:rsidRPr="00D96AAB">
        <w:rPr>
          <w:rFonts w:ascii="宋体" w:hAnsi="宋体" w:cs="宋体" w:hint="eastAsia"/>
          <w:szCs w:val="21"/>
        </w:rPr>
        <w:t>水车1台，高压泵1台，10p</w:t>
      </w:r>
      <w:proofErr w:type="gramStart"/>
      <w:r w:rsidRPr="00D96AAB">
        <w:rPr>
          <w:rFonts w:ascii="宋体" w:hAnsi="宋体" w:cs="宋体" w:hint="eastAsia"/>
          <w:szCs w:val="21"/>
        </w:rPr>
        <w:t>冷水机</w:t>
      </w:r>
      <w:proofErr w:type="gramEnd"/>
      <w:r w:rsidRPr="00D96AAB">
        <w:rPr>
          <w:rFonts w:ascii="宋体" w:hAnsi="宋体" w:cs="宋体" w:hint="eastAsia"/>
          <w:szCs w:val="21"/>
        </w:rPr>
        <w:t>1台</w:t>
      </w:r>
      <w:r>
        <w:rPr>
          <w:rFonts w:ascii="宋体" w:hAnsi="宋体" w:cs="宋体" w:hint="eastAsia"/>
          <w:szCs w:val="21"/>
        </w:rPr>
        <w:t>。</w:t>
      </w:r>
    </w:p>
    <w:p w:rsidR="005164E2" w:rsidRDefault="005164E2"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.13</w:t>
      </w:r>
      <w:r>
        <w:rPr>
          <w:rFonts w:ascii="宋体" w:hAnsi="宋体" w:cs="宋体" w:hint="eastAsia"/>
          <w:szCs w:val="21"/>
        </w:rPr>
        <w:t>设备熔炼功率：≤4</w:t>
      </w:r>
      <w:r>
        <w:rPr>
          <w:rFonts w:ascii="宋体" w:hAnsi="宋体" w:cs="宋体"/>
          <w:szCs w:val="21"/>
        </w:rPr>
        <w:t>5KW</w:t>
      </w:r>
    </w:p>
    <w:p w:rsidR="007301E1" w:rsidRDefault="007301E1" w:rsidP="005164E2">
      <w:pPr>
        <w:snapToGrid w:val="0"/>
        <w:spacing w:before="80" w:after="80" w:line="336" w:lineRule="auto"/>
        <w:rPr>
          <w:rFonts w:ascii="宋体" w:hAnsi="宋体" w:cs="宋体"/>
          <w:szCs w:val="21"/>
        </w:rPr>
      </w:pPr>
      <w:r>
        <w:rPr>
          <w:rFonts w:ascii="宋体" w:hAnsi="宋体" w:cs="宋体" w:hint="eastAsia"/>
          <w:szCs w:val="21"/>
        </w:rPr>
        <w:t>1</w:t>
      </w:r>
      <w:r>
        <w:rPr>
          <w:rFonts w:ascii="宋体" w:hAnsi="宋体" w:cs="宋体"/>
          <w:szCs w:val="21"/>
        </w:rPr>
        <w:t>.14</w:t>
      </w:r>
      <w:r w:rsidR="00F25EDD">
        <w:rPr>
          <w:rFonts w:ascii="宋体" w:hAnsi="宋体" w:cs="宋体" w:hint="eastAsia"/>
          <w:szCs w:val="21"/>
        </w:rPr>
        <w:t>配备熔炼</w:t>
      </w:r>
      <w:bookmarkStart w:id="1" w:name="_GoBack"/>
      <w:bookmarkEnd w:id="1"/>
      <w:r>
        <w:rPr>
          <w:rFonts w:ascii="宋体" w:hAnsi="宋体" w:cs="宋体" w:hint="eastAsia"/>
          <w:szCs w:val="21"/>
        </w:rPr>
        <w:t>坩埚</w:t>
      </w:r>
      <w:r w:rsidR="001B72E5">
        <w:rPr>
          <w:rFonts w:ascii="宋体" w:hAnsi="宋体" w:cs="宋体" w:hint="eastAsia"/>
          <w:szCs w:val="21"/>
        </w:rPr>
        <w:t>采用氧化锆材质。</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二、 设备安全</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2.1必须符合国家安全标准，符合国家安全卫生法规。供方所提供设备因设计、制造、安装调试不当造成在需方生产现场的一切安全事故（需方人为因素除外），责任由供方承担；</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2.2 需方在使用该设备时不需要再增加任何安全防护装置；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2.3 设备的操作机构,如手柄、手轮、拉杆等,其设置应操控方便、安全省力、标志清晰、齐</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全完整、牢固可靠；</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2.4 设备的电气控制系统具备过载保护和短路保护功能。控制系统能保证在设备的电力供应</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发生异常时不能产生危险；</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2.5控制系统放置在操作者便于操作和观察的位置。设备根据具体情况设置必要的紧急停止</w:t>
      </w:r>
    </w:p>
    <w:p w:rsidR="005164E2" w:rsidRDefault="005164E2" w:rsidP="005164E2">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5164E2" w:rsidRDefault="005164E2" w:rsidP="005164E2">
      <w:pPr>
        <w:tabs>
          <w:tab w:val="left" w:pos="0"/>
        </w:tabs>
        <w:snapToGrid w:val="0"/>
        <w:spacing w:line="336" w:lineRule="auto"/>
        <w:rPr>
          <w:rFonts w:ascii="宋体" w:hAnsi="宋体" w:cs="宋体"/>
          <w:szCs w:val="21"/>
        </w:rPr>
      </w:pPr>
      <w:r>
        <w:rPr>
          <w:rFonts w:ascii="宋体" w:hAnsi="宋体" w:cs="宋体" w:hint="eastAsia"/>
          <w:szCs w:val="21"/>
        </w:rPr>
        <w:t>2.6 设备外壳采用保护接地措施。电机安装牢固，控制要求具备过载、短路、断路保护。</w:t>
      </w:r>
    </w:p>
    <w:p w:rsidR="005164E2" w:rsidRDefault="000318D2" w:rsidP="005164E2">
      <w:pPr>
        <w:tabs>
          <w:tab w:val="left" w:pos="0"/>
        </w:tabs>
        <w:snapToGrid w:val="0"/>
        <w:spacing w:line="336" w:lineRule="auto"/>
        <w:rPr>
          <w:rFonts w:ascii="宋体" w:hAnsi="宋体" w:cs="宋体"/>
          <w:szCs w:val="21"/>
        </w:rPr>
      </w:pPr>
      <w:r>
        <w:rPr>
          <w:rFonts w:ascii="宋体" w:hAnsi="宋体" w:cs="宋体" w:hint="eastAsia"/>
          <w:szCs w:val="21"/>
        </w:rPr>
        <w:t>2</w:t>
      </w:r>
      <w:r>
        <w:rPr>
          <w:rFonts w:ascii="宋体" w:hAnsi="宋体" w:cs="宋体"/>
          <w:szCs w:val="21"/>
        </w:rPr>
        <w:t>.7</w:t>
      </w:r>
      <w:r w:rsidR="001D2F67">
        <w:rPr>
          <w:rFonts w:ascii="宋体" w:hAnsi="宋体" w:cs="宋体" w:hint="eastAsia"/>
          <w:szCs w:val="21"/>
        </w:rPr>
        <w:t>具有</w:t>
      </w:r>
      <w:r>
        <w:rPr>
          <w:rFonts w:ascii="宋体" w:hAnsi="宋体" w:cs="宋体" w:hint="eastAsia"/>
          <w:szCs w:val="21"/>
        </w:rPr>
        <w:t>水路保护</w:t>
      </w:r>
      <w:r w:rsidR="001D2F67">
        <w:rPr>
          <w:rFonts w:ascii="宋体" w:hAnsi="宋体" w:cs="宋体" w:hint="eastAsia"/>
          <w:szCs w:val="21"/>
        </w:rPr>
        <w:t>功能。</w:t>
      </w:r>
    </w:p>
    <w:p w:rsidR="005164E2" w:rsidRDefault="005164E2" w:rsidP="005164E2">
      <w:pPr>
        <w:snapToGrid w:val="0"/>
        <w:spacing w:before="80" w:after="80" w:line="336" w:lineRule="auto"/>
        <w:rPr>
          <w:rFonts w:ascii="宋体" w:hAnsi="宋体" w:cs="宋体"/>
          <w:b/>
          <w:bCs/>
          <w:szCs w:val="21"/>
        </w:rPr>
      </w:pPr>
      <w:r>
        <w:rPr>
          <w:rFonts w:ascii="宋体" w:hAnsi="宋体" w:cs="宋体" w:hint="eastAsia"/>
          <w:b/>
          <w:bCs/>
          <w:szCs w:val="21"/>
        </w:rPr>
        <w:t>三、对备件、材料类技术要求</w:t>
      </w: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745"/>
        <w:gridCol w:w="1849"/>
        <w:gridCol w:w="3895"/>
        <w:gridCol w:w="3473"/>
      </w:tblGrid>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序号</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名      称</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基本规范要求</w:t>
            </w:r>
          </w:p>
        </w:tc>
      </w:tr>
      <w:tr w:rsidR="005164E2" w:rsidTr="001912AD">
        <w:trPr>
          <w:jc w:val="center"/>
        </w:trPr>
        <w:tc>
          <w:tcPr>
            <w:tcW w:w="374"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lastRenderedPageBreak/>
              <w:t>1</w:t>
            </w:r>
          </w:p>
        </w:tc>
        <w:tc>
          <w:tcPr>
            <w:tcW w:w="928" w:type="pct"/>
            <w:vMerge w:val="restart"/>
            <w:tcBorders>
              <w:top w:val="single" w:sz="4" w:space="0" w:color="auto"/>
              <w:left w:val="single" w:sz="4" w:space="0" w:color="auto"/>
              <w:right w:val="single" w:sz="4" w:space="0" w:color="auto"/>
            </w:tcBorders>
            <w:vAlign w:val="center"/>
          </w:tcPr>
          <w:p w:rsidR="005164E2" w:rsidRDefault="005164E2" w:rsidP="001912AD">
            <w:pPr>
              <w:snapToGrid w:val="0"/>
              <w:spacing w:line="336" w:lineRule="auto"/>
              <w:jc w:val="left"/>
              <w:rPr>
                <w:rFonts w:ascii="宋体" w:hAnsi="宋体" w:cs="宋体"/>
                <w:szCs w:val="21"/>
              </w:rPr>
            </w:pPr>
          </w:p>
          <w:p w:rsidR="005164E2" w:rsidRDefault="005164E2" w:rsidP="001912AD">
            <w:pPr>
              <w:snapToGrid w:val="0"/>
              <w:spacing w:line="336" w:lineRule="auto"/>
              <w:jc w:val="left"/>
              <w:rPr>
                <w:rFonts w:ascii="宋体" w:hAnsi="宋体" w:cs="宋体"/>
                <w:szCs w:val="21"/>
              </w:rPr>
            </w:pPr>
            <w:r>
              <w:rPr>
                <w:rFonts w:ascii="宋体" w:hAnsi="宋体" w:cs="宋体" w:hint="eastAsia"/>
                <w:szCs w:val="21"/>
              </w:rPr>
              <w:t>主要电气元器件</w:t>
            </w: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塑壳断路器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仿宋_GB2312" w:eastAsia="仿宋_GB2312" w:hAnsi="宋体"/>
                <w:kern w:val="0"/>
                <w:sz w:val="24"/>
              </w:rPr>
            </w:pPr>
            <w:r>
              <w:rPr>
                <w:rFonts w:ascii="宋体" w:hAnsi="宋体" w:cs="宋体" w:hint="eastAsia"/>
                <w:szCs w:val="21"/>
              </w:rPr>
              <w:t>接触器、热继电器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微型断路器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r>
      <w:tr w:rsidR="005164E2" w:rsidTr="001912AD">
        <w:trPr>
          <w:jc w:val="center"/>
        </w:trPr>
        <w:tc>
          <w:tcPr>
            <w:tcW w:w="374" w:type="pct"/>
            <w:vMerge/>
            <w:tcBorders>
              <w:left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按钮、指示灯、万能转换开关</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rPr>
                <w:rFonts w:ascii="宋体" w:hAnsi="宋体" w:cs="宋体"/>
                <w:szCs w:val="21"/>
              </w:rPr>
            </w:pPr>
          </w:p>
        </w:tc>
        <w:tc>
          <w:tcPr>
            <w:tcW w:w="928" w:type="pct"/>
            <w:vMerge/>
            <w:tcBorders>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p>
        </w:tc>
        <w:tc>
          <w:tcPr>
            <w:tcW w:w="195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小型继电器</w:t>
            </w:r>
          </w:p>
        </w:tc>
        <w:tc>
          <w:tcPr>
            <w:tcW w:w="1741"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center"/>
              <w:rPr>
                <w:rFonts w:ascii="宋体" w:hAnsi="宋体" w:cs="宋体"/>
                <w:szCs w:val="21"/>
              </w:rPr>
            </w:pPr>
          </w:p>
        </w:tc>
      </w:tr>
      <w:tr w:rsidR="005164E2" w:rsidTr="001912AD">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2</w:t>
            </w:r>
          </w:p>
        </w:tc>
        <w:tc>
          <w:tcPr>
            <w:tcW w:w="928" w:type="pct"/>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jc w:val="center"/>
              <w:rPr>
                <w:rFonts w:ascii="宋体" w:hAnsi="宋体" w:cs="宋体"/>
                <w:szCs w:val="21"/>
              </w:rPr>
            </w:pPr>
            <w:r>
              <w:rPr>
                <w:rFonts w:ascii="宋体" w:hAnsi="宋体" w:cs="宋体" w:hint="eastAsia"/>
                <w:szCs w:val="21"/>
              </w:rPr>
              <w:t>动力电缆</w:t>
            </w:r>
          </w:p>
        </w:tc>
        <w:tc>
          <w:tcPr>
            <w:tcW w:w="3696" w:type="pct"/>
            <w:gridSpan w:val="2"/>
            <w:tcBorders>
              <w:top w:val="single" w:sz="4" w:space="0" w:color="auto"/>
              <w:left w:val="single" w:sz="4" w:space="0" w:color="auto"/>
              <w:bottom w:val="single" w:sz="4" w:space="0" w:color="auto"/>
              <w:right w:val="single" w:sz="4" w:space="0" w:color="auto"/>
            </w:tcBorders>
            <w:vAlign w:val="center"/>
          </w:tcPr>
          <w:p w:rsidR="005164E2" w:rsidRDefault="005164E2" w:rsidP="001912AD">
            <w:pPr>
              <w:snapToGrid w:val="0"/>
              <w:spacing w:line="336" w:lineRule="auto"/>
              <w:ind w:firstLineChars="200" w:firstLine="420"/>
              <w:jc w:val="left"/>
              <w:rPr>
                <w:rFonts w:ascii="宋体" w:hAnsi="宋体" w:cs="宋体"/>
                <w:szCs w:val="21"/>
              </w:rPr>
            </w:pPr>
            <w:r>
              <w:rPr>
                <w:rFonts w:ascii="宋体" w:hAnsi="宋体" w:cs="宋体" w:hint="eastAsia"/>
                <w:szCs w:val="21"/>
              </w:rPr>
              <w:t>动力电缆采用YJV-0.6/1kV，YJVR-0.6/1KV 型电力电缆，控制电缆采用 KVVRP-450/750V 型屏蔽电缆。</w:t>
            </w:r>
          </w:p>
        </w:tc>
      </w:tr>
    </w:tbl>
    <w:p w:rsidR="005164E2" w:rsidRDefault="005164E2" w:rsidP="005164E2">
      <w:pPr>
        <w:snapToGrid w:val="0"/>
        <w:spacing w:line="336" w:lineRule="auto"/>
        <w:ind w:firstLineChars="200" w:firstLine="420"/>
        <w:rPr>
          <w:rFonts w:ascii="宋体" w:hAnsi="宋体" w:cs="宋体"/>
          <w:szCs w:val="21"/>
        </w:rPr>
      </w:pPr>
    </w:p>
    <w:p w:rsidR="00A41CE6" w:rsidRDefault="005164E2" w:rsidP="005164E2">
      <w:pPr>
        <w:tabs>
          <w:tab w:val="left" w:pos="1365"/>
        </w:tabs>
        <w:spacing w:line="400" w:lineRule="exact"/>
        <w:ind w:firstLineChars="895" w:firstLine="1879"/>
        <w:rPr>
          <w:rFonts w:ascii="宋体" w:hAnsi="宋体" w:cs="宋体"/>
          <w:szCs w:val="21"/>
        </w:rPr>
      </w:pPr>
      <w:r>
        <w:rPr>
          <w:rFonts w:ascii="宋体" w:hAnsi="宋体" w:cs="宋体" w:hint="eastAsia"/>
          <w:szCs w:val="21"/>
        </w:rPr>
        <w:t>表中所使用的标准与供方所执行标准不一致时，应按水平较高标准执行。如供方有任何异议，都应在报价书中以“对规范要求的意见和同规范要求的差异”为标题的章节中加以详细描述。</w:t>
      </w: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5164E2" w:rsidRDefault="005164E2" w:rsidP="00A41CE6">
      <w:pPr>
        <w:tabs>
          <w:tab w:val="left" w:pos="1365"/>
        </w:tabs>
        <w:spacing w:line="400" w:lineRule="exact"/>
        <w:ind w:firstLineChars="1195" w:firstLine="3839"/>
        <w:rPr>
          <w:rFonts w:asciiTheme="majorEastAsia" w:eastAsiaTheme="majorEastAsia" w:hAnsiTheme="majorEastAsia" w:cs="黑体"/>
          <w:b/>
          <w:bCs/>
          <w:sz w:val="32"/>
          <w:szCs w:val="32"/>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1D2F67">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5164E2" w:rsidRPr="005164E2">
        <w:rPr>
          <w:rFonts w:ascii="宋体" w:hAnsi="宋体" w:cs="宋体" w:hint="eastAsia"/>
          <w:bCs/>
          <w:sz w:val="24"/>
          <w:u w:val="single"/>
        </w:rPr>
        <w:t>贵金属</w:t>
      </w:r>
      <w:r w:rsidR="00CB4617">
        <w:rPr>
          <w:rFonts w:ascii="宋体" w:hAnsi="宋体" w:cs="宋体" w:hint="eastAsia"/>
          <w:bCs/>
          <w:sz w:val="24"/>
          <w:u w:val="single"/>
        </w:rPr>
        <w:t>造粒</w:t>
      </w:r>
      <w:r w:rsidR="005164E2" w:rsidRPr="005164E2">
        <w:rPr>
          <w:rFonts w:ascii="宋体" w:hAnsi="宋体" w:cs="宋体" w:hint="eastAsia"/>
          <w:bCs/>
          <w:sz w:val="24"/>
          <w:u w:val="single"/>
        </w:rPr>
        <w:t>机</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E5C" w:rsidRDefault="005C5E5C">
      <w:r>
        <w:separator/>
      </w:r>
    </w:p>
  </w:endnote>
  <w:endnote w:type="continuationSeparator" w:id="0">
    <w:p w:rsidR="005C5E5C" w:rsidRDefault="005C5E5C">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E5C" w:rsidRDefault="005C5E5C">
      <w:r>
        <w:separator/>
      </w:r>
    </w:p>
  </w:footnote>
  <w:footnote w:type="continuationSeparator" w:id="0">
    <w:p w:rsidR="005C5E5C" w:rsidRDefault="005C5E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18D2"/>
    <w:rsid w:val="0003284F"/>
    <w:rsid w:val="000359B3"/>
    <w:rsid w:val="00043AB9"/>
    <w:rsid w:val="000503E8"/>
    <w:rsid w:val="00052939"/>
    <w:rsid w:val="00054943"/>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422AA"/>
    <w:rsid w:val="00160BF2"/>
    <w:rsid w:val="00173640"/>
    <w:rsid w:val="00175ADD"/>
    <w:rsid w:val="00177DFE"/>
    <w:rsid w:val="00184358"/>
    <w:rsid w:val="00195AF2"/>
    <w:rsid w:val="001A48BF"/>
    <w:rsid w:val="001B06D0"/>
    <w:rsid w:val="001B0EB3"/>
    <w:rsid w:val="001B527D"/>
    <w:rsid w:val="001B5F50"/>
    <w:rsid w:val="001B68D5"/>
    <w:rsid w:val="001B6B00"/>
    <w:rsid w:val="001B6C1F"/>
    <w:rsid w:val="001B72E5"/>
    <w:rsid w:val="001D2F67"/>
    <w:rsid w:val="001D5C5B"/>
    <w:rsid w:val="001D6BE2"/>
    <w:rsid w:val="001D7F20"/>
    <w:rsid w:val="001E4BA9"/>
    <w:rsid w:val="001E7195"/>
    <w:rsid w:val="001F06CE"/>
    <w:rsid w:val="001F558B"/>
    <w:rsid w:val="002068FC"/>
    <w:rsid w:val="002232E6"/>
    <w:rsid w:val="00224555"/>
    <w:rsid w:val="0022753E"/>
    <w:rsid w:val="0023226C"/>
    <w:rsid w:val="0023667B"/>
    <w:rsid w:val="00241005"/>
    <w:rsid w:val="002440BF"/>
    <w:rsid w:val="00245F66"/>
    <w:rsid w:val="002500AC"/>
    <w:rsid w:val="00250CBC"/>
    <w:rsid w:val="00250F43"/>
    <w:rsid w:val="002549BB"/>
    <w:rsid w:val="0025761E"/>
    <w:rsid w:val="00260F22"/>
    <w:rsid w:val="00266ABF"/>
    <w:rsid w:val="002831F9"/>
    <w:rsid w:val="00283A4B"/>
    <w:rsid w:val="002928C3"/>
    <w:rsid w:val="002933BE"/>
    <w:rsid w:val="00295A5F"/>
    <w:rsid w:val="002A5C23"/>
    <w:rsid w:val="002B2526"/>
    <w:rsid w:val="002B5E1D"/>
    <w:rsid w:val="002C52F2"/>
    <w:rsid w:val="002D3103"/>
    <w:rsid w:val="002D4950"/>
    <w:rsid w:val="002E2C0E"/>
    <w:rsid w:val="002E5C45"/>
    <w:rsid w:val="002E6679"/>
    <w:rsid w:val="002F0D38"/>
    <w:rsid w:val="002F61B2"/>
    <w:rsid w:val="00305C57"/>
    <w:rsid w:val="00306EF5"/>
    <w:rsid w:val="00307B93"/>
    <w:rsid w:val="003100F9"/>
    <w:rsid w:val="00311A45"/>
    <w:rsid w:val="00312716"/>
    <w:rsid w:val="00315D16"/>
    <w:rsid w:val="00316E94"/>
    <w:rsid w:val="00323947"/>
    <w:rsid w:val="003241B6"/>
    <w:rsid w:val="00326CB9"/>
    <w:rsid w:val="003307C8"/>
    <w:rsid w:val="003350B5"/>
    <w:rsid w:val="00337214"/>
    <w:rsid w:val="00337915"/>
    <w:rsid w:val="003430A8"/>
    <w:rsid w:val="00343F0D"/>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375F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164E2"/>
    <w:rsid w:val="00522216"/>
    <w:rsid w:val="005276CB"/>
    <w:rsid w:val="00534BBF"/>
    <w:rsid w:val="00537195"/>
    <w:rsid w:val="00571165"/>
    <w:rsid w:val="00572F09"/>
    <w:rsid w:val="00585959"/>
    <w:rsid w:val="005860C0"/>
    <w:rsid w:val="005973C6"/>
    <w:rsid w:val="005A4838"/>
    <w:rsid w:val="005A5B27"/>
    <w:rsid w:val="005B390E"/>
    <w:rsid w:val="005B3D73"/>
    <w:rsid w:val="005C5E5C"/>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7577"/>
    <w:rsid w:val="007215D7"/>
    <w:rsid w:val="00721E68"/>
    <w:rsid w:val="00724C73"/>
    <w:rsid w:val="007301E1"/>
    <w:rsid w:val="00761E15"/>
    <w:rsid w:val="007649B3"/>
    <w:rsid w:val="007662F5"/>
    <w:rsid w:val="007671BC"/>
    <w:rsid w:val="00771CF8"/>
    <w:rsid w:val="00784599"/>
    <w:rsid w:val="007A2C20"/>
    <w:rsid w:val="007A30EE"/>
    <w:rsid w:val="007A5F95"/>
    <w:rsid w:val="007B4FE1"/>
    <w:rsid w:val="007D5894"/>
    <w:rsid w:val="007E14E4"/>
    <w:rsid w:val="007F7483"/>
    <w:rsid w:val="00803305"/>
    <w:rsid w:val="00810F47"/>
    <w:rsid w:val="0081100C"/>
    <w:rsid w:val="0081179D"/>
    <w:rsid w:val="00817AAA"/>
    <w:rsid w:val="008215FB"/>
    <w:rsid w:val="00824EDE"/>
    <w:rsid w:val="0083029A"/>
    <w:rsid w:val="008333FB"/>
    <w:rsid w:val="008340A2"/>
    <w:rsid w:val="0084141C"/>
    <w:rsid w:val="00843549"/>
    <w:rsid w:val="00860ACA"/>
    <w:rsid w:val="00863011"/>
    <w:rsid w:val="00870EF3"/>
    <w:rsid w:val="00871EBA"/>
    <w:rsid w:val="008943BD"/>
    <w:rsid w:val="00897E3F"/>
    <w:rsid w:val="008A06E1"/>
    <w:rsid w:val="008A4B83"/>
    <w:rsid w:val="008A53B2"/>
    <w:rsid w:val="008A5493"/>
    <w:rsid w:val="008A6E22"/>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090"/>
    <w:rsid w:val="00A938C7"/>
    <w:rsid w:val="00A9418F"/>
    <w:rsid w:val="00A95B1B"/>
    <w:rsid w:val="00AA2952"/>
    <w:rsid w:val="00AA5F77"/>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359"/>
    <w:rsid w:val="00C911DE"/>
    <w:rsid w:val="00C928D9"/>
    <w:rsid w:val="00C9795A"/>
    <w:rsid w:val="00CA0662"/>
    <w:rsid w:val="00CA6224"/>
    <w:rsid w:val="00CA67EB"/>
    <w:rsid w:val="00CA6D13"/>
    <w:rsid w:val="00CB2AA3"/>
    <w:rsid w:val="00CB4617"/>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25EDD"/>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C98D6D-A2F2-418A-AAEC-741254AB5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17</Pages>
  <Words>1383</Words>
  <Characters>7885</Characters>
  <Application>Microsoft Office Word</Application>
  <DocSecurity>0</DocSecurity>
  <Lines>65</Lines>
  <Paragraphs>18</Paragraphs>
  <ScaleCrop>false</ScaleCrop>
  <Company>CDGMGD</Company>
  <LinksUpToDate>false</LinksUpToDate>
  <CharactersWithSpaces>9250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25</cp:revision>
  <cp:lastPrinted>2016-01-18T07:21:00Z</cp:lastPrinted>
  <dcterms:created xsi:type="dcterms:W3CDTF">2022-04-12T02:20:00Z</dcterms:created>
  <dcterms:modified xsi:type="dcterms:W3CDTF">2022-10-12T06:08:00Z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