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14974A1C" w14:textId="0F6DE684" w:rsidR="003C4312" w:rsidRPr="00731965" w:rsidRDefault="00153A14" w:rsidP="00731965">
      <w:pPr>
        <w:pStyle w:val="Default"/>
        <w:ind w:firstLineChars="800" w:firstLine="2249"/>
        <w:rPr>
          <w:rFonts w:hAnsi="Calibri"/>
        </w:rPr>
      </w:pPr>
      <w:r w:rsidRPr="007B37EA">
        <w:rPr>
          <w:rFonts w:hint="eastAsia"/>
          <w:b/>
          <w:sz w:val="28"/>
          <w:szCs w:val="28"/>
        </w:rPr>
        <w:t>采购编号：</w:t>
      </w:r>
      <w:r w:rsidR="00731965" w:rsidRPr="00731965">
        <w:rPr>
          <w:rFonts w:hAnsi="Calibri"/>
        </w:rPr>
        <w:t xml:space="preserve"> </w:t>
      </w:r>
      <w:r w:rsidR="00731965" w:rsidRPr="00731965">
        <w:rPr>
          <w:rFonts w:hAnsi="Calibri"/>
          <w:sz w:val="28"/>
          <w:szCs w:val="28"/>
        </w:rPr>
        <w:t>DYGM-WXDC-2022-23</w:t>
      </w:r>
      <w:r w:rsidR="00731965">
        <w:rPr>
          <w:rFonts w:hAnsi="Calibri" w:hint="eastAsia"/>
          <w:sz w:val="28"/>
          <w:szCs w:val="28"/>
        </w:rPr>
        <w:t>（2）</w:t>
      </w:r>
    </w:p>
    <w:p w14:paraId="7B816353" w14:textId="1B5B31EE" w:rsidR="00153A14" w:rsidRPr="003C4312" w:rsidRDefault="00153A14" w:rsidP="00153A14">
      <w:pPr>
        <w:jc w:val="center"/>
        <w:rPr>
          <w:rFonts w:ascii="宋体"/>
          <w:b/>
          <w:sz w:val="28"/>
          <w:szCs w:val="28"/>
        </w:rPr>
      </w:pP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731965"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A9BFC4E"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DE1815" w:rsidRPr="00DE1815">
        <w:rPr>
          <w:rFonts w:ascii="宋体" w:hAnsi="宋体" w:hint="eastAsia"/>
          <w:b/>
          <w:sz w:val="36"/>
          <w:szCs w:val="36"/>
          <w:u w:val="single"/>
        </w:rPr>
        <w:t>可燃气体</w:t>
      </w:r>
      <w:r w:rsidR="0045671C">
        <w:rPr>
          <w:rFonts w:ascii="宋体" w:hAnsi="宋体" w:hint="eastAsia"/>
          <w:b/>
          <w:sz w:val="36"/>
          <w:szCs w:val="36"/>
          <w:u w:val="single"/>
        </w:rPr>
        <w:t>报警</w:t>
      </w:r>
      <w:r w:rsidR="00DE1815" w:rsidRPr="00DE1815">
        <w:rPr>
          <w:rFonts w:ascii="宋体" w:hAnsi="宋体" w:hint="eastAsia"/>
          <w:b/>
          <w:sz w:val="36"/>
          <w:szCs w:val="36"/>
          <w:u w:val="single"/>
        </w:rPr>
        <w:t>器</w:t>
      </w:r>
      <w:r w:rsidR="00844C81">
        <w:rPr>
          <w:rFonts w:ascii="宋体" w:hAnsi="宋体" w:hint="eastAsia"/>
          <w:b/>
          <w:sz w:val="36"/>
          <w:szCs w:val="36"/>
          <w:u w:val="single"/>
        </w:rPr>
        <w:t>年度</w:t>
      </w:r>
      <w:r w:rsidR="0045671C">
        <w:rPr>
          <w:rFonts w:ascii="宋体" w:hAnsi="宋体" w:hint="eastAsia"/>
          <w:b/>
          <w:sz w:val="36"/>
          <w:szCs w:val="36"/>
          <w:u w:val="single"/>
        </w:rPr>
        <w:t>检定</w:t>
      </w:r>
      <w:r w:rsidR="00144E1D" w:rsidRPr="00DE1815">
        <w:rPr>
          <w:rFonts w:ascii="宋体" w:hAnsi="宋体" w:hint="eastAsia"/>
          <w:b/>
          <w:sz w:val="36"/>
          <w:szCs w:val="36"/>
          <w:u w:val="single"/>
        </w:rPr>
        <w:t>采购</w:t>
      </w:r>
      <w:r w:rsidR="008D0838" w:rsidRPr="00DE1815">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DE169C"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37935466" w:rsidR="00153A14" w:rsidRPr="00BD777C" w:rsidRDefault="00153A14" w:rsidP="00153A14">
      <w:pPr>
        <w:pStyle w:val="a6"/>
        <w:spacing w:line="500" w:lineRule="exact"/>
        <w:ind w:firstLine="720"/>
        <w:jc w:val="center"/>
        <w:rPr>
          <w:rFonts w:hAnsi="宋体"/>
          <w:b/>
          <w:sz w:val="36"/>
          <w:szCs w:val="36"/>
        </w:rPr>
      </w:pPr>
      <w:r w:rsidRPr="003C4312">
        <w:rPr>
          <w:rFonts w:hAnsi="宋体" w:hint="eastAsia"/>
          <w:b/>
          <w:sz w:val="36"/>
          <w:szCs w:val="36"/>
        </w:rPr>
        <w:t>二</w:t>
      </w:r>
      <w:r w:rsidRPr="003C4312">
        <w:rPr>
          <w:rFonts w:hAnsi="宋体"/>
          <w:b/>
          <w:sz w:val="36"/>
          <w:szCs w:val="36"/>
        </w:rPr>
        <w:t>0</w:t>
      </w:r>
      <w:r w:rsidRPr="003C4312">
        <w:rPr>
          <w:rFonts w:hAnsi="宋体" w:hint="eastAsia"/>
          <w:b/>
          <w:sz w:val="36"/>
          <w:szCs w:val="36"/>
        </w:rPr>
        <w:t>二</w:t>
      </w:r>
      <w:r w:rsidR="00731965">
        <w:rPr>
          <w:rFonts w:hAnsi="宋体" w:hint="eastAsia"/>
          <w:b/>
          <w:sz w:val="36"/>
          <w:szCs w:val="36"/>
        </w:rPr>
        <w:t>二</w:t>
      </w:r>
      <w:r w:rsidRPr="003C4312">
        <w:rPr>
          <w:rFonts w:hAnsi="宋体" w:hint="eastAsia"/>
          <w:b/>
          <w:sz w:val="36"/>
          <w:szCs w:val="36"/>
        </w:rPr>
        <w:t>年</w:t>
      </w:r>
      <w:r w:rsidR="003C4312" w:rsidRPr="003C4312">
        <w:rPr>
          <w:rFonts w:hAnsi="宋体" w:hint="eastAsia"/>
          <w:b/>
          <w:sz w:val="36"/>
          <w:szCs w:val="36"/>
        </w:rPr>
        <w:t>十</w:t>
      </w:r>
      <w:r w:rsidRPr="003C4312">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795DED7"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9A43D2">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7B43CCE2"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731965" w:rsidRPr="00731965">
        <w:rPr>
          <w:rFonts w:asciiTheme="minorEastAsia" w:eastAsiaTheme="minorEastAsia" w:hAnsiTheme="minorEastAsia" w:hint="eastAsia"/>
          <w:bCs/>
          <w:sz w:val="28"/>
          <w:szCs w:val="28"/>
          <w:u w:val="single"/>
        </w:rPr>
        <w:t>可燃气体报警器年度检定采购项目</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0313560A" w:rsidR="00472BBF"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144E1D">
        <w:rPr>
          <w:rFonts w:asciiTheme="minorEastAsia" w:eastAsiaTheme="minorEastAsia" w:hAnsiTheme="minorEastAsia" w:hint="eastAsia"/>
          <w:bCs/>
          <w:sz w:val="28"/>
          <w:szCs w:val="28"/>
        </w:rPr>
        <w:t>如下：</w:t>
      </w:r>
    </w:p>
    <w:tbl>
      <w:tblPr>
        <w:tblStyle w:val="ad"/>
        <w:tblW w:w="9747" w:type="dxa"/>
        <w:tblLook w:val="04A0" w:firstRow="1" w:lastRow="0" w:firstColumn="1" w:lastColumn="0" w:noHBand="0" w:noVBand="1"/>
      </w:tblPr>
      <w:tblGrid>
        <w:gridCol w:w="928"/>
        <w:gridCol w:w="2548"/>
        <w:gridCol w:w="1616"/>
        <w:gridCol w:w="1112"/>
        <w:gridCol w:w="2268"/>
        <w:gridCol w:w="1275"/>
      </w:tblGrid>
      <w:tr w:rsidR="00DE1815" w14:paraId="610A5DDA" w14:textId="46C3FC10" w:rsidTr="00731965">
        <w:tc>
          <w:tcPr>
            <w:tcW w:w="928" w:type="dxa"/>
          </w:tcPr>
          <w:p w14:paraId="3191C835" w14:textId="2F9072D2" w:rsidR="00DE1815" w:rsidRDefault="00DE1815" w:rsidP="00144E1D">
            <w:pPr>
              <w:spacing w:line="540" w:lineRule="exact"/>
              <w:jc w:val="center"/>
              <w:rPr>
                <w:rFonts w:asciiTheme="minorEastAsia" w:eastAsiaTheme="minorEastAsia" w:hAnsiTheme="minorEastAsia"/>
                <w:bCs/>
                <w:sz w:val="28"/>
                <w:szCs w:val="28"/>
              </w:rPr>
            </w:pPr>
            <w:r>
              <w:rPr>
                <w:rFonts w:asciiTheme="minorEastAsia" w:eastAsiaTheme="minorEastAsia" w:hAnsiTheme="minorEastAsia" w:hint="eastAsia"/>
                <w:bCs/>
                <w:sz w:val="28"/>
                <w:szCs w:val="28"/>
              </w:rPr>
              <w:t>序号</w:t>
            </w:r>
          </w:p>
        </w:tc>
        <w:tc>
          <w:tcPr>
            <w:tcW w:w="2548" w:type="dxa"/>
          </w:tcPr>
          <w:p w14:paraId="40BA6262" w14:textId="16199020" w:rsidR="00DE1815" w:rsidRDefault="00DE1815" w:rsidP="00144E1D">
            <w:pPr>
              <w:spacing w:line="540" w:lineRule="exact"/>
              <w:jc w:val="center"/>
              <w:rPr>
                <w:rFonts w:asciiTheme="minorEastAsia" w:eastAsiaTheme="minorEastAsia" w:hAnsiTheme="minorEastAsia"/>
                <w:bCs/>
                <w:sz w:val="28"/>
                <w:szCs w:val="28"/>
              </w:rPr>
            </w:pPr>
            <w:r>
              <w:rPr>
                <w:rFonts w:asciiTheme="minorEastAsia" w:eastAsiaTheme="minorEastAsia" w:hAnsiTheme="minorEastAsia" w:hint="eastAsia"/>
                <w:bCs/>
                <w:sz w:val="28"/>
                <w:szCs w:val="28"/>
              </w:rPr>
              <w:t>服务项目</w:t>
            </w:r>
          </w:p>
        </w:tc>
        <w:tc>
          <w:tcPr>
            <w:tcW w:w="1616" w:type="dxa"/>
          </w:tcPr>
          <w:p w14:paraId="495D2E3B" w14:textId="3F670C72" w:rsidR="00DE1815" w:rsidRDefault="00DE1815" w:rsidP="00DE1815">
            <w:pPr>
              <w:spacing w:line="540" w:lineRule="exact"/>
              <w:jc w:val="center"/>
              <w:rPr>
                <w:rFonts w:asciiTheme="minorEastAsia" w:eastAsiaTheme="minorEastAsia" w:hAnsiTheme="minorEastAsia"/>
                <w:bCs/>
                <w:sz w:val="28"/>
                <w:szCs w:val="28"/>
              </w:rPr>
            </w:pPr>
            <w:r>
              <w:rPr>
                <w:rFonts w:asciiTheme="minorEastAsia" w:eastAsiaTheme="minorEastAsia" w:hAnsiTheme="minorEastAsia" w:hint="eastAsia"/>
                <w:bCs/>
                <w:sz w:val="28"/>
                <w:szCs w:val="28"/>
              </w:rPr>
              <w:t>型号</w:t>
            </w:r>
          </w:p>
        </w:tc>
        <w:tc>
          <w:tcPr>
            <w:tcW w:w="1112" w:type="dxa"/>
          </w:tcPr>
          <w:p w14:paraId="4C481348" w14:textId="6F5539B8" w:rsidR="00DE1815" w:rsidRDefault="00DE1815" w:rsidP="00DE1815">
            <w:pPr>
              <w:spacing w:line="540" w:lineRule="exact"/>
              <w:jc w:val="center"/>
              <w:rPr>
                <w:rFonts w:asciiTheme="minorEastAsia" w:eastAsiaTheme="minorEastAsia" w:hAnsiTheme="minorEastAsia"/>
                <w:bCs/>
                <w:sz w:val="28"/>
                <w:szCs w:val="28"/>
              </w:rPr>
            </w:pPr>
            <w:r>
              <w:rPr>
                <w:rFonts w:asciiTheme="minorEastAsia" w:eastAsiaTheme="minorEastAsia" w:hAnsiTheme="minorEastAsia" w:hint="eastAsia"/>
                <w:bCs/>
                <w:sz w:val="28"/>
                <w:szCs w:val="28"/>
              </w:rPr>
              <w:t>数量</w:t>
            </w:r>
          </w:p>
        </w:tc>
        <w:tc>
          <w:tcPr>
            <w:tcW w:w="2268" w:type="dxa"/>
          </w:tcPr>
          <w:p w14:paraId="74443324" w14:textId="51F40499" w:rsidR="00DE1815" w:rsidRDefault="0045671C" w:rsidP="00144E1D">
            <w:pPr>
              <w:spacing w:line="540" w:lineRule="exact"/>
              <w:jc w:val="center"/>
              <w:rPr>
                <w:rFonts w:asciiTheme="minorEastAsia" w:eastAsiaTheme="minorEastAsia" w:hAnsiTheme="minorEastAsia"/>
                <w:bCs/>
                <w:sz w:val="28"/>
                <w:szCs w:val="28"/>
              </w:rPr>
            </w:pPr>
            <w:r>
              <w:rPr>
                <w:rFonts w:asciiTheme="minorEastAsia" w:eastAsiaTheme="minorEastAsia" w:hAnsiTheme="minorEastAsia" w:hint="eastAsia"/>
                <w:bCs/>
                <w:sz w:val="28"/>
                <w:szCs w:val="28"/>
              </w:rPr>
              <w:t>检定标准</w:t>
            </w:r>
          </w:p>
        </w:tc>
        <w:tc>
          <w:tcPr>
            <w:tcW w:w="1275" w:type="dxa"/>
          </w:tcPr>
          <w:p w14:paraId="67A9D997" w14:textId="696574F1" w:rsidR="00DE1815" w:rsidRDefault="00DE1815" w:rsidP="00144E1D">
            <w:pPr>
              <w:spacing w:line="540" w:lineRule="exact"/>
              <w:jc w:val="center"/>
              <w:rPr>
                <w:rFonts w:asciiTheme="minorEastAsia" w:eastAsiaTheme="minorEastAsia" w:hAnsiTheme="minorEastAsia"/>
                <w:bCs/>
                <w:sz w:val="28"/>
                <w:szCs w:val="28"/>
              </w:rPr>
            </w:pPr>
            <w:r>
              <w:rPr>
                <w:rFonts w:asciiTheme="minorEastAsia" w:eastAsiaTheme="minorEastAsia" w:hAnsiTheme="minorEastAsia" w:hint="eastAsia"/>
                <w:bCs/>
                <w:sz w:val="28"/>
                <w:szCs w:val="28"/>
              </w:rPr>
              <w:t>备注</w:t>
            </w:r>
          </w:p>
        </w:tc>
      </w:tr>
      <w:tr w:rsidR="00DE1815" w14:paraId="26D5399B" w14:textId="66CFE55C" w:rsidTr="00731965">
        <w:trPr>
          <w:trHeight w:val="1397"/>
        </w:trPr>
        <w:tc>
          <w:tcPr>
            <w:tcW w:w="928" w:type="dxa"/>
          </w:tcPr>
          <w:p w14:paraId="65BF5201" w14:textId="72608F9D" w:rsidR="00DE1815" w:rsidRDefault="00DE1815" w:rsidP="00144E1D">
            <w:pPr>
              <w:spacing w:line="540" w:lineRule="exact"/>
              <w:jc w:val="center"/>
              <w:rPr>
                <w:rFonts w:asciiTheme="minorEastAsia" w:eastAsiaTheme="minorEastAsia" w:hAnsiTheme="minorEastAsia"/>
                <w:bCs/>
                <w:sz w:val="28"/>
                <w:szCs w:val="28"/>
              </w:rPr>
            </w:pPr>
            <w:r>
              <w:rPr>
                <w:rFonts w:asciiTheme="minorEastAsia" w:eastAsiaTheme="minorEastAsia" w:hAnsiTheme="minorEastAsia" w:hint="eastAsia"/>
                <w:bCs/>
                <w:sz w:val="28"/>
                <w:szCs w:val="28"/>
              </w:rPr>
              <w:t>1</w:t>
            </w:r>
          </w:p>
        </w:tc>
        <w:tc>
          <w:tcPr>
            <w:tcW w:w="2548" w:type="dxa"/>
          </w:tcPr>
          <w:p w14:paraId="77B9DA16" w14:textId="7DF8D8F7" w:rsidR="00DE1815" w:rsidRDefault="00DE1815" w:rsidP="0045671C">
            <w:pPr>
              <w:spacing w:line="540" w:lineRule="exact"/>
              <w:jc w:val="left"/>
              <w:rPr>
                <w:rFonts w:asciiTheme="minorEastAsia" w:eastAsiaTheme="minorEastAsia" w:hAnsiTheme="minorEastAsia"/>
                <w:bCs/>
                <w:sz w:val="28"/>
                <w:szCs w:val="28"/>
              </w:rPr>
            </w:pPr>
            <w:r>
              <w:rPr>
                <w:rFonts w:asciiTheme="minorEastAsia" w:eastAsiaTheme="minorEastAsia" w:hAnsiTheme="minorEastAsia" w:hint="eastAsia"/>
                <w:bCs/>
                <w:sz w:val="28"/>
                <w:szCs w:val="28"/>
              </w:rPr>
              <w:t>可燃气体</w:t>
            </w:r>
            <w:r w:rsidR="0045671C">
              <w:rPr>
                <w:rFonts w:asciiTheme="minorEastAsia" w:eastAsiaTheme="minorEastAsia" w:hAnsiTheme="minorEastAsia" w:hint="eastAsia"/>
                <w:bCs/>
                <w:sz w:val="28"/>
                <w:szCs w:val="28"/>
              </w:rPr>
              <w:t>报警</w:t>
            </w:r>
            <w:r>
              <w:rPr>
                <w:rFonts w:asciiTheme="minorEastAsia" w:eastAsiaTheme="minorEastAsia" w:hAnsiTheme="minorEastAsia" w:hint="eastAsia"/>
                <w:bCs/>
                <w:sz w:val="28"/>
                <w:szCs w:val="28"/>
              </w:rPr>
              <w:t>器年度</w:t>
            </w:r>
            <w:r w:rsidR="0045671C">
              <w:rPr>
                <w:rFonts w:asciiTheme="minorEastAsia" w:eastAsiaTheme="minorEastAsia" w:hAnsiTheme="minorEastAsia" w:hint="eastAsia"/>
                <w:bCs/>
                <w:sz w:val="28"/>
                <w:szCs w:val="28"/>
              </w:rPr>
              <w:t>检定</w:t>
            </w:r>
          </w:p>
        </w:tc>
        <w:tc>
          <w:tcPr>
            <w:tcW w:w="1616" w:type="dxa"/>
          </w:tcPr>
          <w:p w14:paraId="2FF06326" w14:textId="3B5458BB" w:rsidR="00DE1815" w:rsidRPr="00DE1815" w:rsidRDefault="00DE1815" w:rsidP="00FF0ED6">
            <w:pPr>
              <w:spacing w:line="540" w:lineRule="exact"/>
              <w:jc w:val="left"/>
              <w:rPr>
                <w:rFonts w:asciiTheme="minorEastAsia" w:eastAsiaTheme="minorEastAsia" w:hAnsiTheme="minorEastAsia"/>
                <w:bCs/>
                <w:sz w:val="28"/>
                <w:szCs w:val="28"/>
              </w:rPr>
            </w:pPr>
            <w:r>
              <w:rPr>
                <w:rFonts w:asciiTheme="minorEastAsia" w:eastAsiaTheme="minorEastAsia" w:hAnsiTheme="minorEastAsia" w:hint="eastAsia"/>
                <w:bCs/>
                <w:sz w:val="28"/>
                <w:szCs w:val="28"/>
              </w:rPr>
              <w:t>XH-G800A-A</w:t>
            </w:r>
          </w:p>
        </w:tc>
        <w:tc>
          <w:tcPr>
            <w:tcW w:w="1112" w:type="dxa"/>
          </w:tcPr>
          <w:p w14:paraId="003EE892" w14:textId="465D6249" w:rsidR="00DE1815" w:rsidRDefault="00DE1815" w:rsidP="00DE1815">
            <w:pPr>
              <w:spacing w:line="540" w:lineRule="exact"/>
              <w:jc w:val="left"/>
              <w:rPr>
                <w:rFonts w:asciiTheme="minorEastAsia" w:eastAsiaTheme="minorEastAsia" w:hAnsiTheme="minorEastAsia"/>
                <w:bCs/>
                <w:sz w:val="28"/>
                <w:szCs w:val="28"/>
              </w:rPr>
            </w:pPr>
            <w:r>
              <w:rPr>
                <w:rFonts w:asciiTheme="minorEastAsia" w:eastAsiaTheme="minorEastAsia" w:hAnsiTheme="minorEastAsia" w:hint="eastAsia"/>
                <w:bCs/>
                <w:sz w:val="28"/>
                <w:szCs w:val="28"/>
              </w:rPr>
              <w:t>11</w:t>
            </w:r>
            <w:r w:rsidR="00844C81">
              <w:rPr>
                <w:rFonts w:asciiTheme="minorEastAsia" w:eastAsiaTheme="minorEastAsia" w:hAnsiTheme="minorEastAsia" w:hint="eastAsia"/>
                <w:bCs/>
                <w:sz w:val="28"/>
                <w:szCs w:val="28"/>
              </w:rPr>
              <w:t>个</w:t>
            </w:r>
          </w:p>
        </w:tc>
        <w:tc>
          <w:tcPr>
            <w:tcW w:w="2268" w:type="dxa"/>
          </w:tcPr>
          <w:p w14:paraId="5FF43C85" w14:textId="526FA661" w:rsidR="00DE1815" w:rsidRDefault="0045671C" w:rsidP="00DE1815">
            <w:pPr>
              <w:spacing w:line="540" w:lineRule="exact"/>
              <w:jc w:val="left"/>
              <w:rPr>
                <w:rFonts w:asciiTheme="minorEastAsia" w:eastAsiaTheme="minorEastAsia" w:hAnsiTheme="minorEastAsia"/>
                <w:bCs/>
                <w:sz w:val="28"/>
                <w:szCs w:val="28"/>
              </w:rPr>
            </w:pPr>
            <w:r>
              <w:rPr>
                <w:rFonts w:asciiTheme="minorEastAsia" w:eastAsiaTheme="minorEastAsia" w:hAnsiTheme="minorEastAsia" w:hint="eastAsia"/>
                <w:bCs/>
                <w:sz w:val="28"/>
                <w:szCs w:val="28"/>
              </w:rPr>
              <w:t>JJG 693-2011《可燃气体检测报警器检定规程》</w:t>
            </w:r>
          </w:p>
        </w:tc>
        <w:tc>
          <w:tcPr>
            <w:tcW w:w="1275" w:type="dxa"/>
          </w:tcPr>
          <w:p w14:paraId="509EDE73" w14:textId="364CC6BD" w:rsidR="00DE1815" w:rsidRDefault="00731965" w:rsidP="006209EC">
            <w:pPr>
              <w:spacing w:line="540" w:lineRule="exact"/>
              <w:rPr>
                <w:rFonts w:asciiTheme="minorEastAsia" w:eastAsiaTheme="minorEastAsia" w:hAnsiTheme="minorEastAsia" w:hint="eastAsia"/>
                <w:bCs/>
                <w:sz w:val="28"/>
                <w:szCs w:val="28"/>
              </w:rPr>
            </w:pPr>
            <w:r w:rsidRPr="00731965">
              <w:rPr>
                <w:rFonts w:asciiTheme="minorEastAsia" w:eastAsiaTheme="minorEastAsia" w:hAnsiTheme="minorEastAsia" w:hint="eastAsia"/>
                <w:bCs/>
                <w:sz w:val="28"/>
                <w:szCs w:val="28"/>
              </w:rPr>
              <w:t>检测并出具检测报告</w:t>
            </w:r>
          </w:p>
        </w:tc>
      </w:tr>
    </w:tbl>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09C67950"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3C4312">
        <w:rPr>
          <w:rFonts w:asciiTheme="minorEastAsia" w:eastAsiaTheme="minorEastAsia" w:hAnsiTheme="minorEastAsia"/>
          <w:sz w:val="28"/>
          <w:szCs w:val="28"/>
        </w:rPr>
        <w:t>20</w:t>
      </w:r>
      <w:r w:rsidR="00F565D3" w:rsidRPr="003C4312">
        <w:rPr>
          <w:rFonts w:asciiTheme="minorEastAsia" w:eastAsiaTheme="minorEastAsia" w:hAnsiTheme="minorEastAsia" w:hint="eastAsia"/>
          <w:sz w:val="28"/>
          <w:szCs w:val="28"/>
        </w:rPr>
        <w:t>2</w:t>
      </w:r>
      <w:r w:rsidR="00731965">
        <w:rPr>
          <w:rFonts w:asciiTheme="minorEastAsia" w:eastAsiaTheme="minorEastAsia" w:hAnsiTheme="minorEastAsia" w:hint="eastAsia"/>
          <w:sz w:val="28"/>
          <w:szCs w:val="28"/>
        </w:rPr>
        <w:t>2</w:t>
      </w:r>
      <w:r w:rsidR="00E249E4" w:rsidRPr="003C4312">
        <w:rPr>
          <w:rFonts w:asciiTheme="minorEastAsia" w:eastAsiaTheme="minorEastAsia" w:hAnsiTheme="minorEastAsia" w:hint="eastAsia"/>
          <w:sz w:val="28"/>
          <w:szCs w:val="28"/>
        </w:rPr>
        <w:t>年</w:t>
      </w:r>
      <w:r w:rsidR="00731965">
        <w:rPr>
          <w:rFonts w:asciiTheme="minorEastAsia" w:eastAsiaTheme="minorEastAsia" w:hAnsiTheme="minorEastAsia" w:hint="eastAsia"/>
          <w:sz w:val="28"/>
          <w:szCs w:val="28"/>
        </w:rPr>
        <w:t>10</w:t>
      </w:r>
      <w:r w:rsidR="00E249E4" w:rsidRPr="003C4312">
        <w:rPr>
          <w:rFonts w:asciiTheme="minorEastAsia" w:eastAsiaTheme="minorEastAsia" w:hAnsiTheme="minorEastAsia" w:hint="eastAsia"/>
          <w:sz w:val="28"/>
          <w:szCs w:val="28"/>
        </w:rPr>
        <w:t>月</w:t>
      </w:r>
      <w:r w:rsidR="00731965">
        <w:rPr>
          <w:rFonts w:asciiTheme="minorEastAsia" w:eastAsiaTheme="minorEastAsia" w:hAnsiTheme="minorEastAsia" w:hint="eastAsia"/>
          <w:sz w:val="28"/>
          <w:szCs w:val="28"/>
        </w:rPr>
        <w:t>10</w:t>
      </w:r>
      <w:r w:rsidR="00E249E4" w:rsidRPr="003C4312">
        <w:rPr>
          <w:rFonts w:asciiTheme="minorEastAsia" w:eastAsiaTheme="minorEastAsia" w:hAnsiTheme="minorEastAsia" w:hint="eastAsia"/>
          <w:sz w:val="28"/>
          <w:szCs w:val="28"/>
        </w:rPr>
        <w:t>日</w:t>
      </w:r>
      <w:r w:rsidR="00E249E4" w:rsidRPr="003C4312">
        <w:rPr>
          <w:rFonts w:asciiTheme="minorEastAsia" w:eastAsiaTheme="minorEastAsia" w:hAnsiTheme="minorEastAsia"/>
          <w:sz w:val="28"/>
          <w:szCs w:val="28"/>
        </w:rPr>
        <w:t>— 20</w:t>
      </w:r>
      <w:r w:rsidR="00731965">
        <w:rPr>
          <w:rFonts w:asciiTheme="minorEastAsia" w:eastAsiaTheme="minorEastAsia" w:hAnsiTheme="minorEastAsia" w:hint="eastAsia"/>
          <w:sz w:val="28"/>
          <w:szCs w:val="28"/>
        </w:rPr>
        <w:t>22</w:t>
      </w:r>
      <w:r w:rsidR="00E249E4" w:rsidRPr="003C4312">
        <w:rPr>
          <w:rFonts w:asciiTheme="minorEastAsia" w:eastAsiaTheme="minorEastAsia" w:hAnsiTheme="minorEastAsia" w:hint="eastAsia"/>
          <w:sz w:val="28"/>
          <w:szCs w:val="28"/>
        </w:rPr>
        <w:t>年</w:t>
      </w:r>
      <w:r w:rsidR="00731965">
        <w:rPr>
          <w:rFonts w:asciiTheme="minorEastAsia" w:eastAsiaTheme="minorEastAsia" w:hAnsiTheme="minorEastAsia" w:hint="eastAsia"/>
          <w:sz w:val="28"/>
          <w:szCs w:val="28"/>
        </w:rPr>
        <w:t>10</w:t>
      </w:r>
      <w:r w:rsidR="00E249E4" w:rsidRPr="003C4312">
        <w:rPr>
          <w:rFonts w:asciiTheme="minorEastAsia" w:eastAsiaTheme="minorEastAsia" w:hAnsiTheme="minorEastAsia" w:hint="eastAsia"/>
          <w:sz w:val="28"/>
          <w:szCs w:val="28"/>
        </w:rPr>
        <w:t>月</w:t>
      </w:r>
      <w:r w:rsidR="00731965">
        <w:rPr>
          <w:rFonts w:asciiTheme="minorEastAsia" w:eastAsiaTheme="minorEastAsia" w:hAnsiTheme="minorEastAsia" w:hint="eastAsia"/>
          <w:sz w:val="28"/>
          <w:szCs w:val="28"/>
        </w:rPr>
        <w:t>20</w:t>
      </w:r>
      <w:r w:rsidR="00E249E4" w:rsidRPr="003C4312">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7829EDBF"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w:t>
      </w:r>
      <w:r w:rsidRPr="003C4312">
        <w:rPr>
          <w:rFonts w:asciiTheme="minorEastAsia" w:eastAsiaTheme="minorEastAsia" w:hAnsiTheme="minorEastAsia" w:hint="eastAsia"/>
          <w:bCs/>
          <w:sz w:val="28"/>
          <w:szCs w:val="28"/>
        </w:rPr>
        <w:t>止时间：</w:t>
      </w:r>
      <w:r w:rsidR="00F565D3" w:rsidRPr="003C4312">
        <w:rPr>
          <w:rFonts w:asciiTheme="minorEastAsia" w:eastAsiaTheme="minorEastAsia" w:hAnsiTheme="minorEastAsia" w:hint="eastAsia"/>
          <w:bCs/>
          <w:sz w:val="28"/>
          <w:szCs w:val="28"/>
        </w:rPr>
        <w:t>202</w:t>
      </w:r>
      <w:r w:rsidR="00731965">
        <w:rPr>
          <w:rFonts w:asciiTheme="minorEastAsia" w:eastAsiaTheme="minorEastAsia" w:hAnsiTheme="minorEastAsia" w:hint="eastAsia"/>
          <w:bCs/>
          <w:sz w:val="28"/>
          <w:szCs w:val="28"/>
        </w:rPr>
        <w:t>2</w:t>
      </w:r>
      <w:r w:rsidRPr="003C4312">
        <w:rPr>
          <w:rFonts w:asciiTheme="minorEastAsia" w:eastAsiaTheme="minorEastAsia" w:hAnsiTheme="minorEastAsia" w:hint="eastAsia"/>
          <w:bCs/>
          <w:sz w:val="28"/>
          <w:szCs w:val="28"/>
        </w:rPr>
        <w:t>年</w:t>
      </w:r>
      <w:r w:rsidR="00731965">
        <w:rPr>
          <w:rFonts w:asciiTheme="minorEastAsia" w:eastAsiaTheme="minorEastAsia" w:hAnsiTheme="minorEastAsia" w:hint="eastAsia"/>
          <w:bCs/>
          <w:sz w:val="28"/>
          <w:szCs w:val="28"/>
        </w:rPr>
        <w:t>10</w:t>
      </w:r>
      <w:r w:rsidRPr="003C4312">
        <w:rPr>
          <w:rFonts w:asciiTheme="minorEastAsia" w:eastAsiaTheme="minorEastAsia" w:hAnsiTheme="minorEastAsia" w:hint="eastAsia"/>
          <w:bCs/>
          <w:sz w:val="28"/>
          <w:szCs w:val="28"/>
        </w:rPr>
        <w:t>月</w:t>
      </w:r>
      <w:r w:rsidR="00731965">
        <w:rPr>
          <w:rFonts w:asciiTheme="minorEastAsia" w:eastAsiaTheme="minorEastAsia" w:hAnsiTheme="minorEastAsia" w:hint="eastAsia"/>
          <w:bCs/>
          <w:sz w:val="28"/>
          <w:szCs w:val="28"/>
        </w:rPr>
        <w:t>20</w:t>
      </w:r>
      <w:r w:rsidRPr="003C4312">
        <w:rPr>
          <w:rFonts w:asciiTheme="minorEastAsia" w:eastAsiaTheme="minorEastAsia" w:hAnsiTheme="minorEastAsia" w:hint="eastAsia"/>
          <w:bCs/>
          <w:sz w:val="28"/>
          <w:szCs w:val="28"/>
        </w:rPr>
        <w:t>日17：00 时前。</w:t>
      </w:r>
    </w:p>
    <w:p w14:paraId="16845EF7" w14:textId="258463A4"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F565D3">
        <w:rPr>
          <w:rFonts w:asciiTheme="minorEastAsia" w:eastAsiaTheme="minorEastAsia" w:hAnsiTheme="minorEastAsia" w:hint="eastAsia"/>
          <w:sz w:val="28"/>
          <w:szCs w:val="28"/>
        </w:rPr>
        <w:t>夏媛13861343702</w:t>
      </w:r>
      <w:r w:rsidR="00896F0F" w:rsidRPr="00C57CBB">
        <w:rPr>
          <w:rFonts w:asciiTheme="minorEastAsia" w:eastAsiaTheme="minorEastAsia" w:hAnsiTheme="minorEastAsia" w:hint="eastAsia"/>
          <w:sz w:val="28"/>
          <w:szCs w:val="28"/>
        </w:rPr>
        <w:t>）</w:t>
      </w:r>
    </w:p>
    <w:p w14:paraId="6F3BE61F" w14:textId="2E5A22C2"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F565D3">
        <w:rPr>
          <w:rFonts w:asciiTheme="minorEastAsia" w:eastAsiaTheme="minorEastAsia" w:hAnsiTheme="minorEastAsia" w:hint="eastAsia"/>
          <w:sz w:val="28"/>
          <w:szCs w:val="28"/>
        </w:rPr>
        <w:t>夏媛13861343702</w:t>
      </w:r>
    </w:p>
    <w:p w14:paraId="67F81C89" w14:textId="6CB8F2F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F565D3">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0A731B98"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3C4312">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370419B6"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Pr="003C4312">
        <w:rPr>
          <w:rFonts w:asciiTheme="minorEastAsia" w:eastAsiaTheme="minorEastAsia" w:hAnsiTheme="minorEastAsia" w:hint="eastAsia"/>
          <w:sz w:val="28"/>
          <w:szCs w:val="28"/>
        </w:rPr>
        <w:t>二0二</w:t>
      </w:r>
      <w:r w:rsidR="00731965">
        <w:rPr>
          <w:rFonts w:asciiTheme="minorEastAsia" w:eastAsiaTheme="minorEastAsia" w:hAnsiTheme="minorEastAsia" w:hint="eastAsia"/>
          <w:sz w:val="28"/>
          <w:szCs w:val="28"/>
        </w:rPr>
        <w:t>二</w:t>
      </w:r>
      <w:r w:rsidRPr="003C4312">
        <w:rPr>
          <w:rFonts w:asciiTheme="minorEastAsia" w:eastAsiaTheme="minorEastAsia" w:hAnsiTheme="minorEastAsia" w:hint="eastAsia"/>
          <w:sz w:val="28"/>
          <w:szCs w:val="28"/>
        </w:rPr>
        <w:t>年</w:t>
      </w:r>
      <w:r w:rsidR="003C4312" w:rsidRPr="003C4312">
        <w:rPr>
          <w:rFonts w:asciiTheme="minorEastAsia" w:eastAsiaTheme="minorEastAsia" w:hAnsiTheme="minorEastAsia" w:hint="eastAsia"/>
          <w:sz w:val="28"/>
          <w:szCs w:val="28"/>
        </w:rPr>
        <w:t>十</w:t>
      </w:r>
      <w:r w:rsidRPr="003C4312">
        <w:rPr>
          <w:rFonts w:asciiTheme="minorEastAsia" w:eastAsiaTheme="minorEastAsia" w:hAnsiTheme="minorEastAsia" w:hint="eastAsia"/>
          <w:sz w:val="28"/>
          <w:szCs w:val="28"/>
        </w:rPr>
        <w:t>月</w:t>
      </w:r>
      <w:r w:rsidR="00731965">
        <w:rPr>
          <w:rFonts w:asciiTheme="minorEastAsia" w:eastAsiaTheme="minorEastAsia" w:hAnsiTheme="minorEastAsia" w:hint="eastAsia"/>
          <w:sz w:val="28"/>
          <w:szCs w:val="28"/>
        </w:rPr>
        <w:t>十</w:t>
      </w:r>
      <w:r w:rsidRPr="003C4312">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44BB827E" w14:textId="77777777" w:rsidR="00844C81" w:rsidRDefault="00844C81" w:rsidP="006209EC">
      <w:pPr>
        <w:spacing w:line="540" w:lineRule="exact"/>
        <w:ind w:firstLineChars="950" w:firstLine="2660"/>
        <w:jc w:val="left"/>
        <w:rPr>
          <w:rFonts w:ascii="仿宋" w:eastAsia="仿宋" w:hAnsi="仿宋"/>
          <w:sz w:val="28"/>
          <w:szCs w:val="28"/>
        </w:rPr>
      </w:pPr>
    </w:p>
    <w:p w14:paraId="6889E2F4" w14:textId="77777777" w:rsidR="00844C81" w:rsidRDefault="00844C81" w:rsidP="006209EC">
      <w:pPr>
        <w:spacing w:line="540" w:lineRule="exact"/>
        <w:ind w:firstLineChars="950" w:firstLine="2660"/>
        <w:jc w:val="left"/>
        <w:rPr>
          <w:rFonts w:ascii="仿宋" w:eastAsia="仿宋" w:hAnsi="仿宋"/>
          <w:sz w:val="28"/>
          <w:szCs w:val="28"/>
        </w:rPr>
      </w:pPr>
    </w:p>
    <w:p w14:paraId="0CD499EA" w14:textId="77777777" w:rsidR="00844C81" w:rsidRDefault="00844C81" w:rsidP="006209EC">
      <w:pPr>
        <w:spacing w:line="540" w:lineRule="exact"/>
        <w:ind w:firstLineChars="950" w:firstLine="2660"/>
        <w:jc w:val="left"/>
        <w:rPr>
          <w:rFonts w:ascii="仿宋" w:eastAsia="仿宋" w:hAnsi="仿宋"/>
          <w:sz w:val="28"/>
          <w:szCs w:val="28"/>
        </w:rPr>
      </w:pPr>
    </w:p>
    <w:p w14:paraId="65343887" w14:textId="77777777" w:rsidR="00EA6718" w:rsidRPr="00011E0E" w:rsidRDefault="00EA6718" w:rsidP="00FF0ED6">
      <w:pPr>
        <w:spacing w:line="540" w:lineRule="exact"/>
        <w:rPr>
          <w:rFonts w:ascii="黑体" w:eastAsia="黑体" w:hAnsi="黑体"/>
          <w:sz w:val="44"/>
          <w:szCs w:val="44"/>
        </w:rPr>
      </w:pPr>
    </w:p>
    <w:p w14:paraId="2AA2CAA4" w14:textId="77777777" w:rsidR="003C4312" w:rsidRDefault="003C4312" w:rsidP="00863A7C">
      <w:pPr>
        <w:spacing w:line="540" w:lineRule="exact"/>
        <w:jc w:val="center"/>
        <w:rPr>
          <w:rFonts w:ascii="黑体" w:eastAsia="黑体" w:hAnsi="黑体"/>
          <w:sz w:val="44"/>
          <w:szCs w:val="44"/>
        </w:rPr>
      </w:pPr>
    </w:p>
    <w:p w14:paraId="4244BD49" w14:textId="77777777" w:rsidR="003C4312" w:rsidRDefault="003C4312" w:rsidP="00863A7C">
      <w:pPr>
        <w:spacing w:line="540" w:lineRule="exact"/>
        <w:jc w:val="center"/>
        <w:rPr>
          <w:rFonts w:ascii="黑体" w:eastAsia="黑体" w:hAnsi="黑体" w:hint="eastAsia"/>
          <w:sz w:val="44"/>
          <w:szCs w:val="44"/>
        </w:rPr>
      </w:pPr>
    </w:p>
    <w:p w14:paraId="335B3375" w14:textId="77777777" w:rsidR="00731965" w:rsidRDefault="00731965"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44424D58" w:rsidR="00011E0E" w:rsidRPr="00C57CBB" w:rsidRDefault="003C4312"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50CA1AC1" w:rsidR="00011E0E" w:rsidRPr="00C57CBB" w:rsidRDefault="003C4312" w:rsidP="00011E0E">
            <w:pPr>
              <w:autoSpaceDE w:val="0"/>
              <w:autoSpaceDN w:val="0"/>
              <w:adjustRightIn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00011E0E"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A0B9451" w:rsidR="00011E0E" w:rsidRPr="00C57CBB" w:rsidRDefault="003C4312"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C57CBB" w:rsidRDefault="00FF0ED6" w:rsidP="00011E0E">
            <w:pPr>
              <w:snapToGri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壹</w:t>
            </w:r>
            <w:r w:rsidR="00011E0E" w:rsidRPr="00C57CBB">
              <w:rPr>
                <w:rFonts w:asciiTheme="minorEastAsia" w:eastAsiaTheme="minorEastAsia" w:hAnsiTheme="minorEastAsia" w:cs="仿宋_GB2312" w:hint="eastAsia"/>
                <w:kern w:val="0"/>
                <w:sz w:val="28"/>
                <w:szCs w:val="28"/>
              </w:rPr>
              <w:t>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33B82384" w:rsidR="00011E0E" w:rsidRPr="00C57CBB" w:rsidRDefault="003C4312"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报价</w:t>
            </w:r>
            <w:r w:rsidR="00011E0E" w:rsidRPr="00C57CBB">
              <w:rPr>
                <w:rFonts w:asciiTheme="minorEastAsia" w:eastAsiaTheme="minorEastAsia" w:hAnsiTheme="min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C57CBB" w:rsidRDefault="00011E0E" w:rsidP="00FF0ED6">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453EB37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w:t>
            </w:r>
            <w:r w:rsidR="00EF0564">
              <w:rPr>
                <w:rFonts w:asciiTheme="minorEastAsia" w:eastAsiaTheme="minorEastAsia" w:hAnsiTheme="minorEastAsia" w:cs="宋体" w:hint="eastAsia"/>
                <w:kern w:val="0"/>
                <w:sz w:val="28"/>
                <w:szCs w:val="28"/>
              </w:rPr>
              <w:t>自拟</w:t>
            </w:r>
            <w:r w:rsidRPr="00C57CBB">
              <w:rPr>
                <w:rFonts w:asciiTheme="minorEastAsia" w:eastAsiaTheme="minorEastAsia" w:hAnsiTheme="minorEastAsia" w:cs="宋体" w:hint="eastAsia"/>
                <w:kern w:val="0"/>
                <w:sz w:val="28"/>
                <w:szCs w:val="28"/>
              </w:rPr>
              <w:t>）；</w:t>
            </w:r>
          </w:p>
          <w:p w14:paraId="492B9026" w14:textId="298B24CA" w:rsidR="005B4339" w:rsidRPr="00F565D3"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w:t>
            </w:r>
            <w:r w:rsidRPr="00F565D3">
              <w:rPr>
                <w:rFonts w:asciiTheme="minorEastAsia" w:eastAsiaTheme="minorEastAsia" w:hAnsiTheme="minorEastAsia" w:cs="宋体" w:hint="eastAsia"/>
                <w:kern w:val="0"/>
                <w:sz w:val="28"/>
                <w:szCs w:val="28"/>
              </w:rPr>
              <w:t>授权代表人身份证复印件；</w:t>
            </w:r>
          </w:p>
          <w:p w14:paraId="637F5989" w14:textId="1286CE48" w:rsidR="000D20F9" w:rsidRPr="005F6EA0" w:rsidRDefault="00FF0ED6" w:rsidP="005F6EA0">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4、相关服务承诺</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FF0ED6">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75091B70"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w:t>
      </w:r>
      <w:r w:rsidR="003C4312">
        <w:rPr>
          <w:rFonts w:asciiTheme="minorEastAsia" w:eastAsiaTheme="minorEastAsia" w:hAnsiTheme="minorEastAsia" w:hint="eastAsia"/>
          <w:sz w:val="28"/>
          <w:szCs w:val="28"/>
        </w:rPr>
        <w:t>报价</w:t>
      </w:r>
      <w:r w:rsidR="00F70DF8" w:rsidRPr="00C57CBB">
        <w:rPr>
          <w:rFonts w:asciiTheme="minorEastAsia" w:eastAsiaTheme="minorEastAsia" w:hAnsiTheme="minorEastAsia" w:hint="eastAsia"/>
          <w:sz w:val="28"/>
          <w:szCs w:val="28"/>
        </w:rPr>
        <w:t>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Default="006E2111" w:rsidP="006209EC">
      <w:pPr>
        <w:spacing w:line="540" w:lineRule="exact"/>
        <w:ind w:leftChars="228" w:left="1039" w:hangingChars="200" w:hanging="560"/>
        <w:rPr>
          <w:rFonts w:asciiTheme="minorEastAsia" w:eastAsiaTheme="minorEastAsia" w:hAnsiTheme="minorEastAsia"/>
          <w:sz w:val="28"/>
          <w:szCs w:val="28"/>
        </w:rPr>
      </w:pPr>
    </w:p>
    <w:p w14:paraId="783DAE1D" w14:textId="77777777" w:rsidR="00844C81" w:rsidRDefault="00844C81" w:rsidP="006209EC">
      <w:pPr>
        <w:spacing w:line="540" w:lineRule="exact"/>
        <w:ind w:leftChars="228" w:left="1039" w:hangingChars="200" w:hanging="560"/>
        <w:rPr>
          <w:rFonts w:asciiTheme="minorEastAsia" w:eastAsiaTheme="minorEastAsia" w:hAnsiTheme="minorEastAsia"/>
          <w:sz w:val="28"/>
          <w:szCs w:val="28"/>
        </w:rPr>
      </w:pPr>
    </w:p>
    <w:p w14:paraId="714D946E" w14:textId="77777777" w:rsidR="00844C81" w:rsidRDefault="00844C81" w:rsidP="006209EC">
      <w:pPr>
        <w:spacing w:line="540" w:lineRule="exact"/>
        <w:ind w:leftChars="228" w:left="1039" w:hangingChars="200" w:hanging="560"/>
        <w:rPr>
          <w:rFonts w:asciiTheme="minorEastAsia" w:eastAsiaTheme="minorEastAsia" w:hAnsiTheme="minorEastAsia"/>
          <w:sz w:val="28"/>
          <w:szCs w:val="28"/>
        </w:rPr>
      </w:pPr>
    </w:p>
    <w:p w14:paraId="48443094" w14:textId="77777777" w:rsidR="00844C81" w:rsidRPr="00C57CBB" w:rsidRDefault="00844C81" w:rsidP="006209EC">
      <w:pPr>
        <w:spacing w:line="540" w:lineRule="exact"/>
        <w:ind w:leftChars="228" w:left="1039" w:hangingChars="200" w:hanging="560"/>
        <w:rPr>
          <w:rFonts w:asciiTheme="minorEastAsia" w:eastAsiaTheme="minorEastAsia" w:hAnsiTheme="minorEastAsia"/>
          <w:sz w:val="28"/>
          <w:szCs w:val="28"/>
        </w:rPr>
      </w:pPr>
    </w:p>
    <w:p w14:paraId="0919622E" w14:textId="77777777" w:rsidR="00F565D3" w:rsidRDefault="00F565D3" w:rsidP="00F565D3">
      <w:pPr>
        <w:spacing w:line="540" w:lineRule="exact"/>
        <w:rPr>
          <w:rFonts w:asciiTheme="minorEastAsia" w:eastAsiaTheme="minorEastAsia" w:hAnsiTheme="minorEastAsia"/>
          <w:sz w:val="28"/>
          <w:szCs w:val="28"/>
        </w:rPr>
      </w:pPr>
    </w:p>
    <w:p w14:paraId="67C15E57" w14:textId="77777777" w:rsidR="008A50DB" w:rsidRDefault="008A50DB" w:rsidP="00F565D3">
      <w:pPr>
        <w:spacing w:line="540" w:lineRule="exact"/>
        <w:rPr>
          <w:rFonts w:asciiTheme="minorEastAsia" w:eastAsiaTheme="minorEastAsia" w:hAnsiTheme="minorEastAsia"/>
          <w:sz w:val="28"/>
          <w:szCs w:val="28"/>
        </w:rPr>
      </w:pPr>
    </w:p>
    <w:p w14:paraId="17967C52" w14:textId="50882C9D" w:rsidR="003F3EBF" w:rsidRPr="003F3EBF" w:rsidRDefault="004E10EC" w:rsidP="003F3EBF">
      <w:pPr>
        <w:spacing w:line="540" w:lineRule="exact"/>
        <w:ind w:firstLineChars="350" w:firstLine="1540"/>
        <w:rPr>
          <w:rFonts w:ascii="黑体" w:eastAsia="黑体" w:hAnsiTheme="minorEastAsia"/>
          <w:sz w:val="44"/>
          <w:szCs w:val="44"/>
        </w:rPr>
      </w:pPr>
      <w:r w:rsidRPr="00D62DBC">
        <w:rPr>
          <w:rFonts w:ascii="黑体" w:eastAsia="黑体" w:hAnsiTheme="minorEastAsia" w:hint="eastAsia"/>
          <w:sz w:val="44"/>
          <w:szCs w:val="44"/>
        </w:rPr>
        <w:t>第三部分 合同条款</w:t>
      </w:r>
      <w:r w:rsidR="00901BBA" w:rsidRPr="00D62DBC">
        <w:rPr>
          <w:rFonts w:ascii="黑体" w:eastAsia="黑体" w:hAnsiTheme="minorEastAsia" w:hint="eastAsia"/>
          <w:sz w:val="44"/>
          <w:szCs w:val="44"/>
        </w:rPr>
        <w:t>（部分）</w:t>
      </w:r>
    </w:p>
    <w:p w14:paraId="2F754BE9" w14:textId="77777777" w:rsidR="003F3EBF" w:rsidRDefault="003F3EBF" w:rsidP="003F3EBF">
      <w:pPr>
        <w:spacing w:line="460" w:lineRule="exact"/>
        <w:jc w:val="center"/>
        <w:outlineLvl w:val="0"/>
        <w:rPr>
          <w:rFonts w:ascii="宋体" w:hAnsi="宋体"/>
          <w:b/>
          <w:sz w:val="32"/>
        </w:rPr>
      </w:pPr>
      <w:r>
        <w:rPr>
          <w:rFonts w:ascii="宋体" w:hAnsi="宋体" w:hint="eastAsia"/>
          <w:b/>
          <w:sz w:val="32"/>
        </w:rPr>
        <w:t>计量器具检定/校准合同</w:t>
      </w:r>
    </w:p>
    <w:p w14:paraId="39B400F3" w14:textId="4CA84A56" w:rsidR="003F3EBF" w:rsidRPr="00F565D3" w:rsidRDefault="0036526F" w:rsidP="003F3EBF">
      <w:pPr>
        <w:spacing w:line="540" w:lineRule="exact"/>
        <w:jc w:val="center"/>
        <w:rPr>
          <w:rFonts w:asciiTheme="minorEastAsia" w:eastAsiaTheme="minorEastAsia" w:hAnsiTheme="minorEastAsia"/>
          <w:sz w:val="24"/>
        </w:rPr>
      </w:pPr>
      <w:r>
        <w:rPr>
          <w:rFonts w:ascii="宋体" w:hint="eastAsia"/>
          <w:b/>
          <w:sz w:val="28"/>
          <w:szCs w:val="28"/>
        </w:rPr>
        <w:t xml:space="preserve">                                  </w:t>
      </w:r>
      <w:r w:rsidR="00731965" w:rsidRPr="00731965">
        <w:rPr>
          <w:rFonts w:ascii="宋体" w:hAnsi="Calibri" w:cs="宋体"/>
          <w:color w:val="000000"/>
          <w:kern w:val="0"/>
          <w:sz w:val="28"/>
          <w:szCs w:val="28"/>
        </w:rPr>
        <w:t>DYGM-WXDC-2022-23</w:t>
      </w:r>
      <w:r w:rsidR="00731965">
        <w:rPr>
          <w:rFonts w:hAnsi="Calibri" w:hint="eastAsia"/>
          <w:sz w:val="28"/>
          <w:szCs w:val="28"/>
        </w:rPr>
        <w:t>（</w:t>
      </w:r>
      <w:r w:rsidR="00731965">
        <w:rPr>
          <w:rFonts w:hAnsi="Calibri" w:hint="eastAsia"/>
          <w:sz w:val="28"/>
          <w:szCs w:val="28"/>
        </w:rPr>
        <w:t>2</w:t>
      </w:r>
      <w:r w:rsidR="00731965">
        <w:rPr>
          <w:rFonts w:hAnsi="Calibri" w:hint="eastAsia"/>
          <w:sz w:val="28"/>
          <w:szCs w:val="28"/>
        </w:rPr>
        <w:t>）</w:t>
      </w:r>
    </w:p>
    <w:p w14:paraId="36E2E690" w14:textId="77777777" w:rsidR="003F3EBF" w:rsidRDefault="003F3EBF" w:rsidP="003F3EBF">
      <w:pPr>
        <w:spacing w:line="460" w:lineRule="exact"/>
        <w:jc w:val="center"/>
        <w:outlineLvl w:val="0"/>
        <w:rPr>
          <w:rFonts w:ascii="宋体" w:hAnsi="宋体"/>
          <w:b/>
        </w:rPr>
      </w:pPr>
    </w:p>
    <w:p w14:paraId="23A71B60" w14:textId="04C4D3A5" w:rsidR="00976FAE" w:rsidRDefault="003F3EBF" w:rsidP="003F3EBF">
      <w:pPr>
        <w:spacing w:line="460" w:lineRule="exact"/>
        <w:ind w:leftChars="-342" w:left="-718"/>
        <w:rPr>
          <w:rFonts w:ascii="宋体" w:hAnsi="宋体"/>
          <w:bCs/>
          <w:sz w:val="24"/>
        </w:rPr>
      </w:pPr>
      <w:r>
        <w:rPr>
          <w:rFonts w:ascii="宋体" w:hAnsi="宋体" w:hint="eastAsia"/>
          <w:bCs/>
          <w:sz w:val="24"/>
        </w:rPr>
        <w:t>甲方</w:t>
      </w:r>
      <w:r w:rsidR="00976FAE">
        <w:rPr>
          <w:rFonts w:ascii="宋体" w:hAnsi="宋体" w:hint="eastAsia"/>
          <w:bCs/>
          <w:sz w:val="24"/>
        </w:rPr>
        <w:t>（委托方）</w:t>
      </w:r>
      <w:r>
        <w:rPr>
          <w:rFonts w:ascii="宋体" w:hAnsi="宋体" w:hint="eastAsia"/>
          <w:bCs/>
          <w:sz w:val="24"/>
        </w:rPr>
        <w:t xml:space="preserve">：丹阳光明光电有限公司    </w:t>
      </w:r>
    </w:p>
    <w:p w14:paraId="41EDFADE" w14:textId="78283B99" w:rsidR="003F3EBF" w:rsidRDefault="003F3EBF" w:rsidP="003F3EBF">
      <w:pPr>
        <w:spacing w:line="460" w:lineRule="exact"/>
        <w:ind w:leftChars="-342" w:left="-718"/>
        <w:rPr>
          <w:rFonts w:ascii="宋体" w:hAnsi="宋体"/>
          <w:bCs/>
          <w:sz w:val="24"/>
        </w:rPr>
      </w:pPr>
      <w:r>
        <w:rPr>
          <w:rFonts w:ascii="宋体" w:hAnsi="宋体" w:hint="eastAsia"/>
          <w:bCs/>
          <w:sz w:val="24"/>
        </w:rPr>
        <w:t>地址:</w:t>
      </w:r>
      <w:r w:rsidR="00976FAE">
        <w:rPr>
          <w:rFonts w:ascii="宋体" w:hAnsi="宋体" w:hint="eastAsia"/>
          <w:bCs/>
          <w:sz w:val="24"/>
        </w:rPr>
        <w:t xml:space="preserve">江苏省的丹阳市开发区九曲路298号                          </w:t>
      </w:r>
    </w:p>
    <w:p w14:paraId="61BDEC97" w14:textId="59E43A8D" w:rsidR="003F3EBF" w:rsidRDefault="003F3EBF" w:rsidP="003F3EBF">
      <w:pPr>
        <w:spacing w:line="460" w:lineRule="exact"/>
        <w:ind w:leftChars="-342" w:left="-718"/>
        <w:rPr>
          <w:rFonts w:ascii="宋体" w:hAnsi="宋体"/>
          <w:bCs/>
          <w:sz w:val="24"/>
        </w:rPr>
      </w:pPr>
      <w:r>
        <w:rPr>
          <w:rFonts w:ascii="宋体" w:hAnsi="宋体" w:hint="eastAsia"/>
          <w:bCs/>
          <w:sz w:val="24"/>
        </w:rPr>
        <w:t>乙方：（受委托方）：</w:t>
      </w:r>
      <w:r w:rsidR="00976FAE">
        <w:rPr>
          <w:rFonts w:hint="eastAsia"/>
          <w:szCs w:val="21"/>
          <w:u w:val="single"/>
        </w:rPr>
        <w:t xml:space="preserve">                            </w:t>
      </w:r>
      <w:r>
        <w:rPr>
          <w:rFonts w:ascii="宋体" w:hAnsi="宋体" w:hint="eastAsia"/>
          <w:bCs/>
          <w:sz w:val="24"/>
        </w:rPr>
        <w:t xml:space="preserve">   </w:t>
      </w:r>
    </w:p>
    <w:p w14:paraId="467825B4" w14:textId="2D08EBF8" w:rsidR="003F3EBF" w:rsidRPr="00976FAE" w:rsidRDefault="003F3EBF" w:rsidP="003F3EBF">
      <w:pPr>
        <w:spacing w:line="460" w:lineRule="exact"/>
        <w:ind w:leftChars="-342" w:left="-718"/>
        <w:rPr>
          <w:rFonts w:ascii="宋体" w:hAnsi="宋体"/>
          <w:bCs/>
          <w:sz w:val="24"/>
          <w:u w:val="single"/>
        </w:rPr>
      </w:pPr>
      <w:r>
        <w:rPr>
          <w:rFonts w:ascii="宋体" w:hAnsi="宋体" w:hint="eastAsia"/>
          <w:bCs/>
          <w:sz w:val="24"/>
        </w:rPr>
        <w:t>地址：</w:t>
      </w:r>
      <w:r w:rsidR="00976FAE">
        <w:rPr>
          <w:rFonts w:eastAsia="黑体" w:hint="eastAsia"/>
          <w:sz w:val="24"/>
          <w:u w:val="single"/>
        </w:rPr>
        <w:t xml:space="preserve">                           </w:t>
      </w:r>
    </w:p>
    <w:p w14:paraId="0A4B4B80" w14:textId="77777777" w:rsidR="003F3EBF" w:rsidRDefault="003F3EBF" w:rsidP="003F3EBF">
      <w:pPr>
        <w:spacing w:line="460" w:lineRule="exact"/>
        <w:ind w:leftChars="-342" w:left="-718"/>
        <w:rPr>
          <w:rFonts w:ascii="宋体" w:hAnsi="宋体"/>
          <w:bCs/>
          <w:sz w:val="24"/>
        </w:rPr>
      </w:pPr>
      <w:r>
        <w:rPr>
          <w:rFonts w:ascii="宋体" w:hAnsi="宋体" w:hint="eastAsia"/>
          <w:bCs/>
          <w:sz w:val="24"/>
        </w:rPr>
        <w:t xml:space="preserve">     根据《中华人民共和国计量法》、《中华人民共和国计量法实施细则》等法律、法规的要求，甲方为确保单位内部质量管理体系的正常运行，保证计量器具的受检率，将需要检定/校准的计量器具委托乙方进行检定/校准。现将有关事项签订合同如下：</w:t>
      </w:r>
    </w:p>
    <w:p w14:paraId="45E68306" w14:textId="4163DE03" w:rsidR="00976FAE" w:rsidRPr="00731965" w:rsidRDefault="00976FAE" w:rsidP="00731965">
      <w:pPr>
        <w:pStyle w:val="af0"/>
        <w:numPr>
          <w:ilvl w:val="0"/>
          <w:numId w:val="25"/>
        </w:numPr>
        <w:spacing w:line="460" w:lineRule="exact"/>
        <w:ind w:firstLineChars="0"/>
        <w:rPr>
          <w:rFonts w:ascii="宋体" w:hAnsi="宋体" w:hint="eastAsia"/>
          <w:bCs/>
          <w:sz w:val="24"/>
        </w:rPr>
      </w:pPr>
      <w:r w:rsidRPr="00731965">
        <w:rPr>
          <w:rFonts w:ascii="宋体" w:hAnsi="宋体" w:hint="eastAsia"/>
          <w:bCs/>
          <w:sz w:val="24"/>
        </w:rPr>
        <w:t>强制检定计量器具清单</w:t>
      </w:r>
    </w:p>
    <w:tbl>
      <w:tblPr>
        <w:tblStyle w:val="ad"/>
        <w:tblW w:w="9356" w:type="dxa"/>
        <w:tblInd w:w="-459" w:type="dxa"/>
        <w:tblLook w:val="04A0" w:firstRow="1" w:lastRow="0" w:firstColumn="1" w:lastColumn="0" w:noHBand="0" w:noVBand="1"/>
      </w:tblPr>
      <w:tblGrid>
        <w:gridCol w:w="851"/>
        <w:gridCol w:w="1415"/>
        <w:gridCol w:w="1486"/>
        <w:gridCol w:w="684"/>
        <w:gridCol w:w="1132"/>
        <w:gridCol w:w="1225"/>
        <w:gridCol w:w="1854"/>
        <w:gridCol w:w="709"/>
      </w:tblGrid>
      <w:tr w:rsidR="00731965" w:rsidRPr="00731965" w14:paraId="2A752E4D" w14:textId="77777777" w:rsidTr="00E10FFD">
        <w:tc>
          <w:tcPr>
            <w:tcW w:w="851" w:type="dxa"/>
          </w:tcPr>
          <w:p w14:paraId="3D70D323"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序号</w:t>
            </w:r>
          </w:p>
        </w:tc>
        <w:tc>
          <w:tcPr>
            <w:tcW w:w="1415" w:type="dxa"/>
          </w:tcPr>
          <w:p w14:paraId="2C60BA89"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服务项目</w:t>
            </w:r>
          </w:p>
        </w:tc>
        <w:tc>
          <w:tcPr>
            <w:tcW w:w="1486" w:type="dxa"/>
          </w:tcPr>
          <w:p w14:paraId="15E0E4ED"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型号</w:t>
            </w:r>
          </w:p>
        </w:tc>
        <w:tc>
          <w:tcPr>
            <w:tcW w:w="684" w:type="dxa"/>
          </w:tcPr>
          <w:p w14:paraId="6FBB12B0"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数量</w:t>
            </w:r>
          </w:p>
        </w:tc>
        <w:tc>
          <w:tcPr>
            <w:tcW w:w="1132" w:type="dxa"/>
          </w:tcPr>
          <w:p w14:paraId="76C8EBC9"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单价</w:t>
            </w:r>
          </w:p>
        </w:tc>
        <w:tc>
          <w:tcPr>
            <w:tcW w:w="1225" w:type="dxa"/>
          </w:tcPr>
          <w:p w14:paraId="150A75FC"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总价</w:t>
            </w:r>
          </w:p>
        </w:tc>
        <w:tc>
          <w:tcPr>
            <w:tcW w:w="1854" w:type="dxa"/>
          </w:tcPr>
          <w:p w14:paraId="4D5CF0AE"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检定标准</w:t>
            </w:r>
          </w:p>
        </w:tc>
        <w:tc>
          <w:tcPr>
            <w:tcW w:w="709" w:type="dxa"/>
          </w:tcPr>
          <w:p w14:paraId="018A1C88"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备注</w:t>
            </w:r>
          </w:p>
        </w:tc>
      </w:tr>
      <w:tr w:rsidR="00731965" w:rsidRPr="00731965" w14:paraId="673F40D5" w14:textId="77777777" w:rsidTr="00E10FFD">
        <w:trPr>
          <w:trHeight w:val="1397"/>
        </w:trPr>
        <w:tc>
          <w:tcPr>
            <w:tcW w:w="851" w:type="dxa"/>
            <w:vAlign w:val="center"/>
          </w:tcPr>
          <w:p w14:paraId="6C7E0FD8"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1</w:t>
            </w:r>
          </w:p>
        </w:tc>
        <w:tc>
          <w:tcPr>
            <w:tcW w:w="1415" w:type="dxa"/>
            <w:vAlign w:val="center"/>
          </w:tcPr>
          <w:p w14:paraId="3B32CEF0"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可燃气体报警器年度检定</w:t>
            </w:r>
          </w:p>
        </w:tc>
        <w:tc>
          <w:tcPr>
            <w:tcW w:w="1486" w:type="dxa"/>
            <w:vAlign w:val="center"/>
          </w:tcPr>
          <w:p w14:paraId="273999FE"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XH-G800A-A</w:t>
            </w:r>
          </w:p>
        </w:tc>
        <w:tc>
          <w:tcPr>
            <w:tcW w:w="684" w:type="dxa"/>
            <w:vAlign w:val="center"/>
          </w:tcPr>
          <w:p w14:paraId="67D55FB7"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11个</w:t>
            </w:r>
          </w:p>
        </w:tc>
        <w:tc>
          <w:tcPr>
            <w:tcW w:w="1132" w:type="dxa"/>
            <w:vAlign w:val="center"/>
          </w:tcPr>
          <w:p w14:paraId="7FC5E364" w14:textId="26C735BF" w:rsidR="00731965" w:rsidRPr="00731965" w:rsidRDefault="00731965" w:rsidP="00731965">
            <w:pPr>
              <w:spacing w:line="540" w:lineRule="exact"/>
              <w:jc w:val="center"/>
              <w:rPr>
                <w:rFonts w:ascii="宋体" w:hAnsi="宋体"/>
                <w:bCs/>
                <w:kern w:val="0"/>
                <w:sz w:val="18"/>
                <w:szCs w:val="18"/>
              </w:rPr>
            </w:pPr>
          </w:p>
        </w:tc>
        <w:tc>
          <w:tcPr>
            <w:tcW w:w="1225" w:type="dxa"/>
            <w:vAlign w:val="center"/>
          </w:tcPr>
          <w:p w14:paraId="65B17374" w14:textId="00A721C5" w:rsidR="00731965" w:rsidRPr="00731965" w:rsidRDefault="00731965" w:rsidP="00731965">
            <w:pPr>
              <w:spacing w:line="540" w:lineRule="exact"/>
              <w:jc w:val="center"/>
              <w:rPr>
                <w:rFonts w:ascii="宋体" w:hAnsi="宋体"/>
                <w:bCs/>
                <w:kern w:val="0"/>
                <w:sz w:val="18"/>
                <w:szCs w:val="18"/>
              </w:rPr>
            </w:pPr>
          </w:p>
        </w:tc>
        <w:tc>
          <w:tcPr>
            <w:tcW w:w="1854" w:type="dxa"/>
            <w:vAlign w:val="center"/>
          </w:tcPr>
          <w:p w14:paraId="63A71A5B" w14:textId="77777777" w:rsidR="00731965" w:rsidRPr="00731965" w:rsidRDefault="00731965" w:rsidP="00731965">
            <w:pPr>
              <w:spacing w:line="540" w:lineRule="exact"/>
              <w:jc w:val="center"/>
              <w:rPr>
                <w:rFonts w:ascii="宋体" w:hAnsi="宋体"/>
                <w:bCs/>
                <w:kern w:val="0"/>
                <w:sz w:val="18"/>
                <w:szCs w:val="18"/>
              </w:rPr>
            </w:pPr>
            <w:r w:rsidRPr="00731965">
              <w:rPr>
                <w:rFonts w:ascii="宋体" w:hAnsi="宋体" w:hint="eastAsia"/>
                <w:bCs/>
                <w:kern w:val="0"/>
                <w:sz w:val="18"/>
                <w:szCs w:val="18"/>
              </w:rPr>
              <w:t>JJG 693-2011《可燃气体检测报警器检定规程》</w:t>
            </w:r>
          </w:p>
        </w:tc>
        <w:tc>
          <w:tcPr>
            <w:tcW w:w="709" w:type="dxa"/>
          </w:tcPr>
          <w:p w14:paraId="1CAB0082" w14:textId="77777777" w:rsidR="00731965" w:rsidRPr="00731965" w:rsidRDefault="00731965" w:rsidP="00731965">
            <w:pPr>
              <w:spacing w:line="540" w:lineRule="exact"/>
              <w:rPr>
                <w:rFonts w:ascii="宋体" w:hAnsi="宋体"/>
                <w:bCs/>
                <w:kern w:val="0"/>
                <w:sz w:val="18"/>
                <w:szCs w:val="18"/>
              </w:rPr>
            </w:pPr>
          </w:p>
        </w:tc>
      </w:tr>
    </w:tbl>
    <w:p w14:paraId="059C3091" w14:textId="7CA39662" w:rsidR="003F3EBF" w:rsidRDefault="00976FAE" w:rsidP="00976FAE">
      <w:pPr>
        <w:spacing w:line="460" w:lineRule="exact"/>
        <w:jc w:val="left"/>
        <w:rPr>
          <w:rFonts w:ascii="宋体" w:hAnsi="宋体"/>
          <w:bCs/>
          <w:sz w:val="24"/>
        </w:rPr>
      </w:pPr>
      <w:r>
        <w:rPr>
          <w:rFonts w:ascii="宋体" w:hAnsi="宋体" w:hint="eastAsia"/>
          <w:bCs/>
          <w:sz w:val="24"/>
          <w:szCs w:val="22"/>
        </w:rPr>
        <w:t>二、</w:t>
      </w:r>
      <w:r w:rsidR="003F3EBF">
        <w:rPr>
          <w:rFonts w:ascii="宋体" w:hAnsi="宋体" w:hint="eastAsia"/>
          <w:bCs/>
          <w:sz w:val="24"/>
        </w:rPr>
        <w:t>权利和义务</w:t>
      </w:r>
    </w:p>
    <w:p w14:paraId="53FFCD97" w14:textId="77777777" w:rsidR="003F3EBF" w:rsidRDefault="003F3EBF" w:rsidP="003F3EBF">
      <w:pPr>
        <w:spacing w:line="460" w:lineRule="exact"/>
        <w:ind w:leftChars="-334" w:left="-701" w:rightChars="5" w:right="10" w:firstLineChars="200" w:firstLine="480"/>
        <w:rPr>
          <w:rFonts w:ascii="宋体" w:hAnsi="宋体"/>
          <w:bCs/>
          <w:sz w:val="24"/>
        </w:rPr>
      </w:pPr>
      <w:r>
        <w:rPr>
          <w:rFonts w:ascii="宋体" w:hAnsi="宋体" w:hint="eastAsia"/>
          <w:bCs/>
          <w:sz w:val="24"/>
        </w:rPr>
        <w:t>1、甲方有权查验乙方的检定/校准资质，必要时可索取有关资质证明的复印件。乙方有义务提供检定/校准证明。</w:t>
      </w:r>
    </w:p>
    <w:p w14:paraId="177F0C6C"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2、甲方应根据企业质量管理体系的要求，对所有强制检定计量器具登记造册，制定周期检定计划，并根据乙方要求提供强制检定计量器具清单和其他委托检定计量器具清单各一份，作为合同附件。</w:t>
      </w:r>
    </w:p>
    <w:p w14:paraId="000C5AAA"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3、乙方应对甲方提供的检定/校准清单进行认真的评审，对超出乙方检定/校准能力范围的计量器具提出检定/校准建议或提供相关信息。</w:t>
      </w:r>
    </w:p>
    <w:p w14:paraId="74FECD8C"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4、甲方需乙方提供现场检定/校准服务的，甲方应提供相应的辅助人员、设备及与检定/校准条件相符合的检定/校准场所。</w:t>
      </w:r>
    </w:p>
    <w:p w14:paraId="6E2070FD"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5、乙方的检定/校准人员应持有相应检定项目的检定员证，检定/校准时应严格按照检定规程/校准规范的条款进行检定/校准。检定/校准应按附件约定时间进行。</w:t>
      </w:r>
    </w:p>
    <w:p w14:paraId="6D9B8E6C"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6、乙方在检定/校准过程中如需要相关技术资料，甲方应予提供。乙方应为甲方保守技术和商业机密，同时不得使用甲方的技术机密进行技术开发。</w:t>
      </w:r>
    </w:p>
    <w:p w14:paraId="03B3B076"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7、乙方在检定/校准过程中，如发现有不合格的计量器具，应及时与甲方联系，待甲方确认需要修理后，方可修理、调试。</w:t>
      </w:r>
    </w:p>
    <w:p w14:paraId="1F854FA6"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8、乙方在检定/校准结束后应出具具有法定效力的计量检定证书/校准证书（报告）或检定结果通知书。</w:t>
      </w:r>
    </w:p>
    <w:p w14:paraId="584D504C" w14:textId="77777777" w:rsidR="003F3EBF" w:rsidRDefault="003F3EBF" w:rsidP="003F3EBF">
      <w:pPr>
        <w:spacing w:line="460" w:lineRule="exact"/>
        <w:ind w:leftChars="-321" w:left="-674" w:firstLineChars="200" w:firstLine="480"/>
        <w:rPr>
          <w:rFonts w:ascii="宋体" w:hAnsi="宋体"/>
          <w:bCs/>
          <w:sz w:val="24"/>
        </w:rPr>
      </w:pPr>
      <w:r>
        <w:rPr>
          <w:rFonts w:ascii="宋体" w:hAnsi="宋体" w:hint="eastAsia"/>
          <w:bCs/>
          <w:sz w:val="24"/>
        </w:rPr>
        <w:t>9、乙方应按（照江苏省物价局核定的计量检定收费标准收取强制检定计量器具检定费。）委托检定/校准的计量器具协议收费。</w:t>
      </w:r>
    </w:p>
    <w:p w14:paraId="290E47E8" w14:textId="6C9FDF85" w:rsidR="003F3EBF" w:rsidRDefault="003F3EBF" w:rsidP="003F3EBF">
      <w:pPr>
        <w:spacing w:line="460" w:lineRule="exact"/>
        <w:ind w:leftChars="-334" w:left="-701" w:firstLineChars="200" w:firstLine="480"/>
        <w:rPr>
          <w:rFonts w:ascii="宋体" w:hAnsi="宋体"/>
          <w:bCs/>
          <w:sz w:val="24"/>
        </w:rPr>
      </w:pPr>
      <w:r w:rsidRPr="003C4312">
        <w:rPr>
          <w:rFonts w:ascii="宋体" w:hAnsi="宋体" w:hint="eastAsia"/>
          <w:bCs/>
          <w:sz w:val="24"/>
        </w:rPr>
        <w:t>10、甲方同意支付乙方强制检定/校准计量器具检定调试费</w:t>
      </w:r>
      <w:r w:rsidR="003C4312" w:rsidRPr="003C4312">
        <w:rPr>
          <w:rFonts w:ascii="宋体" w:hAnsi="宋体" w:hint="eastAsia"/>
          <w:bCs/>
          <w:sz w:val="24"/>
          <w:u w:val="single"/>
        </w:rPr>
        <w:t xml:space="preserve">     </w:t>
      </w:r>
      <w:r w:rsidRPr="003C4312">
        <w:rPr>
          <w:rFonts w:ascii="宋体" w:hAnsi="宋体" w:hint="eastAsia"/>
          <w:bCs/>
          <w:sz w:val="24"/>
        </w:rPr>
        <w:t>元/台，计量所出具报告费</w:t>
      </w:r>
      <w:r w:rsidRPr="003C4312">
        <w:rPr>
          <w:rFonts w:ascii="宋体" w:hAnsi="宋体" w:hint="eastAsia"/>
          <w:bCs/>
          <w:sz w:val="24"/>
          <w:u w:val="single"/>
        </w:rPr>
        <w:t xml:space="preserve">  </w:t>
      </w:r>
      <w:r w:rsidR="003C4312" w:rsidRPr="003C4312">
        <w:rPr>
          <w:rFonts w:ascii="宋体" w:hAnsi="宋体" w:hint="eastAsia"/>
          <w:bCs/>
          <w:sz w:val="24"/>
          <w:u w:val="single"/>
        </w:rPr>
        <w:t xml:space="preserve">  </w:t>
      </w:r>
      <w:r w:rsidRPr="003C4312">
        <w:rPr>
          <w:rFonts w:ascii="宋体" w:hAnsi="宋体" w:hint="eastAsia"/>
          <w:bCs/>
          <w:sz w:val="24"/>
          <w:u w:val="single"/>
        </w:rPr>
        <w:t>（</w:t>
      </w:r>
      <w:r w:rsidRPr="003C4312">
        <w:rPr>
          <w:rFonts w:ascii="宋体" w:hAnsi="宋体" w:hint="eastAsia"/>
          <w:bCs/>
          <w:sz w:val="24"/>
        </w:rPr>
        <w:t>元/</w:t>
      </w:r>
      <w:r w:rsidR="003C4312">
        <w:rPr>
          <w:rFonts w:ascii="宋体" w:hAnsi="宋体" w:hint="eastAsia"/>
          <w:bCs/>
          <w:sz w:val="24"/>
        </w:rPr>
        <w:t>台）</w:t>
      </w:r>
      <w:r w:rsidRPr="003C4312">
        <w:rPr>
          <w:rFonts w:ascii="宋体" w:hAnsi="宋体" w:hint="eastAsia"/>
          <w:bCs/>
          <w:sz w:val="24"/>
        </w:rPr>
        <w:t>，合计费用</w:t>
      </w:r>
      <w:r w:rsidRPr="003C4312">
        <w:rPr>
          <w:rFonts w:ascii="宋体" w:hAnsi="宋体" w:hint="eastAsia"/>
          <w:bCs/>
          <w:sz w:val="24"/>
          <w:u w:val="single"/>
        </w:rPr>
        <w:t xml:space="preserve">  </w:t>
      </w:r>
      <w:r w:rsidR="003C4312" w:rsidRPr="003C4312">
        <w:rPr>
          <w:rFonts w:ascii="宋体" w:hAnsi="宋体" w:hint="eastAsia"/>
          <w:bCs/>
          <w:sz w:val="24"/>
          <w:u w:val="single"/>
        </w:rPr>
        <w:t xml:space="preserve">   </w:t>
      </w:r>
      <w:r w:rsidRPr="003C4312">
        <w:rPr>
          <w:rFonts w:ascii="宋体" w:hAnsi="宋体" w:hint="eastAsia"/>
          <w:bCs/>
          <w:sz w:val="24"/>
          <w:u w:val="single"/>
        </w:rPr>
        <w:t>元</w:t>
      </w:r>
      <w:r w:rsidRPr="003C4312">
        <w:rPr>
          <w:rFonts w:ascii="宋体" w:hAnsi="宋体" w:hint="eastAsia"/>
          <w:bCs/>
          <w:sz w:val="24"/>
        </w:rPr>
        <w:t>，乙方应及时将检定/校准证书交付甲方，甲方收到检定/校准证书后15天内应及时将该费用付到乙方帐户，具体详见清单计算。</w:t>
      </w:r>
    </w:p>
    <w:p w14:paraId="23E95005"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11、甲方提交乙方检定/校准的计量器具和乙方检定/校准后的计量器具相互交接时接收方应检查验收并签字确认。修理费等其他费用按照实际情况另行协议。</w:t>
      </w:r>
    </w:p>
    <w:p w14:paraId="48AFA742" w14:textId="30A580D8" w:rsidR="003F3EBF" w:rsidRDefault="00976FAE" w:rsidP="003F3EBF">
      <w:pPr>
        <w:spacing w:line="460" w:lineRule="exact"/>
        <w:ind w:leftChars="-163" w:left="-342"/>
        <w:outlineLvl w:val="0"/>
        <w:rPr>
          <w:rFonts w:ascii="宋体" w:hAnsi="宋体"/>
          <w:bCs/>
          <w:sz w:val="24"/>
        </w:rPr>
      </w:pPr>
      <w:r>
        <w:rPr>
          <w:rFonts w:ascii="宋体" w:hAnsi="宋体" w:hint="eastAsia"/>
          <w:bCs/>
          <w:sz w:val="24"/>
        </w:rPr>
        <w:t>三</w:t>
      </w:r>
      <w:r w:rsidR="003F3EBF">
        <w:rPr>
          <w:rFonts w:ascii="宋体" w:hAnsi="宋体" w:hint="eastAsia"/>
          <w:bCs/>
          <w:sz w:val="24"/>
        </w:rPr>
        <w:t>、违约责任</w:t>
      </w:r>
    </w:p>
    <w:p w14:paraId="15B067D8" w14:textId="77777777" w:rsidR="003F3EBF" w:rsidRDefault="003F3EBF" w:rsidP="003F3EBF">
      <w:pPr>
        <w:spacing w:line="460" w:lineRule="exact"/>
        <w:ind w:leftChars="-334" w:left="-701" w:rightChars="-107" w:right="-225" w:firstLineChars="200" w:firstLine="480"/>
        <w:rPr>
          <w:rFonts w:ascii="宋体" w:hAnsi="宋体"/>
          <w:bCs/>
          <w:sz w:val="24"/>
        </w:rPr>
      </w:pPr>
      <w:r>
        <w:rPr>
          <w:rFonts w:ascii="宋体" w:hAnsi="宋体" w:hint="eastAsia"/>
          <w:bCs/>
          <w:sz w:val="24"/>
        </w:rPr>
        <w:t>1、由于甲方的责任导致乙方不能在约定的时间内进行检定/校准造成的损失由甲方承担。</w:t>
      </w:r>
    </w:p>
    <w:p w14:paraId="2B8C8D48"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2、由于乙方的原因导致检定/校准时间超出约定期限的，按乙方的承诺制（或合同约定）执行。</w:t>
      </w:r>
    </w:p>
    <w:p w14:paraId="4A14C564" w14:textId="77777777" w:rsidR="003F3EBF" w:rsidRDefault="003F3EBF" w:rsidP="003F3EBF">
      <w:pPr>
        <w:numPr>
          <w:ilvl w:val="0"/>
          <w:numId w:val="23"/>
        </w:numPr>
        <w:spacing w:line="460" w:lineRule="exact"/>
        <w:rPr>
          <w:rFonts w:ascii="宋体" w:hAnsi="宋体"/>
          <w:bCs/>
          <w:sz w:val="24"/>
        </w:rPr>
      </w:pPr>
      <w:r>
        <w:rPr>
          <w:rFonts w:ascii="宋体" w:hAnsi="宋体" w:hint="eastAsia"/>
          <w:bCs/>
          <w:sz w:val="24"/>
        </w:rPr>
        <w:t>由于乙方的原因造成计量器具损坏的，由乙方赔偿损失。</w:t>
      </w:r>
    </w:p>
    <w:p w14:paraId="19E57D0D" w14:textId="0E312F73" w:rsidR="003F3EBF" w:rsidRDefault="00976FAE" w:rsidP="003F3EBF">
      <w:pPr>
        <w:spacing w:line="460" w:lineRule="exact"/>
        <w:ind w:left="-342"/>
        <w:outlineLvl w:val="0"/>
        <w:rPr>
          <w:rFonts w:ascii="宋体" w:hAnsi="宋体"/>
          <w:bCs/>
          <w:sz w:val="24"/>
        </w:rPr>
      </w:pPr>
      <w:r>
        <w:rPr>
          <w:rFonts w:ascii="宋体" w:hAnsi="宋体" w:hint="eastAsia"/>
          <w:bCs/>
          <w:sz w:val="24"/>
        </w:rPr>
        <w:t>四</w:t>
      </w:r>
      <w:r w:rsidR="003F3EBF">
        <w:rPr>
          <w:rFonts w:ascii="宋体" w:hAnsi="宋体" w:hint="eastAsia"/>
          <w:bCs/>
          <w:sz w:val="24"/>
        </w:rPr>
        <w:t>、合同纠纷解决方式</w:t>
      </w:r>
    </w:p>
    <w:p w14:paraId="549DDF9C" w14:textId="13A3C409" w:rsidR="00976FAE" w:rsidRDefault="003F3EBF" w:rsidP="00976FAE">
      <w:pPr>
        <w:spacing w:line="460" w:lineRule="exact"/>
        <w:ind w:leftChars="-343" w:left="-720" w:firstLineChars="200" w:firstLine="480"/>
        <w:rPr>
          <w:rFonts w:ascii="宋体" w:hAnsi="宋体"/>
          <w:bCs/>
          <w:sz w:val="24"/>
        </w:rPr>
      </w:pPr>
      <w:r>
        <w:rPr>
          <w:rFonts w:ascii="宋体" w:hAnsi="宋体" w:hint="eastAsia"/>
          <w:bCs/>
          <w:sz w:val="24"/>
        </w:rPr>
        <w:t>解决合同纠纷的方式：双方协商解决；协商不成处理方法：申请</w:t>
      </w:r>
      <w:r w:rsidR="00976FAE">
        <w:rPr>
          <w:rFonts w:ascii="宋体" w:hAnsi="宋体" w:hint="eastAsia"/>
          <w:bCs/>
          <w:sz w:val="24"/>
        </w:rPr>
        <w:t>甲方</w:t>
      </w:r>
      <w:r>
        <w:rPr>
          <w:rFonts w:ascii="宋体" w:hAnsi="宋体" w:hint="eastAsia"/>
          <w:bCs/>
          <w:sz w:val="24"/>
        </w:rPr>
        <w:t>所在地人民法院裁判</w:t>
      </w:r>
      <w:r w:rsidR="00976FAE">
        <w:rPr>
          <w:rFonts w:ascii="宋体" w:hAnsi="宋体" w:hint="eastAsia"/>
          <w:bCs/>
          <w:sz w:val="24"/>
        </w:rPr>
        <w:t>或者所在地仲裁委员会仲裁</w:t>
      </w:r>
      <w:r>
        <w:rPr>
          <w:rFonts w:ascii="宋体" w:hAnsi="宋体" w:hint="eastAsia"/>
          <w:bCs/>
          <w:sz w:val="24"/>
        </w:rPr>
        <w:t>。</w:t>
      </w:r>
    </w:p>
    <w:p w14:paraId="580F388C" w14:textId="479836C4" w:rsidR="003F3EBF" w:rsidRDefault="00976FAE" w:rsidP="00976FAE">
      <w:pPr>
        <w:spacing w:line="460" w:lineRule="exact"/>
        <w:ind w:leftChars="-343" w:left="-720" w:firstLineChars="200" w:firstLine="480"/>
        <w:rPr>
          <w:rFonts w:ascii="宋体" w:hAnsi="宋体"/>
          <w:bCs/>
          <w:sz w:val="24"/>
        </w:rPr>
      </w:pPr>
      <w:r>
        <w:rPr>
          <w:rFonts w:ascii="宋体" w:hAnsi="宋体" w:hint="eastAsia"/>
          <w:bCs/>
          <w:sz w:val="24"/>
        </w:rPr>
        <w:t>五</w:t>
      </w:r>
      <w:r w:rsidR="003F3EBF">
        <w:rPr>
          <w:rFonts w:ascii="宋体" w:hAnsi="宋体" w:hint="eastAsia"/>
          <w:bCs/>
          <w:sz w:val="24"/>
        </w:rPr>
        <w:t>、说明事项</w:t>
      </w:r>
    </w:p>
    <w:p w14:paraId="5AF9268E"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1、本合同的附件是合同的一部分，需经双方签字或盖章确认。</w:t>
      </w:r>
    </w:p>
    <w:p w14:paraId="2348EB4E" w14:textId="77777777" w:rsidR="003F3EBF" w:rsidRDefault="003F3EBF" w:rsidP="003F3EBF">
      <w:pPr>
        <w:spacing w:line="460" w:lineRule="exact"/>
        <w:ind w:leftChars="-334" w:left="-701" w:rightChars="-244" w:right="-512" w:firstLineChars="200" w:firstLine="480"/>
        <w:rPr>
          <w:rFonts w:ascii="宋体" w:hAnsi="宋体"/>
          <w:bCs/>
          <w:sz w:val="24"/>
        </w:rPr>
      </w:pPr>
      <w:r>
        <w:rPr>
          <w:rFonts w:ascii="宋体" w:hAnsi="宋体" w:hint="eastAsia"/>
          <w:bCs/>
          <w:sz w:val="24"/>
        </w:rPr>
        <w:t>2、本合同中未尽事项，可经双方另行协商，订立协议，与本合同具有同等法律效力。</w:t>
      </w:r>
    </w:p>
    <w:p w14:paraId="3F77E162"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3、本合同一式肆份，合同双方各执两份，具有同等效力。</w:t>
      </w:r>
    </w:p>
    <w:p w14:paraId="750E4277" w14:textId="77777777" w:rsidR="003F3EBF" w:rsidRDefault="003F3EBF" w:rsidP="003F3EBF">
      <w:pPr>
        <w:spacing w:line="460" w:lineRule="exact"/>
        <w:ind w:leftChars="-334" w:left="-701" w:firstLineChars="200" w:firstLine="480"/>
        <w:rPr>
          <w:rFonts w:ascii="宋体" w:hAnsi="宋体"/>
          <w:bCs/>
          <w:sz w:val="24"/>
        </w:rPr>
      </w:pPr>
      <w:r>
        <w:rPr>
          <w:rFonts w:ascii="宋体" w:hAnsi="宋体" w:hint="eastAsia"/>
          <w:bCs/>
          <w:sz w:val="24"/>
        </w:rPr>
        <w:t>4、本合同经双方签字盖章后生效，合同内容执行完毕后，自动失效。</w:t>
      </w:r>
    </w:p>
    <w:p w14:paraId="01434948" w14:textId="77777777" w:rsidR="0036526F" w:rsidRDefault="0036526F" w:rsidP="003F3EBF">
      <w:pPr>
        <w:rPr>
          <w:rFonts w:ascii="宋体" w:hAnsi="宋体"/>
          <w:bCs/>
          <w:sz w:val="24"/>
        </w:rPr>
      </w:pPr>
    </w:p>
    <w:p w14:paraId="0D5EF346" w14:textId="77777777" w:rsidR="0036526F" w:rsidRDefault="0036526F" w:rsidP="003F3EBF">
      <w:pPr>
        <w:rPr>
          <w:rFonts w:ascii="宋体" w:hAnsi="宋体"/>
          <w:bCs/>
          <w:sz w:val="24"/>
        </w:rPr>
      </w:pPr>
    </w:p>
    <w:p w14:paraId="36C65C78" w14:textId="46DCD956" w:rsidR="003F3EBF" w:rsidRPr="0036526F" w:rsidRDefault="003F3EBF" w:rsidP="0036526F">
      <w:pPr>
        <w:rPr>
          <w:sz w:val="24"/>
        </w:rPr>
      </w:pPr>
      <w:r>
        <w:rPr>
          <w:rFonts w:ascii="宋体" w:hAnsi="宋体" w:hint="eastAsia"/>
          <w:bCs/>
          <w:sz w:val="24"/>
        </w:rPr>
        <w:t>甲方：丹阳光明光电有限公司</w:t>
      </w:r>
      <w:r>
        <w:rPr>
          <w:rFonts w:ascii="宋体" w:hAnsi="宋体" w:hint="eastAsia"/>
          <w:bCs/>
          <w:color w:val="FF0000"/>
          <w:sz w:val="24"/>
        </w:rPr>
        <w:t xml:space="preserve">     </w:t>
      </w:r>
      <w:r w:rsidR="0036526F">
        <w:rPr>
          <w:rFonts w:ascii="宋体" w:hAnsi="宋体" w:hint="eastAsia"/>
          <w:bCs/>
          <w:color w:val="FF0000"/>
          <w:sz w:val="24"/>
        </w:rPr>
        <w:t xml:space="preserve">        </w:t>
      </w:r>
      <w:r>
        <w:rPr>
          <w:rFonts w:ascii="宋体" w:hAnsi="宋体" w:hint="eastAsia"/>
          <w:bCs/>
          <w:color w:val="FF0000"/>
          <w:sz w:val="24"/>
        </w:rPr>
        <w:t xml:space="preserve"> </w:t>
      </w:r>
      <w:r>
        <w:rPr>
          <w:rFonts w:ascii="宋体" w:hAnsi="宋体" w:hint="eastAsia"/>
          <w:bCs/>
          <w:sz w:val="24"/>
        </w:rPr>
        <w:t>乙方：</w:t>
      </w:r>
      <w:r w:rsidR="0036526F">
        <w:rPr>
          <w:rFonts w:hint="eastAsia"/>
          <w:sz w:val="24"/>
        </w:rPr>
        <w:t xml:space="preserve"> </w:t>
      </w:r>
    </w:p>
    <w:p w14:paraId="72D628EE" w14:textId="218A9BF9" w:rsidR="003F3EBF" w:rsidRDefault="003F3EBF" w:rsidP="0036526F">
      <w:pPr>
        <w:spacing w:line="460" w:lineRule="exact"/>
        <w:ind w:leftChars="-163" w:left="-342" w:firstLineChars="100" w:firstLine="240"/>
        <w:rPr>
          <w:rFonts w:ascii="宋体" w:hAnsi="宋体"/>
          <w:bCs/>
          <w:sz w:val="24"/>
        </w:rPr>
      </w:pPr>
      <w:r>
        <w:rPr>
          <w:rFonts w:ascii="宋体" w:hAnsi="宋体" w:hint="eastAsia"/>
          <w:bCs/>
          <w:sz w:val="24"/>
        </w:rPr>
        <w:t xml:space="preserve">（盖章）     </w:t>
      </w:r>
      <w:r w:rsidR="0036526F">
        <w:rPr>
          <w:rFonts w:ascii="宋体" w:hAnsi="宋体" w:hint="eastAsia"/>
          <w:bCs/>
          <w:sz w:val="24"/>
        </w:rPr>
        <w:t xml:space="preserve">                           </w:t>
      </w:r>
      <w:r>
        <w:rPr>
          <w:rFonts w:ascii="宋体" w:hAnsi="宋体" w:hint="eastAsia"/>
          <w:bCs/>
          <w:sz w:val="24"/>
        </w:rPr>
        <w:t>（盖章)</w:t>
      </w:r>
    </w:p>
    <w:p w14:paraId="4BF9210A" w14:textId="19EBEABF" w:rsidR="003F3EBF" w:rsidRDefault="003F3EBF" w:rsidP="0036526F">
      <w:pPr>
        <w:spacing w:line="540" w:lineRule="exact"/>
        <w:jc w:val="left"/>
        <w:rPr>
          <w:rFonts w:ascii="宋体"/>
          <w:b/>
          <w:sz w:val="28"/>
          <w:szCs w:val="28"/>
        </w:rPr>
      </w:pPr>
      <w:r>
        <w:rPr>
          <w:rFonts w:ascii="宋体" w:hAnsi="宋体" w:hint="eastAsia"/>
          <w:bCs/>
          <w:sz w:val="24"/>
        </w:rPr>
        <w:t>法定代表人或委托代理人签字</w:t>
      </w:r>
      <w:r w:rsidR="0036526F">
        <w:rPr>
          <w:rFonts w:ascii="宋体" w:hAnsi="宋体" w:hint="eastAsia"/>
          <w:bCs/>
          <w:sz w:val="24"/>
        </w:rPr>
        <w:t xml:space="preserve">              </w:t>
      </w:r>
      <w:r>
        <w:rPr>
          <w:rFonts w:ascii="宋体" w:hAnsi="宋体" w:hint="eastAsia"/>
          <w:bCs/>
          <w:sz w:val="24"/>
        </w:rPr>
        <w:t xml:space="preserve">法定代表人或委托代理人签字   </w:t>
      </w:r>
    </w:p>
    <w:p w14:paraId="37A40520" w14:textId="40F25645" w:rsidR="003072B7" w:rsidRPr="00011E0E" w:rsidRDefault="00E249E4" w:rsidP="00976FAE">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7DAABB35" w14:textId="77777777" w:rsidR="00687D97" w:rsidRDefault="00687D97" w:rsidP="00687D97">
      <w:pPr>
        <w:tabs>
          <w:tab w:val="left" w:pos="1985"/>
        </w:tabs>
        <w:autoSpaceDE w:val="0"/>
        <w:autoSpaceDN w:val="0"/>
        <w:adjustRightInd w:val="0"/>
        <w:spacing w:line="540" w:lineRule="exact"/>
        <w:rPr>
          <w:rFonts w:ascii="仿宋" w:eastAsia="仿宋" w:hAnsi="仿宋"/>
          <w:sz w:val="28"/>
          <w:szCs w:val="28"/>
        </w:rPr>
      </w:pPr>
    </w:p>
    <w:p w14:paraId="2AB70769" w14:textId="6F1FBD53" w:rsidR="000329F0" w:rsidRPr="00D62DBC" w:rsidRDefault="000329F0" w:rsidP="0045671C">
      <w:pPr>
        <w:tabs>
          <w:tab w:val="left" w:pos="1985"/>
        </w:tabs>
        <w:autoSpaceDE w:val="0"/>
        <w:autoSpaceDN w:val="0"/>
        <w:adjustRightInd w:val="0"/>
        <w:spacing w:line="540" w:lineRule="exact"/>
        <w:ind w:firstLineChars="450" w:firstLine="144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976FAE" w:rsidRPr="00DE1815">
        <w:rPr>
          <w:rFonts w:ascii="宋体" w:hAnsi="宋体" w:hint="eastAsia"/>
          <w:sz w:val="28"/>
          <w:szCs w:val="28"/>
          <w:u w:val="single"/>
        </w:rPr>
        <w:t>可燃气体</w:t>
      </w:r>
      <w:r w:rsidR="00094A0C">
        <w:rPr>
          <w:rFonts w:ascii="宋体" w:hAnsi="宋体" w:hint="eastAsia"/>
          <w:sz w:val="28"/>
          <w:szCs w:val="28"/>
          <w:u w:val="single"/>
        </w:rPr>
        <w:t>报警器</w:t>
      </w:r>
      <w:r w:rsidR="00976FAE">
        <w:rPr>
          <w:rFonts w:ascii="宋体" w:hAnsi="宋体" w:hint="eastAsia"/>
          <w:sz w:val="28"/>
          <w:szCs w:val="28"/>
          <w:u w:val="single"/>
        </w:rPr>
        <w:t>年度</w:t>
      </w:r>
      <w:r w:rsidR="00094A0C">
        <w:rPr>
          <w:rFonts w:ascii="宋体" w:hAnsi="宋体" w:hint="eastAsia"/>
          <w:sz w:val="28"/>
          <w:szCs w:val="28"/>
          <w:u w:val="single"/>
        </w:rPr>
        <w:t>检定</w:t>
      </w:r>
      <w:r w:rsidR="00976FAE" w:rsidRPr="00DE1815">
        <w:rPr>
          <w:rFonts w:ascii="宋体" w:hAnsi="宋体" w:hint="eastAsia"/>
          <w:sz w:val="28"/>
          <w:szCs w:val="28"/>
          <w:u w:val="single"/>
        </w:rPr>
        <w:t>采购</w:t>
      </w:r>
      <w:r w:rsidR="00976FAE" w:rsidRPr="00DE1815">
        <w:rPr>
          <w:rFonts w:asciiTheme="majorEastAsia" w:eastAsiaTheme="majorEastAsia" w:hAnsiTheme="majorEastAsia" w:hint="eastAsia"/>
          <w:bCs/>
          <w:sz w:val="28"/>
          <w:szCs w:val="28"/>
          <w:u w:val="single"/>
        </w:rPr>
        <w:t>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F7D17">
      <w:pPr>
        <w:spacing w:line="540" w:lineRule="exact"/>
        <w:ind w:firstLineChars="500" w:firstLine="140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687D97"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F7D17">
      <w:pPr>
        <w:spacing w:line="540" w:lineRule="exact"/>
        <w:ind w:firstLineChars="500" w:firstLine="14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bookmarkStart w:id="2" w:name="_GoBack"/>
      <w:bookmarkEnd w:id="2"/>
    </w:p>
    <w:p w14:paraId="50EF6D71"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71F2F0F8" w:rsidR="000329F0" w:rsidRPr="00F565D3" w:rsidRDefault="000329F0" w:rsidP="006209EC">
      <w:pPr>
        <w:pStyle w:val="a6"/>
        <w:spacing w:line="540" w:lineRule="exact"/>
        <w:jc w:val="center"/>
        <w:rPr>
          <w:rFonts w:asciiTheme="minorEastAsia" w:eastAsiaTheme="minorEastAsia" w:hAnsiTheme="minorEastAsia"/>
          <w:b/>
          <w:sz w:val="28"/>
          <w:szCs w:val="28"/>
        </w:rPr>
      </w:pPr>
      <w:r w:rsidRPr="00094A0C">
        <w:rPr>
          <w:rFonts w:asciiTheme="minorEastAsia" w:eastAsiaTheme="minorEastAsia" w:hAnsiTheme="minorEastAsia" w:hint="eastAsia"/>
          <w:sz w:val="28"/>
          <w:szCs w:val="28"/>
        </w:rPr>
        <w:t>二</w:t>
      </w:r>
      <w:r w:rsidRPr="00094A0C">
        <w:rPr>
          <w:rFonts w:asciiTheme="minorEastAsia" w:eastAsiaTheme="minorEastAsia" w:hAnsiTheme="minorEastAsia"/>
          <w:sz w:val="28"/>
          <w:szCs w:val="28"/>
        </w:rPr>
        <w:t>0</w:t>
      </w:r>
      <w:r w:rsidRPr="00094A0C">
        <w:rPr>
          <w:rFonts w:asciiTheme="minorEastAsia" w:eastAsiaTheme="minorEastAsia" w:hAnsiTheme="minorEastAsia" w:hint="eastAsia"/>
          <w:sz w:val="28"/>
          <w:szCs w:val="28"/>
        </w:rPr>
        <w:t>二</w:t>
      </w:r>
      <w:r w:rsidR="00094A0C" w:rsidRPr="00094A0C">
        <w:rPr>
          <w:rFonts w:asciiTheme="minorEastAsia" w:eastAsiaTheme="minorEastAsia" w:hAnsiTheme="minorEastAsia" w:hint="eastAsia"/>
          <w:sz w:val="28"/>
          <w:szCs w:val="28"/>
        </w:rPr>
        <w:t>二</w:t>
      </w:r>
      <w:r w:rsidRPr="00094A0C">
        <w:rPr>
          <w:rFonts w:asciiTheme="minorEastAsia" w:eastAsiaTheme="minorEastAsia" w:hAnsiTheme="minorEastAsia" w:hint="eastAsia"/>
          <w:sz w:val="28"/>
          <w:szCs w:val="28"/>
        </w:rPr>
        <w:t>年</w:t>
      </w:r>
      <w:r w:rsidR="003C4312" w:rsidRPr="00094A0C">
        <w:rPr>
          <w:rFonts w:asciiTheme="minorEastAsia" w:eastAsiaTheme="minorEastAsia" w:hAnsiTheme="minorEastAsia" w:hint="eastAsia"/>
          <w:sz w:val="28"/>
          <w:szCs w:val="28"/>
        </w:rPr>
        <w:t>十</w:t>
      </w:r>
      <w:r w:rsidRPr="00094A0C">
        <w:rPr>
          <w:rFonts w:asciiTheme="minorEastAsia" w:eastAsiaTheme="minorEastAsia" w:hAnsiTheme="minorEastAsia" w:hint="eastAsia"/>
          <w:sz w:val="28"/>
          <w:szCs w:val="28"/>
        </w:rPr>
        <w:t>月</w:t>
      </w:r>
    </w:p>
    <w:p w14:paraId="0D01242F" w14:textId="77777777" w:rsidR="000329F0" w:rsidRPr="00F565D3" w:rsidRDefault="000329F0" w:rsidP="006209EC">
      <w:pPr>
        <w:spacing w:line="540" w:lineRule="exact"/>
        <w:rPr>
          <w:rFonts w:asciiTheme="minorEastAsia" w:eastAsiaTheme="minorEastAsia" w:hAnsiTheme="minorEastAsia"/>
          <w:b/>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3062BEF7" w14:textId="77777777" w:rsidR="00B74D79" w:rsidRPr="00011E0E" w:rsidRDefault="00B74D79" w:rsidP="003C4312">
      <w:pPr>
        <w:spacing w:line="500" w:lineRule="exact"/>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691535B8"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r w:rsidR="00687D97">
        <w:rPr>
          <w:rFonts w:asciiTheme="minorEastAsia" w:eastAsiaTheme="minorEastAsia" w:hAnsiTheme="minorEastAsia" w:hint="eastAsia"/>
          <w:sz w:val="28"/>
        </w:rPr>
        <w:t>（自拟）</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17E3675B" w14:textId="77777777" w:rsidR="003C4312" w:rsidRDefault="003C4312" w:rsidP="006209EC">
      <w:pPr>
        <w:spacing w:line="540" w:lineRule="exact"/>
        <w:jc w:val="left"/>
        <w:rPr>
          <w:rFonts w:asciiTheme="minorEastAsia" w:eastAsiaTheme="minorEastAsia" w:hAnsiTheme="minorEastAsia"/>
          <w:sz w:val="24"/>
        </w:rPr>
      </w:pPr>
    </w:p>
    <w:p w14:paraId="0A00D518" w14:textId="77777777" w:rsidR="003C4312" w:rsidRDefault="003C4312" w:rsidP="006209EC">
      <w:pPr>
        <w:spacing w:line="540" w:lineRule="exact"/>
        <w:jc w:val="left"/>
        <w:rPr>
          <w:rFonts w:asciiTheme="minorEastAsia" w:eastAsiaTheme="minorEastAsia" w:hAnsiTheme="minorEastAsia"/>
          <w:sz w:val="24"/>
        </w:rPr>
      </w:pPr>
    </w:p>
    <w:p w14:paraId="5CFBB4B0" w14:textId="77777777" w:rsidR="003C4312" w:rsidRDefault="003C4312" w:rsidP="006209EC">
      <w:pPr>
        <w:spacing w:line="540" w:lineRule="exact"/>
        <w:jc w:val="left"/>
        <w:rPr>
          <w:rFonts w:asciiTheme="minorEastAsia" w:eastAsiaTheme="minorEastAsia" w:hAnsiTheme="minorEastAsia"/>
          <w:sz w:val="24"/>
        </w:rPr>
      </w:pPr>
    </w:p>
    <w:p w14:paraId="3F4F9BE7" w14:textId="77777777" w:rsidR="003C4312" w:rsidRDefault="003C4312" w:rsidP="006209EC">
      <w:pPr>
        <w:spacing w:line="540" w:lineRule="exact"/>
        <w:jc w:val="left"/>
        <w:rPr>
          <w:rFonts w:asciiTheme="minorEastAsia" w:eastAsiaTheme="minorEastAsia" w:hAnsiTheme="minorEastAsia"/>
          <w:sz w:val="24"/>
        </w:rPr>
      </w:pPr>
    </w:p>
    <w:p w14:paraId="6C1CD032" w14:textId="77777777" w:rsidR="003C4312" w:rsidRDefault="003C4312" w:rsidP="006209EC">
      <w:pPr>
        <w:spacing w:line="540" w:lineRule="exact"/>
        <w:jc w:val="left"/>
        <w:rPr>
          <w:rFonts w:asciiTheme="minorEastAsia" w:eastAsiaTheme="minorEastAsia" w:hAnsiTheme="minorEastAsia"/>
          <w:sz w:val="24"/>
        </w:rPr>
      </w:pPr>
    </w:p>
    <w:p w14:paraId="286C01DB" w14:textId="77777777" w:rsidR="003C4312" w:rsidRDefault="003C4312" w:rsidP="006209EC">
      <w:pPr>
        <w:spacing w:line="540" w:lineRule="exact"/>
        <w:jc w:val="left"/>
        <w:rPr>
          <w:rFonts w:asciiTheme="minorEastAsia" w:eastAsiaTheme="minorEastAsia" w:hAnsiTheme="minorEastAsia"/>
          <w:sz w:val="24"/>
        </w:rPr>
      </w:pPr>
    </w:p>
    <w:p w14:paraId="528FF36B" w14:textId="77777777" w:rsidR="003C4312" w:rsidRDefault="003C4312" w:rsidP="006209EC">
      <w:pPr>
        <w:spacing w:line="540" w:lineRule="exact"/>
        <w:jc w:val="left"/>
        <w:rPr>
          <w:rFonts w:asciiTheme="minorEastAsia" w:eastAsiaTheme="minorEastAsia" w:hAnsiTheme="minorEastAsia"/>
          <w:sz w:val="24"/>
        </w:rPr>
      </w:pPr>
    </w:p>
    <w:p w14:paraId="777A26EF" w14:textId="77777777" w:rsidR="003C4312" w:rsidRDefault="003C4312" w:rsidP="006209EC">
      <w:pPr>
        <w:spacing w:line="540" w:lineRule="exact"/>
        <w:jc w:val="left"/>
        <w:rPr>
          <w:rFonts w:asciiTheme="minorEastAsia" w:eastAsiaTheme="minorEastAsia" w:hAnsiTheme="minorEastAsia"/>
          <w:sz w:val="24"/>
        </w:rPr>
      </w:pPr>
    </w:p>
    <w:p w14:paraId="2434A193" w14:textId="77777777" w:rsidR="003C4312" w:rsidRDefault="003C4312" w:rsidP="006209EC">
      <w:pPr>
        <w:spacing w:line="540" w:lineRule="exact"/>
        <w:jc w:val="left"/>
        <w:rPr>
          <w:rFonts w:asciiTheme="minorEastAsia" w:eastAsiaTheme="minorEastAsia" w:hAnsiTheme="minorEastAsia"/>
          <w:sz w:val="24"/>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0D744B46"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976FAE" w:rsidRPr="00DE1815">
        <w:rPr>
          <w:rFonts w:ascii="宋体" w:hAnsi="宋体" w:hint="eastAsia"/>
          <w:sz w:val="28"/>
          <w:szCs w:val="28"/>
          <w:u w:val="single"/>
        </w:rPr>
        <w:t>可燃气体</w:t>
      </w:r>
      <w:r w:rsidR="00976FAE">
        <w:rPr>
          <w:rFonts w:ascii="宋体" w:hAnsi="宋体" w:hint="eastAsia"/>
          <w:sz w:val="28"/>
          <w:szCs w:val="28"/>
          <w:u w:val="single"/>
        </w:rPr>
        <w:t>探测器年度</w:t>
      </w:r>
      <w:r w:rsidR="00976FAE" w:rsidRPr="00DE1815">
        <w:rPr>
          <w:rFonts w:ascii="宋体" w:hAnsi="宋体" w:hint="eastAsia"/>
          <w:sz w:val="28"/>
          <w:szCs w:val="28"/>
          <w:u w:val="single"/>
        </w:rPr>
        <w:t>校检采购</w:t>
      </w:r>
      <w:r w:rsidR="00976FAE" w:rsidRPr="00DE1815">
        <w:rPr>
          <w:rFonts w:asciiTheme="majorEastAsia" w:eastAsiaTheme="majorEastAsia" w:hAnsiTheme="majorEastAsia" w:hint="eastAsia"/>
          <w:bCs/>
          <w:sz w:val="28"/>
          <w:szCs w:val="28"/>
          <w:u w:val="single"/>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87D97">
      <w:pPr>
        <w:spacing w:line="540" w:lineRule="exact"/>
        <w:rPr>
          <w:rFonts w:asciiTheme="minorEastAsia" w:eastAsiaTheme="minorEastAsia" w:hAnsiTheme="minorEastAsia"/>
          <w:sz w:val="28"/>
          <w:szCs w:val="28"/>
        </w:rPr>
      </w:pPr>
    </w:p>
    <w:p w14:paraId="2242FE29" w14:textId="77777777" w:rsidR="00687D97" w:rsidRDefault="00687D97" w:rsidP="00687D97">
      <w:pPr>
        <w:widowControl/>
        <w:snapToGrid w:val="0"/>
        <w:spacing w:before="19" w:line="540" w:lineRule="exact"/>
        <w:ind w:firstLineChars="250" w:firstLine="700"/>
        <w:rPr>
          <w:rFonts w:asciiTheme="minorEastAsia" w:eastAsiaTheme="minorEastAsia" w:hAnsiTheme="minorEastAsia"/>
          <w:sz w:val="28"/>
          <w:szCs w:val="28"/>
        </w:rPr>
      </w:pPr>
    </w:p>
    <w:p w14:paraId="1AE0D729" w14:textId="77777777" w:rsidR="00687D97" w:rsidRDefault="00687D97" w:rsidP="00687D97">
      <w:pPr>
        <w:widowControl/>
        <w:snapToGrid w:val="0"/>
        <w:spacing w:before="19" w:line="540" w:lineRule="exact"/>
        <w:ind w:firstLineChars="250" w:firstLine="700"/>
        <w:rPr>
          <w:rFonts w:asciiTheme="minorEastAsia" w:eastAsiaTheme="minorEastAsia" w:hAnsiTheme="minorEastAsia"/>
          <w:sz w:val="28"/>
          <w:szCs w:val="28"/>
        </w:rPr>
      </w:pPr>
    </w:p>
    <w:p w14:paraId="57A78375" w14:textId="22729ECE" w:rsidR="003072B7" w:rsidRPr="00687D97"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3450E69B" w14:textId="7D46DBFE" w:rsidR="003072B7" w:rsidRPr="00C57CBB"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78FB376" w14:textId="2EEAB5A2" w:rsidR="003072B7" w:rsidRPr="00C57CBB"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42D9D3DF" w14:textId="6DBAB626" w:rsidR="003072B7" w:rsidRPr="00C57CBB" w:rsidRDefault="00E249E4" w:rsidP="00687D97">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3EAB050E" w14:textId="77777777" w:rsidR="00687D97" w:rsidRDefault="00687D97" w:rsidP="00C57CBB">
      <w:pPr>
        <w:spacing w:line="540" w:lineRule="exact"/>
        <w:rPr>
          <w:rFonts w:asciiTheme="minorEastAsia" w:eastAsiaTheme="minorEastAsia" w:hAnsiTheme="minorEastAsia"/>
          <w:sz w:val="24"/>
        </w:rPr>
      </w:pPr>
    </w:p>
    <w:p w14:paraId="4F1EBB5D" w14:textId="77777777" w:rsidR="00DF7D17" w:rsidRDefault="00DF7D17" w:rsidP="00687D97">
      <w:pPr>
        <w:spacing w:line="540" w:lineRule="exact"/>
        <w:rPr>
          <w:rFonts w:asciiTheme="minorEastAsia" w:eastAsiaTheme="minorEastAsia" w:hAnsiTheme="minorEastAsia"/>
          <w:sz w:val="24"/>
        </w:rPr>
      </w:pPr>
    </w:p>
    <w:p w14:paraId="6906D16C" w14:textId="77777777" w:rsidR="00DF7D17" w:rsidRDefault="00DF7D17" w:rsidP="00687D97">
      <w:pPr>
        <w:spacing w:line="540" w:lineRule="exact"/>
        <w:rPr>
          <w:rFonts w:asciiTheme="minorEastAsia" w:eastAsiaTheme="minorEastAsia" w:hAnsiTheme="minorEastAsia"/>
          <w:sz w:val="24"/>
        </w:rPr>
      </w:pPr>
    </w:p>
    <w:p w14:paraId="459D18FD" w14:textId="77777777" w:rsidR="00DF7D17" w:rsidRDefault="00DF7D17" w:rsidP="00687D97">
      <w:pPr>
        <w:spacing w:line="540" w:lineRule="exact"/>
        <w:rPr>
          <w:rFonts w:asciiTheme="minorEastAsia" w:eastAsiaTheme="minorEastAsia" w:hAnsiTheme="minorEastAsia"/>
          <w:sz w:val="24"/>
        </w:rPr>
      </w:pPr>
    </w:p>
    <w:p w14:paraId="36D48C4F" w14:textId="77777777" w:rsidR="00DF7D17" w:rsidRDefault="00DF7D17" w:rsidP="00687D97">
      <w:pPr>
        <w:spacing w:line="540" w:lineRule="exact"/>
        <w:rPr>
          <w:rFonts w:asciiTheme="minorEastAsia" w:eastAsiaTheme="minorEastAsia" w:hAnsiTheme="minorEastAsia"/>
          <w:sz w:val="24"/>
        </w:rPr>
      </w:pPr>
    </w:p>
    <w:p w14:paraId="131789D8" w14:textId="77777777" w:rsidR="00DF7D17" w:rsidRDefault="00DF7D17" w:rsidP="00687D97">
      <w:pPr>
        <w:spacing w:line="540" w:lineRule="exact"/>
        <w:rPr>
          <w:rFonts w:asciiTheme="minorEastAsia" w:eastAsiaTheme="minorEastAsia" w:hAnsiTheme="minorEastAsia"/>
          <w:sz w:val="24"/>
        </w:rPr>
      </w:pPr>
    </w:p>
    <w:p w14:paraId="090FE077" w14:textId="77777777" w:rsidR="00DF7D17" w:rsidRDefault="00DF7D17" w:rsidP="00687D97">
      <w:pPr>
        <w:spacing w:line="540" w:lineRule="exact"/>
        <w:rPr>
          <w:rFonts w:asciiTheme="minorEastAsia" w:eastAsiaTheme="minorEastAsia" w:hAnsiTheme="minorEastAsia"/>
          <w:sz w:val="24"/>
        </w:rPr>
      </w:pPr>
    </w:p>
    <w:p w14:paraId="2BA011BA" w14:textId="43BF5252" w:rsidR="00671E97" w:rsidRPr="00687D97" w:rsidRDefault="00687D97" w:rsidP="00687D97">
      <w:pPr>
        <w:spacing w:line="540" w:lineRule="exact"/>
        <w:rPr>
          <w:rFonts w:asciiTheme="minorEastAsia" w:eastAsiaTheme="minorEastAsia" w:hAnsiTheme="minorEastAsia"/>
          <w:sz w:val="24"/>
        </w:rPr>
      </w:pPr>
      <w:r w:rsidRPr="00687D97">
        <w:rPr>
          <w:rFonts w:asciiTheme="minorEastAsia" w:eastAsiaTheme="minorEastAsia" w:hAnsiTheme="minorEastAsia" w:hint="eastAsia"/>
          <w:sz w:val="24"/>
        </w:rPr>
        <w:t>文件三：报价单（自拟）</w:t>
      </w:r>
    </w:p>
    <w:p w14:paraId="21CA7561" w14:textId="732E2BC2"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46C6A3" w14:textId="77777777" w:rsidR="009E4D4D" w:rsidRDefault="009E4D4D" w:rsidP="003072B7">
      <w:r>
        <w:separator/>
      </w:r>
    </w:p>
  </w:endnote>
  <w:endnote w:type="continuationSeparator" w:id="0">
    <w:p w14:paraId="61BBF2A0" w14:textId="77777777" w:rsidR="009E4D4D" w:rsidRDefault="009E4D4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9E4D4D" w:rsidRPr="009E4D4D">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856854" w14:textId="77777777" w:rsidR="009E4D4D" w:rsidRDefault="009E4D4D" w:rsidP="003072B7">
      <w:r>
        <w:separator/>
      </w:r>
    </w:p>
  </w:footnote>
  <w:footnote w:type="continuationSeparator" w:id="0">
    <w:p w14:paraId="79A96842" w14:textId="77777777" w:rsidR="009E4D4D" w:rsidRDefault="009E4D4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3"/>
      <w:numFmt w:val="decimal"/>
      <w:lvlText w:val="%1、"/>
      <w:lvlJc w:val="left"/>
      <w:pPr>
        <w:tabs>
          <w:tab w:val="num" w:pos="139"/>
        </w:tabs>
        <w:ind w:left="139" w:hanging="360"/>
      </w:pPr>
      <w:rPr>
        <w:rFonts w:hint="eastAsia"/>
      </w:rPr>
    </w:lvl>
    <w:lvl w:ilvl="1">
      <w:start w:val="1"/>
      <w:numFmt w:val="lowerLetter"/>
      <w:lvlText w:val="%2)"/>
      <w:lvlJc w:val="left"/>
      <w:pPr>
        <w:tabs>
          <w:tab w:val="num" w:pos="619"/>
        </w:tabs>
        <w:ind w:left="619" w:hanging="420"/>
      </w:pPr>
    </w:lvl>
    <w:lvl w:ilvl="2">
      <w:start w:val="1"/>
      <w:numFmt w:val="lowerRoman"/>
      <w:lvlText w:val="%3."/>
      <w:lvlJc w:val="right"/>
      <w:pPr>
        <w:tabs>
          <w:tab w:val="num" w:pos="1039"/>
        </w:tabs>
        <w:ind w:left="1039" w:hanging="420"/>
      </w:pPr>
    </w:lvl>
    <w:lvl w:ilvl="3">
      <w:start w:val="1"/>
      <w:numFmt w:val="decimal"/>
      <w:lvlText w:val="%4."/>
      <w:lvlJc w:val="left"/>
      <w:pPr>
        <w:tabs>
          <w:tab w:val="num" w:pos="1459"/>
        </w:tabs>
        <w:ind w:left="1459" w:hanging="420"/>
      </w:pPr>
    </w:lvl>
    <w:lvl w:ilvl="4">
      <w:start w:val="1"/>
      <w:numFmt w:val="lowerLetter"/>
      <w:lvlText w:val="%5)"/>
      <w:lvlJc w:val="left"/>
      <w:pPr>
        <w:tabs>
          <w:tab w:val="num" w:pos="1879"/>
        </w:tabs>
        <w:ind w:left="1879" w:hanging="420"/>
      </w:pPr>
    </w:lvl>
    <w:lvl w:ilvl="5">
      <w:start w:val="1"/>
      <w:numFmt w:val="lowerRoman"/>
      <w:lvlText w:val="%6."/>
      <w:lvlJc w:val="right"/>
      <w:pPr>
        <w:tabs>
          <w:tab w:val="num" w:pos="2299"/>
        </w:tabs>
        <w:ind w:left="2299" w:hanging="420"/>
      </w:pPr>
    </w:lvl>
    <w:lvl w:ilvl="6">
      <w:start w:val="1"/>
      <w:numFmt w:val="decimal"/>
      <w:lvlText w:val="%7."/>
      <w:lvlJc w:val="left"/>
      <w:pPr>
        <w:tabs>
          <w:tab w:val="num" w:pos="2719"/>
        </w:tabs>
        <w:ind w:left="2719" w:hanging="420"/>
      </w:pPr>
    </w:lvl>
    <w:lvl w:ilvl="7">
      <w:start w:val="1"/>
      <w:numFmt w:val="lowerLetter"/>
      <w:lvlText w:val="%8)"/>
      <w:lvlJc w:val="left"/>
      <w:pPr>
        <w:tabs>
          <w:tab w:val="num" w:pos="3139"/>
        </w:tabs>
        <w:ind w:left="3139" w:hanging="420"/>
      </w:pPr>
    </w:lvl>
    <w:lvl w:ilvl="8">
      <w:start w:val="1"/>
      <w:numFmt w:val="lowerRoman"/>
      <w:lvlText w:val="%9."/>
      <w:lvlJc w:val="right"/>
      <w:pPr>
        <w:tabs>
          <w:tab w:val="num" w:pos="3559"/>
        </w:tabs>
        <w:ind w:left="3559" w:hanging="420"/>
      </w:pPr>
    </w:lvl>
  </w:abstractNum>
  <w:abstractNum w:abstractNumId="1">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18D341C2"/>
    <w:multiLevelType w:val="singleLevel"/>
    <w:tmpl w:val="18D341C2"/>
    <w:lvl w:ilvl="0">
      <w:start w:val="1"/>
      <w:numFmt w:val="decimal"/>
      <w:suff w:val="nothing"/>
      <w:lvlText w:val="%1、"/>
      <w:lvlJc w:val="left"/>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F481BB6"/>
    <w:multiLevelType w:val="hybridMultilevel"/>
    <w:tmpl w:val="ECFABBF8"/>
    <w:lvl w:ilvl="0" w:tplc="4E384434">
      <w:start w:val="1"/>
      <w:numFmt w:val="japaneseCounting"/>
      <w:lvlText w:val="%1、"/>
      <w:lvlJc w:val="left"/>
      <w:pPr>
        <w:ind w:left="225" w:hanging="480"/>
      </w:pPr>
      <w:rPr>
        <w:rFonts w:hint="default"/>
      </w:rPr>
    </w:lvl>
    <w:lvl w:ilvl="1" w:tplc="04090019" w:tentative="1">
      <w:start w:val="1"/>
      <w:numFmt w:val="lowerLetter"/>
      <w:lvlText w:val="%2)"/>
      <w:lvlJc w:val="left"/>
      <w:pPr>
        <w:ind w:left="585" w:hanging="420"/>
      </w:pPr>
    </w:lvl>
    <w:lvl w:ilvl="2" w:tplc="0409001B" w:tentative="1">
      <w:start w:val="1"/>
      <w:numFmt w:val="lowerRoman"/>
      <w:lvlText w:val="%3."/>
      <w:lvlJc w:val="right"/>
      <w:pPr>
        <w:ind w:left="1005" w:hanging="420"/>
      </w:pPr>
    </w:lvl>
    <w:lvl w:ilvl="3" w:tplc="0409000F" w:tentative="1">
      <w:start w:val="1"/>
      <w:numFmt w:val="decimal"/>
      <w:lvlText w:val="%4."/>
      <w:lvlJc w:val="left"/>
      <w:pPr>
        <w:ind w:left="1425" w:hanging="420"/>
      </w:pPr>
    </w:lvl>
    <w:lvl w:ilvl="4" w:tplc="04090019" w:tentative="1">
      <w:start w:val="1"/>
      <w:numFmt w:val="lowerLetter"/>
      <w:lvlText w:val="%5)"/>
      <w:lvlJc w:val="left"/>
      <w:pPr>
        <w:ind w:left="1845" w:hanging="420"/>
      </w:pPr>
    </w:lvl>
    <w:lvl w:ilvl="5" w:tplc="0409001B" w:tentative="1">
      <w:start w:val="1"/>
      <w:numFmt w:val="lowerRoman"/>
      <w:lvlText w:val="%6."/>
      <w:lvlJc w:val="right"/>
      <w:pPr>
        <w:ind w:left="2265" w:hanging="420"/>
      </w:pPr>
    </w:lvl>
    <w:lvl w:ilvl="6" w:tplc="0409000F" w:tentative="1">
      <w:start w:val="1"/>
      <w:numFmt w:val="decimal"/>
      <w:lvlText w:val="%7."/>
      <w:lvlJc w:val="left"/>
      <w:pPr>
        <w:ind w:left="2685" w:hanging="420"/>
      </w:pPr>
    </w:lvl>
    <w:lvl w:ilvl="7" w:tplc="04090019" w:tentative="1">
      <w:start w:val="1"/>
      <w:numFmt w:val="lowerLetter"/>
      <w:lvlText w:val="%8)"/>
      <w:lvlJc w:val="left"/>
      <w:pPr>
        <w:ind w:left="3105" w:hanging="420"/>
      </w:pPr>
    </w:lvl>
    <w:lvl w:ilvl="8" w:tplc="0409001B" w:tentative="1">
      <w:start w:val="1"/>
      <w:numFmt w:val="lowerRoman"/>
      <w:lvlText w:val="%9."/>
      <w:lvlJc w:val="right"/>
      <w:pPr>
        <w:ind w:left="3525" w:hanging="420"/>
      </w:pPr>
    </w:lvl>
  </w:abstractNum>
  <w:abstractNum w:abstractNumId="9">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2">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5">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9853EAB"/>
    <w:multiLevelType w:val="hybridMultilevel"/>
    <w:tmpl w:val="F984E794"/>
    <w:lvl w:ilvl="0" w:tplc="7F4E3274">
      <w:start w:val="1"/>
      <w:numFmt w:val="japaneseCounting"/>
      <w:lvlText w:val="%1、"/>
      <w:lvlJc w:val="left"/>
      <w:pPr>
        <w:ind w:left="242" w:hanging="480"/>
      </w:pPr>
      <w:rPr>
        <w:rFonts w:hint="default"/>
      </w:rPr>
    </w:lvl>
    <w:lvl w:ilvl="1" w:tplc="04090019" w:tentative="1">
      <w:start w:val="1"/>
      <w:numFmt w:val="lowerLetter"/>
      <w:lvlText w:val="%2)"/>
      <w:lvlJc w:val="left"/>
      <w:pPr>
        <w:ind w:left="602" w:hanging="420"/>
      </w:pPr>
    </w:lvl>
    <w:lvl w:ilvl="2" w:tplc="0409001B" w:tentative="1">
      <w:start w:val="1"/>
      <w:numFmt w:val="lowerRoman"/>
      <w:lvlText w:val="%3."/>
      <w:lvlJc w:val="right"/>
      <w:pPr>
        <w:ind w:left="1022" w:hanging="420"/>
      </w:pPr>
    </w:lvl>
    <w:lvl w:ilvl="3" w:tplc="0409000F" w:tentative="1">
      <w:start w:val="1"/>
      <w:numFmt w:val="decimal"/>
      <w:lvlText w:val="%4."/>
      <w:lvlJc w:val="left"/>
      <w:pPr>
        <w:ind w:left="1442" w:hanging="420"/>
      </w:pPr>
    </w:lvl>
    <w:lvl w:ilvl="4" w:tplc="04090019" w:tentative="1">
      <w:start w:val="1"/>
      <w:numFmt w:val="lowerLetter"/>
      <w:lvlText w:val="%5)"/>
      <w:lvlJc w:val="left"/>
      <w:pPr>
        <w:ind w:left="1862" w:hanging="420"/>
      </w:pPr>
    </w:lvl>
    <w:lvl w:ilvl="5" w:tplc="0409001B" w:tentative="1">
      <w:start w:val="1"/>
      <w:numFmt w:val="lowerRoman"/>
      <w:lvlText w:val="%6."/>
      <w:lvlJc w:val="right"/>
      <w:pPr>
        <w:ind w:left="2282" w:hanging="420"/>
      </w:pPr>
    </w:lvl>
    <w:lvl w:ilvl="6" w:tplc="0409000F" w:tentative="1">
      <w:start w:val="1"/>
      <w:numFmt w:val="decimal"/>
      <w:lvlText w:val="%7."/>
      <w:lvlJc w:val="left"/>
      <w:pPr>
        <w:ind w:left="2702" w:hanging="420"/>
      </w:pPr>
    </w:lvl>
    <w:lvl w:ilvl="7" w:tplc="04090019" w:tentative="1">
      <w:start w:val="1"/>
      <w:numFmt w:val="lowerLetter"/>
      <w:lvlText w:val="%8)"/>
      <w:lvlJc w:val="left"/>
      <w:pPr>
        <w:ind w:left="3122" w:hanging="420"/>
      </w:pPr>
    </w:lvl>
    <w:lvl w:ilvl="8" w:tplc="0409001B" w:tentative="1">
      <w:start w:val="1"/>
      <w:numFmt w:val="lowerRoman"/>
      <w:lvlText w:val="%9."/>
      <w:lvlJc w:val="right"/>
      <w:pPr>
        <w:ind w:left="3542"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9"/>
  </w:num>
  <w:num w:numId="2">
    <w:abstractNumId w:val="22"/>
  </w:num>
  <w:num w:numId="3">
    <w:abstractNumId w:val="4"/>
  </w:num>
  <w:num w:numId="4">
    <w:abstractNumId w:val="13"/>
  </w:num>
  <w:num w:numId="5">
    <w:abstractNumId w:val="23"/>
  </w:num>
  <w:num w:numId="6">
    <w:abstractNumId w:val="10"/>
  </w:num>
  <w:num w:numId="7">
    <w:abstractNumId w:val="24"/>
  </w:num>
  <w:num w:numId="8">
    <w:abstractNumId w:val="5"/>
  </w:num>
  <w:num w:numId="9">
    <w:abstractNumId w:val="2"/>
  </w:num>
  <w:num w:numId="10">
    <w:abstractNumId w:val="6"/>
  </w:num>
  <w:num w:numId="11">
    <w:abstractNumId w:val="20"/>
  </w:num>
  <w:num w:numId="12">
    <w:abstractNumId w:val="14"/>
  </w:num>
  <w:num w:numId="13">
    <w:abstractNumId w:val="21"/>
  </w:num>
  <w:num w:numId="14">
    <w:abstractNumId w:val="19"/>
  </w:num>
  <w:num w:numId="15">
    <w:abstractNumId w:val="15"/>
  </w:num>
  <w:num w:numId="16">
    <w:abstractNumId w:val="18"/>
  </w:num>
  <w:num w:numId="17">
    <w:abstractNumId w:val="1"/>
  </w:num>
  <w:num w:numId="18">
    <w:abstractNumId w:val="3"/>
  </w:num>
  <w:num w:numId="19">
    <w:abstractNumId w:val="11"/>
  </w:num>
  <w:num w:numId="20">
    <w:abstractNumId w:val="16"/>
  </w:num>
  <w:num w:numId="21">
    <w:abstractNumId w:val="7"/>
  </w:num>
  <w:num w:numId="22">
    <w:abstractNumId w:val="12"/>
  </w:num>
  <w:num w:numId="23">
    <w:abstractNumId w:val="0"/>
  </w:num>
  <w:num w:numId="24">
    <w:abstractNumId w:val="17"/>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4A0C"/>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1004"/>
    <w:rsid w:val="001843CB"/>
    <w:rsid w:val="00195AF2"/>
    <w:rsid w:val="00196E4E"/>
    <w:rsid w:val="001A48BF"/>
    <w:rsid w:val="001B0EB3"/>
    <w:rsid w:val="001B527D"/>
    <w:rsid w:val="001B5318"/>
    <w:rsid w:val="001B5F50"/>
    <w:rsid w:val="001B68D5"/>
    <w:rsid w:val="001B6B00"/>
    <w:rsid w:val="001C0592"/>
    <w:rsid w:val="001C155F"/>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1F5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B6AB1"/>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526F"/>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4312"/>
    <w:rsid w:val="003C6BE5"/>
    <w:rsid w:val="003C6E01"/>
    <w:rsid w:val="003D04C0"/>
    <w:rsid w:val="003E0C1E"/>
    <w:rsid w:val="003E0F28"/>
    <w:rsid w:val="003E34BE"/>
    <w:rsid w:val="003E731F"/>
    <w:rsid w:val="003E7EBF"/>
    <w:rsid w:val="003F3952"/>
    <w:rsid w:val="003F3EBF"/>
    <w:rsid w:val="00402467"/>
    <w:rsid w:val="00405CA8"/>
    <w:rsid w:val="004136D5"/>
    <w:rsid w:val="00414C49"/>
    <w:rsid w:val="00416499"/>
    <w:rsid w:val="00416B67"/>
    <w:rsid w:val="0042492B"/>
    <w:rsid w:val="00434F5F"/>
    <w:rsid w:val="00443462"/>
    <w:rsid w:val="00453172"/>
    <w:rsid w:val="004559AE"/>
    <w:rsid w:val="0045671C"/>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46E"/>
    <w:rsid w:val="0070183D"/>
    <w:rsid w:val="00703A3B"/>
    <w:rsid w:val="007068E8"/>
    <w:rsid w:val="00715514"/>
    <w:rsid w:val="007215D7"/>
    <w:rsid w:val="00721E68"/>
    <w:rsid w:val="00724C73"/>
    <w:rsid w:val="007313A4"/>
    <w:rsid w:val="00731965"/>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32A1"/>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44C81"/>
    <w:rsid w:val="00855C12"/>
    <w:rsid w:val="00860ACA"/>
    <w:rsid w:val="00863011"/>
    <w:rsid w:val="00863A7C"/>
    <w:rsid w:val="00870EF3"/>
    <w:rsid w:val="00871EBA"/>
    <w:rsid w:val="00873F82"/>
    <w:rsid w:val="008932F6"/>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76FAE"/>
    <w:rsid w:val="00984559"/>
    <w:rsid w:val="009855C8"/>
    <w:rsid w:val="009909FB"/>
    <w:rsid w:val="009A0C62"/>
    <w:rsid w:val="009A2494"/>
    <w:rsid w:val="009A43D2"/>
    <w:rsid w:val="009A6165"/>
    <w:rsid w:val="009A6410"/>
    <w:rsid w:val="009A7582"/>
    <w:rsid w:val="009C113F"/>
    <w:rsid w:val="009C3FBF"/>
    <w:rsid w:val="009C4878"/>
    <w:rsid w:val="009D24C4"/>
    <w:rsid w:val="009D536C"/>
    <w:rsid w:val="009E1FB5"/>
    <w:rsid w:val="009E2B0C"/>
    <w:rsid w:val="009E4D4D"/>
    <w:rsid w:val="009E4FA1"/>
    <w:rsid w:val="009E527A"/>
    <w:rsid w:val="009E62D0"/>
    <w:rsid w:val="009E6335"/>
    <w:rsid w:val="009F48C6"/>
    <w:rsid w:val="009F5B89"/>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169C"/>
    <w:rsid w:val="00DE1815"/>
    <w:rsid w:val="00DE5D4C"/>
    <w:rsid w:val="00DE7DA6"/>
    <w:rsid w:val="00DF7D17"/>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3F3B"/>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564"/>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4162F5-72EF-4142-80DD-0B537C2CF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531</TotalTime>
  <Pages>13</Pages>
  <Words>686</Words>
  <Characters>3913</Characters>
  <Application>Microsoft Office Word</Application>
  <DocSecurity>0</DocSecurity>
  <Lines>32</Lines>
  <Paragraphs>9</Paragraphs>
  <ScaleCrop>false</ScaleCrop>
  <Company>CDGMGD</Company>
  <LinksUpToDate>false</LinksUpToDate>
  <CharactersWithSpaces>4590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40</cp:revision>
  <cp:lastPrinted>2016-01-18T07:21:00Z</cp:lastPrinted>
  <dcterms:created xsi:type="dcterms:W3CDTF">2020-04-16T00:23:00Z</dcterms:created>
  <dcterms:modified xsi:type="dcterms:W3CDTF">2022-10-10T01:05:00Z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