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rFonts w:hint="eastAsia"/>
          <w:sz w:val="44"/>
          <w:szCs w:val="44"/>
        </w:rPr>
      </w:pPr>
      <w:r>
        <w:rPr>
          <w:rFonts w:hint="eastAsia"/>
          <w:sz w:val="44"/>
          <w:szCs w:val="44"/>
        </w:rPr>
        <w:t>都江堰光明光电材料</w:t>
      </w:r>
      <w:r>
        <w:rPr>
          <w:sz w:val="44"/>
          <w:szCs w:val="44"/>
        </w:rPr>
        <w:t>有限</w:t>
      </w:r>
      <w:r>
        <w:rPr>
          <w:rFonts w:hint="eastAsia"/>
          <w:sz w:val="44"/>
          <w:szCs w:val="44"/>
        </w:rPr>
        <w:t>责任</w:t>
      </w:r>
      <w:r>
        <w:rPr>
          <w:sz w:val="44"/>
          <w:szCs w:val="44"/>
        </w:rPr>
        <w:t>公司</w:t>
      </w:r>
    </w:p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闲置车辆</w:t>
      </w:r>
      <w:r>
        <w:rPr>
          <w:sz w:val="44"/>
          <w:szCs w:val="44"/>
        </w:rPr>
        <w:t>处置</w:t>
      </w: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</w:p>
    <w:p>
      <w:pPr>
        <w:jc w:val="center"/>
        <w:rPr>
          <w:sz w:val="84"/>
          <w:szCs w:val="84"/>
        </w:rPr>
      </w:pPr>
      <w:r>
        <w:rPr>
          <w:sz w:val="84"/>
          <w:szCs w:val="84"/>
        </w:rPr>
        <w:t>比价选优邀请函</w:t>
      </w: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rPr>
          <w:sz w:val="30"/>
          <w:szCs w:val="30"/>
        </w:rPr>
      </w:pP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都江堰光明光电材料有限责任公司</w:t>
      </w:r>
    </w:p>
    <w:p>
      <w:pPr>
        <w:jc w:val="center"/>
        <w:rPr>
          <w:sz w:val="30"/>
          <w:szCs w:val="30"/>
        </w:rPr>
      </w:pP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  <w:lang w:val="en-US" w:eastAsia="zh-CN"/>
        </w:rPr>
        <w:t>2</w:t>
      </w:r>
      <w:r>
        <w:rPr>
          <w:rFonts w:hint="eastAsia"/>
          <w:sz w:val="30"/>
          <w:szCs w:val="30"/>
        </w:rPr>
        <w:t>年8月</w:t>
      </w:r>
      <w:r>
        <w:rPr>
          <w:rFonts w:hint="eastAsia"/>
          <w:sz w:val="30"/>
          <w:szCs w:val="30"/>
          <w:lang w:val="en-US" w:eastAsia="zh-CN"/>
        </w:rPr>
        <w:t>17</w:t>
      </w:r>
      <w:r>
        <w:rPr>
          <w:rFonts w:hint="eastAsia"/>
          <w:sz w:val="30"/>
          <w:szCs w:val="30"/>
        </w:rPr>
        <w:t>日</w:t>
      </w:r>
    </w:p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目  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一、日程安排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>二、报价文件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第一部分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第二部分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报价文件的组成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 xml:space="preserve">  </w:t>
      </w:r>
      <w:r>
        <w:rPr>
          <w:sz w:val="28"/>
          <w:szCs w:val="28"/>
        </w:rPr>
        <w:t>第三部分</w:t>
      </w:r>
      <w:r>
        <w:rPr>
          <w:rFonts w:hint="eastAsia"/>
          <w:sz w:val="28"/>
          <w:szCs w:val="28"/>
        </w:rPr>
        <w:t xml:space="preserve">   </w:t>
      </w:r>
      <w:r>
        <w:rPr>
          <w:sz w:val="28"/>
          <w:szCs w:val="28"/>
        </w:rPr>
        <w:t>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</w:p>
    <w:p>
      <w:pPr>
        <w:jc w:val="center"/>
        <w:rPr>
          <w:sz w:val="28"/>
          <w:szCs w:val="28"/>
        </w:rPr>
      </w:pPr>
      <w:r>
        <w:rPr>
          <w:sz w:val="28"/>
          <w:szCs w:val="28"/>
        </w:rPr>
        <w:t>日程安排</w:t>
      </w:r>
    </w:p>
    <w:tbl>
      <w:tblPr>
        <w:tblStyle w:val="4"/>
        <w:tblW w:w="833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085"/>
        <w:gridCol w:w="524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时间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日程安排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19上</w:t>
            </w:r>
            <w:r>
              <w:rPr>
                <w:rFonts w:hint="eastAsia" w:ascii="宋体" w:hAnsi="宋体"/>
                <w:sz w:val="28"/>
                <w:szCs w:val="28"/>
              </w:rPr>
              <w:t>午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10</w:t>
            </w:r>
            <w:r>
              <w:rPr>
                <w:rFonts w:hint="eastAsia" w:ascii="宋体" w:hAnsi="宋体"/>
                <w:sz w:val="28"/>
                <w:szCs w:val="28"/>
              </w:rPr>
              <w:t>:30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现场勘察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8"/>
                <w:szCs w:val="28"/>
              </w:rPr>
              <w:t>下午17:00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递交报价文件截止时间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2" w:hRule="atLeast"/>
        </w:trPr>
        <w:tc>
          <w:tcPr>
            <w:tcW w:w="3085" w:type="dxa"/>
            <w:noWrap w:val="0"/>
            <w:vAlign w:val="top"/>
          </w:tcPr>
          <w:p>
            <w:pPr>
              <w:spacing w:line="900" w:lineRule="exact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2022.8.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23</w:t>
            </w:r>
            <w:r>
              <w:rPr>
                <w:rFonts w:hint="eastAsia" w:ascii="宋体" w:hAnsi="宋体"/>
                <w:sz w:val="28"/>
                <w:szCs w:val="28"/>
              </w:rPr>
              <w:t>-8.26</w:t>
            </w:r>
          </w:p>
        </w:tc>
        <w:tc>
          <w:tcPr>
            <w:tcW w:w="5245" w:type="dxa"/>
            <w:noWrap w:val="0"/>
            <w:vAlign w:val="top"/>
          </w:tcPr>
          <w:p>
            <w:pPr>
              <w:spacing w:line="900" w:lineRule="exac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比价结果通知，双方签订合同，获得购买权的单位缴纳全部设备款</w:t>
            </w:r>
          </w:p>
        </w:tc>
      </w:tr>
    </w:tbl>
    <w:p>
      <w:pPr>
        <w:rPr>
          <w:sz w:val="28"/>
          <w:szCs w:val="28"/>
        </w:rPr>
      </w:pPr>
    </w:p>
    <w:p>
      <w:pPr>
        <w:rPr>
          <w:sz w:val="28"/>
          <w:szCs w:val="28"/>
        </w:rPr>
      </w:pPr>
    </w:p>
    <w:p/>
    <w:p/>
    <w:p/>
    <w:p/>
    <w:p/>
    <w:p/>
    <w:p/>
    <w:p/>
    <w:p>
      <w:pPr>
        <w:jc w:val="center"/>
        <w:rPr>
          <w:sz w:val="36"/>
          <w:szCs w:val="36"/>
        </w:rPr>
      </w:pPr>
      <w:r>
        <w:rPr>
          <w:rFonts w:hint="eastAsia"/>
          <w:sz w:val="36"/>
          <w:szCs w:val="36"/>
        </w:rPr>
        <w:t>都江堰光明光电材料有限责任</w:t>
      </w:r>
      <w:r>
        <w:rPr>
          <w:sz w:val="36"/>
          <w:szCs w:val="36"/>
        </w:rPr>
        <w:t>公司</w:t>
      </w:r>
      <w:r>
        <w:rPr>
          <w:rFonts w:hint="eastAsia"/>
          <w:sz w:val="36"/>
          <w:szCs w:val="36"/>
        </w:rPr>
        <w:t>闲置车辆</w:t>
      </w:r>
      <w:r>
        <w:rPr>
          <w:sz w:val="36"/>
          <w:szCs w:val="36"/>
        </w:rPr>
        <w:t>处置</w:t>
      </w: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邀请报价文件</w:t>
      </w:r>
    </w:p>
    <w:p>
      <w:pPr>
        <w:jc w:val="center"/>
        <w:rPr>
          <w:sz w:val="36"/>
          <w:szCs w:val="36"/>
        </w:rPr>
      </w:pPr>
    </w:p>
    <w:p>
      <w:pPr>
        <w:jc w:val="center"/>
        <w:rPr>
          <w:sz w:val="36"/>
          <w:szCs w:val="36"/>
        </w:rPr>
      </w:pPr>
      <w:r>
        <w:rPr>
          <w:sz w:val="36"/>
          <w:szCs w:val="36"/>
        </w:rPr>
        <w:t>第一部分报价须知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一、邀请报价项目概要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1、邀请人：</w:t>
      </w:r>
      <w:r>
        <w:rPr>
          <w:rFonts w:hint="eastAsia"/>
          <w:sz w:val="28"/>
          <w:szCs w:val="28"/>
        </w:rPr>
        <w:t>都江堰光明光电材料有限责任</w:t>
      </w:r>
      <w:r>
        <w:rPr>
          <w:sz w:val="28"/>
          <w:szCs w:val="28"/>
        </w:rPr>
        <w:t>公司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2、项目名称：</w:t>
      </w:r>
      <w:r>
        <w:rPr>
          <w:rFonts w:hint="eastAsia"/>
          <w:sz w:val="28"/>
          <w:szCs w:val="28"/>
        </w:rPr>
        <w:t>闲置车辆</w:t>
      </w:r>
      <w:r>
        <w:rPr>
          <w:sz w:val="28"/>
          <w:szCs w:val="28"/>
        </w:rPr>
        <w:t>处置项目</w:t>
      </w:r>
    </w:p>
    <w:p>
      <w:pPr>
        <w:ind w:firstLine="555"/>
        <w:rPr>
          <w:rFonts w:hint="eastAsia"/>
          <w:sz w:val="28"/>
          <w:szCs w:val="28"/>
        </w:rPr>
      </w:pPr>
      <w:r>
        <w:rPr>
          <w:sz w:val="28"/>
          <w:szCs w:val="28"/>
        </w:rPr>
        <w:t>3、项目地点：</w:t>
      </w:r>
      <w:r>
        <w:rPr>
          <w:rFonts w:hint="eastAsia"/>
          <w:sz w:val="28"/>
          <w:szCs w:val="28"/>
        </w:rPr>
        <w:t>都江堰市蒲阳镇光泰路10号</w:t>
      </w:r>
      <w:r>
        <w:rPr>
          <w:sz w:val="28"/>
          <w:szCs w:val="28"/>
        </w:rPr>
        <w:t xml:space="preserve">    </w:t>
      </w:r>
    </w:p>
    <w:p>
      <w:pPr>
        <w:ind w:firstLine="555"/>
        <w:rPr>
          <w:sz w:val="28"/>
          <w:szCs w:val="28"/>
        </w:rPr>
      </w:pPr>
      <w:r>
        <w:rPr>
          <w:sz w:val="28"/>
          <w:szCs w:val="28"/>
        </w:rPr>
        <w:t>4、处置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明细：详见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清单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5、招标方式：比价优选。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二、报价须知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1、报价文件包括：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(1)报价函。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2、报价说明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(1)报价中的单价和总价全部采用人民币，若用数字表示数额与用文字表示数据不一致</w:t>
      </w:r>
      <w:r>
        <w:rPr>
          <w:rFonts w:hint="eastAsia"/>
          <w:sz w:val="28"/>
          <w:szCs w:val="28"/>
        </w:rPr>
        <w:t>时</w:t>
      </w:r>
      <w:r>
        <w:rPr>
          <w:sz w:val="28"/>
          <w:szCs w:val="28"/>
        </w:rPr>
        <w:t>，以文字数额为准。</w:t>
      </w:r>
    </w:p>
    <w:p>
      <w:pPr>
        <w:rPr>
          <w:sz w:val="28"/>
          <w:szCs w:val="28"/>
        </w:rPr>
      </w:pPr>
      <w:r>
        <w:rPr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>(2)报价中的单价和总价报价是重要的评标依据。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3</w:t>
      </w:r>
      <w:r>
        <w:rPr>
          <w:sz w:val="28"/>
          <w:szCs w:val="28"/>
        </w:rPr>
        <w:t>、报价文件的递交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1、报价单位应在递交报价文件之前向邀请人缴纳保证金人民币</w:t>
      </w:r>
      <w:r>
        <w:rPr>
          <w:rFonts w:hint="eastAsia"/>
          <w:sz w:val="28"/>
          <w:szCs w:val="28"/>
        </w:rPr>
        <w:t xml:space="preserve">  3000.00</w:t>
      </w:r>
      <w:r>
        <w:rPr>
          <w:rFonts w:ascii="宋体" w:hAnsi="宋体"/>
          <w:sz w:val="28"/>
          <w:szCs w:val="28"/>
        </w:rPr>
        <w:t>元，将保证金存入如下银行。报价人</w:t>
      </w:r>
      <w:r>
        <w:rPr>
          <w:rFonts w:hint="eastAsia" w:ascii="宋体" w:hAnsi="宋体"/>
          <w:sz w:val="28"/>
          <w:szCs w:val="28"/>
        </w:rPr>
        <w:t>凭</w:t>
      </w:r>
      <w:r>
        <w:rPr>
          <w:rFonts w:ascii="宋体" w:hAnsi="宋体"/>
          <w:sz w:val="28"/>
          <w:szCs w:val="28"/>
        </w:rPr>
        <w:t>出具的银行下账回单作为报价人的提交保证金的证明文件，是报价文件的一个组</w:t>
      </w:r>
      <w:r>
        <w:rPr>
          <w:sz w:val="28"/>
          <w:szCs w:val="28"/>
        </w:rPr>
        <w:t>成部分。</w:t>
      </w:r>
    </w:p>
    <w:p>
      <w:pPr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单位：</w:t>
      </w:r>
      <w:r>
        <w:rPr>
          <w:rFonts w:hint="eastAsia"/>
          <w:b/>
          <w:sz w:val="28"/>
          <w:szCs w:val="28"/>
        </w:rPr>
        <w:t>都江堰光明光电材料有限责任公司</w:t>
      </w:r>
    </w:p>
    <w:p>
      <w:pPr>
        <w:ind w:firstLine="422" w:firstLineChars="150"/>
        <w:rPr>
          <w:rFonts w:hint="eastAsia"/>
          <w:b/>
          <w:sz w:val="28"/>
          <w:szCs w:val="28"/>
        </w:rPr>
      </w:pPr>
      <w:r>
        <w:rPr>
          <w:b/>
          <w:sz w:val="28"/>
          <w:szCs w:val="28"/>
        </w:rPr>
        <w:t xml:space="preserve"> 开户行：</w:t>
      </w:r>
      <w:r>
        <w:rPr>
          <w:rFonts w:hint="eastAsia"/>
          <w:b/>
          <w:sz w:val="28"/>
          <w:szCs w:val="28"/>
        </w:rPr>
        <w:t>中国农业银行成都都江堰城区支行</w:t>
      </w:r>
      <w:r>
        <w:rPr>
          <w:b/>
          <w:sz w:val="28"/>
          <w:szCs w:val="28"/>
        </w:rPr>
        <w:t xml:space="preserve">   </w:t>
      </w:r>
    </w:p>
    <w:p>
      <w:pPr>
        <w:ind w:firstLine="562" w:firstLineChars="200"/>
        <w:rPr>
          <w:b/>
          <w:sz w:val="28"/>
          <w:szCs w:val="28"/>
        </w:rPr>
      </w:pPr>
      <w:r>
        <w:rPr>
          <w:b/>
          <w:sz w:val="28"/>
          <w:szCs w:val="28"/>
        </w:rPr>
        <w:t>账号：</w:t>
      </w:r>
      <w:r>
        <w:rPr>
          <w:rFonts w:hint="eastAsia"/>
          <w:b/>
          <w:sz w:val="28"/>
          <w:szCs w:val="28"/>
        </w:rPr>
        <w:t>22853401040001321</w:t>
      </w:r>
    </w:p>
    <w:p>
      <w:pPr>
        <w:ind w:firstLine="562" w:firstLineChars="200"/>
        <w:rPr>
          <w:rFonts w:hint="eastAsia"/>
          <w:sz w:val="28"/>
          <w:szCs w:val="28"/>
        </w:rPr>
      </w:pPr>
      <w:r>
        <w:rPr>
          <w:rFonts w:hint="eastAsia"/>
          <w:b/>
          <w:sz w:val="28"/>
          <w:szCs w:val="28"/>
        </w:rPr>
        <w:t>行号：103651085344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本次报价文件递交截止时间为</w:t>
      </w:r>
      <w:r>
        <w:rPr>
          <w:rFonts w:hint="eastAsia"/>
          <w:sz w:val="28"/>
          <w:szCs w:val="28"/>
        </w:rPr>
        <w:t>2022</w:t>
      </w:r>
      <w:r>
        <w:rPr>
          <w:sz w:val="28"/>
          <w:szCs w:val="28"/>
        </w:rPr>
        <w:t>年</w:t>
      </w:r>
      <w:r>
        <w:rPr>
          <w:rFonts w:hint="eastAsia"/>
          <w:sz w:val="28"/>
          <w:szCs w:val="28"/>
          <w:lang w:val="en-US" w:eastAsia="zh-CN"/>
        </w:rPr>
        <w:t>8</w:t>
      </w:r>
      <w:r>
        <w:rPr>
          <w:rFonts w:hint="eastAsia"/>
          <w:sz w:val="28"/>
          <w:szCs w:val="28"/>
        </w:rPr>
        <w:t>月</w:t>
      </w:r>
      <w:r>
        <w:rPr>
          <w:rFonts w:hint="eastAsia"/>
          <w:sz w:val="28"/>
          <w:szCs w:val="28"/>
          <w:lang w:val="en-US" w:eastAsia="zh-CN"/>
        </w:rPr>
        <w:t>23</w:t>
      </w:r>
      <w:bookmarkStart w:id="0" w:name="_GoBack"/>
      <w:bookmarkEnd w:id="0"/>
      <w:r>
        <w:rPr>
          <w:rFonts w:hint="eastAsia"/>
          <w:sz w:val="28"/>
          <w:szCs w:val="28"/>
        </w:rPr>
        <w:t xml:space="preserve">日17:00 </w:t>
      </w:r>
      <w:r>
        <w:rPr>
          <w:sz w:val="28"/>
          <w:szCs w:val="28"/>
        </w:rPr>
        <w:t>时前，投标地点为</w:t>
      </w:r>
      <w:r>
        <w:rPr>
          <w:rFonts w:hint="eastAsia"/>
          <w:sz w:val="28"/>
          <w:szCs w:val="28"/>
        </w:rPr>
        <w:t>都江堰市蒲阳镇光泰路10号，都江堰光明光电材料有限责任公司财务</w:t>
      </w:r>
      <w:r>
        <w:rPr>
          <w:sz w:val="28"/>
          <w:szCs w:val="28"/>
        </w:rPr>
        <w:t>部。</w:t>
      </w:r>
    </w:p>
    <w:p>
      <w:pPr>
        <w:rPr>
          <w:b/>
          <w:sz w:val="28"/>
          <w:szCs w:val="28"/>
        </w:rPr>
      </w:pPr>
      <w:r>
        <w:rPr>
          <w:b/>
          <w:sz w:val="28"/>
          <w:szCs w:val="28"/>
        </w:rPr>
        <w:t>三、</w:t>
      </w:r>
      <w:r>
        <w:rPr>
          <w:rFonts w:hint="eastAsia"/>
          <w:b/>
          <w:sz w:val="28"/>
          <w:szCs w:val="28"/>
        </w:rPr>
        <w:t>比价优选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1</w:t>
      </w:r>
      <w:r>
        <w:rPr>
          <w:sz w:val="28"/>
          <w:szCs w:val="28"/>
        </w:rPr>
        <w:t>、</w:t>
      </w:r>
      <w:r>
        <w:rPr>
          <w:rFonts w:hint="eastAsia"/>
          <w:sz w:val="28"/>
          <w:szCs w:val="28"/>
        </w:rPr>
        <w:t>比价优选，原则上</w:t>
      </w:r>
      <w:r>
        <w:rPr>
          <w:sz w:val="28"/>
          <w:szCs w:val="28"/>
        </w:rPr>
        <w:t>以总价出价最高或邀请人评审认可价格的单位获得购买权。</w:t>
      </w:r>
    </w:p>
    <w:p>
      <w:pPr>
        <w:ind w:firstLine="560" w:firstLineChars="200"/>
        <w:rPr>
          <w:sz w:val="28"/>
          <w:szCs w:val="28"/>
        </w:rPr>
      </w:pPr>
      <w:r>
        <w:rPr>
          <w:rFonts w:hint="eastAsia"/>
          <w:sz w:val="28"/>
          <w:szCs w:val="28"/>
        </w:rPr>
        <w:t>2、</w:t>
      </w:r>
      <w:r>
        <w:rPr>
          <w:sz w:val="28"/>
          <w:szCs w:val="28"/>
        </w:rPr>
        <w:t>获得购买权的单位必须将设备购买款全部支付给邀请人后，方可</w:t>
      </w:r>
      <w:r>
        <w:rPr>
          <w:rFonts w:hint="eastAsia"/>
          <w:sz w:val="28"/>
          <w:szCs w:val="28"/>
        </w:rPr>
        <w:t>办理车辆过户手续</w:t>
      </w:r>
      <w:r>
        <w:rPr>
          <w:sz w:val="28"/>
          <w:szCs w:val="28"/>
        </w:rPr>
        <w:t>。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/>
          <w:b/>
          <w:sz w:val="28"/>
          <w:szCs w:val="28"/>
        </w:rPr>
        <w:t>第二部分报价文件的组成</w:t>
      </w:r>
    </w:p>
    <w:p>
      <w:pPr>
        <w:ind w:firstLine="562" w:firstLineChars="200"/>
        <w:jc w:val="center"/>
        <w:rPr>
          <w:rFonts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（一）</w:t>
      </w:r>
      <w:r>
        <w:rPr>
          <w:rFonts w:ascii="宋体" w:hAnsi="宋体"/>
          <w:b/>
          <w:sz w:val="28"/>
          <w:szCs w:val="28"/>
        </w:rPr>
        <w:t>报价函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致：    </w:t>
      </w:r>
      <w:r>
        <w:rPr>
          <w:rFonts w:hint="eastAsia"/>
          <w:sz w:val="28"/>
          <w:szCs w:val="28"/>
        </w:rPr>
        <w:t xml:space="preserve">    （</w:t>
      </w:r>
      <w:r>
        <w:rPr>
          <w:sz w:val="28"/>
          <w:szCs w:val="28"/>
        </w:rPr>
        <w:t>询价人)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1、我</w:t>
      </w:r>
      <w:r>
        <w:rPr>
          <w:rFonts w:hint="eastAsia"/>
          <w:sz w:val="28"/>
          <w:szCs w:val="28"/>
        </w:rPr>
        <w:t>（</w:t>
      </w:r>
      <w:r>
        <w:rPr>
          <w:sz w:val="28"/>
          <w:szCs w:val="28"/>
        </w:rPr>
        <w:t>单位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 xml:space="preserve">已认真阅读  </w:t>
      </w:r>
      <w:r>
        <w:rPr>
          <w:rFonts w:hint="eastAsia"/>
          <w:sz w:val="28"/>
          <w:szCs w:val="28"/>
        </w:rPr>
        <w:t xml:space="preserve">                              （</w:t>
      </w:r>
      <w:r>
        <w:rPr>
          <w:sz w:val="28"/>
          <w:szCs w:val="28"/>
        </w:rPr>
        <w:t>项目名称</w:t>
      </w:r>
      <w:r>
        <w:rPr>
          <w:rFonts w:hint="eastAsia"/>
          <w:sz w:val="28"/>
          <w:szCs w:val="28"/>
        </w:rPr>
        <w:t>）</w:t>
      </w:r>
      <w:r>
        <w:rPr>
          <w:sz w:val="28"/>
          <w:szCs w:val="28"/>
        </w:rPr>
        <w:t>报价邀请函，经到现场实地了解</w:t>
      </w:r>
      <w:r>
        <w:rPr>
          <w:rFonts w:hint="eastAsia"/>
          <w:sz w:val="28"/>
          <w:szCs w:val="28"/>
        </w:rPr>
        <w:t>车辆</w:t>
      </w:r>
      <w:r>
        <w:rPr>
          <w:sz w:val="28"/>
          <w:szCs w:val="28"/>
        </w:rPr>
        <w:t>实物状况和研究上述文件的报价须知、合同条款及其他有关文件后，我方</w:t>
      </w:r>
      <w:r>
        <w:rPr>
          <w:rFonts w:hint="eastAsia"/>
          <w:sz w:val="28"/>
          <w:szCs w:val="28"/>
        </w:rPr>
        <w:t>附件①</w:t>
      </w:r>
      <w:r>
        <w:rPr>
          <w:sz w:val="28"/>
          <w:szCs w:val="28"/>
        </w:rPr>
        <w:t>报价为</w:t>
      </w:r>
      <w:r>
        <w:rPr>
          <w:rFonts w:hint="eastAsia"/>
          <w:sz w:val="28"/>
          <w:szCs w:val="28"/>
        </w:rPr>
        <w:t xml:space="preserve">       </w:t>
      </w:r>
      <w:r>
        <w:rPr>
          <w:sz w:val="28"/>
          <w:szCs w:val="28"/>
        </w:rPr>
        <w:t>万元</w:t>
      </w:r>
      <w:r>
        <w:rPr>
          <w:rFonts w:hint="eastAsia"/>
          <w:sz w:val="28"/>
          <w:szCs w:val="28"/>
        </w:rPr>
        <w:t>，总计          万元</w:t>
      </w:r>
      <w:r>
        <w:rPr>
          <w:sz w:val="28"/>
          <w:szCs w:val="28"/>
        </w:rPr>
        <w:t>(大写：人民币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 xml:space="preserve">    )。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2、</w:t>
      </w:r>
      <w:r>
        <w:rPr>
          <w:rFonts w:hint="eastAsia"/>
          <w:sz w:val="28"/>
          <w:szCs w:val="28"/>
        </w:rPr>
        <w:t>我方</w:t>
      </w:r>
      <w:r>
        <w:rPr>
          <w:sz w:val="28"/>
          <w:szCs w:val="28"/>
        </w:rPr>
        <w:t>已详细</w:t>
      </w:r>
      <w:r>
        <w:rPr>
          <w:rFonts w:hint="eastAsia"/>
          <w:sz w:val="28"/>
          <w:szCs w:val="28"/>
        </w:rPr>
        <w:t>了解</w:t>
      </w:r>
      <w:r>
        <w:rPr>
          <w:sz w:val="28"/>
          <w:szCs w:val="28"/>
        </w:rPr>
        <w:t>全部</w:t>
      </w:r>
      <w:r>
        <w:rPr>
          <w:rFonts w:hint="eastAsia"/>
          <w:sz w:val="28"/>
          <w:szCs w:val="28"/>
        </w:rPr>
        <w:t>文件内容</w:t>
      </w:r>
      <w:r>
        <w:rPr>
          <w:sz w:val="28"/>
          <w:szCs w:val="28"/>
        </w:rPr>
        <w:t>。</w:t>
      </w:r>
    </w:p>
    <w:p>
      <w:pPr>
        <w:ind w:firstLine="560" w:firstLineChars="200"/>
        <w:rPr>
          <w:color w:val="FF0000"/>
          <w:sz w:val="28"/>
          <w:szCs w:val="28"/>
        </w:rPr>
      </w:pPr>
      <w:r>
        <w:rPr>
          <w:sz w:val="28"/>
          <w:szCs w:val="28"/>
        </w:rPr>
        <w:t>3、一旦我方报价方案被选中，保证按合同协议书中规定的</w:t>
      </w:r>
      <w:r>
        <w:rPr>
          <w:rFonts w:hint="eastAsia"/>
          <w:sz w:val="28"/>
          <w:szCs w:val="28"/>
        </w:rPr>
        <w:t>时间周期</w:t>
      </w:r>
      <w:r>
        <w:rPr>
          <w:sz w:val="28"/>
          <w:szCs w:val="28"/>
        </w:rPr>
        <w:t>内完成</w:t>
      </w:r>
      <w:r>
        <w:rPr>
          <w:rFonts w:hint="eastAsia"/>
          <w:sz w:val="28"/>
          <w:szCs w:val="28"/>
        </w:rPr>
        <w:t>车辆过户</w:t>
      </w:r>
      <w:r>
        <w:rPr>
          <w:sz w:val="28"/>
          <w:szCs w:val="28"/>
        </w:rPr>
        <w:t>工作，其中产生的一切费用由我方自行承担。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 xml:space="preserve">我方在此声明：本承诺函中所提交的声明和资料在各方面都是完整、真实和准确的，若有弄虚作假的，愿承担法律和经济责任。   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报价人：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单位地址：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邮政编</w:t>
      </w:r>
      <w:r>
        <w:rPr>
          <w:rFonts w:hint="eastAsia"/>
          <w:sz w:val="28"/>
          <w:szCs w:val="28"/>
        </w:rPr>
        <w:t xml:space="preserve">码：            </w:t>
      </w:r>
      <w:r>
        <w:rPr>
          <w:sz w:val="28"/>
          <w:szCs w:val="28"/>
        </w:rPr>
        <w:t>电话：</w:t>
      </w:r>
      <w:r>
        <w:rPr>
          <w:rFonts w:hint="eastAsia"/>
          <w:sz w:val="28"/>
          <w:szCs w:val="28"/>
        </w:rPr>
        <w:t xml:space="preserve">              </w:t>
      </w:r>
      <w:r>
        <w:rPr>
          <w:sz w:val="28"/>
          <w:szCs w:val="28"/>
        </w:rPr>
        <w:t>传真：</w:t>
      </w:r>
      <w:r>
        <w:rPr>
          <w:rFonts w:hint="eastAsia"/>
          <w:sz w:val="28"/>
          <w:szCs w:val="28"/>
        </w:rPr>
        <w:t xml:space="preserve"> </w:t>
      </w:r>
    </w:p>
    <w:p>
      <w:pPr>
        <w:ind w:firstLine="560" w:firstLineChars="200"/>
        <w:jc w:val="center"/>
        <w:rPr>
          <w:rFonts w:hint="eastAsia"/>
          <w:sz w:val="28"/>
          <w:szCs w:val="28"/>
        </w:rPr>
      </w:pPr>
    </w:p>
    <w:p>
      <w:pPr>
        <w:ind w:firstLine="560" w:firstLineChars="200"/>
        <w:jc w:val="center"/>
        <w:rPr>
          <w:rFonts w:hint="eastAsia"/>
          <w:sz w:val="28"/>
          <w:szCs w:val="28"/>
        </w:rPr>
      </w:pPr>
    </w:p>
    <w:p>
      <w:pPr>
        <w:ind w:firstLine="560" w:firstLineChars="200"/>
        <w:jc w:val="center"/>
        <w:rPr>
          <w:sz w:val="28"/>
          <w:szCs w:val="28"/>
        </w:rPr>
      </w:pPr>
      <w:r>
        <w:rPr>
          <w:rFonts w:hint="eastAsia"/>
          <w:sz w:val="28"/>
          <w:szCs w:val="28"/>
          <w:lang w:val="en-US" w:eastAsia="zh-CN"/>
        </w:rPr>
        <w:t xml:space="preserve">      </w:t>
      </w:r>
      <w:r>
        <w:rPr>
          <w:rFonts w:hint="eastAsia"/>
          <w:sz w:val="28"/>
          <w:szCs w:val="28"/>
        </w:rPr>
        <w:t>年    月   日</w:t>
      </w:r>
    </w:p>
    <w:p>
      <w:pPr>
        <w:rPr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</w:p>
    <w:p>
      <w:pPr>
        <w:ind w:firstLine="562" w:firstLineChars="20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第三部分处置</w:t>
      </w:r>
      <w:r>
        <w:rPr>
          <w:rFonts w:hint="eastAsia"/>
          <w:b/>
          <w:sz w:val="28"/>
          <w:szCs w:val="28"/>
        </w:rPr>
        <w:t>车辆</w:t>
      </w:r>
      <w:r>
        <w:rPr>
          <w:b/>
          <w:sz w:val="28"/>
          <w:szCs w:val="28"/>
        </w:rPr>
        <w:t>清单</w:t>
      </w:r>
    </w:p>
    <w:p>
      <w:pPr>
        <w:ind w:firstLine="560" w:firstLineChars="200"/>
        <w:rPr>
          <w:sz w:val="28"/>
          <w:szCs w:val="28"/>
        </w:rPr>
      </w:pPr>
      <w:r>
        <w:rPr>
          <w:sz w:val="28"/>
          <w:szCs w:val="28"/>
        </w:rPr>
        <w:t>l、报价说明：按</w:t>
      </w:r>
      <w:r>
        <w:rPr>
          <w:rFonts w:hint="eastAsia"/>
          <w:sz w:val="28"/>
          <w:szCs w:val="28"/>
        </w:rPr>
        <w:t>闲置车辆处置清单</w:t>
      </w:r>
      <w:r>
        <w:rPr>
          <w:sz w:val="28"/>
          <w:szCs w:val="28"/>
        </w:rPr>
        <w:t>的要求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填报价格。</w:t>
      </w:r>
    </w:p>
    <w:p>
      <w:pPr>
        <w:ind w:firstLine="420" w:firstLineChars="150"/>
        <w:rPr>
          <w:sz w:val="28"/>
          <w:szCs w:val="28"/>
        </w:rPr>
      </w:pPr>
      <w:r>
        <w:rPr>
          <w:sz w:val="28"/>
          <w:szCs w:val="28"/>
        </w:rPr>
        <w:t xml:space="preserve"> 2</w:t>
      </w:r>
      <w:r>
        <w:rPr>
          <w:rFonts w:hint="eastAsia"/>
          <w:sz w:val="28"/>
          <w:szCs w:val="28"/>
        </w:rPr>
        <w:t>、闲置车辆处置清单</w:t>
      </w:r>
      <w:r>
        <w:rPr>
          <w:sz w:val="28"/>
          <w:szCs w:val="28"/>
        </w:rPr>
        <w:t>：</w:t>
      </w:r>
      <w:r>
        <w:rPr>
          <w:rFonts w:hint="eastAsia"/>
          <w:sz w:val="28"/>
          <w:szCs w:val="28"/>
        </w:rPr>
        <w:t>见附件</w:t>
      </w: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560" w:firstLineChars="20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ind w:firstLine="6300" w:firstLineChars="2250"/>
        <w:rPr>
          <w:sz w:val="28"/>
          <w:szCs w:val="28"/>
        </w:rPr>
      </w:pPr>
    </w:p>
    <w:p>
      <w:pPr>
        <w:jc w:val="left"/>
        <w:rPr>
          <w:b/>
          <w:sz w:val="28"/>
          <w:szCs w:val="28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jc w:val="left"/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附件</w:t>
      </w:r>
      <w:r>
        <w:rPr>
          <w:rFonts w:hint="eastAsia" w:ascii="宋体" w:hAnsi="宋体"/>
          <w:b/>
          <w:sz w:val="28"/>
          <w:szCs w:val="28"/>
        </w:rPr>
        <w:t>①</w:t>
      </w:r>
      <w:r>
        <w:rPr>
          <w:rFonts w:hint="eastAsia"/>
          <w:b/>
          <w:sz w:val="28"/>
          <w:szCs w:val="28"/>
        </w:rPr>
        <w:t>：</w:t>
      </w:r>
    </w:p>
    <w:tbl>
      <w:tblPr>
        <w:tblStyle w:val="4"/>
        <w:tblpPr w:leftFromText="180" w:rightFromText="180" w:tblpY="1260"/>
        <w:tblW w:w="13149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1913"/>
        <w:gridCol w:w="1769"/>
        <w:gridCol w:w="1903"/>
        <w:gridCol w:w="1562"/>
        <w:gridCol w:w="2321"/>
        <w:gridCol w:w="2126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9" w:hRule="atLeast"/>
        </w:trPr>
        <w:tc>
          <w:tcPr>
            <w:tcW w:w="1555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车牌号</w:t>
            </w:r>
          </w:p>
        </w:tc>
        <w:tc>
          <w:tcPr>
            <w:tcW w:w="1913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车辆类型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车辆型号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车辆登记日期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行驶里程</w:t>
            </w:r>
          </w:p>
        </w:tc>
        <w:tc>
          <w:tcPr>
            <w:tcW w:w="2321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年审到期时间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spacing w:before="100" w:beforeAutospacing="1" w:after="100" w:afterAutospacing="1" w:line="56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cs="宋体"/>
                <w:b/>
                <w:color w:val="000000"/>
                <w:kern w:val="0"/>
                <w:sz w:val="24"/>
                <w:szCs w:val="24"/>
              </w:rPr>
              <w:t>保险到期时间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</w:trPr>
        <w:tc>
          <w:tcPr>
            <w:tcW w:w="1555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川AG6M68</w:t>
            </w:r>
          </w:p>
        </w:tc>
        <w:tc>
          <w:tcPr>
            <w:tcW w:w="191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</w:rPr>
              <w:t>商务车</w:t>
            </w:r>
          </w:p>
        </w:tc>
        <w:tc>
          <w:tcPr>
            <w:tcW w:w="1769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SGM6527AT</w:t>
            </w:r>
          </w:p>
        </w:tc>
        <w:tc>
          <w:tcPr>
            <w:tcW w:w="1903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2010.10.14</w:t>
            </w:r>
          </w:p>
        </w:tc>
        <w:tc>
          <w:tcPr>
            <w:tcW w:w="1562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45万公里</w:t>
            </w:r>
          </w:p>
        </w:tc>
        <w:tc>
          <w:tcPr>
            <w:tcW w:w="2321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2022.10.14</w:t>
            </w:r>
          </w:p>
        </w:tc>
        <w:tc>
          <w:tcPr>
            <w:tcW w:w="2126" w:type="dxa"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 w:eastAsiaTheme="minorEastAsia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 w:eastAsiaTheme="minorEastAsia"/>
                <w:kern w:val="0"/>
                <w:sz w:val="28"/>
                <w:szCs w:val="28"/>
              </w:rPr>
              <w:t>2022.9.28</w:t>
            </w:r>
          </w:p>
        </w:tc>
      </w:tr>
    </w:tbl>
    <w:p>
      <w:pPr>
        <w:jc w:val="left"/>
        <w:rPr>
          <w:b/>
          <w:sz w:val="28"/>
          <w:szCs w:val="28"/>
        </w:rPr>
      </w:pPr>
    </w:p>
    <w:sectPr>
      <w:pgSz w:w="16838" w:h="11906" w:orient="landscape"/>
      <w:pgMar w:top="1797" w:right="1440" w:bottom="1797" w:left="1440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ZGJhZTFkNTMyYjU5YjE2MDlhYjExYjA4YzQxNGY4ZjQifQ=="/>
  </w:docVars>
  <w:rsids>
    <w:rsidRoot w:val="00172A27"/>
    <w:rsid w:val="00001F88"/>
    <w:rsid w:val="00034400"/>
    <w:rsid w:val="00076A60"/>
    <w:rsid w:val="00094F66"/>
    <w:rsid w:val="000A4110"/>
    <w:rsid w:val="000C6FB0"/>
    <w:rsid w:val="000D1621"/>
    <w:rsid w:val="000D58B8"/>
    <w:rsid w:val="000E3AA4"/>
    <w:rsid w:val="000F0227"/>
    <w:rsid w:val="00102D30"/>
    <w:rsid w:val="00106D9C"/>
    <w:rsid w:val="00132F56"/>
    <w:rsid w:val="00156374"/>
    <w:rsid w:val="00172A27"/>
    <w:rsid w:val="001A070F"/>
    <w:rsid w:val="001B6734"/>
    <w:rsid w:val="001C4F32"/>
    <w:rsid w:val="001D2D67"/>
    <w:rsid w:val="001E7B3F"/>
    <w:rsid w:val="001F08C0"/>
    <w:rsid w:val="00203484"/>
    <w:rsid w:val="002213BB"/>
    <w:rsid w:val="00281251"/>
    <w:rsid w:val="00293287"/>
    <w:rsid w:val="002D3CB4"/>
    <w:rsid w:val="002D7191"/>
    <w:rsid w:val="002E2097"/>
    <w:rsid w:val="002E6A1F"/>
    <w:rsid w:val="003177B7"/>
    <w:rsid w:val="00333143"/>
    <w:rsid w:val="00350C19"/>
    <w:rsid w:val="003B5D6F"/>
    <w:rsid w:val="003C2102"/>
    <w:rsid w:val="003D49C6"/>
    <w:rsid w:val="003E3F28"/>
    <w:rsid w:val="004737D9"/>
    <w:rsid w:val="004824B7"/>
    <w:rsid w:val="004C0B5C"/>
    <w:rsid w:val="004C7B93"/>
    <w:rsid w:val="0050588F"/>
    <w:rsid w:val="005314C0"/>
    <w:rsid w:val="00541EA4"/>
    <w:rsid w:val="0054214E"/>
    <w:rsid w:val="00543284"/>
    <w:rsid w:val="00544567"/>
    <w:rsid w:val="00557AAE"/>
    <w:rsid w:val="005712DD"/>
    <w:rsid w:val="005715C2"/>
    <w:rsid w:val="005728DB"/>
    <w:rsid w:val="005837F6"/>
    <w:rsid w:val="0059204B"/>
    <w:rsid w:val="005A7367"/>
    <w:rsid w:val="005B7313"/>
    <w:rsid w:val="005D349E"/>
    <w:rsid w:val="00630FBD"/>
    <w:rsid w:val="006353B3"/>
    <w:rsid w:val="00647D9A"/>
    <w:rsid w:val="006517AE"/>
    <w:rsid w:val="00673CC3"/>
    <w:rsid w:val="00680A54"/>
    <w:rsid w:val="00683BD7"/>
    <w:rsid w:val="006C52A3"/>
    <w:rsid w:val="006D0CA4"/>
    <w:rsid w:val="006F651B"/>
    <w:rsid w:val="00704084"/>
    <w:rsid w:val="00712149"/>
    <w:rsid w:val="00737633"/>
    <w:rsid w:val="00775206"/>
    <w:rsid w:val="00776B6B"/>
    <w:rsid w:val="00790E27"/>
    <w:rsid w:val="007A65EA"/>
    <w:rsid w:val="007B4E26"/>
    <w:rsid w:val="007B7F18"/>
    <w:rsid w:val="007C1103"/>
    <w:rsid w:val="007C32B0"/>
    <w:rsid w:val="007E09B2"/>
    <w:rsid w:val="007F4DFF"/>
    <w:rsid w:val="00801BFB"/>
    <w:rsid w:val="00821235"/>
    <w:rsid w:val="00830ABE"/>
    <w:rsid w:val="00887E94"/>
    <w:rsid w:val="008A2AFF"/>
    <w:rsid w:val="008E7024"/>
    <w:rsid w:val="0090101A"/>
    <w:rsid w:val="00960AC1"/>
    <w:rsid w:val="00965BB6"/>
    <w:rsid w:val="0097139F"/>
    <w:rsid w:val="00995E1D"/>
    <w:rsid w:val="009A2427"/>
    <w:rsid w:val="009A6ED3"/>
    <w:rsid w:val="009C1588"/>
    <w:rsid w:val="009E23FA"/>
    <w:rsid w:val="00A22640"/>
    <w:rsid w:val="00A24377"/>
    <w:rsid w:val="00A40981"/>
    <w:rsid w:val="00A90E47"/>
    <w:rsid w:val="00AD1403"/>
    <w:rsid w:val="00AE2CC1"/>
    <w:rsid w:val="00B05EA4"/>
    <w:rsid w:val="00B43604"/>
    <w:rsid w:val="00B51AC9"/>
    <w:rsid w:val="00B6713F"/>
    <w:rsid w:val="00B77BAF"/>
    <w:rsid w:val="00B8673E"/>
    <w:rsid w:val="00B9030C"/>
    <w:rsid w:val="00B956CB"/>
    <w:rsid w:val="00B95AC7"/>
    <w:rsid w:val="00BB06F7"/>
    <w:rsid w:val="00BB0D42"/>
    <w:rsid w:val="00BC4BB9"/>
    <w:rsid w:val="00BC50EF"/>
    <w:rsid w:val="00BC590F"/>
    <w:rsid w:val="00C104C8"/>
    <w:rsid w:val="00C4159E"/>
    <w:rsid w:val="00C52791"/>
    <w:rsid w:val="00C602C2"/>
    <w:rsid w:val="00C61FC8"/>
    <w:rsid w:val="00CC53EC"/>
    <w:rsid w:val="00CD31E8"/>
    <w:rsid w:val="00D00C5C"/>
    <w:rsid w:val="00D0507F"/>
    <w:rsid w:val="00D15F33"/>
    <w:rsid w:val="00D3323A"/>
    <w:rsid w:val="00D71E19"/>
    <w:rsid w:val="00D7317C"/>
    <w:rsid w:val="00DF484A"/>
    <w:rsid w:val="00DF5F09"/>
    <w:rsid w:val="00E01AB9"/>
    <w:rsid w:val="00E069CA"/>
    <w:rsid w:val="00E36A88"/>
    <w:rsid w:val="00E43CA1"/>
    <w:rsid w:val="00E5524D"/>
    <w:rsid w:val="00E62216"/>
    <w:rsid w:val="00E972EF"/>
    <w:rsid w:val="00EA268B"/>
    <w:rsid w:val="00EB69F2"/>
    <w:rsid w:val="00EB780F"/>
    <w:rsid w:val="00ED3DF5"/>
    <w:rsid w:val="00EE1344"/>
    <w:rsid w:val="00EE17AE"/>
    <w:rsid w:val="00F077FA"/>
    <w:rsid w:val="00F20A26"/>
    <w:rsid w:val="00F51690"/>
    <w:rsid w:val="00F5625E"/>
    <w:rsid w:val="00F62CBF"/>
    <w:rsid w:val="00F851A9"/>
    <w:rsid w:val="00FD0E9F"/>
    <w:rsid w:val="00FD768A"/>
    <w:rsid w:val="00FF5183"/>
    <w:rsid w:val="0F10387F"/>
    <w:rsid w:val="1B2D69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5">
    <w:name w:val="Table Grid"/>
    <w:basedOn w:val="4"/>
    <w:qFormat/>
    <w:uiPriority w:val="59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6D92F3-A259-4D46-8876-C669CF260A1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7</Pages>
  <Words>1018</Words>
  <Characters>1146</Characters>
  <Lines>10</Lines>
  <Paragraphs>2</Paragraphs>
  <TotalTime>2</TotalTime>
  <ScaleCrop>false</ScaleCrop>
  <LinksUpToDate>false</LinksUpToDate>
  <CharactersWithSpaces>1337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2020-07-13T06:55:00Z</dcterms:created>
  <dc:creator>陈月明</dc:creator>
  <cp:lastModifiedBy>Administrator</cp:lastModifiedBy>
  <cp:lastPrinted>2012-08-22T01:20:00Z</cp:lastPrinted>
  <dcterms:modified xsi:type="dcterms:W3CDTF">2022-08-17T01:47:01Z</dcterms:modified>
  <dc:title>成都光明光电股份有限公司废旧设各处置</dc:title>
  <cp:revision>42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E28A9E8967B64F73996C2D9BCB8EF7B5</vt:lpwstr>
  </property>
</Properties>
</file>