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Courier" w:hAnsi="Courier" w:eastAsia="宋体" w:cs="宋体"/>
          <w:b/>
          <w:bCs/>
          <w:color w:val="3B3B3B"/>
          <w:kern w:val="0"/>
          <w:sz w:val="32"/>
          <w:szCs w:val="32"/>
        </w:rPr>
      </w:pPr>
      <w:r>
        <w:rPr>
          <w:rFonts w:hint="eastAsia" w:ascii="Times New Roman" w:hAnsi="Times New Roman" w:eastAsia="宋体" w:cs="Times New Roman"/>
          <w:b/>
          <w:sz w:val="36"/>
          <w:szCs w:val="36"/>
        </w:rPr>
        <w:t xml:space="preserve"> </w:t>
      </w:r>
      <w:r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  <w:lang w:eastAsia="zh-CN"/>
        </w:rPr>
        <w:t>南</w:t>
      </w:r>
      <w:r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</w:rPr>
        <w:t>阳光明光电有限公司202</w:t>
      </w:r>
      <w:r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  <w:lang w:val="en-US" w:eastAsia="zh-CN"/>
        </w:rPr>
        <w:t>2</w:t>
      </w:r>
      <w:r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</w:rPr>
        <w:t>年废</w:t>
      </w:r>
      <w:r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  <w:lang w:eastAsia="zh-CN"/>
        </w:rPr>
        <w:t>铁块、废铁</w:t>
      </w:r>
      <w:r>
        <w:rPr>
          <w:rFonts w:ascii="Courier" w:hAnsi="Courier" w:eastAsia="宋体" w:cs="宋体"/>
          <w:b/>
          <w:bCs/>
          <w:color w:val="3B3B3B"/>
          <w:kern w:val="0"/>
          <w:sz w:val="32"/>
          <w:szCs w:val="32"/>
          <w:lang w:val="en"/>
        </w:rPr>
        <w:t>屑</w:t>
      </w:r>
      <w:r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</w:rPr>
        <w:t>处置</w:t>
      </w:r>
    </w:p>
    <w:p>
      <w:pPr>
        <w:jc w:val="center"/>
        <w:rPr>
          <w:rFonts w:ascii="Courier" w:hAnsi="Courier" w:eastAsia="宋体" w:cs="宋体"/>
          <w:b/>
          <w:bCs/>
          <w:color w:val="3B3B3B"/>
          <w:kern w:val="0"/>
          <w:sz w:val="32"/>
          <w:szCs w:val="32"/>
        </w:rPr>
      </w:pPr>
      <w:r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</w:rPr>
        <w:t>单次比价邀请书</w:t>
      </w:r>
    </w:p>
    <w:p>
      <w:pPr>
        <w:widowControl/>
        <w:spacing w:before="100" w:beforeAutospacing="1" w:after="100" w:afterAutospacing="1"/>
        <w:jc w:val="left"/>
        <w:rPr>
          <w:rFonts w:ascii="宋体" w:hAnsi="宋体" w:eastAsia="宋体" w:cs="宋体"/>
          <w:kern w:val="0"/>
          <w:sz w:val="28"/>
          <w:szCs w:val="28"/>
          <w:lang w:val="en"/>
        </w:rPr>
      </w:pPr>
      <w:bookmarkStart w:id="0" w:name="_GoBack"/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各回收商：</w:t>
      </w:r>
    </w:p>
    <w:p>
      <w:pPr>
        <w:widowControl/>
        <w:spacing w:before="100" w:beforeAutospacing="1" w:after="100" w:afterAutospacing="1"/>
        <w:ind w:firstLine="509" w:firstLineChars="182"/>
        <w:jc w:val="left"/>
        <w:rPr>
          <w:rFonts w:ascii="宋体" w:hAnsi="宋体" w:eastAsia="宋体" w:cs="宋体"/>
          <w:kern w:val="0"/>
          <w:sz w:val="28"/>
          <w:szCs w:val="28"/>
          <w:lang w:val="en"/>
        </w:rPr>
      </w:pP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我公司是成都光明光电股份有限公司的子公司，是光学毛坯二次压型企业，产生的报废</w:t>
      </w:r>
      <w:r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</w:rPr>
        <w:t>废</w:t>
      </w:r>
      <w:r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  <w:lang w:eastAsia="zh-CN"/>
        </w:rPr>
        <w:t>铁块、废铁</w:t>
      </w:r>
      <w:r>
        <w:rPr>
          <w:rFonts w:ascii="Courier" w:hAnsi="Courier" w:eastAsia="宋体" w:cs="宋体"/>
          <w:b/>
          <w:bCs/>
          <w:color w:val="3B3B3B"/>
          <w:kern w:val="0"/>
          <w:sz w:val="32"/>
          <w:szCs w:val="32"/>
          <w:lang w:val="en"/>
        </w:rPr>
        <w:t>屑</w:t>
      </w: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约有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700</w:t>
      </w: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Kg左右（不含危化品）需要处置，特面向社会诚招合作伙伴，凡有意向购买的公司或个人，欢迎来我公司看货并报价。具体报价要求如下：</w:t>
      </w:r>
    </w:p>
    <w:p>
      <w:pPr>
        <w:widowControl/>
        <w:spacing w:before="100" w:beforeAutospacing="1" w:after="100" w:afterAutospacing="1"/>
        <w:ind w:firstLine="509" w:firstLineChars="182"/>
        <w:jc w:val="left"/>
        <w:rPr>
          <w:rFonts w:ascii="宋体" w:hAnsi="宋体" w:eastAsia="宋体" w:cs="宋体"/>
          <w:kern w:val="0"/>
          <w:sz w:val="28"/>
          <w:szCs w:val="28"/>
          <w:lang w:val="en"/>
        </w:rPr>
      </w:pP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1、评审程序：凡参加本次比价的公司或个人，报价最高者获得购买权，并与我公司签订废旧物资购买协议。截止报价日期为止，不足三家报价的，我司有权取消此次询价活动。</w:t>
      </w:r>
    </w:p>
    <w:p>
      <w:pPr>
        <w:pStyle w:val="6"/>
        <w:numPr>
          <w:ilvl w:val="0"/>
          <w:numId w:val="1"/>
        </w:numPr>
        <w:spacing w:line="360" w:lineRule="auto"/>
        <w:ind w:left="0" w:firstLine="280" w:firstLineChars="0"/>
        <w:rPr>
          <w:rFonts w:ascii="宋体" w:hAnsi="宋体" w:eastAsia="宋体" w:cs="宋体"/>
          <w:kern w:val="0"/>
          <w:sz w:val="28"/>
          <w:szCs w:val="28"/>
          <w:lang w:val="en"/>
        </w:rPr>
      </w:pP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被选中的回收方，必须遵守我公司相关安全管理等规章制度，签订相关方安全管理协议，服从我公司现场管理要求，合同签订后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2</w:t>
      </w: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 xml:space="preserve">个工作日内，回收方应及时前来处理。       </w:t>
      </w:r>
    </w:p>
    <w:p>
      <w:pPr>
        <w:spacing w:line="360" w:lineRule="auto"/>
        <w:ind w:firstLine="560" w:firstLineChars="200"/>
        <w:rPr>
          <w:rFonts w:ascii="宋体" w:hAnsi="宋体" w:eastAsia="宋体" w:cs="宋体"/>
          <w:kern w:val="0"/>
          <w:sz w:val="28"/>
          <w:szCs w:val="28"/>
          <w:lang w:val="en"/>
        </w:rPr>
      </w:pP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凡有意愿的单位或个人，请将报价表（附件1）加盖公章或签字密封后于202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2</w:t>
      </w: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年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3</w:t>
      </w: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月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19</w:t>
      </w: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日前</w:t>
      </w:r>
      <w:r>
        <w:rPr>
          <w:rFonts w:hint="eastAsia" w:ascii="宋体" w:hAnsi="宋体" w:eastAsia="宋体" w:cs="宋体"/>
          <w:kern w:val="0"/>
          <w:sz w:val="30"/>
          <w:szCs w:val="30"/>
        </w:rPr>
        <w:t>递交或邮寄</w:t>
      </w:r>
      <w:r>
        <w:rPr>
          <w:rFonts w:hint="eastAsia" w:ascii="宋体" w:hAnsi="宋体" w:eastAsia="宋体" w:cs="宋体"/>
          <w:kern w:val="0"/>
          <w:sz w:val="28"/>
          <w:szCs w:val="28"/>
          <w:lang w:val="en" w:eastAsia="zh-CN"/>
        </w:rPr>
        <w:t>南阳</w:t>
      </w: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光明光电有限公司综合管理部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 xml:space="preserve"> 张冲</w:t>
      </w: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收（地址：</w:t>
      </w:r>
      <w:r>
        <w:rPr>
          <w:rFonts w:hint="eastAsia" w:ascii="宋体" w:hAnsi="宋体" w:eastAsia="宋体" w:cs="宋体"/>
          <w:kern w:val="0"/>
          <w:sz w:val="28"/>
          <w:szCs w:val="28"/>
          <w:lang w:val="en" w:eastAsia="zh-CN"/>
        </w:rPr>
        <w:t>南阳市北京大道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1218号中原电梯厂院内</w:t>
      </w: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，电话：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18637785560</w:t>
      </w: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，邮编：</w:t>
      </w:r>
      <w:r>
        <w:rPr>
          <w:rFonts w:hint="eastAsia" w:ascii="仿宋_GB2312" w:eastAsia="仿宋_GB2312"/>
          <w:bCs/>
          <w:iCs/>
          <w:sz w:val="24"/>
        </w:rPr>
        <w:t>473082</w:t>
      </w: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）。</w:t>
      </w:r>
    </w:p>
    <w:p>
      <w:pPr>
        <w:widowControl/>
        <w:spacing w:before="100" w:beforeAutospacing="1" w:after="100" w:afterAutospacing="1"/>
        <w:ind w:firstLine="480"/>
        <w:jc w:val="right"/>
        <w:rPr>
          <w:rFonts w:ascii="宋体" w:hAnsi="宋体" w:eastAsia="宋体" w:cs="宋体"/>
          <w:kern w:val="0"/>
          <w:sz w:val="28"/>
          <w:szCs w:val="28"/>
          <w:lang w:val="en"/>
        </w:rPr>
      </w:pPr>
      <w:r>
        <w:rPr>
          <w:rFonts w:hint="eastAsia" w:ascii="宋体" w:hAnsi="宋体" w:eastAsia="宋体" w:cs="宋体"/>
          <w:kern w:val="0"/>
          <w:sz w:val="28"/>
          <w:szCs w:val="28"/>
          <w:lang w:val="en" w:eastAsia="zh-CN"/>
        </w:rPr>
        <w:t>南</w:t>
      </w: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阳光明光电有限公司</w:t>
      </w:r>
    </w:p>
    <w:p>
      <w:pPr>
        <w:widowControl/>
        <w:spacing w:before="100" w:beforeAutospacing="1" w:after="100" w:afterAutospacing="1"/>
        <w:ind w:firstLine="480"/>
        <w:jc w:val="right"/>
        <w:rPr>
          <w:rFonts w:ascii="宋体" w:hAnsi="宋体" w:eastAsia="宋体" w:cs="宋体"/>
          <w:kern w:val="0"/>
          <w:sz w:val="28"/>
          <w:szCs w:val="28"/>
          <w:lang w:val="en"/>
        </w:rPr>
      </w:pPr>
      <w:r>
        <w:rPr>
          <w:rFonts w:ascii="Courier" w:hAnsi="Courier" w:eastAsia="宋体" w:cs="宋体"/>
          <w:kern w:val="0"/>
          <w:sz w:val="28"/>
          <w:szCs w:val="28"/>
          <w:lang w:val="en"/>
        </w:rPr>
        <w:t>                                202</w:t>
      </w:r>
      <w:r>
        <w:rPr>
          <w:rFonts w:hint="eastAsia" w:ascii="Courier" w:hAnsi="Courier" w:eastAsia="宋体" w:cs="宋体"/>
          <w:kern w:val="0"/>
          <w:sz w:val="28"/>
          <w:szCs w:val="28"/>
          <w:lang w:val="en-US" w:eastAsia="zh-CN"/>
        </w:rPr>
        <w:t>2</w:t>
      </w: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年</w:t>
      </w:r>
      <w:r>
        <w:rPr>
          <w:rFonts w:hint="eastAsia" w:ascii="Courier" w:hAnsi="Courier" w:eastAsia="宋体" w:cs="宋体"/>
          <w:kern w:val="0"/>
          <w:sz w:val="28"/>
          <w:szCs w:val="28"/>
          <w:lang w:val="en-US" w:eastAsia="zh-CN"/>
        </w:rPr>
        <w:t>3</w:t>
      </w: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月</w:t>
      </w:r>
      <w:r>
        <w:rPr>
          <w:rFonts w:hint="eastAsia" w:ascii="Courier" w:hAnsi="Courier" w:eastAsia="宋体" w:cs="宋体"/>
          <w:kern w:val="0"/>
          <w:sz w:val="28"/>
          <w:szCs w:val="28"/>
          <w:lang w:val="en-US" w:eastAsia="zh-CN"/>
        </w:rPr>
        <w:t>9</w:t>
      </w: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日</w:t>
      </w:r>
    </w:p>
    <w:bookmarkEnd w:id="0"/>
    <w:p>
      <w:pPr>
        <w:spacing w:line="500" w:lineRule="exact"/>
        <w:jc w:val="center"/>
        <w:rPr>
          <w:rFonts w:ascii="黑体" w:eastAsia="黑体"/>
          <w:bCs/>
          <w:sz w:val="32"/>
          <w:szCs w:val="32"/>
          <w:lang w:val="en"/>
        </w:rPr>
      </w:pPr>
    </w:p>
    <w:p>
      <w:pPr>
        <w:spacing w:line="500" w:lineRule="exact"/>
        <w:jc w:val="center"/>
        <w:rPr>
          <w:rFonts w:ascii="黑体" w:eastAsia="黑体"/>
          <w:bCs/>
          <w:sz w:val="32"/>
          <w:szCs w:val="32"/>
        </w:rPr>
      </w:pPr>
    </w:p>
    <w:p>
      <w:pPr>
        <w:spacing w:line="500" w:lineRule="exact"/>
        <w:rPr>
          <w:rFonts w:ascii="黑体" w:eastAsia="黑体"/>
          <w:bCs/>
          <w:sz w:val="32"/>
          <w:szCs w:val="32"/>
        </w:rPr>
      </w:pPr>
    </w:p>
    <w:p>
      <w:pPr>
        <w:spacing w:line="500" w:lineRule="exact"/>
        <w:rPr>
          <w:rFonts w:ascii="宋体"/>
          <w:b/>
          <w:sz w:val="30"/>
          <w:szCs w:val="30"/>
        </w:rPr>
      </w:pPr>
      <w:r>
        <w:rPr>
          <w:rFonts w:hint="eastAsia" w:ascii="宋体" w:hAnsi="宋体"/>
          <w:b/>
          <w:sz w:val="30"/>
          <w:szCs w:val="30"/>
        </w:rPr>
        <w:t>附件一：</w:t>
      </w:r>
    </w:p>
    <w:p>
      <w:pPr>
        <w:spacing w:line="500" w:lineRule="exact"/>
        <w:jc w:val="center"/>
        <w:rPr>
          <w:rFonts w:ascii="黑体" w:eastAsia="黑体"/>
          <w:bCs/>
          <w:sz w:val="32"/>
          <w:szCs w:val="32"/>
        </w:rPr>
      </w:pPr>
      <w:r>
        <w:rPr>
          <w:rFonts w:hint="eastAsia" w:ascii="黑体" w:eastAsia="黑体"/>
          <w:bCs/>
          <w:sz w:val="32"/>
          <w:szCs w:val="32"/>
        </w:rPr>
        <w:t>废旧物资回收明细报价表</w:t>
      </w:r>
    </w:p>
    <w:tbl>
      <w:tblPr>
        <w:tblStyle w:val="4"/>
        <w:tblW w:w="8379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09"/>
        <w:gridCol w:w="2268"/>
        <w:gridCol w:w="1701"/>
        <w:gridCol w:w="170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2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标的名称</w:t>
            </w: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单位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单价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2709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  <w:t>废铁块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元/Kg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2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  <w:t>废铁屑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元/Kg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</w:tbl>
    <w:p>
      <w:pPr>
        <w:spacing w:line="500" w:lineRule="exact"/>
        <w:jc w:val="center"/>
        <w:rPr>
          <w:rFonts w:ascii="黑体" w:eastAsia="黑体"/>
          <w:bCs/>
          <w:sz w:val="32"/>
          <w:szCs w:val="32"/>
        </w:rPr>
      </w:pPr>
    </w:p>
    <w:p>
      <w:pPr>
        <w:widowControl/>
        <w:spacing w:before="100" w:beforeAutospacing="1" w:after="100" w:afterAutospacing="1"/>
        <w:ind w:firstLine="480"/>
        <w:jc w:val="left"/>
        <w:rPr>
          <w:rFonts w:ascii="Courier" w:hAnsi="Courier" w:eastAsia="宋体" w:cs="宋体"/>
          <w:kern w:val="0"/>
          <w:szCs w:val="21"/>
          <w:lang w:val="en"/>
        </w:rPr>
      </w:pPr>
      <w:r>
        <w:rPr>
          <w:rFonts w:hint="eastAsia" w:ascii="宋体" w:hAnsi="宋体" w:eastAsia="宋体" w:cs="宋体"/>
          <w:b/>
          <w:bCs/>
          <w:kern w:val="0"/>
          <w:sz w:val="24"/>
          <w:lang w:val="en"/>
        </w:rPr>
        <w:t>收购单位或个人（盖章）：</w:t>
      </w:r>
      <w:r>
        <w:rPr>
          <w:rFonts w:hint="eastAsia" w:ascii="宋体" w:hAnsi="宋体" w:eastAsia="宋体" w:cs="宋体"/>
          <w:b/>
          <w:bCs/>
          <w:kern w:val="0"/>
          <w:sz w:val="24"/>
          <w:u w:val="single"/>
          <w:lang w:val="en"/>
        </w:rPr>
        <w:t xml:space="preserve">                     </w:t>
      </w:r>
    </w:p>
    <w:p>
      <w:pPr>
        <w:widowControl/>
        <w:spacing w:before="100" w:beforeAutospacing="1" w:after="100" w:afterAutospacing="1"/>
        <w:ind w:firstLine="480"/>
        <w:jc w:val="left"/>
        <w:rPr>
          <w:rFonts w:ascii="Courier" w:hAnsi="Courier" w:eastAsia="宋体" w:cs="宋体"/>
          <w:kern w:val="0"/>
          <w:szCs w:val="21"/>
          <w:lang w:val="en"/>
        </w:rPr>
      </w:pPr>
      <w:r>
        <w:rPr>
          <w:rFonts w:hint="eastAsia" w:ascii="宋体" w:hAnsi="宋体" w:eastAsia="宋体" w:cs="宋体"/>
          <w:b/>
          <w:bCs/>
          <w:kern w:val="0"/>
          <w:sz w:val="24"/>
          <w:lang w:val="en"/>
        </w:rPr>
        <w:t xml:space="preserve">联系人和电话： </w:t>
      </w:r>
      <w:r>
        <w:rPr>
          <w:rFonts w:hint="eastAsia" w:ascii="宋体" w:hAnsi="宋体" w:eastAsia="宋体" w:cs="宋体"/>
          <w:b/>
          <w:bCs/>
          <w:kern w:val="0"/>
          <w:sz w:val="24"/>
          <w:u w:val="single"/>
          <w:lang w:val="en"/>
        </w:rPr>
        <w:t xml:space="preserve">                    </w:t>
      </w:r>
    </w:p>
    <w:p>
      <w:pPr>
        <w:spacing w:line="500" w:lineRule="exact"/>
        <w:rPr>
          <w:rFonts w:ascii="仿宋_GB2312" w:eastAsia="仿宋_GB2312"/>
          <w:sz w:val="24"/>
        </w:rPr>
      </w:pPr>
    </w:p>
    <w:p>
      <w:pPr>
        <w:spacing w:line="480" w:lineRule="auto"/>
        <w:rPr>
          <w:rFonts w:ascii="仿宋_GB2312" w:eastAsia="仿宋_GB2312"/>
          <w:sz w:val="32"/>
        </w:rPr>
      </w:pPr>
    </w:p>
    <w:p>
      <w:pPr>
        <w:spacing w:line="500" w:lineRule="exact"/>
        <w:ind w:firstLine="274" w:firstLineChars="98"/>
        <w:rPr>
          <w:rFonts w:ascii="仿宋_GB2312" w:eastAsia="仿宋_GB2312"/>
          <w:sz w:val="28"/>
          <w:szCs w:val="28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ourier">
    <w:altName w:val="Courier New"/>
    <w:panose1 w:val="02070409020205020404"/>
    <w:charset w:val="00"/>
    <w:family w:val="modern"/>
    <w:pitch w:val="default"/>
    <w:sig w:usb0="00000000" w:usb1="00000000" w:usb2="00000000" w:usb3="00000000" w:csb0="0000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6697791"/>
    <w:multiLevelType w:val="multilevel"/>
    <w:tmpl w:val="76697791"/>
    <w:lvl w:ilvl="0" w:tentative="0">
      <w:start w:val="2"/>
      <w:numFmt w:val="decimal"/>
      <w:lvlText w:val="%1、"/>
      <w:lvlJc w:val="left"/>
      <w:pPr>
        <w:ind w:left="100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120" w:hanging="420"/>
      </w:pPr>
    </w:lvl>
    <w:lvl w:ilvl="2" w:tentative="0">
      <w:start w:val="1"/>
      <w:numFmt w:val="lowerRoman"/>
      <w:lvlText w:val="%3."/>
      <w:lvlJc w:val="right"/>
      <w:pPr>
        <w:ind w:left="1540" w:hanging="420"/>
      </w:pPr>
    </w:lvl>
    <w:lvl w:ilvl="3" w:tentative="0">
      <w:start w:val="1"/>
      <w:numFmt w:val="decimal"/>
      <w:lvlText w:val="%4."/>
      <w:lvlJc w:val="left"/>
      <w:pPr>
        <w:ind w:left="1960" w:hanging="420"/>
      </w:pPr>
    </w:lvl>
    <w:lvl w:ilvl="4" w:tentative="0">
      <w:start w:val="1"/>
      <w:numFmt w:val="lowerLetter"/>
      <w:lvlText w:val="%5)"/>
      <w:lvlJc w:val="left"/>
      <w:pPr>
        <w:ind w:left="2380" w:hanging="420"/>
      </w:pPr>
    </w:lvl>
    <w:lvl w:ilvl="5" w:tentative="0">
      <w:start w:val="1"/>
      <w:numFmt w:val="lowerRoman"/>
      <w:lvlText w:val="%6."/>
      <w:lvlJc w:val="right"/>
      <w:pPr>
        <w:ind w:left="2800" w:hanging="420"/>
      </w:pPr>
    </w:lvl>
    <w:lvl w:ilvl="6" w:tentative="0">
      <w:start w:val="1"/>
      <w:numFmt w:val="decimal"/>
      <w:lvlText w:val="%7."/>
      <w:lvlJc w:val="left"/>
      <w:pPr>
        <w:ind w:left="3220" w:hanging="420"/>
      </w:pPr>
    </w:lvl>
    <w:lvl w:ilvl="7" w:tentative="0">
      <w:start w:val="1"/>
      <w:numFmt w:val="lowerLetter"/>
      <w:lvlText w:val="%8)"/>
      <w:lvlJc w:val="left"/>
      <w:pPr>
        <w:ind w:left="3640" w:hanging="420"/>
      </w:pPr>
    </w:lvl>
    <w:lvl w:ilvl="8" w:tentative="0">
      <w:start w:val="1"/>
      <w:numFmt w:val="lowerRoman"/>
      <w:lvlText w:val="%9."/>
      <w:lvlJc w:val="right"/>
      <w:pPr>
        <w:ind w:left="406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61CD"/>
    <w:rsid w:val="000B13FD"/>
    <w:rsid w:val="00134E03"/>
    <w:rsid w:val="0016307E"/>
    <w:rsid w:val="001A0EE4"/>
    <w:rsid w:val="002F710D"/>
    <w:rsid w:val="003127B4"/>
    <w:rsid w:val="00344668"/>
    <w:rsid w:val="0036791C"/>
    <w:rsid w:val="003A219A"/>
    <w:rsid w:val="003D125B"/>
    <w:rsid w:val="00411D66"/>
    <w:rsid w:val="0045195C"/>
    <w:rsid w:val="004671DE"/>
    <w:rsid w:val="005124EC"/>
    <w:rsid w:val="00585085"/>
    <w:rsid w:val="005A3F3D"/>
    <w:rsid w:val="005C7D7A"/>
    <w:rsid w:val="005E40E4"/>
    <w:rsid w:val="00646339"/>
    <w:rsid w:val="006D6E31"/>
    <w:rsid w:val="007C39B2"/>
    <w:rsid w:val="007F21C0"/>
    <w:rsid w:val="0081432A"/>
    <w:rsid w:val="008D58AE"/>
    <w:rsid w:val="009D0192"/>
    <w:rsid w:val="009F61CD"/>
    <w:rsid w:val="00B00D22"/>
    <w:rsid w:val="00B05CD3"/>
    <w:rsid w:val="00BB11FA"/>
    <w:rsid w:val="00BB72A9"/>
    <w:rsid w:val="00C74B5E"/>
    <w:rsid w:val="00CB3C59"/>
    <w:rsid w:val="00CD2EF7"/>
    <w:rsid w:val="00D775AE"/>
    <w:rsid w:val="00DA3351"/>
    <w:rsid w:val="00F978A7"/>
    <w:rsid w:val="0F3B52F0"/>
    <w:rsid w:val="2C452F5C"/>
    <w:rsid w:val="64713A86"/>
    <w:rsid w:val="65236578"/>
    <w:rsid w:val="665E6A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List Paragraph"/>
    <w:basedOn w:val="1"/>
    <w:qFormat/>
    <w:uiPriority w:val="34"/>
    <w:pPr>
      <w:ind w:firstLine="420" w:firstLineChars="200"/>
    </w:pPr>
  </w:style>
  <w:style w:type="character" w:customStyle="1" w:styleId="7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92</Words>
  <Characters>526</Characters>
  <Lines>4</Lines>
  <Paragraphs>1</Paragraphs>
  <TotalTime>9</TotalTime>
  <ScaleCrop>false</ScaleCrop>
  <LinksUpToDate>false</LinksUpToDate>
  <CharactersWithSpaces>617</CharactersWithSpaces>
  <Application>WPS Office_11.1.0.10640_F1E327BC-269C-435d-A152-05C5408002CA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2020-03-25T06:45:00Z</dcterms:created>
  <dc:creator>微软用户</dc:creator>
  <cp:lastModifiedBy>飘零</cp:lastModifiedBy>
  <dcterms:modified xsi:type="dcterms:W3CDTF">2022-03-09T01:04:52Z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2052-11.1.0.10640</vt:lpwstr>
  </property>
  <property fmtid="{D5CDD505-2E9C-101B-9397-08002B2CF9AE}" pid="3" name="ICV">
    <vt:lpwstr>BF3F42CE7F904BE2B349558F9855C658</vt:lpwstr>
  </property>
</Properties>
</file>