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34E9C6B5"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585377">
        <w:rPr>
          <w:rFonts w:ascii="宋体" w:hint="eastAsia"/>
          <w:b/>
          <w:sz w:val="28"/>
          <w:szCs w:val="28"/>
        </w:rPr>
        <w:t>9</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069DDD66"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585377">
        <w:rPr>
          <w:rFonts w:ascii="宋体" w:hint="eastAsia"/>
          <w:b/>
          <w:sz w:val="28"/>
          <w:szCs w:val="28"/>
          <w:u w:val="single"/>
        </w:rPr>
        <w:t>2022年度下水道疏通</w:t>
      </w:r>
      <w:r w:rsidR="0042307B" w:rsidRPr="0042307B">
        <w:rPr>
          <w:rFonts w:ascii="宋体" w:hint="eastAsia"/>
          <w:b/>
          <w:sz w:val="28"/>
          <w:szCs w:val="28"/>
          <w:u w:val="single"/>
        </w:rPr>
        <w:t>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2AEC741"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85377">
        <w:rPr>
          <w:rFonts w:ascii="宋体" w:hint="eastAsia"/>
          <w:b/>
          <w:sz w:val="28"/>
          <w:szCs w:val="28"/>
          <w:u w:val="single"/>
        </w:rPr>
        <w:t>2022年度下水道疏通</w:t>
      </w:r>
      <w:r w:rsidR="00A41600" w:rsidRPr="0042307B">
        <w:rPr>
          <w:rFonts w:ascii="宋体" w:hint="eastAsia"/>
          <w:b/>
          <w:sz w:val="28"/>
          <w:szCs w:val="28"/>
          <w:u w:val="single"/>
        </w:rPr>
        <w:t>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72E48DE1"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585377">
        <w:rPr>
          <w:rFonts w:ascii="宋体" w:hint="eastAsia"/>
          <w:b/>
          <w:sz w:val="28"/>
          <w:szCs w:val="28"/>
          <w:u w:val="single"/>
        </w:rPr>
        <w:t>2022年度下水道疏通</w:t>
      </w:r>
      <w:r w:rsidR="00585377" w:rsidRPr="0042307B">
        <w:rPr>
          <w:rFonts w:ascii="宋体" w:hint="eastAsia"/>
          <w:b/>
          <w:sz w:val="28"/>
          <w:szCs w:val="28"/>
          <w:u w:val="single"/>
        </w:rPr>
        <w:t>委外业务项目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79BDCCD5"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585377">
        <w:rPr>
          <w:rFonts w:asciiTheme="minorEastAsia" w:eastAsiaTheme="minorEastAsia" w:hAnsiTheme="minorEastAsia" w:hint="eastAsia"/>
        </w:rPr>
        <w:t>增值税</w:t>
      </w:r>
      <w:r w:rsidR="00F220AE" w:rsidRPr="00D921B7">
        <w:rPr>
          <w:rFonts w:asciiTheme="minorEastAsia" w:eastAsiaTheme="minorEastAsia" w:hAnsiTheme="minorEastAsia" w:hint="eastAsia"/>
        </w:rPr>
        <w:t>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1389319D"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29D1490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8C9A73F"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4334DD">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7FA1B259" w14:textId="77777777" w:rsidR="00B27C84" w:rsidRPr="006768BA" w:rsidRDefault="00B27C84" w:rsidP="00B27C8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一、中标人必须对报价文件负全责，并在中标后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943ECE7" w14:textId="77777777" w:rsidR="00B27C84" w:rsidRPr="003D0B4A" w:rsidRDefault="00B27C84" w:rsidP="00B27C84">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3D0B4A">
        <w:rPr>
          <w:rFonts w:asciiTheme="minorEastAsia" w:eastAsiaTheme="minorEastAsia" w:hAnsiTheme="minorEastAsia" w:hint="eastAsia"/>
          <w:sz w:val="24"/>
        </w:rPr>
        <w:t>报价货币以人民币元为单位，报价应报货货物装卸到指定地点的</w:t>
      </w:r>
      <w:proofErr w:type="gramStart"/>
      <w:r w:rsidRPr="003D0B4A">
        <w:rPr>
          <w:rFonts w:asciiTheme="minorEastAsia" w:eastAsiaTheme="minorEastAsia" w:hAnsiTheme="minorEastAsia" w:hint="eastAsia"/>
          <w:sz w:val="24"/>
        </w:rPr>
        <w:t>的</w:t>
      </w:r>
      <w:proofErr w:type="gramEnd"/>
      <w:r w:rsidRPr="003D0B4A">
        <w:rPr>
          <w:rFonts w:asciiTheme="minorEastAsia" w:eastAsiaTheme="minorEastAsia" w:hAnsiTheme="minorEastAsia" w:hint="eastAsia"/>
          <w:sz w:val="24"/>
        </w:rPr>
        <w:t>一切费用。只能有一个报价，不接受有选择的报价。供应商须对本函所列全部标的进行报价，否则报价无效；</w:t>
      </w:r>
    </w:p>
    <w:p w14:paraId="3DE446CA" w14:textId="77777777" w:rsidR="00B27C84" w:rsidRDefault="00B27C84" w:rsidP="00B27C8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lastRenderedPageBreak/>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B27C84">
      <w:pPr>
        <w:spacing w:line="540" w:lineRule="exact"/>
        <w:rPr>
          <w:rFonts w:ascii="黑体" w:eastAsia="黑体" w:hAnsi="黑体"/>
          <w:sz w:val="44"/>
          <w:szCs w:val="44"/>
        </w:rPr>
      </w:pPr>
    </w:p>
    <w:p w14:paraId="4F1FA9BD" w14:textId="77777777" w:rsidR="00B27C84" w:rsidRPr="003A5D4C" w:rsidRDefault="0025003F" w:rsidP="00B27C84">
      <w:pPr>
        <w:spacing w:line="360" w:lineRule="auto"/>
        <w:jc w:val="center"/>
        <w:rPr>
          <w:rFonts w:ascii="仿宋_GB2312" w:eastAsia="仿宋_GB2312" w:hAnsi="宋体"/>
          <w:sz w:val="24"/>
        </w:rPr>
      </w:pPr>
      <w:r w:rsidRPr="00011E0E">
        <w:rPr>
          <w:rFonts w:ascii="黑体" w:eastAsia="黑体" w:hAnsi="黑体" w:hint="eastAsia"/>
          <w:sz w:val="44"/>
          <w:szCs w:val="44"/>
        </w:rPr>
        <w:lastRenderedPageBreak/>
        <w:t>第三部分</w:t>
      </w:r>
      <w:r w:rsidR="00B27C84">
        <w:rPr>
          <w:rFonts w:ascii="仿宋_GB2312" w:eastAsia="仿宋_GB2312" w:hint="eastAsia"/>
          <w:b/>
          <w:sz w:val="24"/>
          <w:u w:val="single"/>
        </w:rPr>
        <w:t>下水道疏通</w:t>
      </w:r>
      <w:r w:rsidR="00B27C84">
        <w:rPr>
          <w:rFonts w:ascii="仿宋_GB2312" w:eastAsia="仿宋_GB2312" w:hAnsi="宋体" w:hint="eastAsia"/>
          <w:sz w:val="24"/>
        </w:rPr>
        <w:t>年度</w:t>
      </w:r>
      <w:r w:rsidR="00B27C84" w:rsidRPr="00EE342C">
        <w:rPr>
          <w:rFonts w:ascii="仿宋_GB2312" w:eastAsia="仿宋_GB2312" w:hAnsi="宋体" w:hint="eastAsia"/>
          <w:sz w:val="24"/>
        </w:rPr>
        <w:t>定点委外</w:t>
      </w:r>
      <w:r w:rsidR="00B27C84">
        <w:rPr>
          <w:rFonts w:ascii="仿宋_GB2312" w:eastAsia="仿宋_GB2312" w:hAnsi="宋体" w:hint="eastAsia"/>
          <w:sz w:val="24"/>
        </w:rPr>
        <w:t>业务</w:t>
      </w:r>
      <w:r w:rsidR="00B27C84" w:rsidRPr="00EE342C">
        <w:rPr>
          <w:rFonts w:ascii="仿宋_GB2312" w:eastAsia="仿宋_GB2312" w:hAnsi="宋体" w:hint="eastAsia"/>
          <w:sz w:val="24"/>
        </w:rPr>
        <w:t>协议（合同）</w:t>
      </w:r>
    </w:p>
    <w:p w14:paraId="0CBF9EFD" w14:textId="0087F6C0" w:rsidR="00B27C84" w:rsidRPr="00EE342C" w:rsidRDefault="00B27C84" w:rsidP="00B27C84">
      <w:pPr>
        <w:spacing w:line="360" w:lineRule="auto"/>
        <w:jc w:val="center"/>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Pr>
          <w:rFonts w:ascii="仿宋_GB2312" w:eastAsia="仿宋_GB2312" w:hAnsi="宋体" w:hint="eastAsia"/>
          <w:sz w:val="24"/>
        </w:rPr>
        <w:t xml:space="preserve">                     </w:t>
      </w:r>
      <w:r>
        <w:rPr>
          <w:rFonts w:ascii="仿宋_GB2312" w:eastAsia="仿宋_GB2312" w:hAnsi="宋体" w:hint="eastAsia"/>
          <w:sz w:val="24"/>
        </w:rPr>
        <w:t xml:space="preserve"> </w:t>
      </w:r>
      <w:r w:rsidRPr="003A5D4C">
        <w:rPr>
          <w:rFonts w:ascii="仿宋_GB2312" w:eastAsia="仿宋_GB2312" w:hAnsi="宋体" w:hint="eastAsia"/>
          <w:sz w:val="24"/>
        </w:rPr>
        <w:t>合同编号：</w:t>
      </w:r>
      <w:r w:rsidRPr="0041177D">
        <w:rPr>
          <w:rFonts w:ascii="仿宋_GB2312" w:eastAsia="仿宋_GB2312" w:hAnsi="宋体"/>
          <w:sz w:val="24"/>
        </w:rPr>
        <w:t>DYGM-WXDD-202</w:t>
      </w:r>
      <w:r>
        <w:rPr>
          <w:rFonts w:ascii="仿宋_GB2312" w:eastAsia="仿宋_GB2312" w:hAnsi="宋体" w:hint="eastAsia"/>
          <w:sz w:val="24"/>
        </w:rPr>
        <w:t>2-39</w:t>
      </w:r>
    </w:p>
    <w:p w14:paraId="2E4315E5" w14:textId="27A8B5CA"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w:t>
      </w:r>
      <w:r w:rsidRPr="00EE342C">
        <w:rPr>
          <w:rFonts w:ascii="仿宋_GB2312" w:eastAsia="仿宋_GB2312" w:hAnsi="宋体"/>
          <w:sz w:val="24"/>
        </w:rPr>
        <w:t xml:space="preserve"> </w:t>
      </w:r>
    </w:p>
    <w:p w14:paraId="5EABBEB1" w14:textId="0AB0473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w:t>
      </w:r>
      <w:proofErr w:type="gramStart"/>
      <w:r w:rsidRPr="00EE342C">
        <w:rPr>
          <w:rFonts w:ascii="仿宋_GB2312" w:eastAsia="仿宋_GB2312" w:hAnsi="宋体" w:hint="eastAsia"/>
          <w:sz w:val="24"/>
        </w:rPr>
        <w:t>九曲路</w:t>
      </w:r>
      <w:proofErr w:type="gramEnd"/>
      <w:r w:rsidRPr="00EE342C">
        <w:rPr>
          <w:rFonts w:ascii="仿宋_GB2312" w:eastAsia="仿宋_GB2312" w:hAnsi="宋体" w:hint="eastAsia"/>
          <w:sz w:val="24"/>
        </w:rPr>
        <w:t>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7DBF7798" w14:textId="77777777" w:rsidR="00B27C84" w:rsidRPr="00EE342C" w:rsidRDefault="00B27C84" w:rsidP="00B27C84">
      <w:pPr>
        <w:spacing w:line="360" w:lineRule="auto"/>
        <w:rPr>
          <w:rFonts w:ascii="仿宋_GB2312" w:eastAsia="仿宋_GB2312" w:hAnsi="宋体"/>
          <w:sz w:val="24"/>
        </w:rPr>
      </w:pPr>
    </w:p>
    <w:p w14:paraId="355C069E" w14:textId="1A431579" w:rsidR="00B27C84" w:rsidRPr="00EE342C" w:rsidRDefault="00B27C84" w:rsidP="00B27C84">
      <w:pPr>
        <w:spacing w:line="360" w:lineRule="auto"/>
        <w:ind w:firstLineChars="200" w:firstLine="48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w:t>
      </w:r>
      <w:r>
        <w:rPr>
          <w:rFonts w:ascii="仿宋_GB2312" w:eastAsia="仿宋_GB2312" w:hAnsi="宋体" w:hint="eastAsia"/>
          <w:sz w:val="24"/>
        </w:rPr>
        <w:t>2</w:t>
      </w:r>
      <w:r>
        <w:rPr>
          <w:rFonts w:ascii="仿宋_GB2312" w:eastAsia="仿宋_GB2312" w:hAnsi="宋体" w:hint="eastAsia"/>
          <w:sz w:val="24"/>
        </w:rPr>
        <w:t>年度</w:t>
      </w:r>
      <w:r>
        <w:rPr>
          <w:rFonts w:ascii="仿宋_GB2312" w:eastAsia="仿宋_GB2312" w:hint="eastAsia"/>
          <w:b/>
          <w:sz w:val="24"/>
          <w:u w:val="single"/>
        </w:rPr>
        <w:t>下水道疏通</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2676B3BE" w14:textId="77777777" w:rsidR="00B27C84" w:rsidRDefault="00B27C84" w:rsidP="00B27C84">
      <w:pPr>
        <w:pStyle w:val="af0"/>
        <w:numPr>
          <w:ilvl w:val="0"/>
          <w:numId w:val="24"/>
        </w:numPr>
        <w:spacing w:line="360" w:lineRule="auto"/>
        <w:ind w:left="567" w:firstLineChars="0" w:hanging="567"/>
        <w:rPr>
          <w:rFonts w:ascii="仿宋_GB2312" w:eastAsia="仿宋_GB2312" w:hAnsi="宋体"/>
          <w:sz w:val="24"/>
        </w:rPr>
      </w:pPr>
      <w:r w:rsidRPr="00EE342C">
        <w:rPr>
          <w:rFonts w:ascii="仿宋_GB2312" w:eastAsia="仿宋_GB2312" w:hAnsi="宋体" w:hint="eastAsia"/>
          <w:sz w:val="24"/>
        </w:rPr>
        <w:t>委托内容：</w:t>
      </w:r>
      <w:r>
        <w:rPr>
          <w:rFonts w:ascii="仿宋_GB2312" w:eastAsia="仿宋_GB2312" w:hint="eastAsia"/>
          <w:b/>
          <w:sz w:val="24"/>
          <w:u w:val="single"/>
        </w:rPr>
        <w:t>下水道疏通</w:t>
      </w:r>
      <w:r w:rsidRPr="00EE342C">
        <w:rPr>
          <w:rFonts w:ascii="仿宋_GB2312" w:eastAsia="仿宋_GB2312" w:hAnsi="宋体" w:hint="eastAsia"/>
          <w:sz w:val="24"/>
        </w:rPr>
        <w:t>；</w:t>
      </w:r>
    </w:p>
    <w:p w14:paraId="32DA396B" w14:textId="77777777" w:rsidR="00B27C84" w:rsidRPr="00FC59B3" w:rsidRDefault="00B27C84" w:rsidP="00B27C84">
      <w:pPr>
        <w:pStyle w:val="af0"/>
        <w:numPr>
          <w:ilvl w:val="0"/>
          <w:numId w:val="24"/>
        </w:numPr>
        <w:spacing w:line="360" w:lineRule="auto"/>
        <w:ind w:left="567" w:firstLineChars="0" w:hanging="567"/>
        <w:rPr>
          <w:rFonts w:ascii="仿宋_GB2312" w:eastAsia="仿宋_GB2312" w:hAnsi="宋体"/>
          <w:sz w:val="24"/>
        </w:rPr>
      </w:pPr>
      <w:r w:rsidRPr="00FC59B3">
        <w:rPr>
          <w:rFonts w:ascii="仿宋_GB2312" w:eastAsia="仿宋_GB2312" w:hAnsi="宋体" w:hint="eastAsia"/>
          <w:sz w:val="24"/>
        </w:rPr>
        <w:t>甲方责任和义务</w:t>
      </w:r>
    </w:p>
    <w:p w14:paraId="78D99CF4" w14:textId="581E5D60" w:rsidR="00B27C84" w:rsidRPr="00FC59B3" w:rsidRDefault="00B27C84" w:rsidP="00B27C84">
      <w:pPr>
        <w:spacing w:line="500" w:lineRule="exact"/>
        <w:rPr>
          <w:rFonts w:ascii="仿宋_GB2312" w:eastAsia="仿宋_GB2312" w:hAnsi="宋体"/>
          <w:sz w:val="24"/>
        </w:rPr>
      </w:pPr>
      <w:r>
        <w:rPr>
          <w:rFonts w:ascii="仿宋_GB2312" w:eastAsia="仿宋_GB2312" w:hAnsi="宋体" w:hint="eastAsia"/>
          <w:sz w:val="24"/>
        </w:rPr>
        <w:t>（1）甲方负责向乙方发出委外</w:t>
      </w:r>
      <w:r>
        <w:rPr>
          <w:rFonts w:ascii="仿宋_GB2312" w:eastAsia="仿宋_GB2312" w:hAnsi="宋体" w:hint="eastAsia"/>
          <w:sz w:val="24"/>
        </w:rPr>
        <w:t>需求</w:t>
      </w:r>
      <w:r w:rsidRPr="00FC59B3">
        <w:rPr>
          <w:rFonts w:ascii="仿宋_GB2312" w:eastAsia="仿宋_GB2312" w:hAnsi="宋体" w:hint="eastAsia"/>
          <w:sz w:val="24"/>
        </w:rPr>
        <w:t>；</w:t>
      </w:r>
    </w:p>
    <w:p w14:paraId="43B8FD1E" w14:textId="0BFC9FDA" w:rsidR="00B27C84" w:rsidRPr="00EF7893" w:rsidRDefault="00B27C84" w:rsidP="00B27C84">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在乙方按甲方要求完成</w:t>
      </w:r>
      <w:r>
        <w:rPr>
          <w:rFonts w:ascii="仿宋_GB2312" w:eastAsia="仿宋_GB2312" w:hAnsi="宋体" w:hint="eastAsia"/>
          <w:sz w:val="24"/>
        </w:rPr>
        <w:t>委</w:t>
      </w:r>
      <w:proofErr w:type="gramStart"/>
      <w:r>
        <w:rPr>
          <w:rFonts w:ascii="仿宋_GB2312" w:eastAsia="仿宋_GB2312" w:hAnsi="宋体" w:hint="eastAsia"/>
          <w:sz w:val="24"/>
        </w:rPr>
        <w:t>外</w:t>
      </w:r>
      <w:r>
        <w:rPr>
          <w:rFonts w:ascii="仿宋_GB2312" w:eastAsia="仿宋_GB2312" w:hAnsi="宋体" w:hint="eastAsia"/>
          <w:sz w:val="24"/>
        </w:rPr>
        <w:t>需求</w:t>
      </w:r>
      <w:proofErr w:type="gramEnd"/>
      <w:r w:rsidRPr="00FC59B3">
        <w:rPr>
          <w:rFonts w:ascii="仿宋_GB2312" w:eastAsia="仿宋_GB2312" w:hAnsi="宋体" w:hint="eastAsia"/>
          <w:sz w:val="24"/>
        </w:rPr>
        <w:t>任务且交付后，经过甲方</w:t>
      </w:r>
      <w:r>
        <w:rPr>
          <w:rFonts w:ascii="仿宋_GB2312" w:eastAsia="仿宋_GB2312" w:hAnsi="宋体" w:hint="eastAsia"/>
          <w:sz w:val="24"/>
        </w:rPr>
        <w:t>验收</w:t>
      </w:r>
      <w:r w:rsidRPr="00FC59B3">
        <w:rPr>
          <w:rFonts w:ascii="仿宋_GB2312" w:eastAsia="仿宋_GB2312" w:hAnsi="宋体" w:hint="eastAsia"/>
          <w:sz w:val="24"/>
        </w:rPr>
        <w:t>合格</w:t>
      </w:r>
      <w:r>
        <w:rPr>
          <w:rFonts w:ascii="仿宋_GB2312" w:eastAsia="仿宋_GB2312" w:hAnsi="宋体" w:hint="eastAsia"/>
          <w:sz w:val="24"/>
        </w:rPr>
        <w:t>后</w:t>
      </w:r>
      <w:r w:rsidRPr="00FC59B3">
        <w:rPr>
          <w:rFonts w:ascii="仿宋_GB2312" w:eastAsia="仿宋_GB2312" w:hAnsi="宋体" w:hint="eastAsia"/>
          <w:sz w:val="24"/>
        </w:rPr>
        <w:t>，甲方应按合同约定对</w:t>
      </w:r>
      <w:r w:rsidRPr="00EF7893">
        <w:rPr>
          <w:rFonts w:ascii="仿宋_GB2312" w:eastAsia="仿宋_GB2312" w:hAnsi="宋体" w:hint="eastAsia"/>
          <w:sz w:val="24"/>
        </w:rPr>
        <w:t>乙方</w:t>
      </w:r>
      <w:r>
        <w:rPr>
          <w:rFonts w:ascii="仿宋_GB2312" w:eastAsia="仿宋_GB2312" w:hAnsi="宋体" w:hint="eastAsia"/>
          <w:sz w:val="24"/>
        </w:rPr>
        <w:t>维修保养</w:t>
      </w:r>
      <w:r w:rsidRPr="00EF7893">
        <w:rPr>
          <w:rFonts w:ascii="仿宋_GB2312" w:eastAsia="仿宋_GB2312" w:hAnsi="宋体" w:hint="eastAsia"/>
          <w:sz w:val="24"/>
        </w:rPr>
        <w:t>费用进行结算。</w:t>
      </w:r>
    </w:p>
    <w:p w14:paraId="2AD3505A" w14:textId="77777777" w:rsidR="00B27C84" w:rsidRPr="00FC59B3" w:rsidRDefault="00B27C84" w:rsidP="00B27C84">
      <w:pPr>
        <w:pStyle w:val="af0"/>
        <w:numPr>
          <w:ilvl w:val="0"/>
          <w:numId w:val="24"/>
        </w:numPr>
        <w:spacing w:line="500" w:lineRule="exact"/>
        <w:ind w:left="567" w:firstLineChars="0" w:hanging="567"/>
        <w:rPr>
          <w:rFonts w:ascii="仿宋_GB2312" w:eastAsia="仿宋_GB2312" w:hAnsi="宋体"/>
          <w:sz w:val="24"/>
        </w:rPr>
      </w:pPr>
      <w:r w:rsidRPr="00FC59B3">
        <w:rPr>
          <w:rFonts w:ascii="仿宋_GB2312" w:eastAsia="仿宋_GB2312" w:hAnsi="宋体" w:hint="eastAsia"/>
          <w:sz w:val="24"/>
        </w:rPr>
        <w:t>乙方责任与义务</w:t>
      </w:r>
    </w:p>
    <w:p w14:paraId="07BE481E" w14:textId="77777777" w:rsidR="00B27C84" w:rsidRDefault="00B27C84" w:rsidP="00B27C84">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提供的维修保养要求进行作业，保证按</w:t>
      </w:r>
      <w:r w:rsidRPr="00FC59B3">
        <w:rPr>
          <w:rFonts w:ascii="仿宋_GB2312" w:eastAsia="仿宋_GB2312" w:hAnsi="宋体" w:hint="eastAsia"/>
          <w:sz w:val="24"/>
        </w:rPr>
        <w:t>质、按量、按期完成</w:t>
      </w:r>
      <w:proofErr w:type="gramStart"/>
      <w:r w:rsidRPr="00FC59B3">
        <w:rPr>
          <w:rFonts w:ascii="仿宋_GB2312" w:eastAsia="仿宋_GB2312" w:hAnsi="宋体" w:hint="eastAsia"/>
          <w:sz w:val="24"/>
        </w:rPr>
        <w:t>甲方委</w:t>
      </w:r>
      <w:proofErr w:type="gramEnd"/>
      <w:r>
        <w:rPr>
          <w:rFonts w:ascii="仿宋_GB2312" w:eastAsia="仿宋_GB2312" w:hAnsi="宋体" w:hint="eastAsia"/>
          <w:sz w:val="24"/>
        </w:rPr>
        <w:t>外订单</w:t>
      </w:r>
      <w:r w:rsidRPr="00FC59B3">
        <w:rPr>
          <w:rFonts w:ascii="仿宋_GB2312" w:eastAsia="仿宋_GB2312" w:hAnsi="宋体" w:hint="eastAsia"/>
          <w:sz w:val="24"/>
        </w:rPr>
        <w:t>任务。</w:t>
      </w:r>
    </w:p>
    <w:p w14:paraId="29E15BF3" w14:textId="77777777" w:rsidR="00B27C84" w:rsidRDefault="00B27C84" w:rsidP="00B27C84">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w:t>
      </w:r>
      <w:r>
        <w:rPr>
          <w:rFonts w:ascii="仿宋_GB2312" w:eastAsia="仿宋_GB2312" w:hAnsi="宋体" w:hint="eastAsia"/>
          <w:sz w:val="24"/>
        </w:rPr>
        <w:t>维修保养</w:t>
      </w:r>
      <w:r w:rsidRPr="00FC59B3">
        <w:rPr>
          <w:rFonts w:ascii="仿宋_GB2312" w:eastAsia="仿宋_GB2312" w:hAnsi="宋体" w:hint="eastAsia"/>
          <w:sz w:val="24"/>
        </w:rPr>
        <w:t>前，应对</w:t>
      </w:r>
      <w:r>
        <w:rPr>
          <w:rFonts w:ascii="仿宋_GB2312" w:eastAsia="仿宋_GB2312" w:hAnsi="宋体" w:hint="eastAsia"/>
          <w:sz w:val="24"/>
        </w:rPr>
        <w:t>甲方提供的待维修及保养的设备进行作业前</w:t>
      </w:r>
      <w:r w:rsidRPr="00FC59B3">
        <w:rPr>
          <w:rFonts w:ascii="仿宋_GB2312" w:eastAsia="仿宋_GB2312" w:hAnsi="宋体" w:hint="eastAsia"/>
          <w:sz w:val="24"/>
        </w:rPr>
        <w:t>检查，</w:t>
      </w:r>
      <w:r>
        <w:rPr>
          <w:rFonts w:ascii="仿宋_GB2312" w:eastAsia="仿宋_GB2312" w:hAnsi="宋体" w:hint="eastAsia"/>
          <w:sz w:val="24"/>
        </w:rPr>
        <w:t>确保和甲方提出的维修保养内容相符</w:t>
      </w:r>
      <w:r w:rsidRPr="00FC59B3">
        <w:rPr>
          <w:rFonts w:ascii="仿宋_GB2312" w:eastAsia="仿宋_GB2312" w:hAnsi="宋体" w:hint="eastAsia"/>
          <w:sz w:val="24"/>
        </w:rPr>
        <w:t>等。</w:t>
      </w:r>
    </w:p>
    <w:p w14:paraId="459143D5"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w:t>
      </w:r>
      <w:r>
        <w:rPr>
          <w:rFonts w:ascii="仿宋_GB2312" w:eastAsia="仿宋_GB2312" w:hAnsi="宋体" w:hint="eastAsia"/>
          <w:sz w:val="24"/>
        </w:rPr>
        <w:t>维修保养</w:t>
      </w:r>
      <w:r w:rsidRPr="00EE342C">
        <w:rPr>
          <w:rFonts w:ascii="仿宋_GB2312" w:eastAsia="仿宋_GB2312" w:hAnsi="宋体" w:hint="eastAsia"/>
          <w:sz w:val="24"/>
        </w:rPr>
        <w:t>产品质量标准：以甲方提供的</w:t>
      </w:r>
      <w:r>
        <w:rPr>
          <w:rFonts w:ascii="仿宋_GB2312" w:eastAsia="仿宋_GB2312" w:hAnsi="宋体" w:hint="eastAsia"/>
          <w:sz w:val="24"/>
        </w:rPr>
        <w:t>维修保养</w:t>
      </w:r>
      <w:r w:rsidRPr="00EE342C">
        <w:rPr>
          <w:rFonts w:ascii="仿宋_GB2312" w:eastAsia="仿宋_GB2312" w:hAnsi="宋体" w:hint="eastAsia"/>
          <w:sz w:val="24"/>
        </w:rPr>
        <w:t>技术要求进行</w:t>
      </w:r>
      <w:r>
        <w:rPr>
          <w:rFonts w:ascii="仿宋_GB2312" w:eastAsia="仿宋_GB2312" w:hAnsi="宋体" w:hint="eastAsia"/>
          <w:sz w:val="24"/>
        </w:rPr>
        <w:t>作业</w:t>
      </w:r>
      <w:r w:rsidRPr="00EE342C">
        <w:rPr>
          <w:rFonts w:ascii="仿宋_GB2312" w:eastAsia="仿宋_GB2312" w:hAnsi="宋体" w:hint="eastAsia"/>
          <w:sz w:val="24"/>
        </w:rPr>
        <w:t>。</w:t>
      </w:r>
    </w:p>
    <w:p w14:paraId="70E411F3" w14:textId="1342A309"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、乙方应</w:t>
      </w:r>
      <w:r>
        <w:rPr>
          <w:rFonts w:ascii="仿宋_GB2312" w:eastAsia="仿宋_GB2312" w:hAnsi="宋体" w:hint="eastAsia"/>
          <w:sz w:val="24"/>
        </w:rPr>
        <w:t>由</w:t>
      </w:r>
      <w:r w:rsidRPr="00EE342C">
        <w:rPr>
          <w:rFonts w:ascii="仿宋_GB2312" w:eastAsia="仿宋_GB2312" w:hAnsi="宋体" w:hint="eastAsia"/>
          <w:sz w:val="24"/>
        </w:rPr>
        <w:t>自己的</w:t>
      </w:r>
      <w:r>
        <w:rPr>
          <w:rFonts w:ascii="仿宋_GB2312" w:eastAsia="仿宋_GB2312" w:hAnsi="宋体" w:hint="eastAsia"/>
          <w:sz w:val="24"/>
        </w:rPr>
        <w:t>人员</w:t>
      </w:r>
      <w:r w:rsidRPr="00EE342C">
        <w:rPr>
          <w:rFonts w:ascii="仿宋_GB2312" w:eastAsia="仿宋_GB2312" w:hAnsi="宋体" w:hint="eastAsia"/>
          <w:sz w:val="24"/>
        </w:rPr>
        <w:t>完成</w:t>
      </w:r>
      <w:r>
        <w:rPr>
          <w:rFonts w:ascii="仿宋_GB2312" w:eastAsia="仿宋_GB2312" w:hAnsi="宋体" w:hint="eastAsia"/>
          <w:sz w:val="24"/>
        </w:rPr>
        <w:t>维护保养作业</w:t>
      </w:r>
      <w:r w:rsidRPr="00EE342C">
        <w:rPr>
          <w:rFonts w:ascii="仿宋_GB2312" w:eastAsia="仿宋_GB2312" w:hAnsi="宋体" w:hint="eastAsia"/>
          <w:sz w:val="24"/>
        </w:rPr>
        <w:t>，</w:t>
      </w:r>
      <w:r>
        <w:rPr>
          <w:rFonts w:ascii="仿宋_GB2312" w:eastAsia="仿宋_GB2312" w:hAnsi="宋体" w:hint="eastAsia"/>
          <w:sz w:val="24"/>
        </w:rPr>
        <w:t>不得</w:t>
      </w:r>
      <w:r w:rsidRPr="00EE342C">
        <w:rPr>
          <w:rFonts w:ascii="仿宋_GB2312" w:eastAsia="仿宋_GB2312" w:hAnsi="宋体" w:hint="eastAsia"/>
          <w:sz w:val="24"/>
        </w:rPr>
        <w:t>将</w:t>
      </w:r>
      <w:r>
        <w:rPr>
          <w:rFonts w:ascii="仿宋_GB2312" w:eastAsia="仿宋_GB2312" w:hAnsi="宋体" w:hint="eastAsia"/>
          <w:sz w:val="24"/>
        </w:rPr>
        <w:t>维护保养</w:t>
      </w:r>
      <w:r w:rsidRPr="00EE342C">
        <w:rPr>
          <w:rFonts w:ascii="仿宋_GB2312" w:eastAsia="仿宋_GB2312" w:hAnsi="宋体" w:hint="eastAsia"/>
          <w:sz w:val="24"/>
        </w:rPr>
        <w:t>工作交由第三方完成</w:t>
      </w:r>
      <w:r>
        <w:rPr>
          <w:rFonts w:ascii="仿宋_GB2312" w:eastAsia="仿宋_GB2312" w:hAnsi="宋体" w:hint="eastAsia"/>
          <w:sz w:val="24"/>
        </w:rPr>
        <w:t>，一经发现，甲方有权取消乙方定点供应商资格。</w:t>
      </w:r>
    </w:p>
    <w:p w14:paraId="789193BB"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、验收标准及方法：按照甲方提供的</w:t>
      </w:r>
      <w:r>
        <w:rPr>
          <w:rFonts w:ascii="仿宋_GB2312" w:eastAsia="仿宋_GB2312" w:hAnsi="宋体" w:hint="eastAsia"/>
          <w:sz w:val="24"/>
        </w:rPr>
        <w:t>维修保养</w:t>
      </w:r>
      <w:r w:rsidRPr="00EE342C">
        <w:rPr>
          <w:rFonts w:ascii="仿宋_GB2312" w:eastAsia="仿宋_GB2312" w:hAnsi="宋体" w:hint="eastAsia"/>
          <w:sz w:val="24"/>
        </w:rPr>
        <w:t>技术要求、质量管理标准执行，若验收不合格并按照以下规定执行：</w:t>
      </w:r>
    </w:p>
    <w:p w14:paraId="03DD61E7"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（1）由乙方</w:t>
      </w:r>
      <w:r>
        <w:rPr>
          <w:rFonts w:ascii="仿宋_GB2312" w:eastAsia="仿宋_GB2312" w:hAnsi="宋体" w:hint="eastAsia"/>
          <w:sz w:val="24"/>
        </w:rPr>
        <w:t>返工</w:t>
      </w:r>
      <w:r w:rsidRPr="00EE342C">
        <w:rPr>
          <w:rFonts w:ascii="仿宋_GB2312" w:eastAsia="仿宋_GB2312" w:hAnsi="宋体" w:hint="eastAsia"/>
          <w:sz w:val="24"/>
        </w:rPr>
        <w:t>，直到符合要求为止</w:t>
      </w:r>
      <w:r>
        <w:rPr>
          <w:rFonts w:ascii="仿宋_GB2312" w:eastAsia="仿宋_GB2312" w:hAnsi="宋体" w:hint="eastAsia"/>
          <w:sz w:val="24"/>
        </w:rPr>
        <w:t>；若不能返工造成设备异常的一切损失由乙方承担。</w:t>
      </w:r>
    </w:p>
    <w:p w14:paraId="5F017CDC"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w:t>
      </w:r>
      <w:r>
        <w:rPr>
          <w:rFonts w:ascii="仿宋_GB2312" w:eastAsia="仿宋_GB2312" w:hAnsi="宋体" w:hint="eastAsia"/>
          <w:sz w:val="24"/>
        </w:rPr>
        <w:t>物品</w:t>
      </w:r>
      <w:r w:rsidRPr="00EE342C">
        <w:rPr>
          <w:rFonts w:ascii="仿宋_GB2312" w:eastAsia="仿宋_GB2312" w:hAnsi="宋体" w:hint="eastAsia"/>
          <w:sz w:val="24"/>
        </w:rPr>
        <w:t>损坏，无法使用的，由乙方负责</w:t>
      </w:r>
      <w:r>
        <w:rPr>
          <w:rFonts w:ascii="仿宋_GB2312" w:eastAsia="仿宋_GB2312" w:hAnsi="宋体" w:hint="eastAsia"/>
          <w:sz w:val="24"/>
        </w:rPr>
        <w:t>物品新制的一切费用</w:t>
      </w:r>
      <w:r w:rsidRPr="00EE342C">
        <w:rPr>
          <w:rFonts w:ascii="仿宋_GB2312" w:eastAsia="仿宋_GB2312" w:hAnsi="宋体" w:hint="eastAsia"/>
          <w:sz w:val="24"/>
        </w:rPr>
        <w:t>。</w:t>
      </w:r>
    </w:p>
    <w:p w14:paraId="571FE8A0"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Pr>
          <w:rFonts w:ascii="仿宋_GB2312" w:eastAsia="仿宋_GB2312" w:hAnsi="宋体"/>
          <w:sz w:val="24"/>
        </w:rPr>
        <w:t>3</w:t>
      </w:r>
      <w:r w:rsidRPr="00EE342C">
        <w:rPr>
          <w:rFonts w:ascii="仿宋_GB2312" w:eastAsia="仿宋_GB2312" w:hAnsi="宋体" w:hint="eastAsia"/>
          <w:sz w:val="24"/>
        </w:rPr>
        <w:t>次以上不合格的，甲方有权解除协议</w:t>
      </w:r>
      <w:r>
        <w:rPr>
          <w:rFonts w:ascii="仿宋_GB2312" w:eastAsia="仿宋_GB2312" w:hAnsi="宋体" w:hint="eastAsia"/>
          <w:sz w:val="24"/>
        </w:rPr>
        <w:t>，由此造成的一切损失由乙方承担</w:t>
      </w:r>
      <w:r w:rsidRPr="00EE342C">
        <w:rPr>
          <w:rFonts w:ascii="仿宋_GB2312" w:eastAsia="仿宋_GB2312" w:hAnsi="宋体" w:hint="eastAsia"/>
          <w:sz w:val="24"/>
        </w:rPr>
        <w:t>。</w:t>
      </w:r>
    </w:p>
    <w:p w14:paraId="7E2C20C2"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、运输方式：乙方按照甲方物资出厂管理规定到甲方公司内自提</w:t>
      </w:r>
      <w:r>
        <w:rPr>
          <w:rFonts w:ascii="仿宋_GB2312" w:eastAsia="仿宋_GB2312" w:hAnsi="宋体" w:hint="eastAsia"/>
          <w:sz w:val="24"/>
        </w:rPr>
        <w:t>待修物品</w:t>
      </w:r>
      <w:r w:rsidRPr="00EE342C">
        <w:rPr>
          <w:rFonts w:ascii="仿宋_GB2312" w:eastAsia="仿宋_GB2312" w:hAnsi="宋体" w:hint="eastAsia"/>
          <w:sz w:val="24"/>
        </w:rPr>
        <w:t>。运费及运输途中的一切风险由乙方承担</w:t>
      </w:r>
      <w:r>
        <w:rPr>
          <w:rFonts w:ascii="仿宋_GB2312" w:eastAsia="仿宋_GB2312" w:hAnsi="宋体" w:hint="eastAsia"/>
          <w:sz w:val="24"/>
        </w:rPr>
        <w:t>；</w:t>
      </w:r>
    </w:p>
    <w:p w14:paraId="7DF19C1F"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lastRenderedPageBreak/>
        <w:t>八</w:t>
      </w:r>
      <w:r w:rsidRPr="00EE342C">
        <w:rPr>
          <w:rFonts w:ascii="仿宋_GB2312" w:eastAsia="仿宋_GB2312" w:hAnsi="宋体" w:hint="eastAsia"/>
          <w:sz w:val="24"/>
        </w:rPr>
        <w:t>、纳期：委托</w:t>
      </w:r>
      <w:r>
        <w:rPr>
          <w:rFonts w:ascii="仿宋_GB2312" w:eastAsia="仿宋_GB2312" w:hAnsi="宋体" w:hint="eastAsia"/>
          <w:sz w:val="24"/>
        </w:rPr>
        <w:t>维修保养</w:t>
      </w:r>
      <w:r w:rsidRPr="00EE342C">
        <w:rPr>
          <w:rFonts w:ascii="仿宋_GB2312" w:eastAsia="仿宋_GB2312" w:hAnsi="宋体" w:hint="eastAsia"/>
          <w:sz w:val="24"/>
        </w:rPr>
        <w:t>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w:t>
      </w:r>
      <w:proofErr w:type="gramStart"/>
      <w:r w:rsidRPr="00EE342C">
        <w:rPr>
          <w:rFonts w:ascii="仿宋_GB2312" w:eastAsia="仿宋_GB2312" w:hAnsi="宋体" w:hint="eastAsia"/>
          <w:sz w:val="24"/>
        </w:rPr>
        <w:t>按</w:t>
      </w:r>
      <w:r>
        <w:rPr>
          <w:rFonts w:ascii="仿宋_GB2312" w:eastAsia="仿宋_GB2312" w:hAnsi="宋体" w:hint="eastAsia"/>
          <w:sz w:val="24"/>
        </w:rPr>
        <w:t>达成</w:t>
      </w:r>
      <w:proofErr w:type="gramEnd"/>
      <w:r w:rsidRPr="00EE342C">
        <w:rPr>
          <w:rFonts w:ascii="仿宋_GB2312" w:eastAsia="仿宋_GB2312" w:hAnsi="宋体" w:hint="eastAsia"/>
          <w:sz w:val="24"/>
        </w:rPr>
        <w:t>协议执行。</w:t>
      </w:r>
    </w:p>
    <w:p w14:paraId="38FF55D0" w14:textId="77777777" w:rsidR="00B27C84" w:rsidRPr="009F3C73" w:rsidRDefault="00B27C84" w:rsidP="00B27C84">
      <w:pPr>
        <w:tabs>
          <w:tab w:val="left" w:pos="567"/>
        </w:tabs>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十、</w:t>
      </w:r>
      <w:r w:rsidRPr="009F3C73">
        <w:rPr>
          <w:rFonts w:ascii="仿宋_GB2312" w:eastAsia="仿宋_GB2312" w:hAnsi="宋体" w:hint="eastAsia"/>
          <w:sz w:val="24"/>
        </w:rPr>
        <w:t>合同期限及费用结算：</w:t>
      </w:r>
    </w:p>
    <w:p w14:paraId="368BCC7A" w14:textId="7284FEEA"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 xml:space="preserve">（1）合同期限： </w:t>
      </w:r>
      <w:r>
        <w:rPr>
          <w:rFonts w:ascii="仿宋_GB2312" w:eastAsia="仿宋_GB2312" w:hAnsi="宋体" w:hint="eastAsia"/>
          <w:sz w:val="24"/>
        </w:rPr>
        <w:t>从合同签订之日起至</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2C303BD7" w14:textId="143D7B6B"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Pr>
          <w:rFonts w:ascii="仿宋_GB2312" w:eastAsia="仿宋_GB2312" w:hAnsi="宋体" w:hint="eastAsia"/>
          <w:sz w:val="24"/>
        </w:rPr>
        <w:t>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w:t>
      </w:r>
      <w:proofErr w:type="gramStart"/>
      <w:r w:rsidRPr="00EE342C">
        <w:rPr>
          <w:rFonts w:ascii="仿宋_GB2312" w:eastAsia="仿宋_GB2312" w:hAnsi="宋体" w:hint="eastAsia"/>
          <w:sz w:val="24"/>
        </w:rPr>
        <w:t>转帐</w:t>
      </w:r>
      <w:proofErr w:type="gramEnd"/>
      <w:r w:rsidRPr="00EE342C">
        <w:rPr>
          <w:rFonts w:ascii="仿宋_GB2312" w:eastAsia="仿宋_GB2312" w:hAnsi="宋体" w:hint="eastAsia"/>
          <w:sz w:val="24"/>
        </w:rPr>
        <w:t>。</w:t>
      </w:r>
    </w:p>
    <w:p w14:paraId="51746093" w14:textId="40A55C31"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color w:val="FF0000"/>
          <w:sz w:val="24"/>
        </w:rPr>
        <w:t xml:space="preserve"> </w:t>
      </w:r>
      <w:r>
        <w:rPr>
          <w:rFonts w:ascii="仿宋_GB2312" w:eastAsia="仿宋_GB2312" w:hAnsi="宋体" w:hint="eastAsia"/>
          <w:color w:val="FF0000"/>
          <w:sz w:val="24"/>
          <w:u w:val="single"/>
        </w:rPr>
        <w:t xml:space="preserve">     </w:t>
      </w:r>
      <w:r w:rsidRPr="00A95931">
        <w:rPr>
          <w:rFonts w:ascii="仿宋_GB2312" w:eastAsia="仿宋_GB2312" w:hAnsi="宋体" w:hint="eastAsia"/>
          <w:color w:val="FF0000"/>
          <w:sz w:val="24"/>
        </w:rPr>
        <w:t>%的增值税发票</w:t>
      </w:r>
      <w:r w:rsidRPr="00EE342C">
        <w:rPr>
          <w:rFonts w:ascii="仿宋_GB2312" w:eastAsia="仿宋_GB2312" w:hAnsi="宋体" w:hint="eastAsia"/>
          <w:sz w:val="24"/>
        </w:rPr>
        <w:t>，由于乙方开具发票不符合相关法规要求，给甲方造成的涉税损失由乙方全额承担。</w:t>
      </w:r>
    </w:p>
    <w:p w14:paraId="78A9CD74" w14:textId="77777777" w:rsidR="00B27C84"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w:t>
      </w:r>
      <w:r>
        <w:rPr>
          <w:rFonts w:ascii="仿宋_GB2312" w:eastAsia="仿宋_GB2312" w:hAnsi="宋体" w:hint="eastAsia"/>
          <w:sz w:val="24"/>
        </w:rPr>
        <w:t>委外业务列表</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518"/>
        <w:gridCol w:w="1842"/>
        <w:gridCol w:w="993"/>
        <w:gridCol w:w="1417"/>
        <w:gridCol w:w="1134"/>
        <w:gridCol w:w="1134"/>
      </w:tblGrid>
      <w:tr w:rsidR="00B27C84" w14:paraId="6219050B" w14:textId="77777777" w:rsidTr="00B27C84">
        <w:trPr>
          <w:trHeight w:val="621"/>
        </w:trPr>
        <w:tc>
          <w:tcPr>
            <w:tcW w:w="851" w:type="dxa"/>
            <w:tcBorders>
              <w:top w:val="single" w:sz="4" w:space="0" w:color="auto"/>
              <w:left w:val="single" w:sz="4" w:space="0" w:color="auto"/>
              <w:bottom w:val="single" w:sz="4" w:space="0" w:color="auto"/>
              <w:right w:val="single" w:sz="4" w:space="0" w:color="auto"/>
            </w:tcBorders>
            <w:vAlign w:val="center"/>
          </w:tcPr>
          <w:p w14:paraId="253BC41E"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序号</w:t>
            </w:r>
          </w:p>
        </w:tc>
        <w:tc>
          <w:tcPr>
            <w:tcW w:w="2518" w:type="dxa"/>
            <w:tcBorders>
              <w:top w:val="single" w:sz="4" w:space="0" w:color="auto"/>
              <w:left w:val="single" w:sz="4" w:space="0" w:color="auto"/>
              <w:bottom w:val="single" w:sz="4" w:space="0" w:color="auto"/>
              <w:right w:val="single" w:sz="4" w:space="0" w:color="auto"/>
            </w:tcBorders>
            <w:vAlign w:val="center"/>
          </w:tcPr>
          <w:p w14:paraId="00DF78D0"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品</w:t>
            </w:r>
            <w:r w:rsidRPr="00735C31">
              <w:rPr>
                <w:rFonts w:ascii="仿宋_GB2312" w:eastAsia="仿宋_GB2312" w:hAnsi="宋体"/>
                <w:sz w:val="24"/>
              </w:rPr>
              <w:t xml:space="preserve">     </w:t>
            </w:r>
            <w:r w:rsidRPr="00735C31">
              <w:rPr>
                <w:rFonts w:ascii="仿宋_GB2312" w:eastAsia="仿宋_GB2312" w:hAnsi="宋体" w:hint="eastAsia"/>
                <w:sz w:val="24"/>
              </w:rPr>
              <w:t>名</w:t>
            </w:r>
          </w:p>
        </w:tc>
        <w:tc>
          <w:tcPr>
            <w:tcW w:w="1842" w:type="dxa"/>
            <w:tcBorders>
              <w:top w:val="single" w:sz="4" w:space="0" w:color="auto"/>
              <w:left w:val="single" w:sz="4" w:space="0" w:color="auto"/>
              <w:bottom w:val="single" w:sz="4" w:space="0" w:color="auto"/>
              <w:right w:val="single" w:sz="4" w:space="0" w:color="auto"/>
            </w:tcBorders>
            <w:vAlign w:val="center"/>
          </w:tcPr>
          <w:p w14:paraId="182A62BC" w14:textId="77777777" w:rsidR="00B27C84" w:rsidRPr="00735C31" w:rsidRDefault="00B27C84" w:rsidP="001E38FB">
            <w:pPr>
              <w:jc w:val="center"/>
              <w:rPr>
                <w:rFonts w:ascii="仿宋_GB2312" w:eastAsia="仿宋_GB2312" w:hAnsi="宋体"/>
                <w:sz w:val="24"/>
              </w:rPr>
            </w:pPr>
            <w:proofErr w:type="gramStart"/>
            <w:r w:rsidRPr="00735C31">
              <w:rPr>
                <w:rFonts w:ascii="仿宋_GB2312" w:eastAsia="仿宋_GB2312" w:hAnsi="宋体" w:hint="eastAsia"/>
                <w:sz w:val="24"/>
              </w:rPr>
              <w:t>规</w:t>
            </w:r>
            <w:proofErr w:type="gramEnd"/>
            <w:r>
              <w:rPr>
                <w:rFonts w:ascii="仿宋_GB2312" w:eastAsia="仿宋_GB2312" w:hAnsi="宋体"/>
                <w:sz w:val="24"/>
              </w:rPr>
              <w:t xml:space="preserve"> </w:t>
            </w:r>
            <w:r w:rsidRPr="00735C31">
              <w:rPr>
                <w:rFonts w:ascii="仿宋_GB2312" w:eastAsia="仿宋_GB2312" w:hAnsi="宋体" w:hint="eastAsia"/>
                <w:sz w:val="24"/>
              </w:rPr>
              <w:t>格</w:t>
            </w:r>
          </w:p>
        </w:tc>
        <w:tc>
          <w:tcPr>
            <w:tcW w:w="993" w:type="dxa"/>
            <w:tcBorders>
              <w:top w:val="single" w:sz="4" w:space="0" w:color="auto"/>
              <w:left w:val="single" w:sz="4" w:space="0" w:color="auto"/>
              <w:bottom w:val="single" w:sz="4" w:space="0" w:color="auto"/>
              <w:right w:val="single" w:sz="4" w:space="0" w:color="auto"/>
            </w:tcBorders>
            <w:vAlign w:val="center"/>
          </w:tcPr>
          <w:p w14:paraId="2D1A8F5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6EFA58D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单价（含税）</w:t>
            </w:r>
          </w:p>
        </w:tc>
        <w:tc>
          <w:tcPr>
            <w:tcW w:w="1134" w:type="dxa"/>
            <w:tcBorders>
              <w:top w:val="single" w:sz="4" w:space="0" w:color="auto"/>
              <w:left w:val="single" w:sz="4" w:space="0" w:color="auto"/>
              <w:bottom w:val="single" w:sz="4" w:space="0" w:color="auto"/>
              <w:right w:val="single" w:sz="4" w:space="0" w:color="auto"/>
            </w:tcBorders>
            <w:vAlign w:val="center"/>
          </w:tcPr>
          <w:p w14:paraId="1AB056B9" w14:textId="46C37700" w:rsidR="00B27C84" w:rsidRPr="00735C31" w:rsidRDefault="00B27C84" w:rsidP="00B27C84">
            <w:pPr>
              <w:jc w:val="center"/>
              <w:rPr>
                <w:rFonts w:ascii="仿宋_GB2312" w:eastAsia="仿宋_GB2312" w:hAnsi="宋体" w:hint="eastAsia"/>
                <w:sz w:val="24"/>
              </w:rPr>
            </w:pPr>
            <w:r>
              <w:rPr>
                <w:rFonts w:ascii="仿宋_GB2312" w:eastAsia="仿宋_GB2312" w:hAnsi="宋体" w:hint="eastAsia"/>
                <w:sz w:val="24"/>
              </w:rPr>
              <w:t>到</w:t>
            </w:r>
            <w:proofErr w:type="gramStart"/>
            <w:r>
              <w:rPr>
                <w:rFonts w:ascii="仿宋_GB2312" w:eastAsia="仿宋_GB2312" w:hAnsi="宋体" w:hint="eastAsia"/>
                <w:sz w:val="24"/>
              </w:rPr>
              <w:t>厂时间</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14:paraId="152FB3FF" w14:textId="232D44AD"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备注</w:t>
            </w:r>
          </w:p>
        </w:tc>
      </w:tr>
      <w:tr w:rsidR="00B27C84" w14:paraId="50CE6CB3"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74E354CE"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1</w:t>
            </w:r>
          </w:p>
        </w:tc>
        <w:tc>
          <w:tcPr>
            <w:tcW w:w="2518" w:type="dxa"/>
            <w:tcBorders>
              <w:top w:val="single" w:sz="4" w:space="0" w:color="auto"/>
              <w:left w:val="single" w:sz="4" w:space="0" w:color="auto"/>
              <w:bottom w:val="single" w:sz="4" w:space="0" w:color="auto"/>
              <w:right w:val="single" w:sz="4" w:space="0" w:color="auto"/>
            </w:tcBorders>
            <w:vAlign w:val="center"/>
          </w:tcPr>
          <w:p w14:paraId="50394C8F"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413AEF2D"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卫生间</w:t>
            </w:r>
          </w:p>
        </w:tc>
        <w:tc>
          <w:tcPr>
            <w:tcW w:w="993" w:type="dxa"/>
            <w:tcBorders>
              <w:top w:val="single" w:sz="4" w:space="0" w:color="auto"/>
              <w:left w:val="single" w:sz="4" w:space="0" w:color="auto"/>
              <w:bottom w:val="single" w:sz="4" w:space="0" w:color="auto"/>
              <w:right w:val="single" w:sz="4" w:space="0" w:color="auto"/>
            </w:tcBorders>
            <w:vAlign w:val="center"/>
          </w:tcPr>
          <w:p w14:paraId="0CF67A67" w14:textId="77777777" w:rsidR="00B27C84" w:rsidRPr="00735C31" w:rsidRDefault="00B27C84" w:rsidP="001E38FB">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66C267DB" w14:textId="22CEA882" w:rsidR="00B27C84" w:rsidRPr="00735C31" w:rsidRDefault="00B27C84" w:rsidP="001E38FB">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A42458B" w14:textId="77777777" w:rsidR="00B27C84" w:rsidRPr="00735C31" w:rsidRDefault="00B27C84" w:rsidP="00B27C84">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B171D5E" w14:textId="79FBC1AF"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 xml:space="preserve">　</w:t>
            </w:r>
          </w:p>
        </w:tc>
      </w:tr>
      <w:tr w:rsidR="00B27C84" w14:paraId="1FAB65C6"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1A2CE8C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2</w:t>
            </w:r>
          </w:p>
        </w:tc>
        <w:tc>
          <w:tcPr>
            <w:tcW w:w="2518" w:type="dxa"/>
            <w:tcBorders>
              <w:top w:val="single" w:sz="4" w:space="0" w:color="auto"/>
              <w:left w:val="single" w:sz="4" w:space="0" w:color="auto"/>
              <w:bottom w:val="single" w:sz="4" w:space="0" w:color="auto"/>
              <w:right w:val="single" w:sz="4" w:space="0" w:color="auto"/>
            </w:tcBorders>
            <w:vAlign w:val="center"/>
          </w:tcPr>
          <w:p w14:paraId="47EB7E73"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305EDF4A"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食  堂</w:t>
            </w:r>
          </w:p>
        </w:tc>
        <w:tc>
          <w:tcPr>
            <w:tcW w:w="993" w:type="dxa"/>
            <w:tcBorders>
              <w:top w:val="single" w:sz="4" w:space="0" w:color="auto"/>
              <w:left w:val="single" w:sz="4" w:space="0" w:color="auto"/>
              <w:bottom w:val="single" w:sz="4" w:space="0" w:color="auto"/>
              <w:right w:val="single" w:sz="4" w:space="0" w:color="auto"/>
            </w:tcBorders>
            <w:vAlign w:val="center"/>
          </w:tcPr>
          <w:p w14:paraId="42A8E7BC" w14:textId="77777777" w:rsidR="00B27C84" w:rsidRDefault="00B27C84" w:rsidP="001E38FB">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64CEE692" w14:textId="6D233B7F" w:rsidR="00B27C84" w:rsidRDefault="00B27C84" w:rsidP="001E38FB">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C345724" w14:textId="77777777" w:rsidR="00B27C84" w:rsidRPr="00735C31" w:rsidRDefault="00B27C84" w:rsidP="00B27C84">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0704F9E" w14:textId="6B72BFC8" w:rsidR="00B27C84" w:rsidRPr="00735C31" w:rsidRDefault="00B27C84" w:rsidP="001E38FB">
            <w:pPr>
              <w:jc w:val="center"/>
              <w:rPr>
                <w:rFonts w:ascii="仿宋_GB2312" w:eastAsia="仿宋_GB2312" w:hAnsi="宋体"/>
                <w:sz w:val="24"/>
              </w:rPr>
            </w:pPr>
          </w:p>
        </w:tc>
      </w:tr>
    </w:tbl>
    <w:p w14:paraId="0795A23F"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甲方的违约责任：</w:t>
      </w:r>
    </w:p>
    <w:p w14:paraId="127E0C9A" w14:textId="77777777" w:rsidR="00B27C84" w:rsidRDefault="00B27C84" w:rsidP="00B27C84">
      <w:pPr>
        <w:pStyle w:val="af0"/>
        <w:numPr>
          <w:ilvl w:val="0"/>
          <w:numId w:val="25"/>
        </w:numPr>
        <w:spacing w:line="360" w:lineRule="auto"/>
        <w:ind w:firstLineChars="0"/>
        <w:rPr>
          <w:rFonts w:ascii="仿宋_GB2312" w:eastAsia="仿宋_GB2312" w:hAnsi="宋体"/>
          <w:sz w:val="24"/>
        </w:rPr>
      </w:pPr>
      <w:r w:rsidRPr="008442F0">
        <w:rPr>
          <w:rFonts w:ascii="仿宋_GB2312" w:eastAsia="仿宋_GB2312" w:hAnsi="宋体" w:hint="eastAsia"/>
          <w:sz w:val="24"/>
        </w:rPr>
        <w:t>中途无故解除协议，应承担由此造成的一切经济损失。</w:t>
      </w:r>
    </w:p>
    <w:p w14:paraId="08B62EE4" w14:textId="77777777" w:rsidR="00B27C84" w:rsidRPr="0041177D" w:rsidRDefault="00B27C84" w:rsidP="00B27C84">
      <w:pPr>
        <w:spacing w:line="360" w:lineRule="auto"/>
        <w:rPr>
          <w:rFonts w:ascii="仿宋_GB2312" w:eastAsia="仿宋_GB2312" w:hAnsi="宋体"/>
          <w:sz w:val="24"/>
        </w:rPr>
      </w:pPr>
      <w:r w:rsidRPr="0041177D">
        <w:rPr>
          <w:rFonts w:ascii="仿宋_GB2312" w:eastAsia="仿宋_GB2312" w:hAnsi="宋体" w:hint="eastAsia"/>
          <w:sz w:val="24"/>
        </w:rPr>
        <w:t>十三、乙方的违约责任：</w:t>
      </w:r>
    </w:p>
    <w:p w14:paraId="5031841E" w14:textId="77777777"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w:t>
      </w:r>
      <w:r>
        <w:rPr>
          <w:rFonts w:ascii="仿宋_GB2312" w:eastAsia="仿宋_GB2312" w:hAnsi="宋体" w:hint="eastAsia"/>
          <w:sz w:val="24"/>
        </w:rPr>
        <w:t>。</w:t>
      </w:r>
    </w:p>
    <w:p w14:paraId="16A661F2" w14:textId="77777777"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（2）乙方不得</w:t>
      </w:r>
      <w:r w:rsidRPr="00EE342C">
        <w:rPr>
          <w:rFonts w:ascii="仿宋_GB2312" w:eastAsia="仿宋_GB2312" w:hAnsi="宋体" w:hint="eastAsia"/>
          <w:sz w:val="24"/>
        </w:rPr>
        <w:t>无故拒绝接收委托</w:t>
      </w:r>
      <w:r>
        <w:rPr>
          <w:rFonts w:ascii="仿宋_GB2312" w:eastAsia="仿宋_GB2312" w:hAnsi="宋体" w:hint="eastAsia"/>
          <w:sz w:val="24"/>
        </w:rPr>
        <w:t>业务</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2D53CD6C" w14:textId="77777777" w:rsidR="00B27C84" w:rsidRPr="00FC59B3" w:rsidRDefault="00B27C84" w:rsidP="00B27C84">
      <w:pPr>
        <w:pStyle w:val="a5"/>
        <w:spacing w:line="460" w:lineRule="exact"/>
        <w:ind w:leftChars="0" w:left="0"/>
        <w:rPr>
          <w:rFonts w:ascii="仿宋_GB2312" w:eastAsia="仿宋_GB2312" w:hAnsi="宋体"/>
        </w:rPr>
      </w:pPr>
      <w:r>
        <w:rPr>
          <w:rFonts w:ascii="仿宋_GB2312" w:eastAsia="仿宋_GB2312" w:hAnsi="宋体" w:hint="eastAsia"/>
        </w:rPr>
        <w:t>十四、不在以上报价项目内的其他疏通项目，将按照疏通的难易程度进行报价，双方通过协商确定最终价格，以价格谈判表作为本协议（合同）的补充项。</w:t>
      </w:r>
    </w:p>
    <w:p w14:paraId="08083BBD" w14:textId="278D98D3"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3EE86554" w14:textId="0FF5230F"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w:t>
      </w:r>
      <w:r>
        <w:rPr>
          <w:rFonts w:ascii="仿宋_GB2312" w:eastAsia="仿宋_GB2312" w:hAnsi="宋体" w:hint="eastAsia"/>
          <w:sz w:val="24"/>
        </w:rPr>
        <w:t>六</w:t>
      </w:r>
      <w:r>
        <w:rPr>
          <w:rFonts w:ascii="仿宋_GB2312" w:eastAsia="仿宋_GB2312" w:hAnsi="宋体" w:hint="eastAsia"/>
          <w:sz w:val="24"/>
        </w:rPr>
        <w:t>、</w:t>
      </w:r>
      <w:r w:rsidRPr="004F2BDB">
        <w:rPr>
          <w:rFonts w:ascii="仿宋_GB2312" w:eastAsia="仿宋_GB2312" w:hAnsi="宋体" w:hint="eastAsia"/>
          <w:sz w:val="24"/>
        </w:rPr>
        <w:t>本合同未尽事宜，由双方共同协商，</w:t>
      </w:r>
      <w:proofErr w:type="gramStart"/>
      <w:r w:rsidRPr="004F2BDB">
        <w:rPr>
          <w:rFonts w:ascii="仿宋_GB2312" w:eastAsia="仿宋_GB2312" w:hAnsi="宋体" w:hint="eastAsia"/>
          <w:sz w:val="24"/>
        </w:rPr>
        <w:t>作出</w:t>
      </w:r>
      <w:proofErr w:type="gramEnd"/>
      <w:r w:rsidRPr="004F2BDB">
        <w:rPr>
          <w:rFonts w:ascii="仿宋_GB2312" w:eastAsia="仿宋_GB2312" w:hAnsi="宋体" w:hint="eastAsia"/>
          <w:sz w:val="24"/>
        </w:rPr>
        <w:t>补充规定，补充规定与本合同具有同等法律效力。</w:t>
      </w:r>
    </w:p>
    <w:p w14:paraId="74840CAC" w14:textId="49A29AB2"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w:t>
      </w:r>
      <w:r>
        <w:rPr>
          <w:rFonts w:ascii="仿宋_GB2312" w:eastAsia="仿宋_GB2312" w:hAnsi="宋体" w:hint="eastAsia"/>
          <w:sz w:val="24"/>
        </w:rPr>
        <w:t>七</w:t>
      </w:r>
      <w:r>
        <w:rPr>
          <w:rFonts w:ascii="仿宋_GB2312" w:eastAsia="仿宋_GB2312" w:hAnsi="宋体" w:hint="eastAsia"/>
          <w:sz w:val="24"/>
        </w:rPr>
        <w:t>、</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7E1585D6" w14:textId="77777777" w:rsidR="00B27C84" w:rsidRDefault="00B27C84" w:rsidP="00B27C84">
      <w:pPr>
        <w:spacing w:line="360" w:lineRule="auto"/>
        <w:ind w:firstLineChars="150" w:firstLine="360"/>
        <w:rPr>
          <w:rFonts w:ascii="仿宋_GB2312" w:eastAsia="仿宋_GB2312" w:hAnsi="宋体" w:hint="eastAsia"/>
          <w:sz w:val="24"/>
        </w:rPr>
      </w:pPr>
    </w:p>
    <w:p w14:paraId="0A8B826B" w14:textId="77777777" w:rsidR="00B27C84" w:rsidRPr="00EE342C" w:rsidRDefault="00B27C84" w:rsidP="00B27C84">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方）：（盖章）</w:t>
      </w:r>
    </w:p>
    <w:p w14:paraId="2516F526"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7CC78812"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0DBC0F81" w14:textId="77777777" w:rsidR="00B27C84" w:rsidRPr="00EE342C" w:rsidRDefault="00B27C84" w:rsidP="00B27C84">
      <w:pPr>
        <w:spacing w:line="360" w:lineRule="auto"/>
        <w:rPr>
          <w:rFonts w:ascii="仿宋_GB2312" w:eastAsia="仿宋_GB2312" w:hAnsi="宋体"/>
          <w:sz w:val="24"/>
        </w:rPr>
      </w:pPr>
    </w:p>
    <w:p w14:paraId="37A40520" w14:textId="6DCF91F7" w:rsidR="003072B7" w:rsidRPr="00011E0E" w:rsidRDefault="00E249E4" w:rsidP="00B27C84">
      <w:pPr>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69473856"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B27C84">
        <w:rPr>
          <w:rFonts w:asciiTheme="minorEastAsia" w:eastAsiaTheme="minorEastAsia" w:hAnsiTheme="minorEastAsia" w:hint="eastAsia"/>
          <w:sz w:val="32"/>
          <w:szCs w:val="32"/>
        </w:rPr>
        <w:t>2022年度下水道疏通</w:t>
      </w:r>
      <w:r w:rsidRPr="008D0F1A">
        <w:rPr>
          <w:rFonts w:asciiTheme="minorEastAsia" w:eastAsiaTheme="minorEastAsia" w:hAnsiTheme="minorEastAsia" w:hint="eastAsia"/>
          <w:sz w:val="32"/>
          <w:szCs w:val="32"/>
        </w:rPr>
        <w:t>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hint="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518"/>
        <w:gridCol w:w="1842"/>
        <w:gridCol w:w="993"/>
        <w:gridCol w:w="1417"/>
        <w:gridCol w:w="1276"/>
        <w:gridCol w:w="992"/>
      </w:tblGrid>
      <w:tr w:rsidR="00B27C84" w14:paraId="09869659" w14:textId="77777777" w:rsidTr="00B27C84">
        <w:trPr>
          <w:trHeight w:val="621"/>
        </w:trPr>
        <w:tc>
          <w:tcPr>
            <w:tcW w:w="851" w:type="dxa"/>
            <w:tcBorders>
              <w:top w:val="single" w:sz="4" w:space="0" w:color="auto"/>
              <w:left w:val="single" w:sz="4" w:space="0" w:color="auto"/>
              <w:bottom w:val="single" w:sz="4" w:space="0" w:color="auto"/>
              <w:right w:val="single" w:sz="4" w:space="0" w:color="auto"/>
            </w:tcBorders>
            <w:vAlign w:val="center"/>
          </w:tcPr>
          <w:p w14:paraId="4E118BB8"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序号</w:t>
            </w:r>
          </w:p>
        </w:tc>
        <w:tc>
          <w:tcPr>
            <w:tcW w:w="2518" w:type="dxa"/>
            <w:tcBorders>
              <w:top w:val="single" w:sz="4" w:space="0" w:color="auto"/>
              <w:left w:val="single" w:sz="4" w:space="0" w:color="auto"/>
              <w:bottom w:val="single" w:sz="4" w:space="0" w:color="auto"/>
              <w:right w:val="single" w:sz="4" w:space="0" w:color="auto"/>
            </w:tcBorders>
            <w:vAlign w:val="center"/>
          </w:tcPr>
          <w:p w14:paraId="1229FA13"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品</w:t>
            </w:r>
            <w:r w:rsidRPr="00735C31">
              <w:rPr>
                <w:rFonts w:ascii="仿宋_GB2312" w:eastAsia="仿宋_GB2312" w:hAnsi="宋体"/>
                <w:sz w:val="24"/>
              </w:rPr>
              <w:t xml:space="preserve">     </w:t>
            </w:r>
            <w:r w:rsidRPr="00735C31">
              <w:rPr>
                <w:rFonts w:ascii="仿宋_GB2312" w:eastAsia="仿宋_GB2312" w:hAnsi="宋体" w:hint="eastAsia"/>
                <w:sz w:val="24"/>
              </w:rPr>
              <w:t>名</w:t>
            </w:r>
          </w:p>
        </w:tc>
        <w:tc>
          <w:tcPr>
            <w:tcW w:w="1842" w:type="dxa"/>
            <w:tcBorders>
              <w:top w:val="single" w:sz="4" w:space="0" w:color="auto"/>
              <w:left w:val="single" w:sz="4" w:space="0" w:color="auto"/>
              <w:bottom w:val="single" w:sz="4" w:space="0" w:color="auto"/>
              <w:right w:val="single" w:sz="4" w:space="0" w:color="auto"/>
            </w:tcBorders>
            <w:vAlign w:val="center"/>
          </w:tcPr>
          <w:p w14:paraId="6F6B686A" w14:textId="77777777" w:rsidR="00B27C84" w:rsidRPr="00735C31" w:rsidRDefault="00B27C84" w:rsidP="001E38FB">
            <w:pPr>
              <w:jc w:val="center"/>
              <w:rPr>
                <w:rFonts w:ascii="仿宋_GB2312" w:eastAsia="仿宋_GB2312" w:hAnsi="宋体"/>
                <w:sz w:val="24"/>
              </w:rPr>
            </w:pPr>
            <w:proofErr w:type="gramStart"/>
            <w:r w:rsidRPr="00735C31">
              <w:rPr>
                <w:rFonts w:ascii="仿宋_GB2312" w:eastAsia="仿宋_GB2312" w:hAnsi="宋体" w:hint="eastAsia"/>
                <w:sz w:val="24"/>
              </w:rPr>
              <w:t>规</w:t>
            </w:r>
            <w:proofErr w:type="gramEnd"/>
            <w:r>
              <w:rPr>
                <w:rFonts w:ascii="仿宋_GB2312" w:eastAsia="仿宋_GB2312" w:hAnsi="宋体"/>
                <w:sz w:val="24"/>
              </w:rPr>
              <w:t xml:space="preserve"> </w:t>
            </w:r>
            <w:r w:rsidRPr="00735C31">
              <w:rPr>
                <w:rFonts w:ascii="仿宋_GB2312" w:eastAsia="仿宋_GB2312" w:hAnsi="宋体" w:hint="eastAsia"/>
                <w:sz w:val="24"/>
              </w:rPr>
              <w:t>格</w:t>
            </w:r>
          </w:p>
        </w:tc>
        <w:tc>
          <w:tcPr>
            <w:tcW w:w="993" w:type="dxa"/>
            <w:tcBorders>
              <w:top w:val="single" w:sz="4" w:space="0" w:color="auto"/>
              <w:left w:val="single" w:sz="4" w:space="0" w:color="auto"/>
              <w:bottom w:val="single" w:sz="4" w:space="0" w:color="auto"/>
              <w:right w:val="single" w:sz="4" w:space="0" w:color="auto"/>
            </w:tcBorders>
            <w:vAlign w:val="center"/>
          </w:tcPr>
          <w:p w14:paraId="0691AF96"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1E09B163"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单价（含税）</w:t>
            </w:r>
          </w:p>
        </w:tc>
        <w:tc>
          <w:tcPr>
            <w:tcW w:w="1276" w:type="dxa"/>
            <w:tcBorders>
              <w:top w:val="single" w:sz="4" w:space="0" w:color="auto"/>
              <w:left w:val="single" w:sz="4" w:space="0" w:color="auto"/>
              <w:bottom w:val="single" w:sz="4" w:space="0" w:color="auto"/>
              <w:right w:val="single" w:sz="4" w:space="0" w:color="auto"/>
            </w:tcBorders>
            <w:vAlign w:val="center"/>
          </w:tcPr>
          <w:p w14:paraId="74E6D6AA" w14:textId="77777777" w:rsidR="00B27C84" w:rsidRPr="00735C31" w:rsidRDefault="00B27C84" w:rsidP="001E38FB">
            <w:pPr>
              <w:jc w:val="center"/>
              <w:rPr>
                <w:rFonts w:ascii="仿宋_GB2312" w:eastAsia="仿宋_GB2312" w:hAnsi="宋体" w:hint="eastAsia"/>
                <w:sz w:val="24"/>
              </w:rPr>
            </w:pPr>
            <w:r>
              <w:rPr>
                <w:rFonts w:ascii="仿宋_GB2312" w:eastAsia="仿宋_GB2312" w:hAnsi="宋体" w:hint="eastAsia"/>
                <w:sz w:val="24"/>
              </w:rPr>
              <w:t>到</w:t>
            </w:r>
            <w:proofErr w:type="gramStart"/>
            <w:r>
              <w:rPr>
                <w:rFonts w:ascii="仿宋_GB2312" w:eastAsia="仿宋_GB2312" w:hAnsi="宋体" w:hint="eastAsia"/>
                <w:sz w:val="24"/>
              </w:rPr>
              <w:t>厂时间</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56C61E55"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备注</w:t>
            </w:r>
          </w:p>
        </w:tc>
      </w:tr>
      <w:tr w:rsidR="00B27C84" w14:paraId="1839C335"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0B42844A"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1</w:t>
            </w:r>
          </w:p>
        </w:tc>
        <w:tc>
          <w:tcPr>
            <w:tcW w:w="2518" w:type="dxa"/>
            <w:tcBorders>
              <w:top w:val="single" w:sz="4" w:space="0" w:color="auto"/>
              <w:left w:val="single" w:sz="4" w:space="0" w:color="auto"/>
              <w:bottom w:val="single" w:sz="4" w:space="0" w:color="auto"/>
              <w:right w:val="single" w:sz="4" w:space="0" w:color="auto"/>
            </w:tcBorders>
            <w:vAlign w:val="center"/>
          </w:tcPr>
          <w:p w14:paraId="11D9C7F4"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6AD8908A"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卫生间</w:t>
            </w:r>
          </w:p>
        </w:tc>
        <w:tc>
          <w:tcPr>
            <w:tcW w:w="993" w:type="dxa"/>
            <w:tcBorders>
              <w:top w:val="single" w:sz="4" w:space="0" w:color="auto"/>
              <w:left w:val="single" w:sz="4" w:space="0" w:color="auto"/>
              <w:bottom w:val="single" w:sz="4" w:space="0" w:color="auto"/>
              <w:right w:val="single" w:sz="4" w:space="0" w:color="auto"/>
            </w:tcBorders>
            <w:vAlign w:val="center"/>
          </w:tcPr>
          <w:p w14:paraId="112DE11E" w14:textId="77777777" w:rsidR="00B27C84" w:rsidRPr="00735C31" w:rsidRDefault="00B27C84" w:rsidP="001E38FB">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2821ED6E" w14:textId="77777777" w:rsidR="00B27C84" w:rsidRPr="00735C31" w:rsidRDefault="00B27C84" w:rsidP="001E38FB">
            <w:pPr>
              <w:jc w:val="center"/>
              <w:rPr>
                <w:rFonts w:ascii="仿宋_GB2312" w:eastAsia="仿宋_GB2312"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89E4AE9" w14:textId="77777777" w:rsidR="00B27C84" w:rsidRPr="00735C31" w:rsidRDefault="00B27C84" w:rsidP="001E38FB">
            <w:pPr>
              <w:jc w:val="center"/>
              <w:rPr>
                <w:rFonts w:ascii="仿宋_GB2312" w:eastAsia="仿宋_GB2312"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BAC9E18"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 xml:space="preserve">　</w:t>
            </w:r>
          </w:p>
        </w:tc>
      </w:tr>
      <w:tr w:rsidR="00B27C84" w14:paraId="746FCA0C"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7B027C7A"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2</w:t>
            </w:r>
          </w:p>
        </w:tc>
        <w:tc>
          <w:tcPr>
            <w:tcW w:w="2518" w:type="dxa"/>
            <w:tcBorders>
              <w:top w:val="single" w:sz="4" w:space="0" w:color="auto"/>
              <w:left w:val="single" w:sz="4" w:space="0" w:color="auto"/>
              <w:bottom w:val="single" w:sz="4" w:space="0" w:color="auto"/>
              <w:right w:val="single" w:sz="4" w:space="0" w:color="auto"/>
            </w:tcBorders>
            <w:vAlign w:val="center"/>
          </w:tcPr>
          <w:p w14:paraId="296E4550"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0665E49C"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食  堂</w:t>
            </w:r>
          </w:p>
        </w:tc>
        <w:tc>
          <w:tcPr>
            <w:tcW w:w="993" w:type="dxa"/>
            <w:tcBorders>
              <w:top w:val="single" w:sz="4" w:space="0" w:color="auto"/>
              <w:left w:val="single" w:sz="4" w:space="0" w:color="auto"/>
              <w:bottom w:val="single" w:sz="4" w:space="0" w:color="auto"/>
              <w:right w:val="single" w:sz="4" w:space="0" w:color="auto"/>
            </w:tcBorders>
            <w:vAlign w:val="center"/>
          </w:tcPr>
          <w:p w14:paraId="0DFFE049" w14:textId="77777777" w:rsidR="00B27C84" w:rsidRDefault="00B27C84" w:rsidP="001E38FB">
            <w:pPr>
              <w:jc w:val="center"/>
              <w:rPr>
                <w:rFonts w:ascii="仿宋_GB2312" w:eastAsia="仿宋_GB2312" w:hAnsi="宋体"/>
                <w:sz w:val="24"/>
              </w:rPr>
            </w:pPr>
            <w:proofErr w:type="gramStart"/>
            <w:r>
              <w:rPr>
                <w:rFonts w:ascii="仿宋_GB2312" w:eastAsia="仿宋_GB2312" w:hAnsi="宋体" w:hint="eastAsia"/>
                <w:sz w:val="24"/>
              </w:rPr>
              <w:t>个</w:t>
            </w:r>
            <w:proofErr w:type="gramEnd"/>
          </w:p>
        </w:tc>
        <w:tc>
          <w:tcPr>
            <w:tcW w:w="1417" w:type="dxa"/>
            <w:tcBorders>
              <w:top w:val="single" w:sz="4" w:space="0" w:color="auto"/>
              <w:left w:val="single" w:sz="4" w:space="0" w:color="auto"/>
              <w:bottom w:val="single" w:sz="4" w:space="0" w:color="auto"/>
              <w:right w:val="single" w:sz="4" w:space="0" w:color="auto"/>
            </w:tcBorders>
            <w:vAlign w:val="center"/>
          </w:tcPr>
          <w:p w14:paraId="2C4BF90F" w14:textId="77777777" w:rsidR="00B27C84" w:rsidRDefault="00B27C84" w:rsidP="001E38FB">
            <w:pPr>
              <w:jc w:val="center"/>
              <w:rPr>
                <w:rFonts w:ascii="仿宋_GB2312" w:eastAsia="仿宋_GB2312"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9E7230" w14:textId="77777777" w:rsidR="00B27C84" w:rsidRPr="00735C31" w:rsidRDefault="00B27C84" w:rsidP="001E38FB">
            <w:pPr>
              <w:jc w:val="center"/>
              <w:rPr>
                <w:rFonts w:ascii="仿宋_GB2312" w:eastAsia="仿宋_GB2312"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E8F8F0D" w14:textId="77777777" w:rsidR="00B27C84" w:rsidRPr="00735C31" w:rsidRDefault="00B27C84" w:rsidP="001E38FB">
            <w:pPr>
              <w:jc w:val="center"/>
              <w:rPr>
                <w:rFonts w:ascii="仿宋_GB2312" w:eastAsia="仿宋_GB2312" w:hAnsi="宋体"/>
                <w:sz w:val="24"/>
              </w:rPr>
            </w:pPr>
          </w:p>
        </w:tc>
      </w:tr>
    </w:tbl>
    <w:p w14:paraId="7E754FF5" w14:textId="77777777" w:rsidR="00B27C84" w:rsidRDefault="00B27C84" w:rsidP="00822A7D">
      <w:pPr>
        <w:spacing w:line="540" w:lineRule="exact"/>
        <w:jc w:val="center"/>
        <w:rPr>
          <w:rFonts w:ascii="黑体" w:eastAsia="黑体" w:hAnsiTheme="minorEastAsia"/>
          <w:sz w:val="44"/>
          <w:szCs w:val="44"/>
        </w:rPr>
      </w:pPr>
      <w:bookmarkStart w:id="2" w:name="_GoBack"/>
      <w:bookmarkEnd w:id="2"/>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EED45C" w14:textId="77777777" w:rsidR="00916ED6" w:rsidRDefault="00916ED6" w:rsidP="003072B7">
      <w:r>
        <w:separator/>
      </w:r>
    </w:p>
  </w:endnote>
  <w:endnote w:type="continuationSeparator" w:id="0">
    <w:p w14:paraId="70D61D4F" w14:textId="77777777" w:rsidR="00916ED6" w:rsidRDefault="00916ED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27C84" w:rsidRPr="00B27C84">
      <w:rPr>
        <w:noProof/>
        <w:lang w:val="zh-CN"/>
      </w:rPr>
      <w:t>13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6E9CB1" w14:textId="77777777" w:rsidR="00916ED6" w:rsidRDefault="00916ED6" w:rsidP="003072B7">
      <w:r>
        <w:separator/>
      </w:r>
    </w:p>
  </w:footnote>
  <w:footnote w:type="continuationSeparator" w:id="0">
    <w:p w14:paraId="743140E6" w14:textId="77777777" w:rsidR="00916ED6" w:rsidRDefault="00916ED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377"/>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6ED6"/>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C84"/>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0EE59B-5AA2-4F0C-AAD3-B40FE59A9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13</Pages>
  <Words>733</Words>
  <Characters>4182</Characters>
  <Application>Microsoft Office Word</Application>
  <DocSecurity>0</DocSecurity>
  <Lines>34</Lines>
  <Paragraphs>9</Paragraphs>
  <ScaleCrop>false</ScaleCrop>
  <Company>CDGMGD</Company>
  <LinksUpToDate>false</LinksUpToDate>
  <CharactersWithSpaces>4906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118</cp:revision>
  <cp:lastPrinted>2016-01-18T07:21:00Z</cp:lastPrinted>
  <dcterms:created xsi:type="dcterms:W3CDTF">2020-04-16T00:23:00Z</dcterms:created>
  <dcterms:modified xsi:type="dcterms:W3CDTF">2022-02-08T06:24:00Z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