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46BE7F1"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w:t>
      </w:r>
      <w:r w:rsidR="0042307B">
        <w:rPr>
          <w:rFonts w:ascii="宋体" w:hint="eastAsia"/>
          <w:b/>
          <w:sz w:val="28"/>
          <w:szCs w:val="28"/>
        </w:rPr>
        <w:t>29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7B19D57D"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42307B" w:rsidRPr="0042307B">
        <w:rPr>
          <w:rFonts w:ascii="宋体" w:hint="eastAsia"/>
          <w:b/>
          <w:sz w:val="28"/>
          <w:szCs w:val="28"/>
          <w:u w:val="single"/>
        </w:rPr>
        <w:t>空压机维修保养定点委外业务项目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16AD027"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450DC" w:rsidRPr="005450DC">
        <w:rPr>
          <w:rFonts w:asciiTheme="minorEastAsia" w:eastAsiaTheme="minorEastAsia" w:hAnsiTheme="minorEastAsia" w:hint="eastAsia"/>
          <w:sz w:val="24"/>
          <w:u w:val="single"/>
        </w:rPr>
        <w:t>空压机维修保养定点委外业务项目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6175E35A" w14:textId="40796842" w:rsidR="00F220AE" w:rsidRDefault="00472BBF" w:rsidP="006768BA">
      <w:pPr>
        <w:spacing w:line="540" w:lineRule="exact"/>
        <w:ind w:firstLineChars="200" w:firstLine="480"/>
        <w:rPr>
          <w:rFonts w:ascii="仿宋_GB2312" w:eastAsia="仿宋_GB2312" w:hAnsi="宋体"/>
          <w:sz w:val="24"/>
        </w:rPr>
      </w:pPr>
      <w:r w:rsidRPr="006768BA">
        <w:rPr>
          <w:rFonts w:asciiTheme="minorEastAsia" w:eastAsiaTheme="minorEastAsia" w:hAnsiTheme="minorEastAsia" w:hint="eastAsia"/>
          <w:sz w:val="24"/>
        </w:rPr>
        <w:t>项目内容：</w:t>
      </w:r>
      <w:r w:rsidR="005450DC" w:rsidRPr="00A95931">
        <w:rPr>
          <w:rFonts w:ascii="仿宋_GB2312" w:eastAsia="仿宋_GB2312" w:hint="eastAsia"/>
          <w:b/>
          <w:sz w:val="24"/>
          <w:u w:val="single"/>
        </w:rPr>
        <w:t>空压机维修保养</w:t>
      </w:r>
      <w:r w:rsidR="005450DC" w:rsidRPr="008D4617">
        <w:rPr>
          <w:rFonts w:ascii="仿宋_GB2312" w:eastAsia="仿宋_GB2312" w:hAnsi="宋体" w:hint="eastAsia"/>
          <w:sz w:val="24"/>
        </w:rPr>
        <w:t>定点</w:t>
      </w:r>
      <w:r w:rsidR="005450DC">
        <w:rPr>
          <w:rFonts w:ascii="仿宋_GB2312" w:eastAsia="仿宋_GB2312" w:hAnsi="宋体" w:hint="eastAsia"/>
          <w:sz w:val="24"/>
        </w:rPr>
        <w:t>委外业务</w:t>
      </w:r>
      <w:r w:rsidR="005450DC" w:rsidRPr="008D4617">
        <w:rPr>
          <w:rFonts w:ascii="仿宋_GB2312" w:eastAsia="仿宋_GB2312" w:hAnsi="宋体" w:hint="eastAsia"/>
          <w:sz w:val="24"/>
        </w:rPr>
        <w:t>项目</w:t>
      </w:r>
    </w:p>
    <w:p w14:paraId="3BB80370" w14:textId="029FD7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9E7D34">
        <w:rPr>
          <w:rFonts w:asciiTheme="minorEastAsia" w:eastAsiaTheme="minorEastAsia" w:hAnsiTheme="minorEastAsia" w:hint="eastAsia"/>
          <w:color w:val="FF0000"/>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7F7D5A72"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9D1490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84D3227"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九</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w:t>
      </w:r>
      <w:r w:rsidR="00E249E4" w:rsidRPr="006768BA">
        <w:rPr>
          <w:rFonts w:asciiTheme="minorEastAsia" w:eastAsiaTheme="minorEastAsia" w:hAnsiTheme="minorEastAsia" w:hint="eastAsia"/>
          <w:sz w:val="24"/>
        </w:rPr>
        <w:lastRenderedPageBreak/>
        <w:t>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682C7F40" w14:textId="77777777" w:rsidR="00A723C1" w:rsidRPr="003A5D4C" w:rsidRDefault="0025003F" w:rsidP="00A723C1">
      <w:pPr>
        <w:spacing w:line="360" w:lineRule="auto"/>
        <w:jc w:val="center"/>
        <w:rPr>
          <w:rFonts w:ascii="仿宋_GB2312" w:eastAsia="仿宋_GB2312" w:hAnsi="宋体"/>
          <w:sz w:val="24"/>
        </w:rPr>
      </w:pPr>
      <w:r w:rsidRPr="00011E0E">
        <w:rPr>
          <w:rFonts w:ascii="黑体" w:eastAsia="黑体" w:hAnsi="黑体" w:hint="eastAsia"/>
          <w:sz w:val="44"/>
          <w:szCs w:val="44"/>
        </w:rPr>
        <w:lastRenderedPageBreak/>
        <w:t>第三部分</w:t>
      </w:r>
      <w:r w:rsidR="00A723C1" w:rsidRPr="00A95931">
        <w:rPr>
          <w:rFonts w:ascii="仿宋_GB2312" w:eastAsia="仿宋_GB2312" w:hint="eastAsia"/>
          <w:b/>
          <w:sz w:val="24"/>
          <w:u w:val="single"/>
        </w:rPr>
        <w:t>空压机维修保养</w:t>
      </w:r>
      <w:r w:rsidR="00A723C1">
        <w:rPr>
          <w:rFonts w:ascii="仿宋_GB2312" w:eastAsia="仿宋_GB2312" w:hAnsi="宋体" w:hint="eastAsia"/>
          <w:sz w:val="24"/>
        </w:rPr>
        <w:t>年度</w:t>
      </w:r>
      <w:r w:rsidR="00A723C1" w:rsidRPr="00EE342C">
        <w:rPr>
          <w:rFonts w:ascii="仿宋_GB2312" w:eastAsia="仿宋_GB2312" w:hAnsi="宋体" w:hint="eastAsia"/>
          <w:sz w:val="24"/>
        </w:rPr>
        <w:t>定点委外</w:t>
      </w:r>
      <w:r w:rsidR="00A723C1">
        <w:rPr>
          <w:rFonts w:ascii="仿宋_GB2312" w:eastAsia="仿宋_GB2312" w:hAnsi="宋体" w:hint="eastAsia"/>
          <w:sz w:val="24"/>
        </w:rPr>
        <w:t>业务</w:t>
      </w:r>
      <w:r w:rsidR="00A723C1" w:rsidRPr="00EE342C">
        <w:rPr>
          <w:rFonts w:ascii="仿宋_GB2312" w:eastAsia="仿宋_GB2312" w:hAnsi="宋体" w:hint="eastAsia"/>
          <w:sz w:val="24"/>
        </w:rPr>
        <w:t>协议（合同）</w:t>
      </w:r>
    </w:p>
    <w:p w14:paraId="7F037D9B" w14:textId="24D7D12C" w:rsidR="0025003F" w:rsidRPr="00A723C1" w:rsidRDefault="00A723C1" w:rsidP="00A723C1">
      <w:pPr>
        <w:spacing w:line="360" w:lineRule="auto"/>
        <w:jc w:val="center"/>
        <w:rPr>
          <w:rFonts w:ascii="黑体" w:eastAsia="黑体" w:hAnsi="黑体"/>
          <w:sz w:val="44"/>
          <w:szCs w:val="44"/>
        </w:rPr>
      </w:pPr>
      <w:r w:rsidRPr="004F5114">
        <w:rPr>
          <w:rFonts w:ascii="宋体" w:hint="eastAsia"/>
          <w:b/>
          <w:sz w:val="28"/>
          <w:szCs w:val="28"/>
        </w:rPr>
        <w:t>DYGM-W</w:t>
      </w:r>
      <w:r>
        <w:rPr>
          <w:rFonts w:ascii="宋体" w:hint="eastAsia"/>
          <w:b/>
          <w:sz w:val="28"/>
          <w:szCs w:val="28"/>
        </w:rPr>
        <w:t>XDD</w:t>
      </w:r>
      <w:r w:rsidRPr="004F5114">
        <w:rPr>
          <w:rFonts w:ascii="宋体" w:hint="eastAsia"/>
          <w:b/>
          <w:sz w:val="28"/>
          <w:szCs w:val="28"/>
        </w:rPr>
        <w:t>-202</w:t>
      </w:r>
      <w:r>
        <w:rPr>
          <w:rFonts w:ascii="宋体" w:hint="eastAsia"/>
          <w:b/>
          <w:sz w:val="28"/>
          <w:szCs w:val="28"/>
        </w:rPr>
        <w:t>2-29</w:t>
      </w:r>
    </w:p>
    <w:p w14:paraId="653CA92B" w14:textId="22424868" w:rsidR="0025003F" w:rsidRPr="00A723C1" w:rsidRDefault="0025003F" w:rsidP="00A723C1">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25003F">
        <w:rPr>
          <w:rFonts w:asciiTheme="majorEastAsia" w:eastAsiaTheme="majorEastAsia" w:hAnsiTheme="majorEastAsia" w:hint="eastAsia"/>
          <w:sz w:val="24"/>
        </w:rPr>
        <w:t>甲方（需求方）：丹阳光明光电有限公司    地址：江苏省丹阳市开发区</w:t>
      </w:r>
      <w:proofErr w:type="gramStart"/>
      <w:r w:rsidRPr="0025003F">
        <w:rPr>
          <w:rFonts w:asciiTheme="majorEastAsia" w:eastAsiaTheme="majorEastAsia" w:hAnsiTheme="majorEastAsia" w:hint="eastAsia"/>
          <w:sz w:val="24"/>
        </w:rPr>
        <w:t>九曲路</w:t>
      </w:r>
      <w:proofErr w:type="gramEnd"/>
      <w:r w:rsidRPr="0025003F">
        <w:rPr>
          <w:rFonts w:asciiTheme="majorEastAsia" w:eastAsiaTheme="majorEastAsia" w:hAnsiTheme="majorEastAsia" w:hint="eastAsia"/>
          <w:sz w:val="24"/>
        </w:rPr>
        <w:t>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A723C1">
      <w:pPr>
        <w:spacing w:line="360" w:lineRule="auto"/>
        <w:ind w:leftChars="-2" w:left="-4" w:firstLineChars="100" w:firstLine="240"/>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68B5A22" w14:textId="5C2B3F4B" w:rsidR="00121525" w:rsidRPr="00121525" w:rsidRDefault="0025003F" w:rsidP="00121525">
      <w:pPr>
        <w:spacing w:line="360" w:lineRule="auto"/>
        <w:ind w:firstLineChars="200" w:firstLine="480"/>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121525" w:rsidRPr="00121525">
        <w:rPr>
          <w:rFonts w:asciiTheme="majorEastAsia" w:eastAsiaTheme="majorEastAsia" w:hAnsiTheme="majorEastAsia" w:hint="eastAsia"/>
          <w:sz w:val="24"/>
        </w:rPr>
        <w:t>甲方委托乙方开展2022年度</w:t>
      </w:r>
      <w:r w:rsidR="00A723C1" w:rsidRPr="00A95931">
        <w:rPr>
          <w:rFonts w:ascii="仿宋_GB2312" w:eastAsia="仿宋_GB2312" w:hint="eastAsia"/>
          <w:b/>
          <w:sz w:val="24"/>
          <w:u w:val="single"/>
        </w:rPr>
        <w:t>空压机维修保养</w:t>
      </w:r>
      <w:r w:rsidR="00121525" w:rsidRPr="00121525">
        <w:rPr>
          <w:rFonts w:asciiTheme="majorEastAsia" w:eastAsiaTheme="majorEastAsia" w:hAnsiTheme="majorEastAsia" w:hint="eastAsia"/>
          <w:sz w:val="24"/>
        </w:rPr>
        <w:t>定点委外业务项目，为保证双方权利和义务，特订立本协议（合同），以便共同遵守。</w:t>
      </w:r>
    </w:p>
    <w:p w14:paraId="22307076" w14:textId="53A084EE" w:rsidR="0025003F" w:rsidRPr="0025003F" w:rsidRDefault="00121525" w:rsidP="00121525">
      <w:pPr>
        <w:spacing w:line="360" w:lineRule="auto"/>
        <w:rPr>
          <w:rFonts w:asciiTheme="majorEastAsia" w:eastAsiaTheme="majorEastAsia" w:hAnsiTheme="majorEastAsia"/>
          <w:sz w:val="24"/>
        </w:rPr>
      </w:pPr>
      <w:r>
        <w:rPr>
          <w:rFonts w:asciiTheme="majorEastAsia" w:eastAsiaTheme="majorEastAsia" w:hAnsiTheme="majorEastAsia" w:hint="eastAsia"/>
          <w:sz w:val="24"/>
        </w:rPr>
        <w:t>委托</w:t>
      </w:r>
      <w:r w:rsidR="0025003F" w:rsidRPr="0025003F">
        <w:rPr>
          <w:rFonts w:asciiTheme="majorEastAsia" w:eastAsiaTheme="majorEastAsia" w:hAnsiTheme="majorEastAsia" w:hint="eastAsia"/>
          <w:sz w:val="24"/>
        </w:rPr>
        <w:t>内容：</w:t>
      </w:r>
      <w:r w:rsidR="00A723C1" w:rsidRPr="00A95931">
        <w:rPr>
          <w:rFonts w:ascii="仿宋_GB2312" w:eastAsia="仿宋_GB2312" w:hint="eastAsia"/>
          <w:b/>
          <w:sz w:val="24"/>
          <w:u w:val="single"/>
        </w:rPr>
        <w:t>空压机维修保养</w:t>
      </w:r>
      <w:r w:rsidR="0025003F" w:rsidRPr="0025003F">
        <w:rPr>
          <w:rFonts w:asciiTheme="majorEastAsia" w:eastAsiaTheme="majorEastAsia" w:hAnsiTheme="majorEastAsia" w:hint="eastAsia"/>
          <w:sz w:val="24"/>
        </w:rPr>
        <w:t>；</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331F37DE" w14:textId="77777777" w:rsidR="00A723C1" w:rsidRPr="00A723C1" w:rsidRDefault="00A723C1" w:rsidP="00A723C1">
      <w:pPr>
        <w:spacing w:line="500" w:lineRule="exact"/>
        <w:rPr>
          <w:rFonts w:asciiTheme="majorEastAsia" w:eastAsiaTheme="majorEastAsia" w:hAnsiTheme="majorEastAsia"/>
          <w:sz w:val="24"/>
        </w:rPr>
      </w:pPr>
      <w:r w:rsidRPr="00A723C1">
        <w:rPr>
          <w:rFonts w:asciiTheme="majorEastAsia" w:eastAsiaTheme="majorEastAsia" w:hAnsiTheme="majorEastAsia" w:hint="eastAsia"/>
          <w:sz w:val="24"/>
        </w:rPr>
        <w:t>（1）甲方负责向乙方发出委外订单；</w:t>
      </w:r>
    </w:p>
    <w:p w14:paraId="4FAF17D7" w14:textId="77777777" w:rsidR="00A723C1" w:rsidRPr="00A723C1" w:rsidRDefault="00A723C1" w:rsidP="00A723C1">
      <w:pPr>
        <w:spacing w:line="500" w:lineRule="exact"/>
        <w:rPr>
          <w:rFonts w:asciiTheme="majorEastAsia" w:eastAsiaTheme="majorEastAsia" w:hAnsiTheme="majorEastAsia"/>
          <w:sz w:val="24"/>
        </w:rPr>
      </w:pPr>
      <w:r w:rsidRPr="00A723C1">
        <w:rPr>
          <w:rFonts w:asciiTheme="majorEastAsia" w:eastAsiaTheme="majorEastAsia" w:hAnsiTheme="majorEastAsia" w:hint="eastAsia"/>
          <w:sz w:val="24"/>
        </w:rPr>
        <w:t>（2）甲方负责向乙方提供与委外订单相对应的维修保技术要求，包括但不限于工艺技术标准、质量标准等；</w:t>
      </w:r>
    </w:p>
    <w:p w14:paraId="2756BF6D" w14:textId="5F74BFF8" w:rsidR="00A723C1" w:rsidRPr="00A723C1" w:rsidRDefault="00A723C1" w:rsidP="00A723C1">
      <w:pPr>
        <w:spacing w:line="500" w:lineRule="exact"/>
        <w:rPr>
          <w:rFonts w:asciiTheme="majorEastAsia" w:eastAsiaTheme="majorEastAsia" w:hAnsiTheme="majorEastAsia"/>
          <w:sz w:val="24"/>
        </w:rPr>
      </w:pPr>
      <w:r w:rsidRPr="00A723C1">
        <w:rPr>
          <w:rFonts w:asciiTheme="majorEastAsia" w:eastAsiaTheme="majorEastAsia" w:hAnsiTheme="majorEastAsia" w:hint="eastAsia"/>
          <w:sz w:val="24"/>
        </w:rPr>
        <w:t>（3）</w:t>
      </w:r>
      <w:r w:rsidRPr="00A723C1">
        <w:rPr>
          <w:rFonts w:asciiTheme="majorEastAsia" w:eastAsiaTheme="majorEastAsia" w:hAnsiTheme="majorEastAsia" w:hint="eastAsia"/>
          <w:sz w:val="24"/>
        </w:rPr>
        <w:t>在乙方按甲方要求完成委外订单任务且交付后，经过甲方验收合格后，甲方应按合同约定对乙方维修保养费用进行结算。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54110829"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（1）乙方负责按照甲方提供的维修保养要求进行作业，保证按质、按量、按期完成</w:t>
      </w:r>
      <w:proofErr w:type="gramStart"/>
      <w:r w:rsidRPr="00BD4A49">
        <w:rPr>
          <w:rFonts w:asciiTheme="majorEastAsia" w:eastAsiaTheme="majorEastAsia" w:hAnsiTheme="majorEastAsia" w:hint="eastAsia"/>
          <w:sz w:val="24"/>
        </w:rPr>
        <w:t>甲方委外需求</w:t>
      </w:r>
      <w:proofErr w:type="gramEnd"/>
      <w:r w:rsidRPr="00BD4A49">
        <w:rPr>
          <w:rFonts w:asciiTheme="majorEastAsia" w:eastAsiaTheme="majorEastAsia" w:hAnsiTheme="majorEastAsia" w:hint="eastAsia"/>
          <w:sz w:val="24"/>
        </w:rPr>
        <w:t>任务。</w:t>
      </w:r>
    </w:p>
    <w:p w14:paraId="2C72DCC5"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4D8C3D2B" w14:textId="77777777" w:rsidR="00BD4A49" w:rsidRPr="00BD4A49" w:rsidRDefault="00BD4A49" w:rsidP="00BD4A49">
      <w:pPr>
        <w:spacing w:line="500" w:lineRule="exact"/>
        <w:rPr>
          <w:rFonts w:asciiTheme="majorEastAsia" w:eastAsiaTheme="majorEastAsia" w:hAnsiTheme="majorEastAsia"/>
          <w:sz w:val="24"/>
        </w:rPr>
      </w:pPr>
      <w:r w:rsidRPr="00BD4A49">
        <w:rPr>
          <w:rFonts w:asciiTheme="majorEastAsia" w:eastAsiaTheme="majorEastAsia" w:hAnsiTheme="majorEastAsia" w:hint="eastAsia"/>
          <w:sz w:val="24"/>
        </w:rPr>
        <w:t>（3）乙方对甲方提供的图纸、技术、质量文件资料负完全保密责任，不得将相关资料泄露给任何三方。一经查实，甲方有权取消乙方定点供应商资格。</w:t>
      </w:r>
      <w:r w:rsidRPr="00BD4A49">
        <w:rPr>
          <w:rFonts w:asciiTheme="majorEastAsia" w:eastAsiaTheme="majorEastAsia" w:hAnsiTheme="majorEastAsia"/>
          <w:sz w:val="24"/>
        </w:rPr>
        <w:t xml:space="preserve"> </w:t>
      </w:r>
    </w:p>
    <w:p w14:paraId="1C687C11"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四、维修保养产品质量标准：以甲方提供的维修保养技术要求进行作业。</w:t>
      </w:r>
    </w:p>
    <w:p w14:paraId="6F6C480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五、乙方应建立相关品质管理规定，做好过程质量控制；配备各种检测、测量工具，预防品质不良发生。</w:t>
      </w:r>
    </w:p>
    <w:p w14:paraId="28151D8D"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六、乙方应以自己的人员完成维护保养作业，不得将维护保养工作交由第三方完成，一经发现，甲方有权取消乙方定点供应商资格。</w:t>
      </w:r>
    </w:p>
    <w:p w14:paraId="4D1B633E"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5621166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（1）由乙方返工，直到符合要求为止；若不能返工造成设备异常的一切损失由乙方承担。</w:t>
      </w:r>
    </w:p>
    <w:p w14:paraId="4E65270A"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lastRenderedPageBreak/>
        <w:t>（2）若在维修过程中造成原待修物品损坏，无法使用的，由乙方负责物品新制的一切费用。</w:t>
      </w:r>
    </w:p>
    <w:p w14:paraId="19977843"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（3）在协议执行过程中若发生</w:t>
      </w:r>
      <w:r w:rsidRPr="00BD4A49">
        <w:rPr>
          <w:rFonts w:asciiTheme="majorEastAsia" w:eastAsiaTheme="majorEastAsia" w:hAnsiTheme="majorEastAsia"/>
          <w:sz w:val="24"/>
        </w:rPr>
        <w:t>3</w:t>
      </w:r>
      <w:r w:rsidRPr="00BD4A49">
        <w:rPr>
          <w:rFonts w:asciiTheme="majorEastAsia" w:eastAsiaTheme="majorEastAsia" w:hAnsiTheme="majorEastAsia" w:hint="eastAsia"/>
          <w:sz w:val="24"/>
        </w:rPr>
        <w:t>次以上不合格的，甲方有权解除协议，由此造成的一切损失由乙方承担。</w:t>
      </w:r>
    </w:p>
    <w:p w14:paraId="62ED5CB5"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470A78B3" w14:textId="2CC8F3B9"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九、纳期：委托维修保养产品交货期按照单次</w:t>
      </w:r>
      <w:r w:rsidR="00A723C1">
        <w:rPr>
          <w:rFonts w:asciiTheme="majorEastAsia" w:eastAsiaTheme="majorEastAsia" w:hAnsiTheme="majorEastAsia" w:hint="eastAsia"/>
          <w:sz w:val="24"/>
        </w:rPr>
        <w:t>采购订单</w:t>
      </w:r>
      <w:r w:rsidRPr="00BD4A49">
        <w:rPr>
          <w:rFonts w:asciiTheme="majorEastAsia" w:eastAsiaTheme="majorEastAsia" w:hAnsiTheme="majorEastAsia" w:hint="eastAsia"/>
          <w:sz w:val="24"/>
        </w:rPr>
        <w:t>为准。任何一方要求提前或延期的，应当事先与对方达成协议，并</w:t>
      </w:r>
      <w:proofErr w:type="gramStart"/>
      <w:r w:rsidRPr="00BD4A49">
        <w:rPr>
          <w:rFonts w:asciiTheme="majorEastAsia" w:eastAsiaTheme="majorEastAsia" w:hAnsiTheme="majorEastAsia" w:hint="eastAsia"/>
          <w:sz w:val="24"/>
        </w:rPr>
        <w:t>按达成</w:t>
      </w:r>
      <w:proofErr w:type="gramEnd"/>
      <w:r w:rsidRPr="00BD4A49">
        <w:rPr>
          <w:rFonts w:asciiTheme="majorEastAsia" w:eastAsiaTheme="majorEastAsia" w:hAnsiTheme="majorEastAsia" w:hint="eastAsia"/>
          <w:sz w:val="24"/>
        </w:rPr>
        <w:t>协议执行。</w:t>
      </w:r>
    </w:p>
    <w:p w14:paraId="0BEE7401" w14:textId="668B0356" w:rsidR="0025003F" w:rsidRPr="0025003F" w:rsidRDefault="00BD4A49" w:rsidP="0025003F">
      <w:pPr>
        <w:spacing w:line="360" w:lineRule="auto"/>
        <w:rPr>
          <w:rFonts w:asciiTheme="majorEastAsia" w:eastAsiaTheme="majorEastAsia" w:hAnsiTheme="majorEastAsia"/>
          <w:sz w:val="24"/>
        </w:rPr>
      </w:pPr>
      <w:r>
        <w:rPr>
          <w:rFonts w:asciiTheme="majorEastAsia" w:eastAsiaTheme="majorEastAsia" w:hAnsiTheme="majorEastAsia" w:hint="eastAsia"/>
          <w:sz w:val="24"/>
        </w:rPr>
        <w:t>十</w:t>
      </w:r>
      <w:r w:rsidR="0025003F" w:rsidRPr="0025003F">
        <w:rPr>
          <w:rFonts w:asciiTheme="majorEastAsia" w:eastAsiaTheme="majorEastAsia" w:hAnsiTheme="majorEastAsia" w:hint="eastAsia"/>
          <w:sz w:val="24"/>
        </w:rPr>
        <w:t>、合同期限及费用结算：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6C02CA89" w14:textId="77777777" w:rsidR="00A723C1" w:rsidRPr="00A723C1" w:rsidRDefault="0025003F" w:rsidP="00A723C1">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（2）结算方式：</w:t>
      </w:r>
      <w:r w:rsidR="00A723C1" w:rsidRPr="00A723C1">
        <w:rPr>
          <w:rFonts w:asciiTheme="majorEastAsia" w:eastAsiaTheme="majorEastAsia" w:hAnsiTheme="majorEastAsia" w:hint="eastAsia"/>
          <w:sz w:val="24"/>
        </w:rPr>
        <w:t>每月20日为结算日。乙方产品验收合格，双方对帐无误后，乙方应在2</w:t>
      </w:r>
      <w:r w:rsidR="00A723C1" w:rsidRPr="00A723C1">
        <w:rPr>
          <w:rFonts w:asciiTheme="majorEastAsia" w:eastAsiaTheme="majorEastAsia" w:hAnsiTheme="majorEastAsia"/>
          <w:sz w:val="24"/>
        </w:rPr>
        <w:t>5</w:t>
      </w:r>
      <w:r w:rsidR="00A723C1" w:rsidRPr="00A723C1">
        <w:rPr>
          <w:rFonts w:asciiTheme="majorEastAsia" w:eastAsiaTheme="majorEastAsia" w:hAnsiTheme="majorEastAsia" w:hint="eastAsia"/>
          <w:sz w:val="24"/>
        </w:rPr>
        <w:t>日前开具发票；甲方收到发票后30个工作日</w:t>
      </w:r>
      <w:proofErr w:type="gramStart"/>
      <w:r w:rsidR="00A723C1" w:rsidRPr="00A723C1">
        <w:rPr>
          <w:rFonts w:asciiTheme="majorEastAsia" w:eastAsiaTheme="majorEastAsia" w:hAnsiTheme="majorEastAsia" w:hint="eastAsia"/>
          <w:sz w:val="24"/>
        </w:rPr>
        <w:t>转帐</w:t>
      </w:r>
      <w:proofErr w:type="gramEnd"/>
      <w:r w:rsidR="00A723C1" w:rsidRPr="00A723C1">
        <w:rPr>
          <w:rFonts w:asciiTheme="majorEastAsia" w:eastAsiaTheme="majorEastAsia" w:hAnsiTheme="majorEastAsia" w:hint="eastAsia"/>
          <w:sz w:val="24"/>
        </w:rPr>
        <w:t>。</w:t>
      </w:r>
    </w:p>
    <w:p w14:paraId="4BC1AA44"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（3）发票开具要求：乙方须开具符合相关法规的增值税专用发票，由于乙方开具发票不符合相关法规要求，给甲方造成的涉税损失由乙方全额承担。</w:t>
      </w:r>
    </w:p>
    <w:p w14:paraId="0EF67DB4" w14:textId="77777777" w:rsidR="00BD4A49" w:rsidRDefault="00BD4A49" w:rsidP="00BD4A49">
      <w:pPr>
        <w:spacing w:line="360" w:lineRule="auto"/>
        <w:rPr>
          <w:rFonts w:asciiTheme="majorEastAsia" w:eastAsiaTheme="majorEastAsia" w:hAnsiTheme="majorEastAsia" w:hint="eastAsia"/>
          <w:sz w:val="24"/>
        </w:rPr>
      </w:pPr>
      <w:r w:rsidRPr="00BD4A49">
        <w:rPr>
          <w:rFonts w:asciiTheme="majorEastAsia" w:eastAsiaTheme="majorEastAsia" w:hAnsiTheme="majorEastAsia" w:hint="eastAsia"/>
          <w:sz w:val="24"/>
        </w:rPr>
        <w:t>十一、维修保养及维修项目列表</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701"/>
        <w:gridCol w:w="885"/>
        <w:gridCol w:w="2552"/>
        <w:gridCol w:w="992"/>
        <w:gridCol w:w="1417"/>
        <w:gridCol w:w="1276"/>
      </w:tblGrid>
      <w:tr w:rsidR="00A723C1" w:rsidRPr="00A723C1" w14:paraId="0EDF5D6C" w14:textId="77777777" w:rsidTr="00453071">
        <w:trPr>
          <w:trHeight w:val="621"/>
        </w:trPr>
        <w:tc>
          <w:tcPr>
            <w:tcW w:w="675" w:type="dxa"/>
            <w:tcBorders>
              <w:top w:val="single" w:sz="4" w:space="0" w:color="auto"/>
              <w:left w:val="single" w:sz="4" w:space="0" w:color="auto"/>
              <w:bottom w:val="single" w:sz="4" w:space="0" w:color="auto"/>
              <w:right w:val="single" w:sz="4" w:space="0" w:color="auto"/>
            </w:tcBorders>
            <w:vAlign w:val="center"/>
          </w:tcPr>
          <w:p w14:paraId="090FC1A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序号</w:t>
            </w:r>
          </w:p>
        </w:tc>
        <w:tc>
          <w:tcPr>
            <w:tcW w:w="1701" w:type="dxa"/>
            <w:tcBorders>
              <w:top w:val="single" w:sz="4" w:space="0" w:color="auto"/>
              <w:left w:val="single" w:sz="4" w:space="0" w:color="auto"/>
              <w:bottom w:val="single" w:sz="4" w:space="0" w:color="auto"/>
              <w:right w:val="single" w:sz="4" w:space="0" w:color="auto"/>
            </w:tcBorders>
            <w:vAlign w:val="center"/>
          </w:tcPr>
          <w:p w14:paraId="3C84A504"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品</w:t>
            </w:r>
            <w:r w:rsidRPr="00A723C1">
              <w:rPr>
                <w:rFonts w:ascii="仿宋_GB2312" w:eastAsia="仿宋_GB2312" w:hAnsi="宋体"/>
                <w:sz w:val="24"/>
                <w:szCs w:val="22"/>
              </w:rPr>
              <w:t xml:space="preserve">     </w:t>
            </w:r>
            <w:r w:rsidRPr="00A723C1">
              <w:rPr>
                <w:rFonts w:ascii="仿宋_GB2312" w:eastAsia="仿宋_GB2312" w:hAnsi="宋体" w:hint="eastAsia"/>
                <w:sz w:val="24"/>
                <w:szCs w:val="22"/>
              </w:rPr>
              <w:t>名</w:t>
            </w:r>
          </w:p>
        </w:tc>
        <w:tc>
          <w:tcPr>
            <w:tcW w:w="885" w:type="dxa"/>
            <w:tcBorders>
              <w:top w:val="single" w:sz="4" w:space="0" w:color="auto"/>
              <w:left w:val="single" w:sz="4" w:space="0" w:color="auto"/>
              <w:bottom w:val="single" w:sz="4" w:space="0" w:color="auto"/>
              <w:right w:val="single" w:sz="4" w:space="0" w:color="auto"/>
            </w:tcBorders>
            <w:vAlign w:val="center"/>
          </w:tcPr>
          <w:p w14:paraId="47BB6EA2" w14:textId="77777777" w:rsidR="00A723C1" w:rsidRPr="00A723C1" w:rsidRDefault="00A723C1" w:rsidP="00A723C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规</w:t>
            </w:r>
            <w:proofErr w:type="gramEnd"/>
            <w:r w:rsidRPr="00A723C1">
              <w:rPr>
                <w:rFonts w:ascii="仿宋_GB2312" w:eastAsia="仿宋_GB2312" w:hAnsi="宋体"/>
                <w:sz w:val="24"/>
                <w:szCs w:val="22"/>
              </w:rPr>
              <w:t xml:space="preserve"> </w:t>
            </w:r>
            <w:r w:rsidRPr="00A723C1">
              <w:rPr>
                <w:rFonts w:ascii="仿宋_GB2312" w:eastAsia="仿宋_GB2312" w:hAnsi="宋体" w:hint="eastAsia"/>
                <w:sz w:val="24"/>
                <w:szCs w:val="22"/>
              </w:rPr>
              <w:t>格</w:t>
            </w:r>
          </w:p>
        </w:tc>
        <w:tc>
          <w:tcPr>
            <w:tcW w:w="2552" w:type="dxa"/>
            <w:tcBorders>
              <w:top w:val="single" w:sz="4" w:space="0" w:color="auto"/>
              <w:left w:val="single" w:sz="4" w:space="0" w:color="auto"/>
              <w:bottom w:val="single" w:sz="4" w:space="0" w:color="auto"/>
              <w:right w:val="single" w:sz="4" w:space="0" w:color="auto"/>
            </w:tcBorders>
            <w:vAlign w:val="center"/>
          </w:tcPr>
          <w:p w14:paraId="7C901111"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技术要求</w:t>
            </w:r>
          </w:p>
        </w:tc>
        <w:tc>
          <w:tcPr>
            <w:tcW w:w="992" w:type="dxa"/>
            <w:tcBorders>
              <w:top w:val="single" w:sz="4" w:space="0" w:color="auto"/>
              <w:left w:val="single" w:sz="4" w:space="0" w:color="auto"/>
              <w:bottom w:val="single" w:sz="4" w:space="0" w:color="auto"/>
              <w:right w:val="single" w:sz="4" w:space="0" w:color="auto"/>
            </w:tcBorders>
            <w:vAlign w:val="center"/>
          </w:tcPr>
          <w:p w14:paraId="3DEBBFAC"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18250520"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5F4255B8"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备注</w:t>
            </w:r>
          </w:p>
        </w:tc>
      </w:tr>
      <w:tr w:rsidR="00A723C1" w:rsidRPr="00A723C1" w14:paraId="64844152" w14:textId="77777777" w:rsidTr="00453071">
        <w:trPr>
          <w:trHeight w:val="558"/>
        </w:trPr>
        <w:tc>
          <w:tcPr>
            <w:tcW w:w="675" w:type="dxa"/>
            <w:tcBorders>
              <w:top w:val="single" w:sz="4" w:space="0" w:color="auto"/>
              <w:left w:val="single" w:sz="4" w:space="0" w:color="auto"/>
              <w:bottom w:val="single" w:sz="4" w:space="0" w:color="auto"/>
              <w:right w:val="single" w:sz="4" w:space="0" w:color="auto"/>
            </w:tcBorders>
            <w:vAlign w:val="center"/>
          </w:tcPr>
          <w:p w14:paraId="2A0FA917"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1</w:t>
            </w:r>
          </w:p>
        </w:tc>
        <w:tc>
          <w:tcPr>
            <w:tcW w:w="1701" w:type="dxa"/>
            <w:tcBorders>
              <w:top w:val="single" w:sz="4" w:space="0" w:color="auto"/>
              <w:left w:val="single" w:sz="4" w:space="0" w:color="auto"/>
              <w:bottom w:val="single" w:sz="4" w:space="0" w:color="auto"/>
              <w:right w:val="single" w:sz="4" w:space="0" w:color="auto"/>
            </w:tcBorders>
            <w:vAlign w:val="center"/>
          </w:tcPr>
          <w:p w14:paraId="35D69B51" w14:textId="77777777" w:rsidR="00A723C1" w:rsidRPr="00A723C1" w:rsidRDefault="00A723C1" w:rsidP="00A723C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空滤</w:t>
            </w:r>
            <w:proofErr w:type="gramEnd"/>
          </w:p>
        </w:tc>
        <w:tc>
          <w:tcPr>
            <w:tcW w:w="885" w:type="dxa"/>
            <w:tcBorders>
              <w:top w:val="single" w:sz="4" w:space="0" w:color="auto"/>
              <w:left w:val="single" w:sz="4" w:space="0" w:color="auto"/>
              <w:bottom w:val="single" w:sz="4" w:space="0" w:color="auto"/>
              <w:right w:val="single" w:sz="4" w:space="0" w:color="auto"/>
            </w:tcBorders>
            <w:vAlign w:val="center"/>
          </w:tcPr>
          <w:p w14:paraId="0511429A"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0234CF10" w14:textId="77777777" w:rsidR="00A723C1" w:rsidRPr="00A723C1" w:rsidRDefault="00A723C1" w:rsidP="00A723C1">
            <w:pPr>
              <w:ind w:firstLineChars="150" w:firstLine="360"/>
              <w:jc w:val="left"/>
              <w:rPr>
                <w:rFonts w:ascii="仿宋_GB2312" w:eastAsia="仿宋_GB2312" w:hAnsi="宋体"/>
                <w:sz w:val="24"/>
                <w:szCs w:val="22"/>
              </w:rPr>
            </w:pPr>
            <w:r w:rsidRPr="00A723C1">
              <w:rPr>
                <w:rFonts w:ascii="仿宋_GB2312" w:eastAsia="仿宋_GB2312" w:hAnsi="宋体" w:hint="eastAsia"/>
                <w:sz w:val="24"/>
                <w:szCs w:val="22"/>
              </w:rPr>
              <w:t xml:space="preserve">≤5-6um  过滤效率:99.5% </w:t>
            </w:r>
          </w:p>
        </w:tc>
        <w:tc>
          <w:tcPr>
            <w:tcW w:w="992" w:type="dxa"/>
            <w:tcBorders>
              <w:top w:val="single" w:sz="4" w:space="0" w:color="auto"/>
              <w:left w:val="single" w:sz="4" w:space="0" w:color="auto"/>
              <w:bottom w:val="single" w:sz="4" w:space="0" w:color="auto"/>
              <w:right w:val="single" w:sz="4" w:space="0" w:color="auto"/>
            </w:tcBorders>
            <w:vAlign w:val="center"/>
          </w:tcPr>
          <w:p w14:paraId="3EF8465F"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55B06EC6" w14:textId="431F33E1"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C967E9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 xml:space="preserve">　</w:t>
            </w:r>
          </w:p>
        </w:tc>
      </w:tr>
      <w:tr w:rsidR="00A723C1" w:rsidRPr="00A723C1" w14:paraId="61ED15EE" w14:textId="77777777" w:rsidTr="00453071">
        <w:trPr>
          <w:trHeight w:val="553"/>
        </w:trPr>
        <w:tc>
          <w:tcPr>
            <w:tcW w:w="675" w:type="dxa"/>
            <w:tcBorders>
              <w:top w:val="single" w:sz="4" w:space="0" w:color="auto"/>
              <w:left w:val="single" w:sz="4" w:space="0" w:color="auto"/>
              <w:bottom w:val="single" w:sz="4" w:space="0" w:color="auto"/>
              <w:right w:val="single" w:sz="4" w:space="0" w:color="auto"/>
            </w:tcBorders>
            <w:vAlign w:val="center"/>
          </w:tcPr>
          <w:p w14:paraId="40CAE365"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2</w:t>
            </w:r>
          </w:p>
        </w:tc>
        <w:tc>
          <w:tcPr>
            <w:tcW w:w="1701" w:type="dxa"/>
            <w:tcBorders>
              <w:top w:val="single" w:sz="4" w:space="0" w:color="auto"/>
              <w:left w:val="single" w:sz="4" w:space="0" w:color="auto"/>
              <w:bottom w:val="single" w:sz="4" w:space="0" w:color="auto"/>
              <w:right w:val="single" w:sz="4" w:space="0" w:color="auto"/>
            </w:tcBorders>
            <w:vAlign w:val="center"/>
          </w:tcPr>
          <w:p w14:paraId="42827627" w14:textId="77777777" w:rsidR="00A723C1" w:rsidRPr="00A723C1" w:rsidRDefault="00A723C1" w:rsidP="00A723C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机滤</w:t>
            </w:r>
            <w:proofErr w:type="gramEnd"/>
          </w:p>
        </w:tc>
        <w:tc>
          <w:tcPr>
            <w:tcW w:w="885" w:type="dxa"/>
            <w:tcBorders>
              <w:top w:val="single" w:sz="4" w:space="0" w:color="auto"/>
              <w:left w:val="single" w:sz="4" w:space="0" w:color="auto"/>
              <w:bottom w:val="single" w:sz="4" w:space="0" w:color="auto"/>
              <w:right w:val="single" w:sz="4" w:space="0" w:color="auto"/>
            </w:tcBorders>
            <w:vAlign w:val="center"/>
          </w:tcPr>
          <w:p w14:paraId="21FB958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BA524D4"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5-10um  过滤效率 &gt; 60%    10-20um   &gt;  99%</w:t>
            </w:r>
          </w:p>
        </w:tc>
        <w:tc>
          <w:tcPr>
            <w:tcW w:w="992" w:type="dxa"/>
            <w:tcBorders>
              <w:top w:val="single" w:sz="4" w:space="0" w:color="auto"/>
              <w:left w:val="single" w:sz="4" w:space="0" w:color="auto"/>
              <w:bottom w:val="single" w:sz="4" w:space="0" w:color="auto"/>
              <w:right w:val="single" w:sz="4" w:space="0" w:color="auto"/>
            </w:tcBorders>
            <w:vAlign w:val="center"/>
          </w:tcPr>
          <w:p w14:paraId="1982B45B"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464DCAA5" w14:textId="1F1613B6"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163EFA3"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170C985A" w14:textId="77777777" w:rsidTr="00453071">
        <w:trPr>
          <w:trHeight w:val="561"/>
        </w:trPr>
        <w:tc>
          <w:tcPr>
            <w:tcW w:w="675" w:type="dxa"/>
            <w:tcBorders>
              <w:top w:val="single" w:sz="4" w:space="0" w:color="auto"/>
              <w:left w:val="single" w:sz="4" w:space="0" w:color="auto"/>
              <w:bottom w:val="single" w:sz="4" w:space="0" w:color="auto"/>
              <w:right w:val="single" w:sz="4" w:space="0" w:color="auto"/>
            </w:tcBorders>
            <w:vAlign w:val="center"/>
          </w:tcPr>
          <w:p w14:paraId="5F6F43D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3</w:t>
            </w:r>
          </w:p>
        </w:tc>
        <w:tc>
          <w:tcPr>
            <w:tcW w:w="1701" w:type="dxa"/>
            <w:tcBorders>
              <w:top w:val="single" w:sz="4" w:space="0" w:color="auto"/>
              <w:left w:val="single" w:sz="4" w:space="0" w:color="auto"/>
              <w:bottom w:val="single" w:sz="4" w:space="0" w:color="auto"/>
              <w:right w:val="single" w:sz="4" w:space="0" w:color="auto"/>
            </w:tcBorders>
            <w:vAlign w:val="center"/>
          </w:tcPr>
          <w:p w14:paraId="4A8B97E1" w14:textId="77777777" w:rsidR="00A723C1" w:rsidRPr="00A723C1" w:rsidRDefault="00A723C1" w:rsidP="00A723C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油细分离器</w:t>
            </w:r>
            <w:proofErr w:type="gramEnd"/>
          </w:p>
        </w:tc>
        <w:tc>
          <w:tcPr>
            <w:tcW w:w="885" w:type="dxa"/>
            <w:tcBorders>
              <w:top w:val="single" w:sz="4" w:space="0" w:color="auto"/>
              <w:left w:val="single" w:sz="4" w:space="0" w:color="auto"/>
              <w:bottom w:val="single" w:sz="4" w:space="0" w:color="auto"/>
              <w:right w:val="single" w:sz="4" w:space="0" w:color="auto"/>
            </w:tcBorders>
            <w:vAlign w:val="center"/>
          </w:tcPr>
          <w:p w14:paraId="684E72B8"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2493F0D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分离效率   3PPm /m3</w:t>
            </w:r>
          </w:p>
        </w:tc>
        <w:tc>
          <w:tcPr>
            <w:tcW w:w="992" w:type="dxa"/>
            <w:tcBorders>
              <w:top w:val="single" w:sz="4" w:space="0" w:color="auto"/>
              <w:left w:val="single" w:sz="4" w:space="0" w:color="auto"/>
              <w:bottom w:val="single" w:sz="4" w:space="0" w:color="auto"/>
              <w:right w:val="single" w:sz="4" w:space="0" w:color="auto"/>
            </w:tcBorders>
            <w:vAlign w:val="center"/>
          </w:tcPr>
          <w:p w14:paraId="5A8AFC1C"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20F6AB1F" w14:textId="2CFEDFD8"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20F7BC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670025A2" w14:textId="77777777" w:rsidTr="0045307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593D6F5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4</w:t>
            </w:r>
          </w:p>
        </w:tc>
        <w:tc>
          <w:tcPr>
            <w:tcW w:w="1701" w:type="dxa"/>
            <w:tcBorders>
              <w:top w:val="single" w:sz="4" w:space="0" w:color="auto"/>
              <w:left w:val="single" w:sz="4" w:space="0" w:color="auto"/>
              <w:bottom w:val="single" w:sz="4" w:space="0" w:color="auto"/>
              <w:right w:val="single" w:sz="4" w:space="0" w:color="auto"/>
            </w:tcBorders>
            <w:vAlign w:val="center"/>
          </w:tcPr>
          <w:p w14:paraId="24E6253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螺杆专用油</w:t>
            </w:r>
          </w:p>
        </w:tc>
        <w:tc>
          <w:tcPr>
            <w:tcW w:w="885" w:type="dxa"/>
            <w:tcBorders>
              <w:top w:val="single" w:sz="4" w:space="0" w:color="auto"/>
              <w:left w:val="single" w:sz="4" w:space="0" w:color="auto"/>
              <w:bottom w:val="single" w:sz="4" w:space="0" w:color="auto"/>
              <w:right w:val="single" w:sz="4" w:space="0" w:color="auto"/>
            </w:tcBorders>
            <w:vAlign w:val="center"/>
          </w:tcPr>
          <w:p w14:paraId="2C2F88E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36A4B7E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GB/5904</w:t>
            </w:r>
          </w:p>
        </w:tc>
        <w:tc>
          <w:tcPr>
            <w:tcW w:w="992" w:type="dxa"/>
            <w:tcBorders>
              <w:top w:val="single" w:sz="4" w:space="0" w:color="auto"/>
              <w:left w:val="single" w:sz="4" w:space="0" w:color="auto"/>
              <w:bottom w:val="single" w:sz="4" w:space="0" w:color="auto"/>
              <w:right w:val="single" w:sz="4" w:space="0" w:color="auto"/>
            </w:tcBorders>
            <w:vAlign w:val="center"/>
          </w:tcPr>
          <w:p w14:paraId="6830D20B"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升</w:t>
            </w:r>
          </w:p>
        </w:tc>
        <w:tc>
          <w:tcPr>
            <w:tcW w:w="1417" w:type="dxa"/>
            <w:tcBorders>
              <w:top w:val="single" w:sz="4" w:space="0" w:color="auto"/>
              <w:left w:val="single" w:sz="4" w:space="0" w:color="auto"/>
              <w:bottom w:val="single" w:sz="4" w:space="0" w:color="auto"/>
              <w:right w:val="single" w:sz="4" w:space="0" w:color="auto"/>
            </w:tcBorders>
            <w:vAlign w:val="center"/>
          </w:tcPr>
          <w:p w14:paraId="33F6CCC2" w14:textId="48DE3A2F"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E1A035F" w14:textId="77777777" w:rsidR="00A723C1" w:rsidRPr="00A723C1" w:rsidRDefault="00A723C1" w:rsidP="00A723C1">
            <w:pPr>
              <w:jc w:val="center"/>
              <w:rPr>
                <w:rFonts w:ascii="仿宋_GB2312" w:eastAsia="仿宋_GB2312" w:hAnsi="宋体"/>
                <w:sz w:val="24"/>
                <w:szCs w:val="22"/>
              </w:rPr>
            </w:pPr>
          </w:p>
        </w:tc>
      </w:tr>
      <w:tr w:rsidR="00A723C1" w:rsidRPr="00A723C1" w14:paraId="3854C4DA" w14:textId="77777777" w:rsidTr="00453071">
        <w:trPr>
          <w:trHeight w:val="549"/>
        </w:trPr>
        <w:tc>
          <w:tcPr>
            <w:tcW w:w="675" w:type="dxa"/>
            <w:tcBorders>
              <w:top w:val="single" w:sz="4" w:space="0" w:color="auto"/>
              <w:left w:val="single" w:sz="4" w:space="0" w:color="auto"/>
              <w:bottom w:val="single" w:sz="4" w:space="0" w:color="auto"/>
              <w:right w:val="single" w:sz="4" w:space="0" w:color="auto"/>
            </w:tcBorders>
            <w:vAlign w:val="center"/>
          </w:tcPr>
          <w:p w14:paraId="0BB094B1"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w:t>
            </w:r>
          </w:p>
        </w:tc>
        <w:tc>
          <w:tcPr>
            <w:tcW w:w="1701" w:type="dxa"/>
            <w:tcBorders>
              <w:top w:val="single" w:sz="4" w:space="0" w:color="auto"/>
              <w:left w:val="single" w:sz="4" w:space="0" w:color="auto"/>
              <w:bottom w:val="single" w:sz="4" w:space="0" w:color="auto"/>
              <w:right w:val="single" w:sz="4" w:space="0" w:color="auto"/>
            </w:tcBorders>
            <w:vAlign w:val="center"/>
          </w:tcPr>
          <w:p w14:paraId="1044FFC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润滑脂</w:t>
            </w:r>
          </w:p>
        </w:tc>
        <w:tc>
          <w:tcPr>
            <w:tcW w:w="885" w:type="dxa"/>
            <w:tcBorders>
              <w:top w:val="single" w:sz="4" w:space="0" w:color="auto"/>
              <w:left w:val="single" w:sz="4" w:space="0" w:color="auto"/>
              <w:bottom w:val="single" w:sz="4" w:space="0" w:color="auto"/>
              <w:right w:val="single" w:sz="4" w:space="0" w:color="auto"/>
            </w:tcBorders>
            <w:vAlign w:val="center"/>
          </w:tcPr>
          <w:p w14:paraId="4216297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6741E42A"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Q/SH PRD234-2008</w:t>
            </w:r>
          </w:p>
        </w:tc>
        <w:tc>
          <w:tcPr>
            <w:tcW w:w="992" w:type="dxa"/>
            <w:tcBorders>
              <w:top w:val="single" w:sz="4" w:space="0" w:color="auto"/>
              <w:left w:val="single" w:sz="4" w:space="0" w:color="auto"/>
              <w:bottom w:val="single" w:sz="4" w:space="0" w:color="auto"/>
              <w:right w:val="single" w:sz="4" w:space="0" w:color="auto"/>
            </w:tcBorders>
            <w:vAlign w:val="center"/>
          </w:tcPr>
          <w:p w14:paraId="65DB1DF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22194621" w14:textId="106AF950"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EA418B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电机加注</w:t>
            </w:r>
          </w:p>
        </w:tc>
      </w:tr>
      <w:tr w:rsidR="00A723C1" w:rsidRPr="00A723C1" w14:paraId="6C416722"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2710A4A8"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6</w:t>
            </w:r>
          </w:p>
        </w:tc>
        <w:tc>
          <w:tcPr>
            <w:tcW w:w="1701" w:type="dxa"/>
            <w:tcBorders>
              <w:top w:val="single" w:sz="4" w:space="0" w:color="auto"/>
              <w:left w:val="single" w:sz="4" w:space="0" w:color="auto"/>
              <w:bottom w:val="single" w:sz="4" w:space="0" w:color="auto"/>
              <w:right w:val="single" w:sz="4" w:space="0" w:color="auto"/>
            </w:tcBorders>
            <w:vAlign w:val="center"/>
          </w:tcPr>
          <w:p w14:paraId="4489831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气缸</w:t>
            </w:r>
          </w:p>
        </w:tc>
        <w:tc>
          <w:tcPr>
            <w:tcW w:w="885" w:type="dxa"/>
            <w:tcBorders>
              <w:top w:val="single" w:sz="4" w:space="0" w:color="auto"/>
              <w:left w:val="single" w:sz="4" w:space="0" w:color="auto"/>
              <w:bottom w:val="single" w:sz="4" w:space="0" w:color="auto"/>
              <w:right w:val="single" w:sz="4" w:space="0" w:color="auto"/>
            </w:tcBorders>
            <w:vAlign w:val="center"/>
          </w:tcPr>
          <w:p w14:paraId="6A77F7A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 xml:space="preserve">　</w:t>
            </w:r>
          </w:p>
        </w:tc>
        <w:tc>
          <w:tcPr>
            <w:tcW w:w="2552" w:type="dxa"/>
            <w:tcBorders>
              <w:top w:val="single" w:sz="4" w:space="0" w:color="auto"/>
              <w:left w:val="single" w:sz="4" w:space="0" w:color="auto"/>
              <w:bottom w:val="single" w:sz="4" w:space="0" w:color="auto"/>
              <w:right w:val="single" w:sz="4" w:space="0" w:color="auto"/>
            </w:tcBorders>
            <w:vAlign w:val="center"/>
          </w:tcPr>
          <w:p w14:paraId="1765A9A0"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HX-40</w:t>
            </w:r>
          </w:p>
        </w:tc>
        <w:tc>
          <w:tcPr>
            <w:tcW w:w="992" w:type="dxa"/>
            <w:tcBorders>
              <w:top w:val="single" w:sz="4" w:space="0" w:color="auto"/>
              <w:left w:val="single" w:sz="4" w:space="0" w:color="auto"/>
              <w:bottom w:val="single" w:sz="4" w:space="0" w:color="auto"/>
              <w:right w:val="single" w:sz="4" w:space="0" w:color="auto"/>
            </w:tcBorders>
            <w:vAlign w:val="center"/>
          </w:tcPr>
          <w:p w14:paraId="322929AE"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7030C7C8" w14:textId="72EB3C8A"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A6D401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4A38C738"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241E71F3"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7</w:t>
            </w:r>
          </w:p>
        </w:tc>
        <w:tc>
          <w:tcPr>
            <w:tcW w:w="1701" w:type="dxa"/>
            <w:tcBorders>
              <w:top w:val="single" w:sz="4" w:space="0" w:color="auto"/>
              <w:left w:val="single" w:sz="4" w:space="0" w:color="auto"/>
              <w:bottom w:val="single" w:sz="4" w:space="0" w:color="auto"/>
              <w:right w:val="single" w:sz="4" w:space="0" w:color="auto"/>
            </w:tcBorders>
            <w:vAlign w:val="center"/>
          </w:tcPr>
          <w:p w14:paraId="3F062EA6" w14:textId="77777777" w:rsidR="00A723C1" w:rsidRPr="00A723C1" w:rsidRDefault="00A723C1" w:rsidP="00A723C1">
            <w:pPr>
              <w:rPr>
                <w:rFonts w:ascii="仿宋_GB2312" w:eastAsia="仿宋_GB2312" w:hAnsi="宋体"/>
                <w:sz w:val="24"/>
                <w:szCs w:val="22"/>
              </w:rPr>
            </w:pPr>
            <w:proofErr w:type="gramStart"/>
            <w:r w:rsidRPr="00A723C1">
              <w:rPr>
                <w:rFonts w:ascii="仿宋_GB2312" w:eastAsia="仿宋_GB2312" w:hAnsi="宋体" w:hint="eastAsia"/>
                <w:sz w:val="24"/>
                <w:szCs w:val="22"/>
              </w:rPr>
              <w:t>冷干机</w:t>
            </w:r>
            <w:proofErr w:type="gramEnd"/>
            <w:r w:rsidRPr="00A723C1">
              <w:rPr>
                <w:rFonts w:ascii="仿宋_GB2312" w:eastAsia="仿宋_GB2312" w:hAnsi="宋体" w:hint="eastAsia"/>
                <w:sz w:val="24"/>
                <w:szCs w:val="22"/>
              </w:rPr>
              <w:t>压缩机</w:t>
            </w:r>
          </w:p>
        </w:tc>
        <w:tc>
          <w:tcPr>
            <w:tcW w:w="885" w:type="dxa"/>
            <w:tcBorders>
              <w:top w:val="single" w:sz="4" w:space="0" w:color="auto"/>
              <w:left w:val="single" w:sz="4" w:space="0" w:color="auto"/>
              <w:bottom w:val="single" w:sz="4" w:space="0" w:color="auto"/>
              <w:right w:val="single" w:sz="4" w:space="0" w:color="auto"/>
            </w:tcBorders>
            <w:vAlign w:val="center"/>
          </w:tcPr>
          <w:p w14:paraId="6B38790F"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5p</w:t>
            </w:r>
          </w:p>
        </w:tc>
        <w:tc>
          <w:tcPr>
            <w:tcW w:w="2552" w:type="dxa"/>
            <w:tcBorders>
              <w:top w:val="single" w:sz="4" w:space="0" w:color="auto"/>
              <w:left w:val="single" w:sz="4" w:space="0" w:color="auto"/>
              <w:bottom w:val="single" w:sz="4" w:space="0" w:color="auto"/>
              <w:right w:val="single" w:sz="4" w:space="0" w:color="auto"/>
            </w:tcBorders>
            <w:vAlign w:val="center"/>
          </w:tcPr>
          <w:p w14:paraId="70891DB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574623FD"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38DF7C66" w14:textId="457E691A"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70B42693" w14:textId="77777777" w:rsidR="00A723C1" w:rsidRPr="00A723C1" w:rsidRDefault="00A723C1" w:rsidP="00A723C1">
            <w:pPr>
              <w:jc w:val="center"/>
              <w:rPr>
                <w:rFonts w:ascii="仿宋_GB2312" w:eastAsia="仿宋_GB2312" w:hAnsi="宋体"/>
                <w:sz w:val="24"/>
                <w:szCs w:val="22"/>
              </w:rPr>
            </w:pPr>
          </w:p>
        </w:tc>
      </w:tr>
      <w:tr w:rsidR="00A723C1" w:rsidRPr="00A723C1" w14:paraId="1D4A36A6"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7F3F85E2"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8</w:t>
            </w:r>
          </w:p>
        </w:tc>
        <w:tc>
          <w:tcPr>
            <w:tcW w:w="1701" w:type="dxa"/>
            <w:tcBorders>
              <w:top w:val="single" w:sz="4" w:space="0" w:color="auto"/>
              <w:left w:val="single" w:sz="4" w:space="0" w:color="auto"/>
              <w:bottom w:val="single" w:sz="4" w:space="0" w:color="auto"/>
              <w:right w:val="single" w:sz="4" w:space="0" w:color="auto"/>
            </w:tcBorders>
            <w:vAlign w:val="center"/>
          </w:tcPr>
          <w:p w14:paraId="43002770" w14:textId="77777777" w:rsidR="00A723C1" w:rsidRPr="00A723C1" w:rsidRDefault="00A723C1" w:rsidP="00A723C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冷干机</w:t>
            </w:r>
            <w:proofErr w:type="gramEnd"/>
            <w:r w:rsidRPr="00A723C1">
              <w:rPr>
                <w:rFonts w:ascii="仿宋_GB2312" w:eastAsia="仿宋_GB2312" w:hAnsi="宋体" w:hint="eastAsia"/>
                <w:sz w:val="24"/>
                <w:szCs w:val="22"/>
              </w:rPr>
              <w:t>风机</w:t>
            </w:r>
          </w:p>
        </w:tc>
        <w:tc>
          <w:tcPr>
            <w:tcW w:w="885" w:type="dxa"/>
            <w:tcBorders>
              <w:top w:val="single" w:sz="4" w:space="0" w:color="auto"/>
              <w:left w:val="single" w:sz="4" w:space="0" w:color="auto"/>
              <w:bottom w:val="single" w:sz="4" w:space="0" w:color="auto"/>
              <w:right w:val="single" w:sz="4" w:space="0" w:color="auto"/>
            </w:tcBorders>
            <w:vAlign w:val="center"/>
          </w:tcPr>
          <w:p w14:paraId="77F5C295"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 xml:space="preserve">230W </w:t>
            </w:r>
          </w:p>
        </w:tc>
        <w:tc>
          <w:tcPr>
            <w:tcW w:w="2552" w:type="dxa"/>
            <w:tcBorders>
              <w:top w:val="single" w:sz="4" w:space="0" w:color="auto"/>
              <w:left w:val="single" w:sz="4" w:space="0" w:color="auto"/>
              <w:bottom w:val="single" w:sz="4" w:space="0" w:color="auto"/>
              <w:right w:val="single" w:sz="4" w:space="0" w:color="auto"/>
            </w:tcBorders>
            <w:vAlign w:val="center"/>
          </w:tcPr>
          <w:p w14:paraId="2A36D899"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152032D6" w14:textId="77777777" w:rsidR="00A723C1" w:rsidRPr="00A723C1" w:rsidRDefault="00A723C1" w:rsidP="00A723C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0F4AF9A3" w14:textId="1D92E4BD"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A57970A" w14:textId="77777777" w:rsidR="00A723C1" w:rsidRPr="00A723C1" w:rsidRDefault="00A723C1" w:rsidP="00A723C1">
            <w:pPr>
              <w:jc w:val="center"/>
              <w:rPr>
                <w:rFonts w:ascii="仿宋_GB2312" w:eastAsia="仿宋_GB2312" w:hAnsi="宋体"/>
                <w:sz w:val="24"/>
                <w:szCs w:val="22"/>
              </w:rPr>
            </w:pPr>
          </w:p>
        </w:tc>
      </w:tr>
      <w:tr w:rsidR="00A723C1" w:rsidRPr="00A723C1" w14:paraId="25EC6AE6"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3E986820" w14:textId="1F9371E3" w:rsidR="00A723C1" w:rsidRPr="00A723C1" w:rsidRDefault="00A723C1" w:rsidP="00A723C1">
            <w:pPr>
              <w:jc w:val="center"/>
              <w:rPr>
                <w:rFonts w:ascii="仿宋_GB2312" w:eastAsia="仿宋_GB2312" w:hAnsi="宋体" w:hint="eastAsia"/>
                <w:sz w:val="24"/>
                <w:szCs w:val="22"/>
              </w:rPr>
            </w:pPr>
            <w:r>
              <w:rPr>
                <w:rFonts w:ascii="仿宋_GB2312" w:eastAsia="仿宋_GB2312" w:hAnsi="宋体" w:hint="eastAsia"/>
                <w:sz w:val="24"/>
                <w:szCs w:val="22"/>
              </w:rPr>
              <w:t>9</w:t>
            </w:r>
          </w:p>
        </w:tc>
        <w:tc>
          <w:tcPr>
            <w:tcW w:w="1701" w:type="dxa"/>
            <w:tcBorders>
              <w:top w:val="single" w:sz="4" w:space="0" w:color="auto"/>
              <w:left w:val="single" w:sz="4" w:space="0" w:color="auto"/>
              <w:bottom w:val="single" w:sz="4" w:space="0" w:color="auto"/>
              <w:right w:val="single" w:sz="4" w:space="0" w:color="auto"/>
            </w:tcBorders>
            <w:vAlign w:val="center"/>
          </w:tcPr>
          <w:p w14:paraId="77DF6777" w14:textId="7F9FD9AE"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冷却器清洗</w:t>
            </w:r>
          </w:p>
        </w:tc>
        <w:tc>
          <w:tcPr>
            <w:tcW w:w="885" w:type="dxa"/>
            <w:tcBorders>
              <w:top w:val="single" w:sz="4" w:space="0" w:color="auto"/>
              <w:left w:val="single" w:sz="4" w:space="0" w:color="auto"/>
              <w:bottom w:val="single" w:sz="4" w:space="0" w:color="auto"/>
              <w:right w:val="single" w:sz="4" w:space="0" w:color="auto"/>
            </w:tcBorders>
            <w:vAlign w:val="center"/>
          </w:tcPr>
          <w:p w14:paraId="50914A3F" w14:textId="326EE87D"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70DA430D" w14:textId="63D9DC0C"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004B46B5" w14:textId="37DBB3FE"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62E44054" w14:textId="77777777"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984C7A8" w14:textId="77777777" w:rsidR="00A723C1" w:rsidRPr="00A723C1" w:rsidRDefault="00A723C1" w:rsidP="00A723C1">
            <w:pPr>
              <w:jc w:val="center"/>
              <w:rPr>
                <w:rFonts w:ascii="仿宋_GB2312" w:eastAsia="仿宋_GB2312" w:hAnsi="宋体"/>
                <w:sz w:val="24"/>
                <w:szCs w:val="22"/>
              </w:rPr>
            </w:pPr>
          </w:p>
        </w:tc>
      </w:tr>
      <w:tr w:rsidR="00A723C1" w:rsidRPr="00A723C1" w14:paraId="36C9D3AE"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35DF7D0D" w14:textId="7684DCB1" w:rsidR="00A723C1" w:rsidRPr="00A723C1" w:rsidRDefault="00A723C1" w:rsidP="00A723C1">
            <w:pPr>
              <w:jc w:val="center"/>
              <w:rPr>
                <w:rFonts w:ascii="仿宋_GB2312" w:eastAsia="仿宋_GB2312" w:hAnsi="宋体" w:hint="eastAsia"/>
                <w:sz w:val="24"/>
                <w:szCs w:val="22"/>
              </w:rPr>
            </w:pPr>
            <w:r>
              <w:rPr>
                <w:rFonts w:ascii="仿宋_GB2312" w:eastAsia="仿宋_GB2312" w:hAnsi="宋体" w:hint="eastAsia"/>
                <w:sz w:val="24"/>
                <w:szCs w:val="22"/>
              </w:rPr>
              <w:t>10</w:t>
            </w:r>
          </w:p>
        </w:tc>
        <w:tc>
          <w:tcPr>
            <w:tcW w:w="1701" w:type="dxa"/>
            <w:tcBorders>
              <w:top w:val="single" w:sz="4" w:space="0" w:color="auto"/>
              <w:left w:val="single" w:sz="4" w:space="0" w:color="auto"/>
              <w:bottom w:val="single" w:sz="4" w:space="0" w:color="auto"/>
              <w:right w:val="single" w:sz="4" w:space="0" w:color="auto"/>
            </w:tcBorders>
            <w:vAlign w:val="center"/>
          </w:tcPr>
          <w:p w14:paraId="59CD3D81" w14:textId="0294E5E1"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轴承</w:t>
            </w:r>
          </w:p>
        </w:tc>
        <w:tc>
          <w:tcPr>
            <w:tcW w:w="885" w:type="dxa"/>
            <w:tcBorders>
              <w:top w:val="single" w:sz="4" w:space="0" w:color="auto"/>
              <w:left w:val="single" w:sz="4" w:space="0" w:color="auto"/>
              <w:bottom w:val="single" w:sz="4" w:space="0" w:color="auto"/>
              <w:right w:val="single" w:sz="4" w:space="0" w:color="auto"/>
            </w:tcBorders>
            <w:vAlign w:val="center"/>
          </w:tcPr>
          <w:p w14:paraId="31BD5947" w14:textId="25438A9C"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816C359" w14:textId="2B293A0C"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2C50FCE8" w14:textId="1E18E7F2"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只</w:t>
            </w:r>
            <w:r>
              <w:rPr>
                <w:rFonts w:ascii="仿宋_GB2312" w:eastAsia="仿宋_GB2312" w:hint="eastAsia"/>
                <w:color w:val="000000"/>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3A032660" w14:textId="77777777"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5E3FF67" w14:textId="77777777" w:rsidR="00A723C1" w:rsidRPr="00A723C1" w:rsidRDefault="00A723C1" w:rsidP="00A723C1">
            <w:pPr>
              <w:jc w:val="center"/>
              <w:rPr>
                <w:rFonts w:ascii="仿宋_GB2312" w:eastAsia="仿宋_GB2312" w:hAnsi="宋体"/>
                <w:sz w:val="24"/>
                <w:szCs w:val="22"/>
              </w:rPr>
            </w:pPr>
          </w:p>
        </w:tc>
      </w:tr>
      <w:tr w:rsidR="00A723C1" w:rsidRPr="00A723C1" w14:paraId="4167012C"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62F8490A" w14:textId="1B793A84" w:rsidR="00A723C1" w:rsidRPr="00A723C1" w:rsidRDefault="00A723C1" w:rsidP="00A723C1">
            <w:pPr>
              <w:jc w:val="center"/>
              <w:rPr>
                <w:rFonts w:ascii="仿宋_GB2312" w:eastAsia="仿宋_GB2312" w:hAnsi="宋体" w:hint="eastAsia"/>
                <w:sz w:val="24"/>
                <w:szCs w:val="22"/>
              </w:rPr>
            </w:pPr>
            <w:r>
              <w:rPr>
                <w:rFonts w:ascii="仿宋_GB2312" w:eastAsia="仿宋_GB2312" w:hAnsi="宋体" w:hint="eastAsia"/>
                <w:sz w:val="24"/>
                <w:szCs w:val="22"/>
              </w:rPr>
              <w:lastRenderedPageBreak/>
              <w:t xml:space="preserve">11  </w:t>
            </w:r>
          </w:p>
        </w:tc>
        <w:tc>
          <w:tcPr>
            <w:tcW w:w="1701" w:type="dxa"/>
            <w:tcBorders>
              <w:top w:val="single" w:sz="4" w:space="0" w:color="auto"/>
              <w:left w:val="single" w:sz="4" w:space="0" w:color="auto"/>
              <w:bottom w:val="single" w:sz="4" w:space="0" w:color="auto"/>
              <w:right w:val="single" w:sz="4" w:space="0" w:color="auto"/>
            </w:tcBorders>
            <w:vAlign w:val="center"/>
          </w:tcPr>
          <w:p w14:paraId="6A16F553" w14:textId="34441952"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电机风扇</w:t>
            </w:r>
          </w:p>
        </w:tc>
        <w:tc>
          <w:tcPr>
            <w:tcW w:w="885" w:type="dxa"/>
            <w:tcBorders>
              <w:top w:val="single" w:sz="4" w:space="0" w:color="auto"/>
              <w:left w:val="single" w:sz="4" w:space="0" w:color="auto"/>
              <w:bottom w:val="single" w:sz="4" w:space="0" w:color="auto"/>
              <w:right w:val="single" w:sz="4" w:space="0" w:color="auto"/>
            </w:tcBorders>
            <w:vAlign w:val="center"/>
          </w:tcPr>
          <w:p w14:paraId="0DCE5230" w14:textId="338C4152"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0.75KW</w:t>
            </w:r>
          </w:p>
        </w:tc>
        <w:tc>
          <w:tcPr>
            <w:tcW w:w="2552" w:type="dxa"/>
            <w:tcBorders>
              <w:top w:val="single" w:sz="4" w:space="0" w:color="auto"/>
              <w:left w:val="single" w:sz="4" w:space="0" w:color="auto"/>
              <w:bottom w:val="single" w:sz="4" w:space="0" w:color="auto"/>
              <w:right w:val="single" w:sz="4" w:space="0" w:color="auto"/>
            </w:tcBorders>
            <w:vAlign w:val="center"/>
          </w:tcPr>
          <w:p w14:paraId="3F33B788" w14:textId="26B2BB29" w:rsidR="00A723C1" w:rsidRPr="00A723C1" w:rsidRDefault="00A723C1" w:rsidP="00A723C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3E14A9CF" w14:textId="3C86EF34" w:rsidR="00A723C1" w:rsidRPr="00A723C1" w:rsidRDefault="00A723C1" w:rsidP="00A723C1">
            <w:pPr>
              <w:jc w:val="center"/>
              <w:rPr>
                <w:rFonts w:ascii="仿宋_GB2312" w:eastAsia="仿宋_GB2312" w:hAnsi="宋体" w:hint="eastAsia"/>
                <w:sz w:val="24"/>
                <w:szCs w:val="22"/>
              </w:rPr>
            </w:pPr>
            <w:r>
              <w:rPr>
                <w:rFonts w:ascii="仿宋_GB2312" w:eastAsia="仿宋_GB2312" w:hint="eastAsia"/>
                <w:color w:val="000000"/>
              </w:rPr>
              <w:t>只</w:t>
            </w:r>
            <w:r>
              <w:rPr>
                <w:rFonts w:ascii="仿宋_GB2312" w:eastAsia="仿宋_GB2312" w:hint="eastAsia"/>
                <w:color w:val="000000"/>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39C33607" w14:textId="77777777" w:rsidR="00A723C1" w:rsidRPr="00A723C1" w:rsidRDefault="00A723C1" w:rsidP="00A723C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0FC7D7E" w14:textId="77777777" w:rsidR="00A723C1" w:rsidRPr="00A723C1" w:rsidRDefault="00A723C1" w:rsidP="00A723C1">
            <w:pPr>
              <w:jc w:val="center"/>
              <w:rPr>
                <w:rFonts w:ascii="仿宋_GB2312" w:eastAsia="仿宋_GB2312" w:hAnsi="宋体"/>
                <w:sz w:val="24"/>
                <w:szCs w:val="22"/>
              </w:rPr>
            </w:pPr>
          </w:p>
        </w:tc>
      </w:tr>
    </w:tbl>
    <w:p w14:paraId="02B992CD" w14:textId="5A247D6A"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二</w:t>
      </w:r>
      <w:r w:rsidRPr="0025003F">
        <w:rPr>
          <w:rFonts w:asciiTheme="majorEastAsia" w:eastAsiaTheme="majorEastAsia" w:hAnsiTheme="majorEastAsia" w:hint="eastAsia"/>
          <w:sz w:val="24"/>
        </w:rPr>
        <w:t>、甲方的违约责任：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1576E480"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三</w:t>
      </w:r>
      <w:r w:rsidRPr="0025003F">
        <w:rPr>
          <w:rFonts w:asciiTheme="majorEastAsia" w:eastAsiaTheme="majorEastAsia" w:hAnsiTheme="majorEastAsia" w:hint="eastAsia"/>
          <w:sz w:val="24"/>
        </w:rPr>
        <w:t>、乙方的违约责任：</w:t>
      </w:r>
    </w:p>
    <w:p w14:paraId="01C31D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（1）完工产品必须满足甲方质量，技术要求，未达到要求的，视实际情况承担相应责任。</w:t>
      </w:r>
    </w:p>
    <w:p w14:paraId="3551D390"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（2）逾期交付产品，每逾期一天向甲方偿付该批产品维修保养费5%的违约金。</w:t>
      </w:r>
    </w:p>
    <w:p w14:paraId="1F2E0246"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（3）由于保管不善致使甲方提供的待修物品毁损，灭失的，全额赔偿由此造成的损失。</w:t>
      </w:r>
    </w:p>
    <w:p w14:paraId="431A026F"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（4）乙方不得无故拒绝接收委托业务，否则，由此造成的一切损失由乙方承担。</w:t>
      </w:r>
    </w:p>
    <w:p w14:paraId="57DC2F58" w14:textId="77777777" w:rsidR="00BD4A49" w:rsidRPr="00BD4A49" w:rsidRDefault="00BD4A49" w:rsidP="00BD4A49">
      <w:pPr>
        <w:spacing w:line="360" w:lineRule="auto"/>
        <w:rPr>
          <w:rFonts w:asciiTheme="majorEastAsia" w:eastAsiaTheme="majorEastAsia" w:hAnsiTheme="majorEastAsia"/>
          <w:sz w:val="24"/>
        </w:rPr>
      </w:pPr>
      <w:r w:rsidRPr="00BD4A49">
        <w:rPr>
          <w:rFonts w:asciiTheme="majorEastAsia" w:eastAsiaTheme="majorEastAsia" w:hAnsiTheme="majorEastAsia" w:hint="eastAsia"/>
          <w:sz w:val="24"/>
        </w:rPr>
        <w:t>（5）乙方不得擅自调换甲方提供的待修物品，否则甲方有权拒收，并且乙方应赔偿由此造成的损失。</w:t>
      </w:r>
    </w:p>
    <w:p w14:paraId="617ABA4C" w14:textId="45716C9B"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四</w:t>
      </w:r>
      <w:r w:rsidRPr="0025003F">
        <w:rPr>
          <w:rFonts w:asciiTheme="majorEastAsia" w:eastAsiaTheme="majorEastAsia" w:hAnsiTheme="majorEastAsia" w:hint="eastAsia"/>
          <w:sz w:val="24"/>
        </w:rPr>
        <w:t>、不在以上报价项目内的</w:t>
      </w:r>
      <w:proofErr w:type="gramStart"/>
      <w:r w:rsidRPr="0025003F">
        <w:rPr>
          <w:rFonts w:asciiTheme="majorEastAsia" w:eastAsiaTheme="majorEastAsia" w:hAnsiTheme="majorEastAsia" w:hint="eastAsia"/>
          <w:sz w:val="24"/>
        </w:rPr>
        <w:t>其他</w:t>
      </w:r>
      <w:r w:rsidR="00BD4A49">
        <w:rPr>
          <w:rFonts w:asciiTheme="majorEastAsia" w:eastAsiaTheme="majorEastAsia" w:hAnsiTheme="majorEastAsia" w:hint="eastAsia"/>
          <w:sz w:val="24"/>
        </w:rPr>
        <w:t>委</w:t>
      </w:r>
      <w:proofErr w:type="gramEnd"/>
      <w:r w:rsidR="00BD4A49">
        <w:rPr>
          <w:rFonts w:asciiTheme="majorEastAsia" w:eastAsiaTheme="majorEastAsia" w:hAnsiTheme="majorEastAsia" w:hint="eastAsia"/>
          <w:sz w:val="24"/>
        </w:rPr>
        <w:t>外</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60E8E2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五</w:t>
      </w:r>
      <w:r w:rsidRPr="0025003F">
        <w:rPr>
          <w:rFonts w:asciiTheme="majorEastAsia" w:eastAsiaTheme="majorEastAsia" w:hAnsiTheme="majorEastAsia" w:hint="eastAsia"/>
          <w:sz w:val="24"/>
        </w:rPr>
        <w:t>、本合同如发生纠纷，当事人双方应当及时协商解决，协商不成，由丹阳市人民法院处理。</w:t>
      </w:r>
    </w:p>
    <w:p w14:paraId="7A0C5964" w14:textId="28237CA9"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w:t>
      </w:r>
      <w:r w:rsidR="00BD4A49">
        <w:rPr>
          <w:rFonts w:asciiTheme="majorEastAsia" w:eastAsiaTheme="majorEastAsia" w:hAnsiTheme="majorEastAsia" w:hint="eastAsia"/>
          <w:sz w:val="24"/>
        </w:rPr>
        <w:t>六</w:t>
      </w:r>
      <w:r w:rsidRPr="0025003F">
        <w:rPr>
          <w:rFonts w:asciiTheme="majorEastAsia" w:eastAsiaTheme="majorEastAsia" w:hAnsiTheme="majorEastAsia" w:hint="eastAsia"/>
          <w:sz w:val="24"/>
        </w:rPr>
        <w:t>、本合同未尽事宜，由双方共同协商，</w:t>
      </w:r>
      <w:proofErr w:type="gramStart"/>
      <w:r w:rsidRPr="0025003F">
        <w:rPr>
          <w:rFonts w:asciiTheme="majorEastAsia" w:eastAsiaTheme="majorEastAsia" w:hAnsiTheme="majorEastAsia" w:hint="eastAsia"/>
          <w:sz w:val="24"/>
        </w:rPr>
        <w:t>作出</w:t>
      </w:r>
      <w:proofErr w:type="gramEnd"/>
      <w:r w:rsidRPr="0025003F">
        <w:rPr>
          <w:rFonts w:asciiTheme="majorEastAsia" w:eastAsiaTheme="majorEastAsia" w:hAnsiTheme="majorEastAsia" w:hint="eastAsia"/>
          <w:sz w:val="24"/>
        </w:rPr>
        <w:t>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14C68C75" w14:textId="77777777" w:rsidR="00A723C1" w:rsidRDefault="00A723C1" w:rsidP="00507600">
      <w:pPr>
        <w:spacing w:line="540" w:lineRule="exact"/>
        <w:ind w:firstLineChars="500" w:firstLine="2200"/>
        <w:rPr>
          <w:rFonts w:ascii="黑体" w:eastAsia="黑体" w:hAnsi="黑体" w:hint="eastAsia"/>
          <w:sz w:val="44"/>
          <w:szCs w:val="44"/>
        </w:rPr>
      </w:pPr>
    </w:p>
    <w:p w14:paraId="20072851" w14:textId="77777777" w:rsidR="00A723C1" w:rsidRDefault="00A723C1" w:rsidP="00507600">
      <w:pPr>
        <w:spacing w:line="540" w:lineRule="exact"/>
        <w:ind w:firstLineChars="500" w:firstLine="2200"/>
        <w:rPr>
          <w:rFonts w:ascii="黑体" w:eastAsia="黑体" w:hAnsi="黑体" w:hint="eastAsia"/>
          <w:sz w:val="44"/>
          <w:szCs w:val="44"/>
        </w:rPr>
      </w:pPr>
    </w:p>
    <w:p w14:paraId="4DA26DA9" w14:textId="77777777" w:rsidR="00A723C1" w:rsidRDefault="00A723C1" w:rsidP="00507600">
      <w:pPr>
        <w:spacing w:line="540" w:lineRule="exact"/>
        <w:ind w:firstLineChars="500" w:firstLine="2200"/>
        <w:rPr>
          <w:rFonts w:ascii="黑体" w:eastAsia="黑体" w:hAnsi="黑体" w:hint="eastAsia"/>
          <w:sz w:val="44"/>
          <w:szCs w:val="44"/>
        </w:rPr>
      </w:pPr>
    </w:p>
    <w:p w14:paraId="6B55DC1C" w14:textId="77777777" w:rsidR="00A723C1" w:rsidRDefault="00A723C1" w:rsidP="00507600">
      <w:pPr>
        <w:spacing w:line="540" w:lineRule="exact"/>
        <w:ind w:firstLineChars="500" w:firstLine="2200"/>
        <w:rPr>
          <w:rFonts w:ascii="黑体" w:eastAsia="黑体" w:hAnsi="黑体" w:hint="eastAsia"/>
          <w:sz w:val="44"/>
          <w:szCs w:val="44"/>
        </w:rPr>
      </w:pPr>
    </w:p>
    <w:p w14:paraId="57EA17B4" w14:textId="77777777" w:rsidR="00A723C1" w:rsidRDefault="00A723C1" w:rsidP="00507600">
      <w:pPr>
        <w:spacing w:line="540" w:lineRule="exact"/>
        <w:ind w:firstLineChars="500" w:firstLine="2200"/>
        <w:rPr>
          <w:rFonts w:ascii="黑体" w:eastAsia="黑体" w:hAnsi="黑体" w:hint="eastAsia"/>
          <w:sz w:val="44"/>
          <w:szCs w:val="44"/>
        </w:rPr>
      </w:pPr>
    </w:p>
    <w:p w14:paraId="4A9C460E" w14:textId="77777777" w:rsidR="00A723C1" w:rsidRDefault="00A723C1" w:rsidP="00507600">
      <w:pPr>
        <w:spacing w:line="540" w:lineRule="exact"/>
        <w:ind w:firstLineChars="500" w:firstLine="2200"/>
        <w:rPr>
          <w:rFonts w:ascii="黑体" w:eastAsia="黑体" w:hAnsi="黑体" w:hint="eastAsia"/>
          <w:sz w:val="44"/>
          <w:szCs w:val="44"/>
        </w:rPr>
      </w:pPr>
    </w:p>
    <w:p w14:paraId="37A40520" w14:textId="50FC4442" w:rsidR="003072B7" w:rsidRPr="00011E0E" w:rsidRDefault="00E249E4" w:rsidP="00507600">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C270ACB" w14:textId="47112D20" w:rsidR="00507600" w:rsidRPr="00F220AE" w:rsidRDefault="000329F0" w:rsidP="00507600">
      <w:pPr>
        <w:autoSpaceDE w:val="0"/>
        <w:autoSpaceDN w:val="0"/>
        <w:adjustRightInd w:val="0"/>
        <w:spacing w:line="660" w:lineRule="exact"/>
        <w:jc w:val="center"/>
        <w:rPr>
          <w:rFonts w:ascii="宋体"/>
          <w:b/>
          <w:sz w:val="36"/>
          <w:szCs w:val="36"/>
          <w:u w:val="single"/>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A723C1">
        <w:rPr>
          <w:rFonts w:asciiTheme="minorEastAsia" w:eastAsiaTheme="minorEastAsia" w:hAnsiTheme="minorEastAsia" w:hint="eastAsia"/>
          <w:sz w:val="32"/>
          <w:szCs w:val="32"/>
        </w:rPr>
        <w:t>空压机维修保养</w:t>
      </w:r>
      <w:r w:rsidR="00507600" w:rsidRPr="00507600">
        <w:rPr>
          <w:rFonts w:asciiTheme="minorEastAsia" w:eastAsiaTheme="minorEastAsia" w:hAnsiTheme="minorEastAsia" w:hint="eastAsia"/>
          <w:sz w:val="32"/>
          <w:szCs w:val="32"/>
        </w:rPr>
        <w:t>定点委外业务项目</w:t>
      </w:r>
    </w:p>
    <w:p w14:paraId="2AB70769" w14:textId="35475224" w:rsidR="000329F0" w:rsidRPr="00507600"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701"/>
        <w:gridCol w:w="885"/>
        <w:gridCol w:w="2552"/>
        <w:gridCol w:w="992"/>
        <w:gridCol w:w="1417"/>
        <w:gridCol w:w="1276"/>
      </w:tblGrid>
      <w:tr w:rsidR="00A723C1" w:rsidRPr="00A723C1" w14:paraId="365EBE11" w14:textId="77777777" w:rsidTr="00453071">
        <w:trPr>
          <w:trHeight w:val="621"/>
        </w:trPr>
        <w:tc>
          <w:tcPr>
            <w:tcW w:w="675" w:type="dxa"/>
            <w:tcBorders>
              <w:top w:val="single" w:sz="4" w:space="0" w:color="auto"/>
              <w:left w:val="single" w:sz="4" w:space="0" w:color="auto"/>
              <w:bottom w:val="single" w:sz="4" w:space="0" w:color="auto"/>
              <w:right w:val="single" w:sz="4" w:space="0" w:color="auto"/>
            </w:tcBorders>
            <w:vAlign w:val="center"/>
          </w:tcPr>
          <w:p w14:paraId="7D6262D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序号</w:t>
            </w:r>
          </w:p>
        </w:tc>
        <w:tc>
          <w:tcPr>
            <w:tcW w:w="1701" w:type="dxa"/>
            <w:tcBorders>
              <w:top w:val="single" w:sz="4" w:space="0" w:color="auto"/>
              <w:left w:val="single" w:sz="4" w:space="0" w:color="auto"/>
              <w:bottom w:val="single" w:sz="4" w:space="0" w:color="auto"/>
              <w:right w:val="single" w:sz="4" w:space="0" w:color="auto"/>
            </w:tcBorders>
            <w:vAlign w:val="center"/>
          </w:tcPr>
          <w:p w14:paraId="4276352F"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品</w:t>
            </w:r>
            <w:r w:rsidRPr="00A723C1">
              <w:rPr>
                <w:rFonts w:ascii="仿宋_GB2312" w:eastAsia="仿宋_GB2312" w:hAnsi="宋体"/>
                <w:sz w:val="24"/>
                <w:szCs w:val="22"/>
              </w:rPr>
              <w:t xml:space="preserve">     </w:t>
            </w:r>
            <w:r w:rsidRPr="00A723C1">
              <w:rPr>
                <w:rFonts w:ascii="仿宋_GB2312" w:eastAsia="仿宋_GB2312" w:hAnsi="宋体" w:hint="eastAsia"/>
                <w:sz w:val="24"/>
                <w:szCs w:val="22"/>
              </w:rPr>
              <w:t>名</w:t>
            </w:r>
          </w:p>
        </w:tc>
        <w:tc>
          <w:tcPr>
            <w:tcW w:w="885" w:type="dxa"/>
            <w:tcBorders>
              <w:top w:val="single" w:sz="4" w:space="0" w:color="auto"/>
              <w:left w:val="single" w:sz="4" w:space="0" w:color="auto"/>
              <w:bottom w:val="single" w:sz="4" w:space="0" w:color="auto"/>
              <w:right w:val="single" w:sz="4" w:space="0" w:color="auto"/>
            </w:tcBorders>
            <w:vAlign w:val="center"/>
          </w:tcPr>
          <w:p w14:paraId="4BE32191" w14:textId="77777777" w:rsidR="00A723C1" w:rsidRPr="00A723C1" w:rsidRDefault="00A723C1" w:rsidP="0045307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规</w:t>
            </w:r>
            <w:proofErr w:type="gramEnd"/>
            <w:r w:rsidRPr="00A723C1">
              <w:rPr>
                <w:rFonts w:ascii="仿宋_GB2312" w:eastAsia="仿宋_GB2312" w:hAnsi="宋体"/>
                <w:sz w:val="24"/>
                <w:szCs w:val="22"/>
              </w:rPr>
              <w:t xml:space="preserve"> </w:t>
            </w:r>
            <w:r w:rsidRPr="00A723C1">
              <w:rPr>
                <w:rFonts w:ascii="仿宋_GB2312" w:eastAsia="仿宋_GB2312" w:hAnsi="宋体" w:hint="eastAsia"/>
                <w:sz w:val="24"/>
                <w:szCs w:val="22"/>
              </w:rPr>
              <w:t>格</w:t>
            </w:r>
          </w:p>
        </w:tc>
        <w:tc>
          <w:tcPr>
            <w:tcW w:w="2552" w:type="dxa"/>
            <w:tcBorders>
              <w:top w:val="single" w:sz="4" w:space="0" w:color="auto"/>
              <w:left w:val="single" w:sz="4" w:space="0" w:color="auto"/>
              <w:bottom w:val="single" w:sz="4" w:space="0" w:color="auto"/>
              <w:right w:val="single" w:sz="4" w:space="0" w:color="auto"/>
            </w:tcBorders>
            <w:vAlign w:val="center"/>
          </w:tcPr>
          <w:p w14:paraId="638B9B2E"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技术要求</w:t>
            </w:r>
          </w:p>
        </w:tc>
        <w:tc>
          <w:tcPr>
            <w:tcW w:w="992" w:type="dxa"/>
            <w:tcBorders>
              <w:top w:val="single" w:sz="4" w:space="0" w:color="auto"/>
              <w:left w:val="single" w:sz="4" w:space="0" w:color="auto"/>
              <w:bottom w:val="single" w:sz="4" w:space="0" w:color="auto"/>
              <w:right w:val="single" w:sz="4" w:space="0" w:color="auto"/>
            </w:tcBorders>
            <w:vAlign w:val="center"/>
          </w:tcPr>
          <w:p w14:paraId="7DCD15F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3FCF9D69"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1AD69D5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备注</w:t>
            </w:r>
          </w:p>
        </w:tc>
      </w:tr>
      <w:tr w:rsidR="00A723C1" w:rsidRPr="00A723C1" w14:paraId="50400EC4" w14:textId="77777777" w:rsidTr="00453071">
        <w:trPr>
          <w:trHeight w:val="558"/>
        </w:trPr>
        <w:tc>
          <w:tcPr>
            <w:tcW w:w="675" w:type="dxa"/>
            <w:tcBorders>
              <w:top w:val="single" w:sz="4" w:space="0" w:color="auto"/>
              <w:left w:val="single" w:sz="4" w:space="0" w:color="auto"/>
              <w:bottom w:val="single" w:sz="4" w:space="0" w:color="auto"/>
              <w:right w:val="single" w:sz="4" w:space="0" w:color="auto"/>
            </w:tcBorders>
            <w:vAlign w:val="center"/>
          </w:tcPr>
          <w:p w14:paraId="6BAE532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1</w:t>
            </w:r>
          </w:p>
        </w:tc>
        <w:tc>
          <w:tcPr>
            <w:tcW w:w="1701" w:type="dxa"/>
            <w:tcBorders>
              <w:top w:val="single" w:sz="4" w:space="0" w:color="auto"/>
              <w:left w:val="single" w:sz="4" w:space="0" w:color="auto"/>
              <w:bottom w:val="single" w:sz="4" w:space="0" w:color="auto"/>
              <w:right w:val="single" w:sz="4" w:space="0" w:color="auto"/>
            </w:tcBorders>
            <w:vAlign w:val="center"/>
          </w:tcPr>
          <w:p w14:paraId="19B85210" w14:textId="77777777" w:rsidR="00A723C1" w:rsidRPr="00A723C1" w:rsidRDefault="00A723C1" w:rsidP="0045307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空滤</w:t>
            </w:r>
            <w:proofErr w:type="gramEnd"/>
          </w:p>
        </w:tc>
        <w:tc>
          <w:tcPr>
            <w:tcW w:w="885" w:type="dxa"/>
            <w:tcBorders>
              <w:top w:val="single" w:sz="4" w:space="0" w:color="auto"/>
              <w:left w:val="single" w:sz="4" w:space="0" w:color="auto"/>
              <w:bottom w:val="single" w:sz="4" w:space="0" w:color="auto"/>
              <w:right w:val="single" w:sz="4" w:space="0" w:color="auto"/>
            </w:tcBorders>
            <w:vAlign w:val="center"/>
          </w:tcPr>
          <w:p w14:paraId="4F30FC5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254C745D" w14:textId="77777777" w:rsidR="00A723C1" w:rsidRPr="00A723C1" w:rsidRDefault="00A723C1" w:rsidP="00453071">
            <w:pPr>
              <w:ind w:firstLineChars="150" w:firstLine="360"/>
              <w:jc w:val="left"/>
              <w:rPr>
                <w:rFonts w:ascii="仿宋_GB2312" w:eastAsia="仿宋_GB2312" w:hAnsi="宋体"/>
                <w:sz w:val="24"/>
                <w:szCs w:val="22"/>
              </w:rPr>
            </w:pPr>
            <w:r w:rsidRPr="00A723C1">
              <w:rPr>
                <w:rFonts w:ascii="仿宋_GB2312" w:eastAsia="仿宋_GB2312" w:hAnsi="宋体" w:hint="eastAsia"/>
                <w:sz w:val="24"/>
                <w:szCs w:val="22"/>
              </w:rPr>
              <w:t xml:space="preserve">≤5-6um  过滤效率:99.5% </w:t>
            </w:r>
          </w:p>
        </w:tc>
        <w:tc>
          <w:tcPr>
            <w:tcW w:w="992" w:type="dxa"/>
            <w:tcBorders>
              <w:top w:val="single" w:sz="4" w:space="0" w:color="auto"/>
              <w:left w:val="single" w:sz="4" w:space="0" w:color="auto"/>
              <w:bottom w:val="single" w:sz="4" w:space="0" w:color="auto"/>
              <w:right w:val="single" w:sz="4" w:space="0" w:color="auto"/>
            </w:tcBorders>
            <w:vAlign w:val="center"/>
          </w:tcPr>
          <w:p w14:paraId="0118CB7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2F421FC5"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6C9A15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 xml:space="preserve">　</w:t>
            </w:r>
          </w:p>
        </w:tc>
      </w:tr>
      <w:tr w:rsidR="00A723C1" w:rsidRPr="00A723C1" w14:paraId="649E847D" w14:textId="77777777" w:rsidTr="00453071">
        <w:trPr>
          <w:trHeight w:val="553"/>
        </w:trPr>
        <w:tc>
          <w:tcPr>
            <w:tcW w:w="675" w:type="dxa"/>
            <w:tcBorders>
              <w:top w:val="single" w:sz="4" w:space="0" w:color="auto"/>
              <w:left w:val="single" w:sz="4" w:space="0" w:color="auto"/>
              <w:bottom w:val="single" w:sz="4" w:space="0" w:color="auto"/>
              <w:right w:val="single" w:sz="4" w:space="0" w:color="auto"/>
            </w:tcBorders>
            <w:vAlign w:val="center"/>
          </w:tcPr>
          <w:p w14:paraId="44834A3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2</w:t>
            </w:r>
          </w:p>
        </w:tc>
        <w:tc>
          <w:tcPr>
            <w:tcW w:w="1701" w:type="dxa"/>
            <w:tcBorders>
              <w:top w:val="single" w:sz="4" w:space="0" w:color="auto"/>
              <w:left w:val="single" w:sz="4" w:space="0" w:color="auto"/>
              <w:bottom w:val="single" w:sz="4" w:space="0" w:color="auto"/>
              <w:right w:val="single" w:sz="4" w:space="0" w:color="auto"/>
            </w:tcBorders>
            <w:vAlign w:val="center"/>
          </w:tcPr>
          <w:p w14:paraId="7BC2C30B" w14:textId="77777777" w:rsidR="00A723C1" w:rsidRPr="00A723C1" w:rsidRDefault="00A723C1" w:rsidP="0045307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机滤</w:t>
            </w:r>
            <w:proofErr w:type="gramEnd"/>
          </w:p>
        </w:tc>
        <w:tc>
          <w:tcPr>
            <w:tcW w:w="885" w:type="dxa"/>
            <w:tcBorders>
              <w:top w:val="single" w:sz="4" w:space="0" w:color="auto"/>
              <w:left w:val="single" w:sz="4" w:space="0" w:color="auto"/>
              <w:bottom w:val="single" w:sz="4" w:space="0" w:color="auto"/>
              <w:right w:val="single" w:sz="4" w:space="0" w:color="auto"/>
            </w:tcBorders>
            <w:vAlign w:val="center"/>
          </w:tcPr>
          <w:p w14:paraId="79C17D7F"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0EF85EC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5-10um  过滤效率 &gt; 60%    10-20um   &gt;  99%</w:t>
            </w:r>
          </w:p>
        </w:tc>
        <w:tc>
          <w:tcPr>
            <w:tcW w:w="992" w:type="dxa"/>
            <w:tcBorders>
              <w:top w:val="single" w:sz="4" w:space="0" w:color="auto"/>
              <w:left w:val="single" w:sz="4" w:space="0" w:color="auto"/>
              <w:bottom w:val="single" w:sz="4" w:space="0" w:color="auto"/>
              <w:right w:val="single" w:sz="4" w:space="0" w:color="auto"/>
            </w:tcBorders>
            <w:vAlign w:val="center"/>
          </w:tcPr>
          <w:p w14:paraId="6958086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7148102A"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74A121E7"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44EC10E6" w14:textId="77777777" w:rsidTr="00453071">
        <w:trPr>
          <w:trHeight w:val="561"/>
        </w:trPr>
        <w:tc>
          <w:tcPr>
            <w:tcW w:w="675" w:type="dxa"/>
            <w:tcBorders>
              <w:top w:val="single" w:sz="4" w:space="0" w:color="auto"/>
              <w:left w:val="single" w:sz="4" w:space="0" w:color="auto"/>
              <w:bottom w:val="single" w:sz="4" w:space="0" w:color="auto"/>
              <w:right w:val="single" w:sz="4" w:space="0" w:color="auto"/>
            </w:tcBorders>
            <w:vAlign w:val="center"/>
          </w:tcPr>
          <w:p w14:paraId="304DAD11"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3</w:t>
            </w:r>
          </w:p>
        </w:tc>
        <w:tc>
          <w:tcPr>
            <w:tcW w:w="1701" w:type="dxa"/>
            <w:tcBorders>
              <w:top w:val="single" w:sz="4" w:space="0" w:color="auto"/>
              <w:left w:val="single" w:sz="4" w:space="0" w:color="auto"/>
              <w:bottom w:val="single" w:sz="4" w:space="0" w:color="auto"/>
              <w:right w:val="single" w:sz="4" w:space="0" w:color="auto"/>
            </w:tcBorders>
            <w:vAlign w:val="center"/>
          </w:tcPr>
          <w:p w14:paraId="2EF5301B" w14:textId="77777777" w:rsidR="00A723C1" w:rsidRPr="00A723C1" w:rsidRDefault="00A723C1" w:rsidP="0045307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油细分离器</w:t>
            </w:r>
            <w:proofErr w:type="gramEnd"/>
          </w:p>
        </w:tc>
        <w:tc>
          <w:tcPr>
            <w:tcW w:w="885" w:type="dxa"/>
            <w:tcBorders>
              <w:top w:val="single" w:sz="4" w:space="0" w:color="auto"/>
              <w:left w:val="single" w:sz="4" w:space="0" w:color="auto"/>
              <w:bottom w:val="single" w:sz="4" w:space="0" w:color="auto"/>
              <w:right w:val="single" w:sz="4" w:space="0" w:color="auto"/>
            </w:tcBorders>
            <w:vAlign w:val="center"/>
          </w:tcPr>
          <w:p w14:paraId="0F4347DD"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2328AAC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分离效率   3PPm /m3</w:t>
            </w:r>
          </w:p>
        </w:tc>
        <w:tc>
          <w:tcPr>
            <w:tcW w:w="992" w:type="dxa"/>
            <w:tcBorders>
              <w:top w:val="single" w:sz="4" w:space="0" w:color="auto"/>
              <w:left w:val="single" w:sz="4" w:space="0" w:color="auto"/>
              <w:bottom w:val="single" w:sz="4" w:space="0" w:color="auto"/>
              <w:right w:val="single" w:sz="4" w:space="0" w:color="auto"/>
            </w:tcBorders>
            <w:vAlign w:val="center"/>
          </w:tcPr>
          <w:p w14:paraId="6A2C3E5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3E5FF289"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01E83955"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26876B45" w14:textId="77777777" w:rsidTr="0045307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F51290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4</w:t>
            </w:r>
          </w:p>
        </w:tc>
        <w:tc>
          <w:tcPr>
            <w:tcW w:w="1701" w:type="dxa"/>
            <w:tcBorders>
              <w:top w:val="single" w:sz="4" w:space="0" w:color="auto"/>
              <w:left w:val="single" w:sz="4" w:space="0" w:color="auto"/>
              <w:bottom w:val="single" w:sz="4" w:space="0" w:color="auto"/>
              <w:right w:val="single" w:sz="4" w:space="0" w:color="auto"/>
            </w:tcBorders>
            <w:vAlign w:val="center"/>
          </w:tcPr>
          <w:p w14:paraId="57A03B2D"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螺杆专用油</w:t>
            </w:r>
          </w:p>
        </w:tc>
        <w:tc>
          <w:tcPr>
            <w:tcW w:w="885" w:type="dxa"/>
            <w:tcBorders>
              <w:top w:val="single" w:sz="4" w:space="0" w:color="auto"/>
              <w:left w:val="single" w:sz="4" w:space="0" w:color="auto"/>
              <w:bottom w:val="single" w:sz="4" w:space="0" w:color="auto"/>
              <w:right w:val="single" w:sz="4" w:space="0" w:color="auto"/>
            </w:tcBorders>
            <w:vAlign w:val="center"/>
          </w:tcPr>
          <w:p w14:paraId="390AFF52"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75F1BBB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GB/5904</w:t>
            </w:r>
          </w:p>
        </w:tc>
        <w:tc>
          <w:tcPr>
            <w:tcW w:w="992" w:type="dxa"/>
            <w:tcBorders>
              <w:top w:val="single" w:sz="4" w:space="0" w:color="auto"/>
              <w:left w:val="single" w:sz="4" w:space="0" w:color="auto"/>
              <w:bottom w:val="single" w:sz="4" w:space="0" w:color="auto"/>
              <w:right w:val="single" w:sz="4" w:space="0" w:color="auto"/>
            </w:tcBorders>
            <w:vAlign w:val="center"/>
          </w:tcPr>
          <w:p w14:paraId="55BA330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升</w:t>
            </w:r>
          </w:p>
        </w:tc>
        <w:tc>
          <w:tcPr>
            <w:tcW w:w="1417" w:type="dxa"/>
            <w:tcBorders>
              <w:top w:val="single" w:sz="4" w:space="0" w:color="auto"/>
              <w:left w:val="single" w:sz="4" w:space="0" w:color="auto"/>
              <w:bottom w:val="single" w:sz="4" w:space="0" w:color="auto"/>
              <w:right w:val="single" w:sz="4" w:space="0" w:color="auto"/>
            </w:tcBorders>
            <w:vAlign w:val="center"/>
          </w:tcPr>
          <w:p w14:paraId="6344FA3F"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8412723" w14:textId="77777777" w:rsidR="00A723C1" w:rsidRPr="00A723C1" w:rsidRDefault="00A723C1" w:rsidP="00453071">
            <w:pPr>
              <w:jc w:val="center"/>
              <w:rPr>
                <w:rFonts w:ascii="仿宋_GB2312" w:eastAsia="仿宋_GB2312" w:hAnsi="宋体"/>
                <w:sz w:val="24"/>
                <w:szCs w:val="22"/>
              </w:rPr>
            </w:pPr>
          </w:p>
        </w:tc>
      </w:tr>
      <w:tr w:rsidR="00A723C1" w:rsidRPr="00A723C1" w14:paraId="6C1A21C7" w14:textId="77777777" w:rsidTr="00453071">
        <w:trPr>
          <w:trHeight w:val="549"/>
        </w:trPr>
        <w:tc>
          <w:tcPr>
            <w:tcW w:w="675" w:type="dxa"/>
            <w:tcBorders>
              <w:top w:val="single" w:sz="4" w:space="0" w:color="auto"/>
              <w:left w:val="single" w:sz="4" w:space="0" w:color="auto"/>
              <w:bottom w:val="single" w:sz="4" w:space="0" w:color="auto"/>
              <w:right w:val="single" w:sz="4" w:space="0" w:color="auto"/>
            </w:tcBorders>
            <w:vAlign w:val="center"/>
          </w:tcPr>
          <w:p w14:paraId="342AEBB7"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w:t>
            </w:r>
          </w:p>
        </w:tc>
        <w:tc>
          <w:tcPr>
            <w:tcW w:w="1701" w:type="dxa"/>
            <w:tcBorders>
              <w:top w:val="single" w:sz="4" w:space="0" w:color="auto"/>
              <w:left w:val="single" w:sz="4" w:space="0" w:color="auto"/>
              <w:bottom w:val="single" w:sz="4" w:space="0" w:color="auto"/>
              <w:right w:val="single" w:sz="4" w:space="0" w:color="auto"/>
            </w:tcBorders>
            <w:vAlign w:val="center"/>
          </w:tcPr>
          <w:p w14:paraId="6DA1A76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润滑脂</w:t>
            </w:r>
          </w:p>
        </w:tc>
        <w:tc>
          <w:tcPr>
            <w:tcW w:w="885" w:type="dxa"/>
            <w:tcBorders>
              <w:top w:val="single" w:sz="4" w:space="0" w:color="auto"/>
              <w:left w:val="single" w:sz="4" w:space="0" w:color="auto"/>
              <w:bottom w:val="single" w:sz="4" w:space="0" w:color="auto"/>
              <w:right w:val="single" w:sz="4" w:space="0" w:color="auto"/>
            </w:tcBorders>
            <w:vAlign w:val="center"/>
          </w:tcPr>
          <w:p w14:paraId="6DA088D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2AE7932"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Q/SH PRD234-2008</w:t>
            </w:r>
          </w:p>
        </w:tc>
        <w:tc>
          <w:tcPr>
            <w:tcW w:w="992" w:type="dxa"/>
            <w:tcBorders>
              <w:top w:val="single" w:sz="4" w:space="0" w:color="auto"/>
              <w:left w:val="single" w:sz="4" w:space="0" w:color="auto"/>
              <w:bottom w:val="single" w:sz="4" w:space="0" w:color="auto"/>
              <w:right w:val="single" w:sz="4" w:space="0" w:color="auto"/>
            </w:tcBorders>
            <w:vAlign w:val="center"/>
          </w:tcPr>
          <w:p w14:paraId="3A6C4BF4"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67AAB2D8"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A9BF531"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电机加注</w:t>
            </w:r>
          </w:p>
        </w:tc>
      </w:tr>
      <w:tr w:rsidR="00A723C1" w:rsidRPr="00A723C1" w14:paraId="10FE156A"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418ECC59"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6</w:t>
            </w:r>
          </w:p>
        </w:tc>
        <w:tc>
          <w:tcPr>
            <w:tcW w:w="1701" w:type="dxa"/>
            <w:tcBorders>
              <w:top w:val="single" w:sz="4" w:space="0" w:color="auto"/>
              <w:left w:val="single" w:sz="4" w:space="0" w:color="auto"/>
              <w:bottom w:val="single" w:sz="4" w:space="0" w:color="auto"/>
              <w:right w:val="single" w:sz="4" w:space="0" w:color="auto"/>
            </w:tcBorders>
            <w:vAlign w:val="center"/>
          </w:tcPr>
          <w:p w14:paraId="1E425251"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气缸</w:t>
            </w:r>
          </w:p>
        </w:tc>
        <w:tc>
          <w:tcPr>
            <w:tcW w:w="885" w:type="dxa"/>
            <w:tcBorders>
              <w:top w:val="single" w:sz="4" w:space="0" w:color="auto"/>
              <w:left w:val="single" w:sz="4" w:space="0" w:color="auto"/>
              <w:bottom w:val="single" w:sz="4" w:space="0" w:color="auto"/>
              <w:right w:val="single" w:sz="4" w:space="0" w:color="auto"/>
            </w:tcBorders>
            <w:vAlign w:val="center"/>
          </w:tcPr>
          <w:p w14:paraId="715CBB0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 xml:space="preserve">　</w:t>
            </w:r>
          </w:p>
        </w:tc>
        <w:tc>
          <w:tcPr>
            <w:tcW w:w="2552" w:type="dxa"/>
            <w:tcBorders>
              <w:top w:val="single" w:sz="4" w:space="0" w:color="auto"/>
              <w:left w:val="single" w:sz="4" w:space="0" w:color="auto"/>
              <w:bottom w:val="single" w:sz="4" w:space="0" w:color="auto"/>
              <w:right w:val="single" w:sz="4" w:space="0" w:color="auto"/>
            </w:tcBorders>
            <w:vAlign w:val="center"/>
          </w:tcPr>
          <w:p w14:paraId="0D80C275"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HX-40</w:t>
            </w:r>
          </w:p>
        </w:tc>
        <w:tc>
          <w:tcPr>
            <w:tcW w:w="992" w:type="dxa"/>
            <w:tcBorders>
              <w:top w:val="single" w:sz="4" w:space="0" w:color="auto"/>
              <w:left w:val="single" w:sz="4" w:space="0" w:color="auto"/>
              <w:bottom w:val="single" w:sz="4" w:space="0" w:color="auto"/>
              <w:right w:val="single" w:sz="4" w:space="0" w:color="auto"/>
            </w:tcBorders>
            <w:vAlign w:val="center"/>
          </w:tcPr>
          <w:p w14:paraId="1FB0C92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5C220EBF"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19CA1F6"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　</w:t>
            </w:r>
          </w:p>
        </w:tc>
      </w:tr>
      <w:tr w:rsidR="00A723C1" w:rsidRPr="00A723C1" w14:paraId="0E3E62DA"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7E883C13"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7</w:t>
            </w:r>
          </w:p>
        </w:tc>
        <w:tc>
          <w:tcPr>
            <w:tcW w:w="1701" w:type="dxa"/>
            <w:tcBorders>
              <w:top w:val="single" w:sz="4" w:space="0" w:color="auto"/>
              <w:left w:val="single" w:sz="4" w:space="0" w:color="auto"/>
              <w:bottom w:val="single" w:sz="4" w:space="0" w:color="auto"/>
              <w:right w:val="single" w:sz="4" w:space="0" w:color="auto"/>
            </w:tcBorders>
            <w:vAlign w:val="center"/>
          </w:tcPr>
          <w:p w14:paraId="4B75AA6D" w14:textId="77777777" w:rsidR="00A723C1" w:rsidRPr="00A723C1" w:rsidRDefault="00A723C1" w:rsidP="00453071">
            <w:pPr>
              <w:rPr>
                <w:rFonts w:ascii="仿宋_GB2312" w:eastAsia="仿宋_GB2312" w:hAnsi="宋体"/>
                <w:sz w:val="24"/>
                <w:szCs w:val="22"/>
              </w:rPr>
            </w:pPr>
            <w:proofErr w:type="gramStart"/>
            <w:r w:rsidRPr="00A723C1">
              <w:rPr>
                <w:rFonts w:ascii="仿宋_GB2312" w:eastAsia="仿宋_GB2312" w:hAnsi="宋体" w:hint="eastAsia"/>
                <w:sz w:val="24"/>
                <w:szCs w:val="22"/>
              </w:rPr>
              <w:t>冷干机</w:t>
            </w:r>
            <w:proofErr w:type="gramEnd"/>
            <w:r w:rsidRPr="00A723C1">
              <w:rPr>
                <w:rFonts w:ascii="仿宋_GB2312" w:eastAsia="仿宋_GB2312" w:hAnsi="宋体" w:hint="eastAsia"/>
                <w:sz w:val="24"/>
                <w:szCs w:val="22"/>
              </w:rPr>
              <w:t>压缩机</w:t>
            </w:r>
          </w:p>
        </w:tc>
        <w:tc>
          <w:tcPr>
            <w:tcW w:w="885" w:type="dxa"/>
            <w:tcBorders>
              <w:top w:val="single" w:sz="4" w:space="0" w:color="auto"/>
              <w:left w:val="single" w:sz="4" w:space="0" w:color="auto"/>
              <w:bottom w:val="single" w:sz="4" w:space="0" w:color="auto"/>
              <w:right w:val="single" w:sz="4" w:space="0" w:color="auto"/>
            </w:tcBorders>
            <w:vAlign w:val="center"/>
          </w:tcPr>
          <w:p w14:paraId="7C17E54C"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5p</w:t>
            </w:r>
          </w:p>
        </w:tc>
        <w:tc>
          <w:tcPr>
            <w:tcW w:w="2552" w:type="dxa"/>
            <w:tcBorders>
              <w:top w:val="single" w:sz="4" w:space="0" w:color="auto"/>
              <w:left w:val="single" w:sz="4" w:space="0" w:color="auto"/>
              <w:bottom w:val="single" w:sz="4" w:space="0" w:color="auto"/>
              <w:right w:val="single" w:sz="4" w:space="0" w:color="auto"/>
            </w:tcBorders>
            <w:vAlign w:val="center"/>
          </w:tcPr>
          <w:p w14:paraId="3BC47C50"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7BE1CB85"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2049B1F1"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63C315C" w14:textId="77777777" w:rsidR="00A723C1" w:rsidRPr="00A723C1" w:rsidRDefault="00A723C1" w:rsidP="00453071">
            <w:pPr>
              <w:jc w:val="center"/>
              <w:rPr>
                <w:rFonts w:ascii="仿宋_GB2312" w:eastAsia="仿宋_GB2312" w:hAnsi="宋体"/>
                <w:sz w:val="24"/>
                <w:szCs w:val="22"/>
              </w:rPr>
            </w:pPr>
          </w:p>
        </w:tc>
      </w:tr>
      <w:tr w:rsidR="00A723C1" w:rsidRPr="00A723C1" w14:paraId="2D5E38D3"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0A63032A"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8</w:t>
            </w:r>
          </w:p>
        </w:tc>
        <w:tc>
          <w:tcPr>
            <w:tcW w:w="1701" w:type="dxa"/>
            <w:tcBorders>
              <w:top w:val="single" w:sz="4" w:space="0" w:color="auto"/>
              <w:left w:val="single" w:sz="4" w:space="0" w:color="auto"/>
              <w:bottom w:val="single" w:sz="4" w:space="0" w:color="auto"/>
              <w:right w:val="single" w:sz="4" w:space="0" w:color="auto"/>
            </w:tcBorders>
            <w:vAlign w:val="center"/>
          </w:tcPr>
          <w:p w14:paraId="137D1E0E" w14:textId="77777777" w:rsidR="00A723C1" w:rsidRPr="00A723C1" w:rsidRDefault="00A723C1" w:rsidP="00453071">
            <w:pPr>
              <w:jc w:val="center"/>
              <w:rPr>
                <w:rFonts w:ascii="仿宋_GB2312" w:eastAsia="仿宋_GB2312" w:hAnsi="宋体"/>
                <w:sz w:val="24"/>
                <w:szCs w:val="22"/>
              </w:rPr>
            </w:pPr>
            <w:proofErr w:type="gramStart"/>
            <w:r w:rsidRPr="00A723C1">
              <w:rPr>
                <w:rFonts w:ascii="仿宋_GB2312" w:eastAsia="仿宋_GB2312" w:hAnsi="宋体" w:hint="eastAsia"/>
                <w:sz w:val="24"/>
                <w:szCs w:val="22"/>
              </w:rPr>
              <w:t>冷干机</w:t>
            </w:r>
            <w:proofErr w:type="gramEnd"/>
            <w:r w:rsidRPr="00A723C1">
              <w:rPr>
                <w:rFonts w:ascii="仿宋_GB2312" w:eastAsia="仿宋_GB2312" w:hAnsi="宋体" w:hint="eastAsia"/>
                <w:sz w:val="24"/>
                <w:szCs w:val="22"/>
              </w:rPr>
              <w:t>风机</w:t>
            </w:r>
          </w:p>
        </w:tc>
        <w:tc>
          <w:tcPr>
            <w:tcW w:w="885" w:type="dxa"/>
            <w:tcBorders>
              <w:top w:val="single" w:sz="4" w:space="0" w:color="auto"/>
              <w:left w:val="single" w:sz="4" w:space="0" w:color="auto"/>
              <w:bottom w:val="single" w:sz="4" w:space="0" w:color="auto"/>
              <w:right w:val="single" w:sz="4" w:space="0" w:color="auto"/>
            </w:tcBorders>
            <w:vAlign w:val="center"/>
          </w:tcPr>
          <w:p w14:paraId="41F6B09D"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 xml:space="preserve">230W </w:t>
            </w:r>
          </w:p>
        </w:tc>
        <w:tc>
          <w:tcPr>
            <w:tcW w:w="2552" w:type="dxa"/>
            <w:tcBorders>
              <w:top w:val="single" w:sz="4" w:space="0" w:color="auto"/>
              <w:left w:val="single" w:sz="4" w:space="0" w:color="auto"/>
              <w:bottom w:val="single" w:sz="4" w:space="0" w:color="auto"/>
              <w:right w:val="single" w:sz="4" w:space="0" w:color="auto"/>
            </w:tcBorders>
            <w:vAlign w:val="center"/>
          </w:tcPr>
          <w:p w14:paraId="2FE25359"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sz w:val="24"/>
                <w:szCs w:val="22"/>
              </w:rPr>
              <w:t>/</w:t>
            </w:r>
          </w:p>
        </w:tc>
        <w:tc>
          <w:tcPr>
            <w:tcW w:w="992" w:type="dxa"/>
            <w:tcBorders>
              <w:top w:val="single" w:sz="4" w:space="0" w:color="auto"/>
              <w:left w:val="single" w:sz="4" w:space="0" w:color="auto"/>
              <w:bottom w:val="single" w:sz="4" w:space="0" w:color="auto"/>
              <w:right w:val="single" w:sz="4" w:space="0" w:color="auto"/>
            </w:tcBorders>
            <w:vAlign w:val="center"/>
          </w:tcPr>
          <w:p w14:paraId="18A44EC8" w14:textId="77777777" w:rsidR="00A723C1" w:rsidRPr="00A723C1" w:rsidRDefault="00A723C1" w:rsidP="00453071">
            <w:pPr>
              <w:jc w:val="center"/>
              <w:rPr>
                <w:rFonts w:ascii="仿宋_GB2312" w:eastAsia="仿宋_GB2312" w:hAnsi="宋体"/>
                <w:sz w:val="24"/>
                <w:szCs w:val="22"/>
              </w:rPr>
            </w:pPr>
            <w:r w:rsidRPr="00A723C1">
              <w:rPr>
                <w:rFonts w:ascii="仿宋_GB2312" w:eastAsia="仿宋_GB2312" w:hAnsi="宋体" w:hint="eastAsia"/>
                <w:sz w:val="24"/>
                <w:szCs w:val="22"/>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726F1323"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A3E26AB" w14:textId="77777777" w:rsidR="00A723C1" w:rsidRPr="00A723C1" w:rsidRDefault="00A723C1" w:rsidP="00453071">
            <w:pPr>
              <w:jc w:val="center"/>
              <w:rPr>
                <w:rFonts w:ascii="仿宋_GB2312" w:eastAsia="仿宋_GB2312" w:hAnsi="宋体"/>
                <w:sz w:val="24"/>
                <w:szCs w:val="22"/>
              </w:rPr>
            </w:pPr>
          </w:p>
        </w:tc>
      </w:tr>
      <w:tr w:rsidR="00A723C1" w:rsidRPr="00A723C1" w14:paraId="184642FA"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12B6D42A"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Ansi="宋体" w:hint="eastAsia"/>
                <w:sz w:val="24"/>
                <w:szCs w:val="22"/>
              </w:rPr>
              <w:t>9</w:t>
            </w:r>
          </w:p>
        </w:tc>
        <w:tc>
          <w:tcPr>
            <w:tcW w:w="1701" w:type="dxa"/>
            <w:tcBorders>
              <w:top w:val="single" w:sz="4" w:space="0" w:color="auto"/>
              <w:left w:val="single" w:sz="4" w:space="0" w:color="auto"/>
              <w:bottom w:val="single" w:sz="4" w:space="0" w:color="auto"/>
              <w:right w:val="single" w:sz="4" w:space="0" w:color="auto"/>
            </w:tcBorders>
            <w:vAlign w:val="center"/>
          </w:tcPr>
          <w:p w14:paraId="0AF61D1D"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冷却器清洗</w:t>
            </w:r>
          </w:p>
        </w:tc>
        <w:tc>
          <w:tcPr>
            <w:tcW w:w="885" w:type="dxa"/>
            <w:tcBorders>
              <w:top w:val="single" w:sz="4" w:space="0" w:color="auto"/>
              <w:left w:val="single" w:sz="4" w:space="0" w:color="auto"/>
              <w:bottom w:val="single" w:sz="4" w:space="0" w:color="auto"/>
              <w:right w:val="single" w:sz="4" w:space="0" w:color="auto"/>
            </w:tcBorders>
            <w:vAlign w:val="center"/>
          </w:tcPr>
          <w:p w14:paraId="1EC78A73"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681717FF"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590070A5"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只</w:t>
            </w:r>
          </w:p>
        </w:tc>
        <w:tc>
          <w:tcPr>
            <w:tcW w:w="1417" w:type="dxa"/>
            <w:tcBorders>
              <w:top w:val="single" w:sz="4" w:space="0" w:color="auto"/>
              <w:left w:val="single" w:sz="4" w:space="0" w:color="auto"/>
              <w:bottom w:val="single" w:sz="4" w:space="0" w:color="auto"/>
              <w:right w:val="single" w:sz="4" w:space="0" w:color="auto"/>
            </w:tcBorders>
            <w:vAlign w:val="center"/>
          </w:tcPr>
          <w:p w14:paraId="00EE5013"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1828C1E" w14:textId="77777777" w:rsidR="00A723C1" w:rsidRPr="00A723C1" w:rsidRDefault="00A723C1" w:rsidP="00453071">
            <w:pPr>
              <w:jc w:val="center"/>
              <w:rPr>
                <w:rFonts w:ascii="仿宋_GB2312" w:eastAsia="仿宋_GB2312" w:hAnsi="宋体"/>
                <w:sz w:val="24"/>
                <w:szCs w:val="22"/>
              </w:rPr>
            </w:pPr>
          </w:p>
        </w:tc>
      </w:tr>
      <w:tr w:rsidR="00A723C1" w:rsidRPr="00A723C1" w14:paraId="18B74E1D"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5A843B39"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Ansi="宋体" w:hint="eastAsia"/>
                <w:sz w:val="24"/>
                <w:szCs w:val="22"/>
              </w:rPr>
              <w:t>10</w:t>
            </w:r>
          </w:p>
        </w:tc>
        <w:tc>
          <w:tcPr>
            <w:tcW w:w="1701" w:type="dxa"/>
            <w:tcBorders>
              <w:top w:val="single" w:sz="4" w:space="0" w:color="auto"/>
              <w:left w:val="single" w:sz="4" w:space="0" w:color="auto"/>
              <w:bottom w:val="single" w:sz="4" w:space="0" w:color="auto"/>
              <w:right w:val="single" w:sz="4" w:space="0" w:color="auto"/>
            </w:tcBorders>
            <w:vAlign w:val="center"/>
          </w:tcPr>
          <w:p w14:paraId="1DE0E1B6"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轴承</w:t>
            </w:r>
          </w:p>
        </w:tc>
        <w:tc>
          <w:tcPr>
            <w:tcW w:w="885" w:type="dxa"/>
            <w:tcBorders>
              <w:top w:val="single" w:sz="4" w:space="0" w:color="auto"/>
              <w:left w:val="single" w:sz="4" w:space="0" w:color="auto"/>
              <w:bottom w:val="single" w:sz="4" w:space="0" w:color="auto"/>
              <w:right w:val="single" w:sz="4" w:space="0" w:color="auto"/>
            </w:tcBorders>
            <w:vAlign w:val="center"/>
          </w:tcPr>
          <w:p w14:paraId="573FBB16"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55KW</w:t>
            </w:r>
          </w:p>
        </w:tc>
        <w:tc>
          <w:tcPr>
            <w:tcW w:w="2552" w:type="dxa"/>
            <w:tcBorders>
              <w:top w:val="single" w:sz="4" w:space="0" w:color="auto"/>
              <w:left w:val="single" w:sz="4" w:space="0" w:color="auto"/>
              <w:bottom w:val="single" w:sz="4" w:space="0" w:color="auto"/>
              <w:right w:val="single" w:sz="4" w:space="0" w:color="auto"/>
            </w:tcBorders>
            <w:vAlign w:val="center"/>
          </w:tcPr>
          <w:p w14:paraId="42F92F22"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6C91F3A8"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 xml:space="preserve">只　</w:t>
            </w:r>
          </w:p>
        </w:tc>
        <w:tc>
          <w:tcPr>
            <w:tcW w:w="1417" w:type="dxa"/>
            <w:tcBorders>
              <w:top w:val="single" w:sz="4" w:space="0" w:color="auto"/>
              <w:left w:val="single" w:sz="4" w:space="0" w:color="auto"/>
              <w:bottom w:val="single" w:sz="4" w:space="0" w:color="auto"/>
              <w:right w:val="single" w:sz="4" w:space="0" w:color="auto"/>
            </w:tcBorders>
            <w:vAlign w:val="center"/>
          </w:tcPr>
          <w:p w14:paraId="363D58BC"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A8202EE" w14:textId="77777777" w:rsidR="00A723C1" w:rsidRPr="00A723C1" w:rsidRDefault="00A723C1" w:rsidP="00453071">
            <w:pPr>
              <w:jc w:val="center"/>
              <w:rPr>
                <w:rFonts w:ascii="仿宋_GB2312" w:eastAsia="仿宋_GB2312" w:hAnsi="宋体"/>
                <w:sz w:val="24"/>
                <w:szCs w:val="22"/>
              </w:rPr>
            </w:pPr>
          </w:p>
        </w:tc>
      </w:tr>
      <w:tr w:rsidR="00A723C1" w:rsidRPr="00A723C1" w14:paraId="26305232" w14:textId="77777777" w:rsidTr="00453071">
        <w:trPr>
          <w:trHeight w:val="557"/>
        </w:trPr>
        <w:tc>
          <w:tcPr>
            <w:tcW w:w="675" w:type="dxa"/>
            <w:tcBorders>
              <w:top w:val="single" w:sz="4" w:space="0" w:color="auto"/>
              <w:left w:val="single" w:sz="4" w:space="0" w:color="auto"/>
              <w:bottom w:val="single" w:sz="4" w:space="0" w:color="auto"/>
              <w:right w:val="single" w:sz="4" w:space="0" w:color="auto"/>
            </w:tcBorders>
            <w:vAlign w:val="center"/>
          </w:tcPr>
          <w:p w14:paraId="4B3C665B"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Ansi="宋体" w:hint="eastAsia"/>
                <w:sz w:val="24"/>
                <w:szCs w:val="22"/>
              </w:rPr>
              <w:t xml:space="preserve">11  </w:t>
            </w:r>
          </w:p>
        </w:tc>
        <w:tc>
          <w:tcPr>
            <w:tcW w:w="1701" w:type="dxa"/>
            <w:tcBorders>
              <w:top w:val="single" w:sz="4" w:space="0" w:color="auto"/>
              <w:left w:val="single" w:sz="4" w:space="0" w:color="auto"/>
              <w:bottom w:val="single" w:sz="4" w:space="0" w:color="auto"/>
              <w:right w:val="single" w:sz="4" w:space="0" w:color="auto"/>
            </w:tcBorders>
            <w:vAlign w:val="center"/>
          </w:tcPr>
          <w:p w14:paraId="672F9742"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电机风扇</w:t>
            </w:r>
          </w:p>
        </w:tc>
        <w:tc>
          <w:tcPr>
            <w:tcW w:w="885" w:type="dxa"/>
            <w:tcBorders>
              <w:top w:val="single" w:sz="4" w:space="0" w:color="auto"/>
              <w:left w:val="single" w:sz="4" w:space="0" w:color="auto"/>
              <w:bottom w:val="single" w:sz="4" w:space="0" w:color="auto"/>
              <w:right w:val="single" w:sz="4" w:space="0" w:color="auto"/>
            </w:tcBorders>
            <w:vAlign w:val="center"/>
          </w:tcPr>
          <w:p w14:paraId="27CAB5E4"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0.75KW</w:t>
            </w:r>
          </w:p>
        </w:tc>
        <w:tc>
          <w:tcPr>
            <w:tcW w:w="2552" w:type="dxa"/>
            <w:tcBorders>
              <w:top w:val="single" w:sz="4" w:space="0" w:color="auto"/>
              <w:left w:val="single" w:sz="4" w:space="0" w:color="auto"/>
              <w:bottom w:val="single" w:sz="4" w:space="0" w:color="auto"/>
              <w:right w:val="single" w:sz="4" w:space="0" w:color="auto"/>
            </w:tcBorders>
            <w:vAlign w:val="center"/>
          </w:tcPr>
          <w:p w14:paraId="26B0A96C" w14:textId="77777777" w:rsidR="00A723C1" w:rsidRPr="00A723C1" w:rsidRDefault="00A723C1" w:rsidP="00453071">
            <w:pPr>
              <w:jc w:val="center"/>
              <w:rPr>
                <w:rFonts w:ascii="仿宋_GB2312" w:eastAsia="仿宋_GB2312" w:hAnsi="宋体"/>
                <w:sz w:val="24"/>
                <w:szCs w:val="22"/>
              </w:rPr>
            </w:pPr>
            <w:r>
              <w:rPr>
                <w:rFonts w:ascii="仿宋_GB2312" w:eastAsia="仿宋_GB2312" w:hint="eastAsia"/>
                <w:color w:val="000000"/>
              </w:rPr>
              <w:t>/</w:t>
            </w:r>
          </w:p>
        </w:tc>
        <w:tc>
          <w:tcPr>
            <w:tcW w:w="992" w:type="dxa"/>
            <w:tcBorders>
              <w:top w:val="single" w:sz="4" w:space="0" w:color="auto"/>
              <w:left w:val="single" w:sz="4" w:space="0" w:color="auto"/>
              <w:bottom w:val="single" w:sz="4" w:space="0" w:color="auto"/>
              <w:right w:val="single" w:sz="4" w:space="0" w:color="auto"/>
            </w:tcBorders>
            <w:vAlign w:val="center"/>
          </w:tcPr>
          <w:p w14:paraId="6260538C" w14:textId="77777777" w:rsidR="00A723C1" w:rsidRPr="00A723C1" w:rsidRDefault="00A723C1" w:rsidP="00453071">
            <w:pPr>
              <w:jc w:val="center"/>
              <w:rPr>
                <w:rFonts w:ascii="仿宋_GB2312" w:eastAsia="仿宋_GB2312" w:hAnsi="宋体" w:hint="eastAsia"/>
                <w:sz w:val="24"/>
                <w:szCs w:val="22"/>
              </w:rPr>
            </w:pPr>
            <w:r>
              <w:rPr>
                <w:rFonts w:ascii="仿宋_GB2312" w:eastAsia="仿宋_GB2312" w:hint="eastAsia"/>
                <w:color w:val="000000"/>
              </w:rPr>
              <w:t xml:space="preserve">只　</w:t>
            </w:r>
          </w:p>
        </w:tc>
        <w:tc>
          <w:tcPr>
            <w:tcW w:w="1417" w:type="dxa"/>
            <w:tcBorders>
              <w:top w:val="single" w:sz="4" w:space="0" w:color="auto"/>
              <w:left w:val="single" w:sz="4" w:space="0" w:color="auto"/>
              <w:bottom w:val="single" w:sz="4" w:space="0" w:color="auto"/>
              <w:right w:val="single" w:sz="4" w:space="0" w:color="auto"/>
            </w:tcBorders>
            <w:vAlign w:val="center"/>
          </w:tcPr>
          <w:p w14:paraId="24720E5C" w14:textId="77777777" w:rsidR="00A723C1" w:rsidRPr="00A723C1" w:rsidRDefault="00A723C1" w:rsidP="00453071">
            <w:pPr>
              <w:jc w:val="center"/>
              <w:rPr>
                <w:rFonts w:ascii="仿宋_GB2312" w:eastAsia="仿宋_GB2312"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69D937F" w14:textId="77777777" w:rsidR="00A723C1" w:rsidRPr="00A723C1" w:rsidRDefault="00A723C1" w:rsidP="00453071">
            <w:pPr>
              <w:jc w:val="center"/>
              <w:rPr>
                <w:rFonts w:ascii="仿宋_GB2312" w:eastAsia="仿宋_GB2312" w:hAnsi="宋体"/>
                <w:sz w:val="24"/>
                <w:szCs w:val="22"/>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bookmarkStart w:id="2" w:name="_GoBack"/>
      <w:bookmarkEnd w:id="2"/>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0F8FA4" w14:textId="77777777" w:rsidR="00F577CD" w:rsidRDefault="00F577CD" w:rsidP="003072B7">
      <w:r>
        <w:separator/>
      </w:r>
    </w:p>
  </w:endnote>
  <w:endnote w:type="continuationSeparator" w:id="0">
    <w:p w14:paraId="7EE0733A" w14:textId="77777777" w:rsidR="00F577CD" w:rsidRDefault="00F577C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A723C1" w:rsidRPr="00A723C1">
      <w:rPr>
        <w:noProof/>
        <w:lang w:val="zh-CN"/>
      </w:rPr>
      <w:t>15</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2BF580" w14:textId="77777777" w:rsidR="00F577CD" w:rsidRDefault="00F577CD" w:rsidP="003072B7">
      <w:r>
        <w:separator/>
      </w:r>
    </w:p>
  </w:footnote>
  <w:footnote w:type="continuationSeparator" w:id="0">
    <w:p w14:paraId="4448AC2D" w14:textId="77777777" w:rsidR="00F577CD" w:rsidRDefault="00F577C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5"/>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19EB85-4C8C-4BAB-9E32-484109EC9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15</Pages>
  <Words>844</Words>
  <Characters>4816</Characters>
  <Application>Microsoft Office Word</Application>
  <DocSecurity>0</DocSecurity>
  <Lines>40</Lines>
  <Paragraphs>11</Paragraphs>
  <ScaleCrop>false</ScaleCrop>
  <Company>CDGMGD</Company>
  <LinksUpToDate>false</LinksUpToDate>
  <CharactersWithSpaces>5649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49</cp:revision>
  <cp:lastPrinted>2016-01-18T07:21:00Z</cp:lastPrinted>
  <dcterms:created xsi:type="dcterms:W3CDTF">2020-04-16T00:23:00Z</dcterms:created>
  <dcterms:modified xsi:type="dcterms:W3CDTF">2022-02-05T09:26:00Z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