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南阳光明光电有限公司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南阳光明光电有限公司就数控模具加热设备采购项目组织询价，欢迎合格供应商报价。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南阳光明光电有限公司拟采购2台数控模具加热设备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w:t>
      </w:r>
      <w:r>
        <w:rPr>
          <w:rFonts w:ascii="仿宋_GB2312" w:eastAsia="仿宋_GB2312"/>
          <w:b/>
          <w:sz w:val="24"/>
        </w:rPr>
        <w:t>月</w:t>
      </w:r>
      <w:r>
        <w:rPr>
          <w:rFonts w:hint="eastAsia" w:ascii="仿宋_GB2312" w:eastAsia="仿宋_GB2312"/>
          <w:b/>
          <w:sz w:val="24"/>
        </w:rPr>
        <w:t>12</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w:t>
      </w:r>
      <w:r>
        <w:rPr>
          <w:rFonts w:ascii="仿宋_GB2312" w:eastAsia="仿宋_GB2312"/>
          <w:b/>
          <w:sz w:val="24"/>
        </w:rPr>
        <w:t>月</w:t>
      </w:r>
      <w:r>
        <w:rPr>
          <w:rFonts w:hint="eastAsia" w:ascii="仿宋_GB2312" w:eastAsia="仿宋_GB2312"/>
          <w:b/>
          <w:sz w:val="24"/>
        </w:rPr>
        <w:t>21</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rPr>
        <w:t>1</w:t>
      </w:r>
      <w:r>
        <w:rPr>
          <w:rFonts w:ascii="仿宋_GB2312" w:eastAsia="仿宋_GB2312"/>
          <w:sz w:val="24"/>
        </w:rPr>
        <w:t>月</w:t>
      </w:r>
      <w:r>
        <w:rPr>
          <w:rFonts w:hint="eastAsia" w:ascii="仿宋_GB2312" w:eastAsia="仿宋_GB2312"/>
          <w:sz w:val="24"/>
        </w:rPr>
        <w:t>21</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、密封，并在密封处加盖本企业鲜章，若为邮寄请信封上注明项目名称和“在2022年1月21日17时00分前不得启封”的字样。</w:t>
      </w:r>
    </w:p>
    <w:p>
      <w:pPr>
        <w:spacing w:line="540" w:lineRule="exact"/>
        <w:ind w:left="567" w:leftChars="270" w:right="-596" w:rightChars="-284"/>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（四）报价文件接收地点：河南省南阳市北京大道1218号南阳光明光电有限公司</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（五）报价文件接收人：张冲              联系电话：18637785560</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询价咨询人：张冲                     联系电话：</w:t>
      </w:r>
      <w:r>
        <w:rPr>
          <w:rFonts w:ascii="仿宋_GB2312" w:eastAsia="仿宋_GB2312"/>
          <w:sz w:val="24"/>
        </w:rPr>
        <w:t xml:space="preserve"> </w:t>
      </w:r>
      <w:r>
        <w:rPr>
          <w:rFonts w:hint="eastAsia" w:ascii="仿宋_GB2312" w:eastAsia="仿宋_GB2312"/>
          <w:sz w:val="24"/>
        </w:rPr>
        <w:t>18637785560</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技术咨询人：闫部长                   联系电话：18603778894</w:t>
      </w:r>
      <w:r>
        <w:rPr>
          <w:rFonts w:ascii="仿宋_GB2312" w:eastAsia="仿宋_GB2312"/>
          <w:sz w:val="24"/>
        </w:rPr>
        <w:t xml:space="preserve"> </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询价采购监督人：吴女士</w:t>
      </w:r>
      <w:r>
        <w:rPr>
          <w:rFonts w:ascii="仿宋_GB2312" w:eastAsia="仿宋_GB2312"/>
          <w:sz w:val="24"/>
        </w:rPr>
        <w:t xml:space="preserve">            </w:t>
      </w:r>
      <w:r>
        <w:rPr>
          <w:rFonts w:hint="eastAsia" w:ascii="仿宋_GB2312" w:eastAsia="仿宋_GB2312"/>
          <w:sz w:val="24"/>
        </w:rPr>
        <w:t xml:space="preserve">     联系电话： 0377-63873679</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仿宋_GB2312" w:eastAsia="仿宋_GB2312"/>
                <w:sz w:val="24"/>
              </w:rPr>
              <w:t>南阳光明光电有限公司</w:t>
            </w:r>
            <w:r>
              <w:rPr>
                <w:rFonts w:hint="eastAsia" w:ascii="宋体" w:hAnsi="宋体" w:cs="宋体"/>
                <w:b/>
                <w:color w:val="333333"/>
                <w:kern w:val="0"/>
                <w:sz w:val="22"/>
                <w:szCs w:val="21"/>
                <w:u w:val="single"/>
              </w:rPr>
              <w:t>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仿宋_GB2312" w:eastAsia="仿宋_GB2312"/>
                <w:sz w:val="24"/>
              </w:rPr>
              <w:t>河南省南阳市北京大道1218号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（5）近三年在南阳市人民检察院行贿犯罪档案查询系统中无不良记录的企业。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正本一份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2022年1月12日08:00时—2022年1月21日17:00时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199"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2台（为2条单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 xml:space="preserve">1.1  </w:t>
      </w:r>
      <w:r>
        <w:rPr>
          <w:rFonts w:hint="eastAsia" w:ascii="宋体" w:hAnsi="宋体" w:cs="宋体"/>
          <w:sz w:val="24"/>
        </w:rPr>
        <w:t>南阳光明光电有限公司</w:t>
      </w:r>
      <w:r>
        <w:rPr>
          <w:rFonts w:hint="eastAsia" w:asciiTheme="minorEastAsia" w:hAnsiTheme="minorEastAsia" w:eastAsiaTheme="minorEastAsia"/>
          <w:sz w:val="24"/>
          <w:szCs w:val="21"/>
        </w:rPr>
        <w:t>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设备上、下模功率分别设备上、下模功率分别≥25KW。</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控制主板对应的温控仪输出控制为4-20mA。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ascii="宋体" w:hAnsi="宋体" w:cs="宋体"/>
          <w:sz w:val="24"/>
        </w:rPr>
        <w:t>南阳光明光电有限公司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ascii="宋体" w:hAnsi="宋体" w:cs="宋体"/>
          <w:sz w:val="24"/>
        </w:rPr>
        <w:t>： 南阳光明光电有限公司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812"/>
        <w:gridCol w:w="1347"/>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2.1 设备上、下模功率≥25KW。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2.2 温控仪输出控制模式为4-20mA。</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2.3 设备保底输出功率即待机输出功率≤100w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“请填具体保底功率”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2.4预置进出水管（仅进口及出口两支水管），水管外口径为32mm。</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2.5 保留与机台联动操作选项</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34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812"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bl>
    <w:p>
      <w:pPr>
        <w:widowControl/>
        <w:spacing w:line="420" w:lineRule="exact"/>
        <w:jc w:val="left"/>
        <w:rPr>
          <w:color w:val="FF0000"/>
        </w:rPr>
      </w:pPr>
      <w:r>
        <w:rPr>
          <w:rFonts w:hint="eastAsia"/>
          <w:color w:val="FF0000"/>
        </w:rPr>
        <w:t>请“</w:t>
      </w:r>
      <w:r>
        <w:rPr>
          <w:rFonts w:hint="eastAsia" w:ascii="等线" w:hAnsi="宋体" w:eastAsia="等线" w:cs="宋体"/>
          <w:color w:val="FF0000"/>
          <w:sz w:val="20"/>
        </w:rPr>
        <w:t>项目建设主要技术要求</w:t>
      </w:r>
      <w:r>
        <w:rPr>
          <w:rFonts w:hint="eastAsia"/>
          <w:color w:val="FF0000"/>
        </w:rPr>
        <w:t>”中的“</w:t>
      </w:r>
      <w:r>
        <w:rPr>
          <w:rFonts w:hint="eastAsia" w:ascii="等线" w:hAnsi="宋体" w:eastAsia="等线" w:cs="宋体"/>
          <w:color w:val="FF0000"/>
          <w:sz w:val="20"/>
        </w:rPr>
        <w:t>备注或说明</w:t>
      </w:r>
      <w:r>
        <w:rPr>
          <w:rFonts w:hint="eastAsia"/>
          <w:color w:val="FF0000"/>
        </w:rPr>
        <w:t>”需要填写的具体内容将关系到评分结果。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894"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1台设备中含上、下模具两套加热</w:t>
            </w:r>
          </w:p>
        </w:tc>
      </w:tr>
      <w:tr>
        <w:tblPrEx>
          <w:tblCellMar>
            <w:top w:w="0" w:type="dxa"/>
            <w:left w:w="108" w:type="dxa"/>
            <w:bottom w:w="0" w:type="dxa"/>
            <w:right w:w="108" w:type="dxa"/>
          </w:tblCellMar>
        </w:tblPrEx>
        <w:trPr>
          <w:trHeight w:val="1026"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项目建设主要技术要求</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共5项。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highlight w:val="yellow"/>
              </w:rPr>
              <w:t>1.设备上、下模功率（10分）；上模得分5分得分算法：≥25kw：25/功率*5，≤25kw:功率/25*5。</w:t>
            </w:r>
            <w:r>
              <w:rPr>
                <w:rFonts w:hint="eastAsia" w:ascii="宋体" w:hAnsi="宋体" w:cs="宋体"/>
                <w:color w:val="000000"/>
                <w:kern w:val="0"/>
                <w:sz w:val="22"/>
                <w:szCs w:val="22"/>
              </w:rPr>
              <w:t xml:space="preserve">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2.温控仪输出控制模式（6分)；4-20mA:6分，0-20mA:3分；其它模式不得分。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highlight w:val="yellow"/>
              </w:rPr>
              <w:t>3.设备保底输出功率（8分)；≤80w：8分，80w-100w：6分，＞100w：功率/100*8。</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ascii="宋体" w:hAnsi="宋体" w:cs="宋体"/>
                <w:color w:val="000000"/>
                <w:kern w:val="0"/>
                <w:sz w:val="22"/>
                <w:szCs w:val="22"/>
              </w:rPr>
              <w:t xml:space="preserve"> </w:t>
            </w:r>
            <w:r>
              <w:rPr>
                <w:rFonts w:hint="eastAsia" w:ascii="宋体" w:hAnsi="宋体" w:cs="宋体"/>
                <w:color w:val="000000"/>
                <w:kern w:val="0"/>
                <w:sz w:val="22"/>
                <w:szCs w:val="22"/>
              </w:rPr>
              <w:t>预置进出水管（3分）；外管径3</w:t>
            </w:r>
            <w:bookmarkStart w:id="0" w:name="_GoBack"/>
            <w:bookmarkEnd w:id="0"/>
            <w:r>
              <w:rPr>
                <w:rFonts w:hint="eastAsia" w:ascii="宋体" w:hAnsi="宋体" w:cs="宋体"/>
                <w:color w:val="000000"/>
                <w:kern w:val="0"/>
                <w:sz w:val="22"/>
                <w:szCs w:val="22"/>
              </w:rPr>
              <w:t>2mm：3分，25mm-40mm（32mm除外）之间的2分，其它方式1分。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w:t>
            </w:r>
            <w:r>
              <w:rPr>
                <w:rFonts w:ascii="宋体" w:hAnsi="宋体" w:cs="宋体"/>
                <w:color w:val="000000"/>
                <w:kern w:val="0"/>
                <w:sz w:val="22"/>
                <w:szCs w:val="22"/>
              </w:rPr>
              <w:t xml:space="preserve"> </w:t>
            </w:r>
            <w:r>
              <w:rPr>
                <w:rFonts w:hint="eastAsia" w:ascii="宋体" w:hAnsi="宋体" w:cs="宋体"/>
                <w:color w:val="000000"/>
                <w:kern w:val="0"/>
                <w:sz w:val="22"/>
                <w:szCs w:val="22"/>
              </w:rPr>
              <w:t>保留与机台联动操作选项（3分）；满足要求3分，不满足要求不得分。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682"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szCs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szCs w:val="28"/>
        </w:rPr>
        <w:t>南阳光明光电有限公司</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rPr>
        <w:t>民典</w:t>
      </w:r>
      <w:r>
        <w:rPr>
          <w:rFonts w:ascii="仿宋_GB2312" w:eastAsia="仿宋_GB2312"/>
          <w:sz w:val="28"/>
        </w:rPr>
        <w:t>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sz w:val="28"/>
          <w:szCs w:val="28"/>
        </w:rPr>
        <w:t>南阳光明光电有限公司</w:t>
      </w:r>
      <w:r>
        <w:rPr>
          <w:rFonts w:hint="eastAsia" w:ascii="仿宋_GB2312" w:eastAsia="仿宋_GB2312"/>
          <w:kern w:val="0"/>
          <w:sz w:val="28"/>
          <w:szCs w:val="18"/>
          <w:u w:val="single"/>
        </w:rPr>
        <w:t>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w:t>
      </w:r>
      <w:r>
        <w:rPr>
          <w:rFonts w:hint="eastAsia" w:ascii="仿宋_GB2312" w:eastAsia="仿宋_GB2312"/>
          <w:sz w:val="28"/>
          <w:szCs w:val="18"/>
        </w:rPr>
        <w:t>向南阳市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08AE"/>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4F34"/>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4641"/>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E01736"/>
    <w:rsid w:val="00E104FC"/>
    <w:rsid w:val="00E1132E"/>
    <w:rsid w:val="00E13A96"/>
    <w:rsid w:val="00E13C48"/>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20AA"/>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0E37F64"/>
    <w:rsid w:val="16DB5307"/>
    <w:rsid w:val="1CAE5760"/>
    <w:rsid w:val="1D2751AB"/>
    <w:rsid w:val="1DC92D22"/>
    <w:rsid w:val="1E7272AF"/>
    <w:rsid w:val="1F2F4234"/>
    <w:rsid w:val="34324241"/>
    <w:rsid w:val="3A6D37CD"/>
    <w:rsid w:val="44111C0F"/>
    <w:rsid w:val="48777118"/>
    <w:rsid w:val="4B8E3A93"/>
    <w:rsid w:val="4ECB7698"/>
    <w:rsid w:val="5AFE3BAC"/>
    <w:rsid w:val="5E485421"/>
    <w:rsid w:val="61625E0F"/>
    <w:rsid w:val="617F797F"/>
    <w:rsid w:val="643A744E"/>
    <w:rsid w:val="652C4677"/>
    <w:rsid w:val="65500DE4"/>
    <w:rsid w:val="65B806E2"/>
    <w:rsid w:val="65F24CD6"/>
    <w:rsid w:val="67DF1302"/>
    <w:rsid w:val="686D5083"/>
    <w:rsid w:val="6C345C3F"/>
    <w:rsid w:val="6D476299"/>
    <w:rsid w:val="6EE95E71"/>
    <w:rsid w:val="6EF137DC"/>
    <w:rsid w:val="70CF0E3E"/>
    <w:rsid w:val="76235A7E"/>
    <w:rsid w:val="7C75142B"/>
    <w:rsid w:val="7C846C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20</Pages>
  <Words>1527</Words>
  <Characters>8709</Characters>
  <Lines>72</Lines>
  <Paragraphs>20</Paragraphs>
  <TotalTime>17</TotalTime>
  <ScaleCrop>false</ScaleCrop>
  <LinksUpToDate>false</LinksUpToDate>
  <CharactersWithSpaces>10216</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飘零</cp:lastModifiedBy>
  <cp:lastPrinted>2020-01-15T03:35:00Z</cp:lastPrinted>
  <dcterms:modified xsi:type="dcterms:W3CDTF">2022-01-12T12:33:40Z</dcterms:modified>
  <dc:title>投标邀请</dc:title>
  <cp:revision>513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B7F299A0D9BB4429AAC124727A2CA7D4</vt:lpwstr>
  </property>
</Properties>
</file>