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240" w:lineRule="auto"/>
        <w:rPr>
          <w:rFonts w:hint="eastAsia" w:ascii="仿宋_GB2312"/>
          <w:bCs/>
          <w:iCs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 w:ascii="仿宋_GB2312"/>
          <w:bCs/>
          <w:iCs/>
          <w:sz w:val="28"/>
          <w:szCs w:val="28"/>
          <w:highlight w:val="none"/>
          <w:lang w:val="en-US" w:eastAsia="zh-CN"/>
        </w:rPr>
        <w:t>附件一：项目要求</w:t>
      </w:r>
    </w:p>
    <w:bookmarkEnd w:id="0"/>
    <w:p>
      <w:pPr>
        <w:pStyle w:val="2"/>
        <w:numPr>
          <w:ilvl w:val="0"/>
          <w:numId w:val="0"/>
        </w:numPr>
        <w:spacing w:line="240" w:lineRule="auto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/>
          <w:bCs/>
          <w:iCs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、库房办公室改造及屋顶落水管更换安装</w:t>
      </w:r>
    </w:p>
    <w:p>
      <w:pPr>
        <w:pStyle w:val="2"/>
        <w:numPr>
          <w:ilvl w:val="0"/>
          <w:numId w:val="0"/>
        </w:numPr>
        <w:spacing w:line="240" w:lineRule="auto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numPr>
          <w:ilvl w:val="0"/>
          <w:numId w:val="1"/>
        </w:numPr>
        <w:spacing w:line="240" w:lineRule="auto"/>
        <w:ind w:left="425" w:leftChars="0" w:hanging="425" w:firstLineChars="0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采用PVCφ160mm含辅材损耗连工带料</w:t>
      </w:r>
    </w:p>
    <w:p>
      <w:pPr>
        <w:pStyle w:val="2"/>
        <w:numPr>
          <w:ilvl w:val="0"/>
          <w:numId w:val="1"/>
        </w:numPr>
        <w:spacing w:line="240" w:lineRule="auto"/>
        <w:ind w:left="425" w:leftChars="0" w:hanging="425" w:firstLineChars="0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国标2² 4²铜线、LED平板灯1个、2个五孔插座、1个空调插座、1个灯控开关。</w:t>
      </w:r>
    </w:p>
    <w:p>
      <w:pPr>
        <w:pStyle w:val="2"/>
        <w:numPr>
          <w:ilvl w:val="0"/>
          <w:numId w:val="1"/>
        </w:numPr>
        <w:spacing w:line="240" w:lineRule="auto"/>
        <w:ind w:left="425" w:leftChars="0" w:hanging="425" w:firstLineChars="0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大门向上提高150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jc w:val="left"/>
        <w:textAlignment w:val="baseline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单瓦临时大棚建造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（危废间、废纸箱库）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jc w:val="left"/>
        <w:textAlignment w:val="baseline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3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墙：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采用国标0.4mm单瓦、40*60*1.5国标镀锌方管含辅材损耗</w:t>
      </w:r>
    </w:p>
    <w:p>
      <w:pPr>
        <w:pStyle w:val="2"/>
        <w:widowControl w:val="0"/>
        <w:numPr>
          <w:ilvl w:val="0"/>
          <w:numId w:val="3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顶：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采用国标0.4mm单瓦、40*60*1.5国标镀锌方管含辅材损耗</w:t>
      </w:r>
    </w:p>
    <w:p>
      <w:pPr>
        <w:pStyle w:val="2"/>
        <w:widowControl w:val="0"/>
        <w:numPr>
          <w:ilvl w:val="0"/>
          <w:numId w:val="3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大门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规格1200mmX2000mm</w:t>
      </w: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1500mmX2000mm</w:t>
      </w:r>
    </w:p>
    <w:p>
      <w:pPr>
        <w:pStyle w:val="2"/>
        <w:widowControl w:val="0"/>
        <w:numPr>
          <w:ilvl w:val="0"/>
          <w:numId w:val="3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做路面：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长3000mm宽1500mm厚度100mmC25砼</w:t>
      </w:r>
    </w:p>
    <w:p>
      <w:pPr>
        <w:pStyle w:val="2"/>
        <w:widowControl w:val="0"/>
        <w:numPr>
          <w:ilvl w:val="0"/>
          <w:numId w:val="3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防水涂料：</w:t>
      </w:r>
      <w:r>
        <w:rPr>
          <w:rFonts w:hint="default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聚氨酯涂料1.5厚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两个岩棉板临时棚施工（机修用房、成品库用房）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jc w:val="left"/>
        <w:textAlignment w:val="baseline"/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岩棉板临时棚墙：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75mm防火岩棉板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40*60*1.5国标镀锌方管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地面：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人工平整基层,浇筑150厚C25混凝土浇筑。随打抹光。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岩棉板临时棚顶：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50mm防火岩棉板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40*60*1.5国标镀锌方管，50*100*2国标镀锌方管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配套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土方开挖，余土外运，M7.5水泥砂浆砌筑污水井0.7*0.7*0.6米，120砖M7.5水泥砂浆砌筑，双面M10水泥砂浆粉刷。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污水连接排水管，人工开挖0.5m深，埋设φ200PVC管，回填200厚中粗砂，其余回填土。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窗户3樘：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1.5*1.8m铝合金固定窗，5mm厚玻璃</w:t>
      </w:r>
    </w:p>
    <w:p>
      <w:pPr>
        <w:pStyle w:val="2"/>
        <w:widowControl w:val="0"/>
        <w:numPr>
          <w:ilvl w:val="0"/>
          <w:numId w:val="4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拆除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两个泡沫彩钢板旧棚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、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拆除搬运机修间物资、16个防腐木花盆、拆除模具间240砖墙长8500高3000，垃圾清运出厂区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空压机房改造项目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5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原屋顶拆除外运：75mm厚泡沫彩钢板拆除</w:t>
      </w:r>
    </w:p>
    <w:p>
      <w:pPr>
        <w:pStyle w:val="2"/>
        <w:widowControl w:val="0"/>
        <w:numPr>
          <w:ilvl w:val="0"/>
          <w:numId w:val="5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新建搭设75厚岩棉板屋顶，檩条为40*60*1.5热镀锌方管，纵向3.6m*8根，横向7m*3根。80*80*2立柱</w:t>
      </w:r>
    </w:p>
    <w:p>
      <w:pPr>
        <w:pStyle w:val="2"/>
        <w:widowControl w:val="0"/>
        <w:numPr>
          <w:ilvl w:val="0"/>
          <w:numId w:val="5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振磨工序水沟新建宽0.35m，高0.25m，120砖M7.5水泥砂浆砌筑水沟，M10水泥砂浆粉刷，两侧安装50*50*1.5热镀锌角铁，两侧上固定50*50*3.0热镀锌方管，盖400*600树脂盖板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厂房西侧污水沉淀池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新建项目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沉淀池：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水池尺寸3.5*3.5*2.5，土方开挖，余土外运底浇筑150厚C20混凝土，墙体为240砖M7.5水泥砂浆砌筑，M10S水泥砂浆粉刷，底及立面做涂料防水两道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护栏：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立柱40*80*0.2热镀锌方管0.9米高，横管40*60*1.5热镀锌方管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池子盖板：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40*60*1.5热镀锌方管骨架，上焊φ4不锈钢钢网焊接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排污管施工：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原有200厚混凝土路面破除400宽，机械开挖1m深，埋设φ200PVC管，回填400厚中粗砂，其余回填土，分层夯实，路面浇筑200厚C25混凝土。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污水井：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污水井800*800，1.5米深，240砖M7.5水泥砂浆砌筑，M10水泥砂浆粉刷。重型铸铁成品盖板</w:t>
      </w:r>
    </w:p>
    <w:p>
      <w:pPr>
        <w:pStyle w:val="2"/>
        <w:widowControl w:val="0"/>
        <w:numPr>
          <w:ilvl w:val="0"/>
          <w:numId w:val="6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低高压配电室母口地坪、水池周边地坪施工：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机械开挖，余土外运，人工基层平整，基层200厚砂石垫层。浇筑150厚C25混凝土浇筑。随打抹光。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职工餐厅屋顶更换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7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屋顶泡沫板拆除并更换为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75厚岩棉板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、垃圾运输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75mm厚泡沫彩钢板</w:t>
      </w:r>
    </w:p>
    <w:p>
      <w:pPr>
        <w:pStyle w:val="2"/>
        <w:widowControl w:val="0"/>
        <w:numPr>
          <w:ilvl w:val="0"/>
          <w:numId w:val="7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檩条为40*60*1.5热镀锌方管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（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含部分损坏屋面檩条</w:t>
      </w:r>
    </w:p>
    <w:p>
      <w:pPr>
        <w:pStyle w:val="2"/>
        <w:widowControl w:val="0"/>
        <w:numPr>
          <w:ilvl w:val="0"/>
          <w:numId w:val="7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透明采光瓦屋面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更换：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瓦宽0.9米厚1.5mm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檩条为40*60*1.5热镀锌方管，焊缝打磨刷防锈漆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滾料工序排水沟维修新建，并做地坪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8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铁皮瓦墙下M10水泥砂浆止水带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制作</w:t>
      </w:r>
    </w:p>
    <w:p>
      <w:pPr>
        <w:pStyle w:val="2"/>
        <w:widowControl w:val="0"/>
        <w:numPr>
          <w:ilvl w:val="0"/>
          <w:numId w:val="8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新切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水沟长23米</w:t>
      </w:r>
    </w:p>
    <w:p>
      <w:pPr>
        <w:pStyle w:val="2"/>
        <w:widowControl w:val="0"/>
        <w:numPr>
          <w:ilvl w:val="0"/>
          <w:numId w:val="8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新做地坪：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C30混凝土130厚运输、振捣、浇筑、找平、面层压光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前工序室内电器安装灯具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9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安装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管式日光灯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、开关、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，材料甲供</w:t>
      </w:r>
    </w:p>
    <w:p>
      <w:pPr>
        <w:pStyle w:val="2"/>
        <w:widowControl w:val="0"/>
        <w:numPr>
          <w:ilvl w:val="0"/>
          <w:numId w:val="9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各房间密封：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结构耐候胶，泡沫胶，部分位置增加0.4厚单瓦折边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厂房地坪漆处理</w:t>
      </w:r>
    </w:p>
    <w:p>
      <w:pPr>
        <w:pStyle w:val="2"/>
        <w:widowControl w:val="0"/>
        <w:numPr>
          <w:ilvl w:val="0"/>
          <w:numId w:val="10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原地面打磨，清理、吸尘、修补</w:t>
      </w:r>
    </w:p>
    <w:p>
      <w:pPr>
        <w:pStyle w:val="2"/>
        <w:widowControl w:val="0"/>
        <w:numPr>
          <w:ilvl w:val="0"/>
          <w:numId w:val="10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防水透明环氧抗碱封闭混凝土型底漆</w:t>
      </w:r>
    </w:p>
    <w:p>
      <w:pPr>
        <w:pStyle w:val="2"/>
        <w:widowControl w:val="0"/>
        <w:numPr>
          <w:ilvl w:val="0"/>
          <w:numId w:val="10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绿色水性无味环氧树脂耐磨型面漆两遍</w:t>
      </w:r>
    </w:p>
    <w:p>
      <w:pPr>
        <w:pStyle w:val="2"/>
        <w:widowControl w:val="0"/>
        <w:numPr>
          <w:ilvl w:val="0"/>
          <w:numId w:val="10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黄色水性无味环氧树脂耐磨型面漆两遍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前工序过道顶的安装及拆除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11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过道斜瓦顶棚采用国标0.4mm单瓦、40*60*1.5国标热镀锌方管</w:t>
      </w:r>
    </w:p>
    <w:p>
      <w:pPr>
        <w:pStyle w:val="2"/>
        <w:widowControl w:val="0"/>
        <w:numPr>
          <w:ilvl w:val="0"/>
          <w:numId w:val="11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过道斜瓦顶棚檩条40*60*1.5国标热镀锌方管，焊缝打磨刷防锈漆</w:t>
      </w:r>
    </w:p>
    <w:p>
      <w:pPr>
        <w:pStyle w:val="2"/>
        <w:widowControl w:val="0"/>
        <w:numPr>
          <w:ilvl w:val="0"/>
          <w:numId w:val="11"/>
        </w:numPr>
        <w:adjustRightInd w:val="0"/>
        <w:spacing w:after="120" w:line="240" w:lineRule="auto"/>
        <w:ind w:left="425" w:leftChars="0" w:hanging="425" w:firstLine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原防护网拆除并清运</w:t>
      </w:r>
    </w:p>
    <w:p>
      <w:pPr>
        <w:pStyle w:val="2"/>
        <w:widowControl w:val="0"/>
        <w:numPr>
          <w:ilvl w:val="0"/>
          <w:numId w:val="2"/>
        </w:numPr>
        <w:adjustRightInd w:val="0"/>
        <w:spacing w:after="120" w:line="240" w:lineRule="auto"/>
        <w:ind w:left="0" w:leftChars="0" w:firstLine="0" w:firstLine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其他零星维修项目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主要内容：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公司办公楼两侧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散水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；厂房南大门东侧雨水井、雨水沟改造；厂房南大门西侧地坪及污水井（3个）施工；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西门坡道两侧护坡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高低压配电室风道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高低压配电室山墙防水瓦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厨房后风机隔断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机修间门口混凝土地坪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厨房后污水井改造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施工；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车间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东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北角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成品库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板房拆除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补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热切工序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过墙洞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及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风机拆除清运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，</w:t>
      </w:r>
      <w:r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排水沟防护栏杆</w:t>
      </w: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制作等。</w:t>
      </w:r>
    </w:p>
    <w:p>
      <w:pPr>
        <w:pStyle w:val="2"/>
        <w:widowControl w:val="0"/>
        <w:numPr>
          <w:ilvl w:val="0"/>
          <w:numId w:val="0"/>
        </w:numPr>
        <w:adjustRightInd w:val="0"/>
        <w:spacing w:after="120" w:line="240" w:lineRule="auto"/>
        <w:ind w:leftChars="0"/>
        <w:jc w:val="left"/>
        <w:textAlignment w:val="baseline"/>
        <w:rPr>
          <w:rFonts w:hint="default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以上以实际场地尺寸和具体要求为准。</w:t>
      </w:r>
    </w:p>
    <w:p>
      <w:pPr>
        <w:spacing w:line="24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A59B16"/>
    <w:multiLevelType w:val="singleLevel"/>
    <w:tmpl w:val="98A59B16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B1AE84D4"/>
    <w:multiLevelType w:val="singleLevel"/>
    <w:tmpl w:val="B1AE84D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2">
    <w:nsid w:val="CD0B367A"/>
    <w:multiLevelType w:val="singleLevel"/>
    <w:tmpl w:val="CD0B367A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E33CEF50"/>
    <w:multiLevelType w:val="singleLevel"/>
    <w:tmpl w:val="E33CEF5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039FFBCE"/>
    <w:multiLevelType w:val="singleLevel"/>
    <w:tmpl w:val="039FFBCE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08BE874B"/>
    <w:multiLevelType w:val="singleLevel"/>
    <w:tmpl w:val="08BE874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22C21E42"/>
    <w:multiLevelType w:val="singleLevel"/>
    <w:tmpl w:val="22C21E42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">
    <w:nsid w:val="2FB2C5FE"/>
    <w:multiLevelType w:val="singleLevel"/>
    <w:tmpl w:val="2FB2C5FE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8">
    <w:nsid w:val="3787C36C"/>
    <w:multiLevelType w:val="singleLevel"/>
    <w:tmpl w:val="3787C36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9">
    <w:nsid w:val="538CF674"/>
    <w:multiLevelType w:val="singleLevel"/>
    <w:tmpl w:val="538CF674"/>
    <w:lvl w:ilvl="0" w:tentative="0">
      <w:start w:val="2"/>
      <w:numFmt w:val="decimal"/>
      <w:suff w:val="nothing"/>
      <w:lvlText w:val="%1、"/>
      <w:lvlJc w:val="left"/>
    </w:lvl>
  </w:abstractNum>
  <w:abstractNum w:abstractNumId="10">
    <w:nsid w:val="6DCDF949"/>
    <w:multiLevelType w:val="singleLevel"/>
    <w:tmpl w:val="6DCDF949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0"/>
  </w:num>
  <w:num w:numId="5">
    <w:abstractNumId w:val="4"/>
  </w:num>
  <w:num w:numId="6">
    <w:abstractNumId w:val="3"/>
  </w:num>
  <w:num w:numId="7">
    <w:abstractNumId w:val="5"/>
  </w:num>
  <w:num w:numId="8">
    <w:abstractNumId w:val="6"/>
  </w:num>
  <w:num w:numId="9">
    <w:abstractNumId w:val="2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6720"/>
    <w:rsid w:val="0FAC62AF"/>
    <w:rsid w:val="228D7B88"/>
    <w:rsid w:val="2E294120"/>
    <w:rsid w:val="582B6720"/>
    <w:rsid w:val="616934F4"/>
    <w:rsid w:val="7FF9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spacing w:after="120"/>
      <w:jc w:val="left"/>
      <w:textAlignment w:val="baseline"/>
    </w:pPr>
    <w:rPr>
      <w:rFonts w:eastAsia="宋体"/>
      <w:kern w:val="0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2022-01-03T08:21:00Z</dcterms:created>
  <dc:creator>Administrator</dc:creator>
  <cp:lastModifiedBy>Administrator</cp:lastModifiedBy>
  <dcterms:modified xsi:type="dcterms:W3CDTF">2022-01-03T08:28:45Z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EB493A855AD54639BF8C6A29F72A1F65</vt:lpwstr>
  </property>
</Properties>
</file>