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2EDD" w:rsidRDefault="00862EDD">
      <w:pPr>
        <w:pStyle w:val="a7"/>
        <w:spacing w:line="400" w:lineRule="exact"/>
        <w:ind w:right="420"/>
        <w:jc w:val="center"/>
        <w:rPr>
          <w:b/>
          <w:sz w:val="32"/>
          <w:szCs w:val="32"/>
        </w:rPr>
      </w:pPr>
    </w:p>
    <w:p w:rsidR="00862EDD" w:rsidRDefault="00862EDD">
      <w:pPr>
        <w:pStyle w:val="a7"/>
        <w:spacing w:line="400" w:lineRule="exact"/>
        <w:ind w:right="420"/>
        <w:jc w:val="center"/>
        <w:rPr>
          <w:b/>
          <w:sz w:val="32"/>
          <w:szCs w:val="32"/>
        </w:rPr>
      </w:pPr>
    </w:p>
    <w:p w:rsidR="00862EDD" w:rsidRDefault="00862EDD">
      <w:pPr>
        <w:pStyle w:val="a7"/>
        <w:spacing w:line="400" w:lineRule="exact"/>
        <w:ind w:right="420"/>
        <w:jc w:val="center"/>
        <w:rPr>
          <w:b/>
          <w:sz w:val="32"/>
          <w:szCs w:val="32"/>
        </w:rPr>
      </w:pPr>
    </w:p>
    <w:p w:rsidR="00862EDD" w:rsidRDefault="00862EDD">
      <w:pPr>
        <w:pStyle w:val="a7"/>
        <w:spacing w:line="400" w:lineRule="exact"/>
        <w:ind w:right="420"/>
        <w:jc w:val="center"/>
        <w:rPr>
          <w:b/>
          <w:sz w:val="32"/>
          <w:szCs w:val="32"/>
        </w:rPr>
      </w:pPr>
    </w:p>
    <w:p w:rsidR="00862EDD" w:rsidRDefault="00862EDD">
      <w:pPr>
        <w:pStyle w:val="a7"/>
        <w:spacing w:line="400" w:lineRule="exact"/>
        <w:ind w:right="420"/>
        <w:jc w:val="center"/>
        <w:rPr>
          <w:b/>
          <w:sz w:val="32"/>
          <w:szCs w:val="32"/>
        </w:rPr>
      </w:pPr>
    </w:p>
    <w:p w:rsidR="00862EDD" w:rsidRDefault="00862EDD">
      <w:pPr>
        <w:pStyle w:val="a7"/>
        <w:spacing w:line="400" w:lineRule="exact"/>
        <w:ind w:right="420"/>
        <w:jc w:val="center"/>
        <w:rPr>
          <w:b/>
          <w:sz w:val="32"/>
          <w:szCs w:val="32"/>
        </w:rPr>
      </w:pPr>
    </w:p>
    <w:p w:rsidR="00862EDD" w:rsidRDefault="00902B51">
      <w:pPr>
        <w:spacing w:line="800" w:lineRule="exact"/>
        <w:jc w:val="center"/>
        <w:rPr>
          <w:rFonts w:ascii="方正大标宋简体" w:eastAsia="方正大标宋简体" w:hAnsi="华文中宋"/>
          <w:b/>
          <w:bCs/>
          <w:spacing w:val="38"/>
          <w:sz w:val="72"/>
          <w:szCs w:val="72"/>
        </w:rPr>
      </w:pPr>
      <w:r>
        <w:rPr>
          <w:rFonts w:ascii="方正大标宋简体" w:eastAsia="方正大标宋简体" w:hAnsi="华文中宋" w:hint="eastAsia"/>
          <w:b/>
          <w:bCs/>
          <w:spacing w:val="38"/>
          <w:sz w:val="72"/>
          <w:szCs w:val="72"/>
        </w:rPr>
        <w:t>询价采购文件</w:t>
      </w:r>
    </w:p>
    <w:p w:rsidR="00862EDD" w:rsidRDefault="00862EDD">
      <w:pPr>
        <w:spacing w:line="800" w:lineRule="exact"/>
        <w:jc w:val="center"/>
        <w:rPr>
          <w:rFonts w:ascii="方正大标宋简体" w:eastAsia="方正大标宋简体" w:hAnsi="华文中宋"/>
          <w:b/>
          <w:bCs/>
          <w:spacing w:val="38"/>
          <w:sz w:val="72"/>
          <w:szCs w:val="72"/>
        </w:rPr>
      </w:pPr>
    </w:p>
    <w:p w:rsidR="00862EDD" w:rsidRDefault="00862EDD">
      <w:pPr>
        <w:spacing w:line="800" w:lineRule="exact"/>
        <w:jc w:val="center"/>
        <w:rPr>
          <w:rFonts w:ascii="方正大标宋简体" w:eastAsia="方正大标宋简体" w:hAnsi="华文中宋"/>
          <w:b/>
          <w:bCs/>
          <w:spacing w:val="38"/>
          <w:sz w:val="72"/>
          <w:szCs w:val="72"/>
        </w:rPr>
      </w:pPr>
    </w:p>
    <w:p w:rsidR="00862EDD" w:rsidRDefault="00902B51">
      <w:pPr>
        <w:autoSpaceDE w:val="0"/>
        <w:autoSpaceDN w:val="0"/>
        <w:adjustRightInd w:val="0"/>
        <w:spacing w:line="660" w:lineRule="exact"/>
        <w:jc w:val="center"/>
        <w:rPr>
          <w:rFonts w:ascii="宋体" w:hAnsi="宋体"/>
          <w:sz w:val="36"/>
          <w:szCs w:val="36"/>
        </w:rPr>
      </w:pPr>
      <w:r>
        <w:rPr>
          <w:rFonts w:ascii="宋体" w:hAnsi="宋体" w:hint="eastAsia"/>
          <w:sz w:val="36"/>
          <w:szCs w:val="36"/>
        </w:rPr>
        <w:t xml:space="preserve">  项目名称：</w:t>
      </w:r>
      <w:r w:rsidR="00DF23AC" w:rsidRPr="00DF23AC">
        <w:rPr>
          <w:rFonts w:ascii="宋体" w:hAnsi="宋体" w:hint="eastAsia"/>
          <w:sz w:val="36"/>
          <w:szCs w:val="36"/>
        </w:rPr>
        <w:t>压型自动化及信息化示范线改造</w:t>
      </w:r>
    </w:p>
    <w:p w:rsidR="00EA4B6E" w:rsidRDefault="00EA4B6E" w:rsidP="00DF23AC">
      <w:pPr>
        <w:autoSpaceDE w:val="0"/>
        <w:autoSpaceDN w:val="0"/>
        <w:adjustRightInd w:val="0"/>
        <w:spacing w:line="660" w:lineRule="exact"/>
        <w:rPr>
          <w:rFonts w:ascii="宋体" w:hAnsi="宋体"/>
          <w:sz w:val="36"/>
          <w:szCs w:val="36"/>
        </w:rPr>
      </w:pPr>
    </w:p>
    <w:p w:rsidR="00862EDD" w:rsidRDefault="00902B51">
      <w:pPr>
        <w:autoSpaceDE w:val="0"/>
        <w:autoSpaceDN w:val="0"/>
        <w:adjustRightInd w:val="0"/>
        <w:ind w:leftChars="95" w:left="199" w:firstLineChars="650" w:firstLine="2340"/>
        <w:jc w:val="left"/>
        <w:rPr>
          <w:rFonts w:ascii="宋体" w:hAnsi="宋体"/>
          <w:sz w:val="36"/>
          <w:szCs w:val="36"/>
        </w:rPr>
      </w:pPr>
      <w:r>
        <w:rPr>
          <w:rFonts w:ascii="宋体" w:hAnsi="宋体" w:hint="eastAsia"/>
          <w:sz w:val="36"/>
          <w:szCs w:val="36"/>
        </w:rPr>
        <w:t>项目编号：</w:t>
      </w:r>
      <w:r>
        <w:rPr>
          <w:rFonts w:ascii="宋体" w:hAnsi="宋体"/>
          <w:sz w:val="36"/>
          <w:szCs w:val="36"/>
        </w:rPr>
        <w:t>HDGX-202</w:t>
      </w:r>
      <w:r>
        <w:rPr>
          <w:rFonts w:ascii="宋体" w:hAnsi="宋体" w:hint="eastAsia"/>
          <w:sz w:val="36"/>
          <w:szCs w:val="36"/>
        </w:rPr>
        <w:t>1-</w:t>
      </w:r>
      <w:r w:rsidRPr="003E64FF">
        <w:rPr>
          <w:rFonts w:ascii="宋体" w:hAnsi="宋体" w:hint="eastAsia"/>
          <w:color w:val="FF0000"/>
          <w:sz w:val="36"/>
          <w:szCs w:val="36"/>
        </w:rPr>
        <w:t>0</w:t>
      </w:r>
      <w:r w:rsidR="00506C20">
        <w:rPr>
          <w:rFonts w:ascii="宋体" w:hAnsi="宋体" w:hint="eastAsia"/>
          <w:color w:val="FF0000"/>
          <w:sz w:val="36"/>
          <w:szCs w:val="36"/>
        </w:rPr>
        <w:t>21</w:t>
      </w:r>
    </w:p>
    <w:p w:rsidR="00862EDD" w:rsidRPr="00457571" w:rsidRDefault="00862EDD" w:rsidP="00457571">
      <w:pPr>
        <w:autoSpaceDE w:val="0"/>
        <w:autoSpaceDN w:val="0"/>
        <w:adjustRightInd w:val="0"/>
        <w:spacing w:line="660" w:lineRule="exact"/>
        <w:ind w:firstLineChars="500" w:firstLine="1807"/>
        <w:rPr>
          <w:rFonts w:ascii="宋体"/>
          <w:b/>
          <w:sz w:val="36"/>
          <w:szCs w:val="36"/>
          <w:u w:val="single"/>
        </w:rPr>
      </w:pPr>
    </w:p>
    <w:p w:rsidR="00862EDD" w:rsidRDefault="00862EDD">
      <w:pPr>
        <w:spacing w:line="800" w:lineRule="exact"/>
        <w:jc w:val="center"/>
        <w:rPr>
          <w:rFonts w:ascii="方正大标宋简体" w:eastAsia="方正大标宋简体" w:hAnsi="华文中宋"/>
          <w:b/>
          <w:bCs/>
          <w:spacing w:val="38"/>
          <w:sz w:val="72"/>
          <w:szCs w:val="72"/>
        </w:rPr>
      </w:pPr>
    </w:p>
    <w:p w:rsidR="00862EDD" w:rsidRDefault="00862EDD">
      <w:pPr>
        <w:spacing w:line="800" w:lineRule="exact"/>
        <w:jc w:val="center"/>
        <w:rPr>
          <w:rFonts w:ascii="方正大标宋简体" w:eastAsia="方正大标宋简体" w:hAnsi="华文中宋"/>
          <w:b/>
          <w:bCs/>
          <w:spacing w:val="38"/>
          <w:sz w:val="72"/>
          <w:szCs w:val="72"/>
        </w:rPr>
      </w:pPr>
    </w:p>
    <w:p w:rsidR="00862EDD" w:rsidRDefault="00902B51">
      <w:pPr>
        <w:spacing w:line="500" w:lineRule="exact"/>
        <w:jc w:val="center"/>
        <w:rPr>
          <w:rFonts w:ascii="楷体_GB2312" w:eastAsia="楷体_GB2312" w:hAnsi="华文楷体"/>
          <w:sz w:val="44"/>
          <w:szCs w:val="44"/>
        </w:rPr>
      </w:pPr>
      <w:r>
        <w:rPr>
          <w:rFonts w:ascii="楷体_GB2312" w:eastAsia="楷体_GB2312" w:hAnsi="华文楷体" w:hint="eastAsia"/>
          <w:sz w:val="44"/>
          <w:szCs w:val="44"/>
        </w:rPr>
        <w:t>成都恒达光学有限公司</w:t>
      </w:r>
    </w:p>
    <w:p w:rsidR="00862EDD" w:rsidRDefault="00862EDD">
      <w:pPr>
        <w:spacing w:line="500" w:lineRule="exact"/>
        <w:ind w:firstLineChars="600" w:firstLine="2640"/>
        <w:jc w:val="center"/>
        <w:rPr>
          <w:rFonts w:ascii="楷体_GB2312" w:eastAsia="楷体_GB2312" w:hAnsi="华文楷体"/>
          <w:sz w:val="44"/>
          <w:szCs w:val="44"/>
        </w:rPr>
      </w:pPr>
    </w:p>
    <w:p w:rsidR="00862EDD" w:rsidRDefault="00902B51">
      <w:pPr>
        <w:pStyle w:val="a7"/>
        <w:spacing w:line="500" w:lineRule="exact"/>
        <w:jc w:val="center"/>
        <w:rPr>
          <w:rFonts w:ascii="楷体_GB2312" w:eastAsia="楷体_GB2312" w:hAnsi="华文楷体"/>
          <w:sz w:val="44"/>
          <w:szCs w:val="44"/>
        </w:rPr>
      </w:pPr>
      <w:r>
        <w:rPr>
          <w:rFonts w:ascii="楷体_GB2312" w:eastAsia="楷体_GB2312" w:hAnsi="华文楷体" w:hint="eastAsia"/>
          <w:sz w:val="44"/>
          <w:szCs w:val="44"/>
        </w:rPr>
        <w:t>二○二一年</w:t>
      </w:r>
      <w:r w:rsidR="006B73F1">
        <w:rPr>
          <w:rFonts w:ascii="楷体_GB2312" w:eastAsia="楷体_GB2312" w:hAnsi="华文楷体" w:hint="eastAsia"/>
          <w:sz w:val="44"/>
          <w:szCs w:val="44"/>
        </w:rPr>
        <w:t>八</w:t>
      </w:r>
      <w:r>
        <w:rPr>
          <w:rFonts w:ascii="楷体_GB2312" w:eastAsia="楷体_GB2312" w:hAnsi="华文楷体" w:hint="eastAsia"/>
          <w:sz w:val="44"/>
          <w:szCs w:val="44"/>
        </w:rPr>
        <w:t>月</w:t>
      </w:r>
    </w:p>
    <w:p w:rsidR="00862EDD" w:rsidRDefault="00862EDD">
      <w:pPr>
        <w:spacing w:line="800" w:lineRule="exact"/>
        <w:jc w:val="center"/>
        <w:rPr>
          <w:rFonts w:ascii="方正大标宋简体" w:eastAsia="方正大标宋简体" w:hAnsi="华文中宋"/>
          <w:b/>
          <w:bCs/>
          <w:spacing w:val="38"/>
          <w:sz w:val="72"/>
          <w:szCs w:val="72"/>
        </w:rPr>
      </w:pPr>
    </w:p>
    <w:p w:rsidR="00862EDD" w:rsidRDefault="00862EDD">
      <w:pPr>
        <w:pStyle w:val="a7"/>
        <w:spacing w:line="400" w:lineRule="exact"/>
        <w:ind w:right="420"/>
        <w:jc w:val="center"/>
        <w:rPr>
          <w:b/>
          <w:sz w:val="32"/>
          <w:szCs w:val="32"/>
        </w:rPr>
      </w:pPr>
    </w:p>
    <w:p w:rsidR="00862EDD" w:rsidRDefault="00862EDD">
      <w:pPr>
        <w:pStyle w:val="a7"/>
        <w:spacing w:line="400" w:lineRule="exact"/>
        <w:ind w:right="420"/>
        <w:jc w:val="center"/>
        <w:rPr>
          <w:b/>
          <w:sz w:val="240"/>
          <w:szCs w:val="32"/>
        </w:rPr>
      </w:pPr>
    </w:p>
    <w:p w:rsidR="00862EDD" w:rsidRDefault="00862EDD">
      <w:pPr>
        <w:pStyle w:val="a7"/>
        <w:spacing w:line="400" w:lineRule="exact"/>
        <w:ind w:right="420"/>
        <w:jc w:val="center"/>
        <w:rPr>
          <w:b/>
          <w:sz w:val="32"/>
          <w:szCs w:val="32"/>
        </w:rPr>
      </w:pPr>
    </w:p>
    <w:p w:rsidR="00862EDD" w:rsidRDefault="00862EDD">
      <w:pPr>
        <w:pStyle w:val="a7"/>
        <w:spacing w:line="400" w:lineRule="exact"/>
        <w:ind w:right="420"/>
        <w:jc w:val="center"/>
        <w:rPr>
          <w:b/>
          <w:sz w:val="32"/>
          <w:szCs w:val="32"/>
        </w:rPr>
      </w:pPr>
    </w:p>
    <w:p w:rsidR="00862EDD" w:rsidRDefault="00862EDD">
      <w:pPr>
        <w:pStyle w:val="a7"/>
        <w:spacing w:line="400" w:lineRule="exact"/>
        <w:ind w:right="420"/>
        <w:jc w:val="center"/>
        <w:rPr>
          <w:b/>
          <w:sz w:val="32"/>
          <w:szCs w:val="32"/>
        </w:rPr>
      </w:pPr>
    </w:p>
    <w:p w:rsidR="00862EDD" w:rsidRDefault="00862EDD">
      <w:pPr>
        <w:pStyle w:val="a7"/>
        <w:spacing w:line="400" w:lineRule="exact"/>
        <w:ind w:right="420"/>
        <w:jc w:val="center"/>
        <w:rPr>
          <w:b/>
          <w:sz w:val="32"/>
          <w:szCs w:val="32"/>
        </w:rPr>
      </w:pPr>
    </w:p>
    <w:p w:rsidR="00862EDD" w:rsidRDefault="00862EDD">
      <w:pPr>
        <w:pStyle w:val="a7"/>
        <w:spacing w:line="400" w:lineRule="exact"/>
        <w:ind w:right="420"/>
        <w:jc w:val="center"/>
        <w:rPr>
          <w:b/>
          <w:sz w:val="32"/>
          <w:szCs w:val="32"/>
        </w:rPr>
      </w:pPr>
    </w:p>
    <w:p w:rsidR="00862EDD" w:rsidRDefault="00862EDD">
      <w:pPr>
        <w:pStyle w:val="a7"/>
        <w:spacing w:line="400" w:lineRule="exact"/>
        <w:ind w:right="420"/>
        <w:jc w:val="center"/>
        <w:rPr>
          <w:b/>
          <w:sz w:val="32"/>
          <w:szCs w:val="32"/>
        </w:rPr>
      </w:pPr>
    </w:p>
    <w:p w:rsidR="00862EDD" w:rsidRDefault="00862EDD">
      <w:pPr>
        <w:pStyle w:val="a7"/>
        <w:spacing w:line="400" w:lineRule="exact"/>
        <w:ind w:right="420"/>
        <w:jc w:val="center"/>
        <w:rPr>
          <w:b/>
          <w:sz w:val="32"/>
          <w:szCs w:val="32"/>
        </w:rPr>
      </w:pPr>
    </w:p>
    <w:p w:rsidR="00862EDD" w:rsidRDefault="00902B51">
      <w:pPr>
        <w:pStyle w:val="a7"/>
        <w:spacing w:line="400" w:lineRule="exact"/>
        <w:ind w:right="420"/>
        <w:jc w:val="center"/>
        <w:rPr>
          <w:b/>
          <w:sz w:val="32"/>
          <w:szCs w:val="32"/>
        </w:rPr>
      </w:pPr>
      <w:r>
        <w:rPr>
          <w:rFonts w:ascii="黑体" w:eastAsia="黑体" w:hint="eastAsia"/>
          <w:bCs/>
          <w:sz w:val="32"/>
          <w:szCs w:val="32"/>
        </w:rPr>
        <w:t>第一部分询价采购邀请函</w:t>
      </w:r>
    </w:p>
    <w:p w:rsidR="00862EDD" w:rsidRDefault="00902B51">
      <w:pPr>
        <w:spacing w:line="460" w:lineRule="exact"/>
        <w:rPr>
          <w:rFonts w:ascii="仿宋_GB2312" w:eastAsia="仿宋_GB2312"/>
          <w:sz w:val="24"/>
        </w:rPr>
      </w:pPr>
      <w:r>
        <w:rPr>
          <w:rFonts w:ascii="仿宋_GB2312" w:eastAsia="仿宋_GB2312" w:hint="eastAsia"/>
          <w:sz w:val="24"/>
        </w:rPr>
        <w:t>各供应商：</w:t>
      </w:r>
    </w:p>
    <w:p w:rsidR="00862EDD" w:rsidRDefault="00902B51">
      <w:pPr>
        <w:spacing w:line="460" w:lineRule="exact"/>
        <w:ind w:firstLineChars="200" w:firstLine="480"/>
        <w:rPr>
          <w:rFonts w:ascii="仿宋_GB2312" w:eastAsia="仿宋_GB2312"/>
          <w:sz w:val="24"/>
        </w:rPr>
      </w:pPr>
      <w:r>
        <w:rPr>
          <w:rFonts w:ascii="仿宋_GB2312" w:eastAsia="仿宋_GB2312" w:hint="eastAsia"/>
          <w:sz w:val="24"/>
        </w:rPr>
        <w:t>成都恒达光学有限公司就</w:t>
      </w:r>
      <w:r w:rsidR="003E64FF">
        <w:rPr>
          <w:rFonts w:ascii="仿宋_GB2312" w:eastAsia="仿宋_GB2312" w:hint="eastAsia"/>
          <w:sz w:val="24"/>
        </w:rPr>
        <w:t>压型</w:t>
      </w:r>
      <w:r w:rsidR="006B73F1" w:rsidRPr="006B73F1">
        <w:rPr>
          <w:rFonts w:ascii="仿宋_GB2312" w:eastAsia="仿宋_GB2312" w:hint="eastAsia"/>
          <w:sz w:val="24"/>
        </w:rPr>
        <w:t>自动化及信息化示范线改造</w:t>
      </w:r>
      <w:r>
        <w:rPr>
          <w:rFonts w:ascii="仿宋_GB2312" w:eastAsia="仿宋_GB2312" w:hint="eastAsia"/>
          <w:sz w:val="24"/>
        </w:rPr>
        <w:t>采购项目组织询价，欢迎合格供应商报价。</w:t>
      </w:r>
    </w:p>
    <w:p w:rsidR="00862EDD" w:rsidRDefault="00902B51">
      <w:pPr>
        <w:spacing w:line="460" w:lineRule="exact"/>
        <w:ind w:firstLineChars="225" w:firstLine="542"/>
        <w:rPr>
          <w:rFonts w:ascii="仿宋_GB2312" w:eastAsia="仿宋_GB2312"/>
          <w:b/>
          <w:sz w:val="24"/>
        </w:rPr>
      </w:pPr>
      <w:r>
        <w:rPr>
          <w:rFonts w:ascii="仿宋_GB2312" w:eastAsia="仿宋_GB2312" w:hAnsi="宋体" w:hint="eastAsia"/>
          <w:b/>
          <w:sz w:val="24"/>
        </w:rPr>
        <w:t>一、项目名称及编号</w:t>
      </w:r>
    </w:p>
    <w:p w:rsidR="00862EDD" w:rsidRDefault="00902B51">
      <w:pPr>
        <w:pStyle w:val="a6"/>
        <w:spacing w:line="460" w:lineRule="exact"/>
        <w:ind w:firstLineChars="50" w:firstLine="120"/>
        <w:rPr>
          <w:rFonts w:ascii="仿宋_GB2312" w:eastAsia="仿宋_GB2312"/>
        </w:rPr>
      </w:pPr>
      <w:r>
        <w:rPr>
          <w:rFonts w:ascii="仿宋_GB2312" w:eastAsia="仿宋_GB2312" w:hint="eastAsia"/>
        </w:rPr>
        <w:t>项目名称：</w:t>
      </w:r>
      <w:r w:rsidR="006B73F1">
        <w:rPr>
          <w:rFonts w:ascii="仿宋_GB2312" w:eastAsia="仿宋_GB2312" w:hint="eastAsia"/>
        </w:rPr>
        <w:t>压型</w:t>
      </w:r>
      <w:r w:rsidR="006B73F1" w:rsidRPr="006B73F1">
        <w:rPr>
          <w:rFonts w:ascii="仿宋_GB2312" w:eastAsia="仿宋_GB2312" w:hint="eastAsia"/>
        </w:rPr>
        <w:t>自动化及信息化示范线改造</w:t>
      </w:r>
      <w:r>
        <w:rPr>
          <w:rFonts w:ascii="仿宋_GB2312" w:eastAsia="仿宋_GB2312" w:hint="eastAsia"/>
        </w:rPr>
        <w:t>采购项目</w:t>
      </w:r>
    </w:p>
    <w:p w:rsidR="00862EDD" w:rsidRDefault="00902B51">
      <w:pPr>
        <w:pStyle w:val="a6"/>
        <w:spacing w:line="460" w:lineRule="exact"/>
        <w:ind w:firstLineChars="50" w:firstLine="120"/>
        <w:rPr>
          <w:rFonts w:ascii="仿宋_GB2312" w:eastAsia="仿宋_GB2312"/>
        </w:rPr>
      </w:pPr>
      <w:r>
        <w:rPr>
          <w:rFonts w:ascii="仿宋_GB2312" w:eastAsia="仿宋_GB2312" w:hint="eastAsia"/>
        </w:rPr>
        <w:t>项目编号：</w:t>
      </w:r>
      <w:r>
        <w:rPr>
          <w:rFonts w:ascii="仿宋_GB2312" w:eastAsia="仿宋_GB2312"/>
        </w:rPr>
        <w:t>HDGX-202</w:t>
      </w:r>
      <w:r>
        <w:rPr>
          <w:rFonts w:ascii="仿宋_GB2312" w:eastAsia="仿宋_GB2312" w:hint="eastAsia"/>
        </w:rPr>
        <w:t>1</w:t>
      </w:r>
      <w:r>
        <w:rPr>
          <w:rFonts w:ascii="仿宋_GB2312" w:eastAsia="仿宋_GB2312"/>
        </w:rPr>
        <w:t>-</w:t>
      </w:r>
      <w:r w:rsidR="00506C20">
        <w:rPr>
          <w:rFonts w:ascii="仿宋_GB2312" w:eastAsia="仿宋_GB2312" w:hint="eastAsia"/>
          <w:color w:val="FF0000"/>
        </w:rPr>
        <w:t>021</w:t>
      </w:r>
    </w:p>
    <w:p w:rsidR="00862EDD" w:rsidRDefault="00902B51">
      <w:pPr>
        <w:pStyle w:val="a6"/>
        <w:spacing w:line="460" w:lineRule="exact"/>
        <w:rPr>
          <w:rFonts w:ascii="仿宋_GB2312" w:eastAsia="仿宋_GB2312"/>
          <w:b/>
        </w:rPr>
      </w:pPr>
      <w:r>
        <w:rPr>
          <w:rFonts w:ascii="仿宋_GB2312" w:eastAsia="仿宋_GB2312" w:hint="eastAsia"/>
          <w:b/>
        </w:rPr>
        <w:t>二、项目简要说明</w:t>
      </w:r>
    </w:p>
    <w:p w:rsidR="00862EDD" w:rsidRDefault="00902B51">
      <w:pPr>
        <w:pStyle w:val="a6"/>
        <w:spacing w:line="460" w:lineRule="exact"/>
        <w:ind w:firstLineChars="200" w:firstLine="480"/>
        <w:rPr>
          <w:rFonts w:ascii="仿宋_GB2312" w:eastAsia="仿宋_GB2312"/>
          <w:b/>
        </w:rPr>
      </w:pPr>
      <w:r>
        <w:rPr>
          <w:rFonts w:ascii="仿宋_GB2312" w:eastAsia="仿宋_GB2312" w:hint="eastAsia"/>
        </w:rPr>
        <w:t>成都恒达光学有限公司拟</w:t>
      </w:r>
      <w:r w:rsidR="005B0F7E">
        <w:rPr>
          <w:rFonts w:ascii="仿宋_GB2312" w:eastAsia="仿宋_GB2312" w:hint="eastAsia"/>
        </w:rPr>
        <w:t>完成</w:t>
      </w:r>
      <w:r w:rsidR="003E64FF">
        <w:rPr>
          <w:rFonts w:ascii="仿宋_GB2312" w:eastAsia="仿宋_GB2312" w:hint="eastAsia"/>
        </w:rPr>
        <w:t>1条压型</w:t>
      </w:r>
      <w:r w:rsidR="006B73F1" w:rsidRPr="006B73F1">
        <w:rPr>
          <w:rFonts w:ascii="仿宋_GB2312" w:eastAsia="仿宋_GB2312" w:hint="eastAsia"/>
        </w:rPr>
        <w:t>自动化及信息化示范线</w:t>
      </w:r>
      <w:r w:rsidR="005B0F7E">
        <w:rPr>
          <w:rFonts w:ascii="仿宋_GB2312" w:eastAsia="仿宋_GB2312" w:hint="eastAsia"/>
        </w:rPr>
        <w:t>的改造</w:t>
      </w:r>
      <w:r>
        <w:rPr>
          <w:rFonts w:ascii="仿宋_GB2312" w:eastAsia="仿宋_GB2312" w:hAnsi="宋体" w:cs="仿宋" w:hint="eastAsia"/>
          <w:bCs/>
          <w:color w:val="000000"/>
        </w:rPr>
        <w:t>，</w:t>
      </w:r>
      <w:r>
        <w:rPr>
          <w:rFonts w:ascii="仿宋_GB2312" w:eastAsia="仿宋_GB2312" w:hint="eastAsia"/>
        </w:rPr>
        <w:t>主要包括货款，税款，运输费、安装、调试等费用，详见询价采购文件第三部分技术标准及报价要求。</w:t>
      </w:r>
    </w:p>
    <w:p w:rsidR="00862EDD" w:rsidRDefault="00902B51">
      <w:pPr>
        <w:spacing w:line="460" w:lineRule="exact"/>
        <w:ind w:firstLineChars="200" w:firstLine="482"/>
        <w:rPr>
          <w:rFonts w:ascii="仿宋_GB2312" w:eastAsia="仿宋_GB2312"/>
          <w:b/>
          <w:sz w:val="24"/>
        </w:rPr>
      </w:pPr>
      <w:r>
        <w:rPr>
          <w:rFonts w:ascii="仿宋_GB2312" w:eastAsia="仿宋_GB2312" w:hint="eastAsia"/>
          <w:b/>
          <w:sz w:val="24"/>
        </w:rPr>
        <w:t>三、合格供应商资格要求</w:t>
      </w:r>
    </w:p>
    <w:p w:rsidR="00862EDD" w:rsidRDefault="00902B51">
      <w:pPr>
        <w:spacing w:line="460" w:lineRule="exact"/>
        <w:ind w:firstLineChars="200" w:firstLine="540"/>
        <w:rPr>
          <w:rFonts w:ascii="仿宋_GB2312" w:eastAsia="仿宋_GB2312" w:hAnsi="??"/>
          <w:spacing w:val="15"/>
          <w:sz w:val="24"/>
        </w:rPr>
      </w:pPr>
      <w:r>
        <w:rPr>
          <w:rFonts w:ascii="仿宋_GB2312" w:eastAsia="仿宋_GB2312" w:hAnsi="??" w:hint="eastAsia"/>
          <w:spacing w:val="15"/>
          <w:sz w:val="24"/>
        </w:rPr>
        <w:t>供应商参加本次采购活动具备下列条件：</w:t>
      </w:r>
    </w:p>
    <w:p w:rsidR="00862EDD" w:rsidRDefault="00902B51">
      <w:pPr>
        <w:spacing w:line="460" w:lineRule="exact"/>
        <w:ind w:firstLineChars="200" w:firstLine="480"/>
        <w:rPr>
          <w:rFonts w:ascii="仿宋_GB2312" w:eastAsia="仿宋_GB2312"/>
          <w:sz w:val="24"/>
        </w:rPr>
      </w:pPr>
      <w:r>
        <w:rPr>
          <w:rFonts w:ascii="仿宋_GB2312" w:eastAsia="仿宋_GB2312" w:hint="eastAsia"/>
          <w:sz w:val="24"/>
        </w:rPr>
        <w:t>（一）</w:t>
      </w:r>
      <w:r>
        <w:rPr>
          <w:rFonts w:ascii="仿宋_GB2312" w:eastAsia="仿宋_GB2312" w:hAnsi="楷体" w:hint="eastAsia"/>
          <w:bCs/>
          <w:spacing w:val="8"/>
          <w:sz w:val="24"/>
        </w:rPr>
        <w:t>供应商</w:t>
      </w:r>
      <w:r>
        <w:rPr>
          <w:rFonts w:ascii="仿宋_GB2312" w:eastAsia="仿宋_GB2312" w:hint="eastAsia"/>
          <w:sz w:val="24"/>
        </w:rPr>
        <w:t>须是具有独立承担民事责任的法人或其他经济组织；</w:t>
      </w:r>
    </w:p>
    <w:p w:rsidR="00862EDD" w:rsidRDefault="00902B51">
      <w:pPr>
        <w:spacing w:line="460" w:lineRule="exact"/>
        <w:ind w:firstLineChars="200" w:firstLine="512"/>
        <w:rPr>
          <w:rFonts w:ascii="仿宋_GB2312" w:eastAsia="仿宋_GB2312"/>
          <w:sz w:val="24"/>
        </w:rPr>
      </w:pPr>
      <w:r>
        <w:rPr>
          <w:rFonts w:ascii="仿宋_GB2312" w:eastAsia="仿宋_GB2312" w:hAnsi="楷体" w:hint="eastAsia"/>
          <w:bCs/>
          <w:spacing w:val="8"/>
          <w:sz w:val="24"/>
        </w:rPr>
        <w:t>（二）本项目不接受联合体询价。</w:t>
      </w:r>
    </w:p>
    <w:p w:rsidR="00862EDD" w:rsidRDefault="00902B51">
      <w:pPr>
        <w:spacing w:line="460" w:lineRule="exact"/>
        <w:ind w:firstLineChars="200" w:firstLine="482"/>
        <w:rPr>
          <w:rFonts w:ascii="仿宋_GB2312" w:eastAsia="仿宋_GB2312"/>
          <w:b/>
          <w:sz w:val="24"/>
        </w:rPr>
      </w:pPr>
      <w:r>
        <w:rPr>
          <w:rFonts w:ascii="仿宋_GB2312" w:eastAsia="仿宋_GB2312" w:hint="eastAsia"/>
          <w:b/>
          <w:sz w:val="24"/>
        </w:rPr>
        <w:t>四、询价采购公告</w:t>
      </w:r>
    </w:p>
    <w:p w:rsidR="00862EDD" w:rsidRDefault="00902B51">
      <w:pPr>
        <w:spacing w:line="460" w:lineRule="exact"/>
        <w:ind w:leftChars="-67" w:left="-141" w:firstLineChars="300" w:firstLine="723"/>
        <w:rPr>
          <w:rFonts w:ascii="仿宋" w:eastAsia="仿宋" w:hAnsi="仿宋"/>
          <w:color w:val="000000"/>
          <w:sz w:val="24"/>
        </w:rPr>
      </w:pPr>
      <w:r>
        <w:rPr>
          <w:rFonts w:ascii="仿宋" w:eastAsia="仿宋" w:hAnsi="仿宋" w:hint="eastAsia"/>
          <w:b/>
          <w:color w:val="000000"/>
          <w:sz w:val="24"/>
        </w:rPr>
        <w:t>本公告在“成都光明光电股份有限公司官方网站（</w:t>
      </w:r>
      <w:hyperlink r:id="rId9" w:history="1">
        <w:r>
          <w:rPr>
            <w:rStyle w:val="af"/>
            <w:rFonts w:ascii="仿宋" w:eastAsia="仿宋" w:hAnsi="仿宋" w:hint="eastAsia"/>
            <w:b/>
            <w:sz w:val="24"/>
          </w:rPr>
          <w:t>www.cdgmgd.com</w:t>
        </w:r>
      </w:hyperlink>
      <w:r>
        <w:rPr>
          <w:rFonts w:ascii="仿宋" w:eastAsia="仿宋" w:hAnsi="仿宋" w:hint="eastAsia"/>
          <w:b/>
          <w:color w:val="000000"/>
          <w:sz w:val="24"/>
        </w:rPr>
        <w:t xml:space="preserve"> ）”《供求信息》专栏发布</w:t>
      </w:r>
      <w:r>
        <w:rPr>
          <w:rFonts w:ascii="仿宋" w:eastAsia="仿宋" w:hAnsi="仿宋" w:hint="eastAsia"/>
          <w:color w:val="000000"/>
          <w:sz w:val="24"/>
        </w:rPr>
        <w:t>。</w:t>
      </w:r>
    </w:p>
    <w:p w:rsidR="00862EDD" w:rsidRDefault="00902B51">
      <w:pPr>
        <w:spacing w:line="460" w:lineRule="exact"/>
        <w:ind w:leftChars="-67" w:left="-141" w:firstLineChars="300" w:firstLine="723"/>
        <w:rPr>
          <w:rFonts w:ascii="仿宋_GB2312" w:eastAsia="仿宋_GB2312"/>
          <w:sz w:val="24"/>
        </w:rPr>
      </w:pPr>
      <w:r>
        <w:rPr>
          <w:rFonts w:ascii="仿宋_GB2312" w:eastAsia="仿宋_GB2312" w:hint="eastAsia"/>
          <w:b/>
          <w:sz w:val="24"/>
        </w:rPr>
        <w:t>公告时间：</w:t>
      </w:r>
      <w:r>
        <w:rPr>
          <w:rFonts w:ascii="仿宋_GB2312" w:eastAsia="仿宋_GB2312"/>
          <w:b/>
          <w:sz w:val="24"/>
        </w:rPr>
        <w:t>202</w:t>
      </w:r>
      <w:r>
        <w:rPr>
          <w:rFonts w:ascii="仿宋_GB2312" w:eastAsia="仿宋_GB2312" w:hint="eastAsia"/>
          <w:b/>
          <w:sz w:val="24"/>
        </w:rPr>
        <w:t>1</w:t>
      </w:r>
      <w:r>
        <w:rPr>
          <w:rFonts w:ascii="仿宋_GB2312" w:eastAsia="仿宋_GB2312"/>
          <w:b/>
          <w:sz w:val="24"/>
        </w:rPr>
        <w:t>年</w:t>
      </w:r>
      <w:r w:rsidR="00461A5A">
        <w:rPr>
          <w:rFonts w:ascii="仿宋_GB2312" w:eastAsia="仿宋_GB2312" w:hint="eastAsia"/>
          <w:b/>
          <w:sz w:val="24"/>
        </w:rPr>
        <w:t>8</w:t>
      </w:r>
      <w:r>
        <w:rPr>
          <w:rFonts w:ascii="仿宋_GB2312" w:eastAsia="仿宋_GB2312"/>
          <w:b/>
          <w:sz w:val="24"/>
        </w:rPr>
        <w:t>月</w:t>
      </w:r>
      <w:r w:rsidR="00827D5A">
        <w:rPr>
          <w:rFonts w:ascii="仿宋_GB2312" w:eastAsia="仿宋_GB2312" w:hint="eastAsia"/>
          <w:b/>
          <w:sz w:val="24"/>
        </w:rPr>
        <w:t>2</w:t>
      </w:r>
      <w:r w:rsidR="00FD4E59">
        <w:rPr>
          <w:rFonts w:ascii="仿宋_GB2312" w:eastAsia="仿宋_GB2312" w:hint="eastAsia"/>
          <w:b/>
          <w:sz w:val="24"/>
        </w:rPr>
        <w:t>5</w:t>
      </w:r>
      <w:r>
        <w:rPr>
          <w:rFonts w:ascii="仿宋_GB2312" w:eastAsia="仿宋_GB2312"/>
          <w:b/>
          <w:sz w:val="24"/>
        </w:rPr>
        <w:t>日</w:t>
      </w:r>
      <w:r>
        <w:rPr>
          <w:rFonts w:ascii="仿宋_GB2312" w:eastAsia="仿宋_GB2312"/>
          <w:b/>
          <w:sz w:val="24"/>
        </w:rPr>
        <w:t>—</w:t>
      </w:r>
      <w:r>
        <w:rPr>
          <w:rFonts w:ascii="仿宋_GB2312" w:eastAsia="仿宋_GB2312"/>
          <w:b/>
          <w:sz w:val="24"/>
        </w:rPr>
        <w:t>202</w:t>
      </w:r>
      <w:r>
        <w:rPr>
          <w:rFonts w:ascii="仿宋_GB2312" w:eastAsia="仿宋_GB2312" w:hint="eastAsia"/>
          <w:b/>
          <w:sz w:val="24"/>
        </w:rPr>
        <w:t>1</w:t>
      </w:r>
      <w:r>
        <w:rPr>
          <w:rFonts w:ascii="仿宋_GB2312" w:eastAsia="仿宋_GB2312"/>
          <w:b/>
          <w:sz w:val="24"/>
        </w:rPr>
        <w:t>年</w:t>
      </w:r>
      <w:r w:rsidR="00827D5A">
        <w:rPr>
          <w:rFonts w:ascii="仿宋_GB2312" w:eastAsia="仿宋_GB2312" w:hint="eastAsia"/>
          <w:b/>
          <w:sz w:val="24"/>
        </w:rPr>
        <w:t>9</w:t>
      </w:r>
      <w:r>
        <w:rPr>
          <w:rFonts w:ascii="仿宋_GB2312" w:eastAsia="仿宋_GB2312"/>
          <w:b/>
          <w:sz w:val="24"/>
        </w:rPr>
        <w:t>月</w:t>
      </w:r>
      <w:r w:rsidR="00FD4E59">
        <w:rPr>
          <w:rFonts w:ascii="仿宋_GB2312" w:eastAsia="仿宋_GB2312" w:hint="eastAsia"/>
          <w:b/>
          <w:sz w:val="24"/>
        </w:rPr>
        <w:t>4</w:t>
      </w:r>
      <w:r>
        <w:rPr>
          <w:rFonts w:ascii="仿宋_GB2312" w:eastAsia="仿宋_GB2312"/>
          <w:b/>
          <w:sz w:val="24"/>
        </w:rPr>
        <w:t xml:space="preserve">日 </w:t>
      </w:r>
      <w:r>
        <w:rPr>
          <w:rFonts w:ascii="仿宋_GB2312" w:eastAsia="仿宋_GB2312" w:hint="eastAsia"/>
          <w:b/>
          <w:sz w:val="24"/>
        </w:rPr>
        <w:t>。</w:t>
      </w:r>
    </w:p>
    <w:p w:rsidR="00862EDD" w:rsidRDefault="00902B51">
      <w:pPr>
        <w:spacing w:line="460" w:lineRule="exact"/>
        <w:ind w:firstLineChars="245" w:firstLine="590"/>
        <w:rPr>
          <w:rFonts w:ascii="仿宋_GB2312" w:eastAsia="仿宋_GB2312"/>
          <w:b/>
          <w:sz w:val="24"/>
        </w:rPr>
      </w:pPr>
      <w:r>
        <w:rPr>
          <w:rFonts w:ascii="仿宋_GB2312" w:eastAsia="仿宋_GB2312" w:hint="eastAsia"/>
          <w:b/>
          <w:sz w:val="24"/>
        </w:rPr>
        <w:t>五、报价文件接收信息</w:t>
      </w:r>
    </w:p>
    <w:p w:rsidR="00862EDD" w:rsidRDefault="00902B51">
      <w:pPr>
        <w:spacing w:line="460" w:lineRule="exact"/>
        <w:ind w:left="180" w:firstLineChars="160" w:firstLine="384"/>
        <w:rPr>
          <w:rFonts w:ascii="仿宋_GB2312" w:eastAsia="仿宋_GB2312"/>
          <w:sz w:val="24"/>
          <w:highlight w:val="yellow"/>
        </w:rPr>
      </w:pPr>
      <w:r>
        <w:rPr>
          <w:rFonts w:ascii="仿宋_GB2312" w:eastAsia="仿宋_GB2312" w:hint="eastAsia"/>
          <w:sz w:val="24"/>
        </w:rPr>
        <w:t>（一）报价文件接收截止时间：</w:t>
      </w:r>
      <w:r>
        <w:rPr>
          <w:rFonts w:ascii="仿宋_GB2312" w:eastAsia="仿宋_GB2312"/>
          <w:sz w:val="24"/>
        </w:rPr>
        <w:t xml:space="preserve"> 202</w:t>
      </w:r>
      <w:r>
        <w:rPr>
          <w:rFonts w:ascii="仿宋_GB2312" w:eastAsia="仿宋_GB2312" w:hint="eastAsia"/>
          <w:sz w:val="24"/>
        </w:rPr>
        <w:t>1</w:t>
      </w:r>
      <w:r>
        <w:rPr>
          <w:rFonts w:ascii="仿宋_GB2312" w:eastAsia="仿宋_GB2312"/>
          <w:sz w:val="24"/>
        </w:rPr>
        <w:t>年</w:t>
      </w:r>
      <w:r w:rsidR="00827D5A">
        <w:rPr>
          <w:rFonts w:ascii="仿宋_GB2312" w:eastAsia="仿宋_GB2312" w:hint="eastAsia"/>
          <w:sz w:val="24"/>
        </w:rPr>
        <w:t>9</w:t>
      </w:r>
      <w:r>
        <w:rPr>
          <w:rFonts w:ascii="仿宋_GB2312" w:eastAsia="仿宋_GB2312"/>
          <w:sz w:val="24"/>
        </w:rPr>
        <w:t>月</w:t>
      </w:r>
      <w:r w:rsidR="00FD4E59">
        <w:rPr>
          <w:rFonts w:ascii="仿宋_GB2312" w:eastAsia="仿宋_GB2312" w:hint="eastAsia"/>
          <w:sz w:val="24"/>
        </w:rPr>
        <w:t>4</w:t>
      </w:r>
      <w:r>
        <w:rPr>
          <w:rFonts w:ascii="仿宋_GB2312" w:eastAsia="仿宋_GB2312"/>
          <w:sz w:val="24"/>
        </w:rPr>
        <w:t>日</w:t>
      </w:r>
      <w:r>
        <w:rPr>
          <w:rFonts w:ascii="仿宋_GB2312" w:eastAsia="仿宋_GB2312" w:hint="eastAsia"/>
          <w:sz w:val="24"/>
        </w:rPr>
        <w:t>17:00</w:t>
      </w:r>
    </w:p>
    <w:p w:rsidR="00862EDD" w:rsidRDefault="00902B51">
      <w:pPr>
        <w:spacing w:line="540" w:lineRule="exact"/>
        <w:ind w:leftChars="270" w:left="567"/>
        <w:rPr>
          <w:rFonts w:ascii="仿宋_GB2312" w:eastAsia="仿宋_GB2312"/>
          <w:sz w:val="24"/>
        </w:rPr>
      </w:pPr>
      <w:r>
        <w:rPr>
          <w:rFonts w:ascii="仿宋_GB2312" w:eastAsia="仿宋_GB2312" w:hint="eastAsia"/>
          <w:sz w:val="24"/>
        </w:rPr>
        <w:t>（二）全部比价文件资料需装</w:t>
      </w:r>
      <w:r>
        <w:rPr>
          <w:rFonts w:ascii="仿宋_GB2312" w:eastAsia="仿宋_GB2312"/>
          <w:sz w:val="24"/>
        </w:rPr>
        <w:t>订成册</w:t>
      </w:r>
      <w:r>
        <w:rPr>
          <w:rFonts w:ascii="仿宋_GB2312" w:eastAsia="仿宋_GB2312" w:hint="eastAsia"/>
          <w:sz w:val="24"/>
        </w:rPr>
        <w:t>、密封，并在密封处加盖本企业鲜章，若为邮寄请信封上注明项目名称和“在2021年</w:t>
      </w:r>
      <w:r w:rsidR="00827D5A">
        <w:rPr>
          <w:rFonts w:ascii="仿宋_GB2312" w:eastAsia="仿宋_GB2312" w:hint="eastAsia"/>
          <w:sz w:val="24"/>
        </w:rPr>
        <w:t>9</w:t>
      </w:r>
      <w:r>
        <w:rPr>
          <w:rFonts w:ascii="仿宋_GB2312" w:eastAsia="仿宋_GB2312" w:hint="eastAsia"/>
          <w:sz w:val="24"/>
        </w:rPr>
        <w:t>月</w:t>
      </w:r>
      <w:r w:rsidR="00FD4E59">
        <w:rPr>
          <w:rFonts w:ascii="仿宋_GB2312" w:eastAsia="仿宋_GB2312" w:hint="eastAsia"/>
          <w:sz w:val="24"/>
        </w:rPr>
        <w:t>4</w:t>
      </w:r>
      <w:r>
        <w:rPr>
          <w:rFonts w:ascii="仿宋_GB2312" w:eastAsia="仿宋_GB2312" w:hint="eastAsia"/>
          <w:sz w:val="24"/>
        </w:rPr>
        <w:t>日17时00分前不得启封”的字样。</w:t>
      </w:r>
    </w:p>
    <w:p w:rsidR="00862EDD" w:rsidRDefault="00902B51">
      <w:pPr>
        <w:spacing w:line="540" w:lineRule="exact"/>
        <w:ind w:leftChars="270" w:left="567"/>
        <w:rPr>
          <w:rFonts w:ascii="仿宋_GB2312" w:eastAsia="仿宋_GB2312"/>
          <w:sz w:val="24"/>
        </w:rPr>
      </w:pPr>
      <w:r>
        <w:rPr>
          <w:rFonts w:ascii="仿宋_GB2312" w:eastAsia="仿宋_GB2312" w:hint="eastAsia"/>
          <w:sz w:val="24"/>
        </w:rPr>
        <w:t>（三）误发、迟发、非纸质方式发送询价文件或询价文件无公章的，视为无效资料。</w:t>
      </w:r>
    </w:p>
    <w:p w:rsidR="00862EDD" w:rsidRDefault="00902B51">
      <w:pPr>
        <w:spacing w:line="460" w:lineRule="exact"/>
        <w:ind w:leftChars="269" w:left="3445" w:hangingChars="1200" w:hanging="2880"/>
        <w:rPr>
          <w:rFonts w:ascii="仿宋_GB2312" w:eastAsia="仿宋_GB2312"/>
          <w:sz w:val="24"/>
        </w:rPr>
      </w:pPr>
      <w:r>
        <w:rPr>
          <w:rFonts w:ascii="仿宋_GB2312" w:eastAsia="仿宋_GB2312" w:hint="eastAsia"/>
          <w:sz w:val="24"/>
        </w:rPr>
        <w:t>（四）报价文件接收地点：都江堰市蒲阳经济开发区光泰路12号成都恒达光学有限公司财务部。</w:t>
      </w:r>
    </w:p>
    <w:p w:rsidR="00862EDD" w:rsidRDefault="00902B51">
      <w:pPr>
        <w:spacing w:line="460" w:lineRule="exact"/>
        <w:ind w:left="180" w:firstLineChars="160" w:firstLine="384"/>
        <w:rPr>
          <w:rFonts w:ascii="仿宋_GB2312" w:eastAsia="仿宋_GB2312"/>
          <w:sz w:val="24"/>
        </w:rPr>
      </w:pPr>
      <w:r>
        <w:rPr>
          <w:rFonts w:ascii="仿宋_GB2312" w:eastAsia="仿宋_GB2312" w:hint="eastAsia"/>
          <w:sz w:val="24"/>
        </w:rPr>
        <w:lastRenderedPageBreak/>
        <w:t>（五）报价文件接收人：赵女士              联系电话：13699482248</w:t>
      </w:r>
    </w:p>
    <w:p w:rsidR="00862EDD" w:rsidRDefault="00902B51">
      <w:pPr>
        <w:tabs>
          <w:tab w:val="left" w:pos="540"/>
          <w:tab w:val="left" w:pos="1320"/>
        </w:tabs>
        <w:spacing w:line="460" w:lineRule="exact"/>
        <w:ind w:leftChars="93" w:left="195" w:firstLineChars="149" w:firstLine="359"/>
        <w:rPr>
          <w:rFonts w:ascii="仿宋_GB2312" w:eastAsia="仿宋_GB2312"/>
          <w:b/>
          <w:sz w:val="24"/>
        </w:rPr>
      </w:pPr>
      <w:r>
        <w:rPr>
          <w:rFonts w:ascii="仿宋_GB2312" w:eastAsia="仿宋_GB2312" w:hint="eastAsia"/>
          <w:b/>
          <w:sz w:val="24"/>
        </w:rPr>
        <w:t>六、本次询价采购联系事项</w:t>
      </w:r>
    </w:p>
    <w:p w:rsidR="00862EDD" w:rsidRDefault="00902B51">
      <w:pPr>
        <w:spacing w:line="460" w:lineRule="exact"/>
        <w:ind w:left="180" w:firstLineChars="160" w:firstLine="384"/>
        <w:rPr>
          <w:rFonts w:ascii="仿宋_GB2312" w:eastAsia="仿宋_GB2312"/>
          <w:sz w:val="24"/>
        </w:rPr>
      </w:pPr>
      <w:r>
        <w:rPr>
          <w:rFonts w:ascii="仿宋_GB2312" w:eastAsia="仿宋_GB2312" w:hint="eastAsia"/>
          <w:sz w:val="24"/>
        </w:rPr>
        <w:t>询价咨询人：黄小姐                       联系电话：13056680047</w:t>
      </w:r>
    </w:p>
    <w:p w:rsidR="00862EDD" w:rsidRDefault="00902B51">
      <w:pPr>
        <w:spacing w:line="460" w:lineRule="exact"/>
        <w:ind w:left="180" w:firstLineChars="160" w:firstLine="384"/>
        <w:rPr>
          <w:rFonts w:ascii="仿宋_GB2312" w:eastAsia="仿宋_GB2312"/>
          <w:sz w:val="24"/>
        </w:rPr>
      </w:pPr>
      <w:r>
        <w:rPr>
          <w:rFonts w:ascii="仿宋_GB2312" w:eastAsia="仿宋_GB2312" w:hint="eastAsia"/>
          <w:sz w:val="24"/>
        </w:rPr>
        <w:t>技术咨询人：彭科文                       联系电话：15828380743</w:t>
      </w:r>
    </w:p>
    <w:p w:rsidR="00862EDD" w:rsidRDefault="00902B51">
      <w:pPr>
        <w:spacing w:line="460" w:lineRule="exact"/>
        <w:ind w:left="180" w:firstLineChars="160" w:firstLine="384"/>
        <w:rPr>
          <w:rFonts w:ascii="仿宋_GB2312" w:eastAsia="仿宋_GB2312"/>
          <w:sz w:val="24"/>
        </w:rPr>
      </w:pPr>
      <w:r>
        <w:rPr>
          <w:rFonts w:ascii="仿宋_GB2312" w:eastAsia="仿宋_GB2312" w:hint="eastAsia"/>
          <w:sz w:val="24"/>
        </w:rPr>
        <w:t xml:space="preserve">询价采购监督人：赵女士         </w:t>
      </w:r>
      <w:r w:rsidR="00B47BDB">
        <w:rPr>
          <w:rFonts w:ascii="仿宋_GB2312" w:eastAsia="仿宋_GB2312" w:hint="eastAsia"/>
          <w:sz w:val="24"/>
        </w:rPr>
        <w:t xml:space="preserve">          </w:t>
      </w:r>
      <w:r>
        <w:rPr>
          <w:rFonts w:ascii="仿宋_GB2312" w:eastAsia="仿宋_GB2312" w:hint="eastAsia"/>
          <w:sz w:val="24"/>
        </w:rPr>
        <w:t xml:space="preserve">联系电话： </w:t>
      </w:r>
      <w:r>
        <w:rPr>
          <w:rFonts w:ascii="仿宋_GB2312" w:eastAsia="仿宋_GB2312"/>
          <w:sz w:val="24"/>
        </w:rPr>
        <w:t>028-87235208</w:t>
      </w:r>
    </w:p>
    <w:p w:rsidR="00862EDD" w:rsidRDefault="00902B51">
      <w:pPr>
        <w:widowControl/>
        <w:jc w:val="left"/>
        <w:rPr>
          <w:rFonts w:ascii="宋体" w:hAnsi="宋体" w:cs="宋体"/>
          <w:color w:val="333333"/>
          <w:kern w:val="0"/>
          <w:sz w:val="22"/>
          <w:szCs w:val="21"/>
        </w:rPr>
      </w:pPr>
      <w:r>
        <w:rPr>
          <w:rFonts w:ascii="宋体" w:hAnsi="宋体" w:cs="宋体"/>
          <w:color w:val="333333"/>
          <w:kern w:val="0"/>
          <w:sz w:val="22"/>
          <w:szCs w:val="21"/>
        </w:rPr>
        <w:br w:type="page"/>
      </w:r>
    </w:p>
    <w:p w:rsidR="00862EDD" w:rsidRDefault="00902B51">
      <w:pPr>
        <w:pStyle w:val="a7"/>
        <w:spacing w:line="400" w:lineRule="exact"/>
        <w:ind w:right="420"/>
        <w:jc w:val="center"/>
        <w:rPr>
          <w:b/>
          <w:sz w:val="32"/>
          <w:szCs w:val="32"/>
        </w:rPr>
      </w:pPr>
      <w:r>
        <w:rPr>
          <w:rFonts w:ascii="黑体" w:eastAsia="黑体" w:hint="eastAsia"/>
          <w:bCs/>
          <w:sz w:val="32"/>
          <w:szCs w:val="32"/>
        </w:rPr>
        <w:lastRenderedPageBreak/>
        <w:t>第二部分</w:t>
      </w:r>
      <w:r>
        <w:rPr>
          <w:rFonts w:ascii="黑体" w:eastAsia="黑体" w:hint="eastAsia"/>
          <w:sz w:val="32"/>
          <w:szCs w:val="32"/>
        </w:rPr>
        <w:t>供应商须知</w:t>
      </w:r>
    </w:p>
    <w:p w:rsidR="00862EDD" w:rsidRDefault="00862EDD">
      <w:pPr>
        <w:spacing w:line="560" w:lineRule="exact"/>
        <w:jc w:val="center"/>
        <w:rPr>
          <w:color w:val="000000"/>
          <w:sz w:val="32"/>
          <w:szCs w:val="32"/>
        </w:rPr>
      </w:pPr>
    </w:p>
    <w:p w:rsidR="00862EDD" w:rsidRDefault="00902B51">
      <w:pPr>
        <w:rPr>
          <w:b/>
          <w:color w:val="000000"/>
          <w:kern w:val="0"/>
          <w:szCs w:val="21"/>
        </w:rPr>
      </w:pPr>
      <w:r>
        <w:rPr>
          <w:rFonts w:hAnsi="宋体" w:hint="eastAsia"/>
          <w:color w:val="000000"/>
          <w:kern w:val="0"/>
          <w:szCs w:val="21"/>
        </w:rPr>
        <w:t>注：标记※的条款，厂商需完全符合且响应。</w:t>
      </w:r>
    </w:p>
    <w:tbl>
      <w:tblPr>
        <w:tblW w:w="9172" w:type="dxa"/>
        <w:tblInd w:w="93"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tblPr>
      <w:tblGrid>
        <w:gridCol w:w="915"/>
        <w:gridCol w:w="2160"/>
        <w:gridCol w:w="6097"/>
      </w:tblGrid>
      <w:tr w:rsidR="00862EDD">
        <w:trPr>
          <w:trHeight w:val="20"/>
        </w:trPr>
        <w:tc>
          <w:tcPr>
            <w:tcW w:w="915" w:type="dxa"/>
            <w:vAlign w:val="center"/>
          </w:tcPr>
          <w:p w:rsidR="00862EDD" w:rsidRDefault="00902B51">
            <w:pPr>
              <w:widowControl/>
              <w:spacing w:line="360" w:lineRule="exact"/>
              <w:jc w:val="center"/>
              <w:rPr>
                <w:b/>
                <w:color w:val="000000"/>
                <w:kern w:val="0"/>
                <w:szCs w:val="21"/>
              </w:rPr>
            </w:pPr>
            <w:r>
              <w:rPr>
                <w:rFonts w:hAnsi="宋体"/>
                <w:b/>
                <w:color w:val="000000"/>
                <w:kern w:val="0"/>
                <w:szCs w:val="21"/>
              </w:rPr>
              <w:t>条款号</w:t>
            </w:r>
          </w:p>
        </w:tc>
        <w:tc>
          <w:tcPr>
            <w:tcW w:w="2160" w:type="dxa"/>
            <w:vAlign w:val="center"/>
          </w:tcPr>
          <w:p w:rsidR="00862EDD" w:rsidRDefault="00902B51">
            <w:pPr>
              <w:widowControl/>
              <w:spacing w:line="360" w:lineRule="exact"/>
              <w:jc w:val="center"/>
              <w:rPr>
                <w:b/>
                <w:color w:val="000000"/>
                <w:kern w:val="0"/>
                <w:szCs w:val="21"/>
              </w:rPr>
            </w:pPr>
            <w:r>
              <w:rPr>
                <w:rFonts w:hAnsi="宋体"/>
                <w:b/>
                <w:color w:val="000000"/>
                <w:kern w:val="0"/>
                <w:szCs w:val="21"/>
              </w:rPr>
              <w:t>条款名称</w:t>
            </w:r>
          </w:p>
        </w:tc>
        <w:tc>
          <w:tcPr>
            <w:tcW w:w="6097" w:type="dxa"/>
            <w:vAlign w:val="center"/>
          </w:tcPr>
          <w:p w:rsidR="00862EDD" w:rsidRDefault="00902B51">
            <w:pPr>
              <w:widowControl/>
              <w:spacing w:line="360" w:lineRule="exact"/>
              <w:jc w:val="center"/>
              <w:rPr>
                <w:b/>
                <w:color w:val="000000"/>
                <w:kern w:val="0"/>
                <w:szCs w:val="21"/>
              </w:rPr>
            </w:pPr>
            <w:r>
              <w:rPr>
                <w:rFonts w:hAnsi="宋体"/>
                <w:b/>
                <w:color w:val="000000"/>
                <w:kern w:val="0"/>
                <w:szCs w:val="21"/>
              </w:rPr>
              <w:t>编列内容</w:t>
            </w:r>
          </w:p>
        </w:tc>
      </w:tr>
      <w:tr w:rsidR="00862EDD">
        <w:trPr>
          <w:trHeight w:val="20"/>
        </w:trPr>
        <w:tc>
          <w:tcPr>
            <w:tcW w:w="915" w:type="dxa"/>
            <w:vAlign w:val="center"/>
          </w:tcPr>
          <w:p w:rsidR="00862EDD" w:rsidRDefault="00902B51">
            <w:pPr>
              <w:widowControl/>
              <w:spacing w:line="360" w:lineRule="exact"/>
              <w:jc w:val="center"/>
              <w:rPr>
                <w:color w:val="000000"/>
                <w:kern w:val="0"/>
                <w:szCs w:val="21"/>
              </w:rPr>
            </w:pPr>
            <w:r>
              <w:rPr>
                <w:rFonts w:hint="eastAsia"/>
                <w:color w:val="000000"/>
                <w:kern w:val="0"/>
                <w:szCs w:val="21"/>
              </w:rPr>
              <w:t>1.1</w:t>
            </w:r>
          </w:p>
        </w:tc>
        <w:tc>
          <w:tcPr>
            <w:tcW w:w="2160" w:type="dxa"/>
            <w:vAlign w:val="center"/>
          </w:tcPr>
          <w:p w:rsidR="00862EDD" w:rsidRDefault="00902B51">
            <w:pPr>
              <w:widowControl/>
              <w:spacing w:line="360" w:lineRule="auto"/>
              <w:jc w:val="center"/>
              <w:rPr>
                <w:color w:val="000000"/>
                <w:kern w:val="0"/>
                <w:szCs w:val="21"/>
              </w:rPr>
            </w:pPr>
            <w:r>
              <w:rPr>
                <w:rFonts w:hAnsi="宋体"/>
                <w:color w:val="000000"/>
                <w:kern w:val="0"/>
                <w:szCs w:val="21"/>
              </w:rPr>
              <w:t>项目名称</w:t>
            </w:r>
          </w:p>
        </w:tc>
        <w:tc>
          <w:tcPr>
            <w:tcW w:w="6097" w:type="dxa"/>
            <w:vAlign w:val="center"/>
          </w:tcPr>
          <w:p w:rsidR="00862EDD" w:rsidRDefault="00902B51">
            <w:pPr>
              <w:snapToGrid w:val="0"/>
              <w:rPr>
                <w:rFonts w:ascii="宋体" w:hAnsi="宋体" w:cs="宋体"/>
                <w:b/>
                <w:bCs/>
                <w:color w:val="000000"/>
                <w:kern w:val="0"/>
                <w:szCs w:val="21"/>
                <w:u w:val="single"/>
              </w:rPr>
            </w:pPr>
            <w:r>
              <w:rPr>
                <w:rFonts w:hAnsi="宋体" w:hint="eastAsia"/>
                <w:color w:val="000000"/>
                <w:kern w:val="0"/>
                <w:szCs w:val="21"/>
              </w:rPr>
              <w:t>项目名称：</w:t>
            </w:r>
            <w:r>
              <w:rPr>
                <w:rFonts w:ascii="宋体" w:hAnsi="宋体" w:cs="宋体" w:hint="eastAsia"/>
                <w:b/>
                <w:color w:val="333333"/>
                <w:kern w:val="0"/>
                <w:sz w:val="22"/>
                <w:szCs w:val="21"/>
                <w:u w:val="single"/>
              </w:rPr>
              <w:t>成都恒达光学</w:t>
            </w:r>
            <w:r w:rsidR="005B0F7E" w:rsidRPr="005B0F7E">
              <w:rPr>
                <w:rFonts w:ascii="宋体" w:hAnsi="宋体" w:cs="宋体" w:hint="eastAsia"/>
                <w:b/>
                <w:color w:val="333333"/>
                <w:kern w:val="0"/>
                <w:sz w:val="22"/>
                <w:szCs w:val="21"/>
                <w:u w:val="single"/>
              </w:rPr>
              <w:t>压型自动化及信息化示范线改造</w:t>
            </w:r>
            <w:r>
              <w:rPr>
                <w:rFonts w:ascii="宋体" w:hAnsi="宋体" w:cs="宋体" w:hint="eastAsia"/>
                <w:b/>
                <w:color w:val="333333"/>
                <w:kern w:val="0"/>
                <w:sz w:val="22"/>
                <w:szCs w:val="21"/>
                <w:u w:val="single"/>
              </w:rPr>
              <w:t>采购项目</w:t>
            </w:r>
          </w:p>
        </w:tc>
      </w:tr>
      <w:tr w:rsidR="00862EDD">
        <w:trPr>
          <w:trHeight w:val="20"/>
        </w:trPr>
        <w:tc>
          <w:tcPr>
            <w:tcW w:w="915" w:type="dxa"/>
            <w:vAlign w:val="center"/>
          </w:tcPr>
          <w:p w:rsidR="00862EDD" w:rsidRDefault="00902B51">
            <w:pPr>
              <w:widowControl/>
              <w:spacing w:line="360" w:lineRule="exact"/>
              <w:jc w:val="center"/>
              <w:rPr>
                <w:color w:val="000000"/>
                <w:kern w:val="0"/>
                <w:szCs w:val="21"/>
              </w:rPr>
            </w:pPr>
            <w:r>
              <w:rPr>
                <w:rFonts w:hint="eastAsia"/>
                <w:color w:val="000000"/>
                <w:kern w:val="0"/>
                <w:szCs w:val="21"/>
              </w:rPr>
              <w:t>1.2</w:t>
            </w:r>
          </w:p>
        </w:tc>
        <w:tc>
          <w:tcPr>
            <w:tcW w:w="2160" w:type="dxa"/>
            <w:vAlign w:val="center"/>
          </w:tcPr>
          <w:p w:rsidR="00862EDD" w:rsidRDefault="00902B51">
            <w:pPr>
              <w:widowControl/>
              <w:spacing w:line="360" w:lineRule="auto"/>
              <w:jc w:val="center"/>
              <w:rPr>
                <w:color w:val="000000"/>
                <w:kern w:val="0"/>
                <w:szCs w:val="21"/>
              </w:rPr>
            </w:pPr>
            <w:r>
              <w:rPr>
                <w:rFonts w:hAnsi="宋体" w:hint="eastAsia"/>
                <w:color w:val="000000"/>
                <w:kern w:val="0"/>
                <w:szCs w:val="21"/>
              </w:rPr>
              <w:t>施工</w:t>
            </w:r>
            <w:r>
              <w:rPr>
                <w:rFonts w:hAnsi="宋体"/>
                <w:color w:val="000000"/>
                <w:kern w:val="0"/>
                <w:szCs w:val="21"/>
              </w:rPr>
              <w:t>地点</w:t>
            </w:r>
          </w:p>
        </w:tc>
        <w:tc>
          <w:tcPr>
            <w:tcW w:w="6097" w:type="dxa"/>
            <w:vAlign w:val="center"/>
          </w:tcPr>
          <w:p w:rsidR="00862EDD" w:rsidRDefault="00902B51">
            <w:pPr>
              <w:widowControl/>
              <w:spacing w:line="360" w:lineRule="exact"/>
              <w:jc w:val="left"/>
              <w:rPr>
                <w:color w:val="000000"/>
                <w:kern w:val="0"/>
                <w:szCs w:val="21"/>
              </w:rPr>
            </w:pPr>
            <w:r>
              <w:rPr>
                <w:rFonts w:ascii="宋体" w:hAnsi="宋体" w:hint="eastAsia"/>
                <w:color w:val="000000"/>
                <w:szCs w:val="21"/>
              </w:rPr>
              <w:t>四川省都江堰市经济开发区光泰路12号</w:t>
            </w:r>
          </w:p>
        </w:tc>
      </w:tr>
      <w:tr w:rsidR="00862EDD">
        <w:trPr>
          <w:trHeight w:val="20"/>
        </w:trPr>
        <w:tc>
          <w:tcPr>
            <w:tcW w:w="915" w:type="dxa"/>
            <w:vAlign w:val="center"/>
          </w:tcPr>
          <w:p w:rsidR="00862EDD" w:rsidRDefault="00902B51">
            <w:pPr>
              <w:widowControl/>
              <w:spacing w:line="360" w:lineRule="exact"/>
              <w:jc w:val="center"/>
              <w:rPr>
                <w:color w:val="000000"/>
                <w:kern w:val="0"/>
                <w:szCs w:val="21"/>
              </w:rPr>
            </w:pPr>
            <w:r>
              <w:rPr>
                <w:rFonts w:hAnsi="宋体" w:hint="eastAsia"/>
                <w:color w:val="000000"/>
                <w:kern w:val="0"/>
                <w:szCs w:val="21"/>
              </w:rPr>
              <w:t>※</w:t>
            </w:r>
            <w:r>
              <w:rPr>
                <w:rFonts w:hint="eastAsia"/>
                <w:color w:val="000000"/>
                <w:kern w:val="0"/>
                <w:szCs w:val="21"/>
              </w:rPr>
              <w:t>1.3</w:t>
            </w:r>
          </w:p>
        </w:tc>
        <w:tc>
          <w:tcPr>
            <w:tcW w:w="2160" w:type="dxa"/>
            <w:vAlign w:val="center"/>
          </w:tcPr>
          <w:p w:rsidR="00862EDD" w:rsidRDefault="00902B51">
            <w:pPr>
              <w:widowControl/>
              <w:spacing w:line="360" w:lineRule="auto"/>
              <w:jc w:val="center"/>
              <w:rPr>
                <w:color w:val="000000"/>
                <w:kern w:val="0"/>
                <w:szCs w:val="21"/>
              </w:rPr>
            </w:pPr>
            <w:r>
              <w:rPr>
                <w:rFonts w:hAnsi="宋体" w:hint="eastAsia"/>
                <w:color w:val="000000"/>
                <w:kern w:val="0"/>
                <w:szCs w:val="21"/>
              </w:rPr>
              <w:t>参与人资质能力要求</w:t>
            </w:r>
          </w:p>
        </w:tc>
        <w:tc>
          <w:tcPr>
            <w:tcW w:w="6097" w:type="dxa"/>
            <w:vAlign w:val="center"/>
          </w:tcPr>
          <w:p w:rsidR="00862EDD" w:rsidRDefault="00902B51">
            <w:pPr>
              <w:snapToGrid w:val="0"/>
              <w:spacing w:line="360" w:lineRule="auto"/>
              <w:ind w:firstLineChars="200" w:firstLine="420"/>
              <w:rPr>
                <w:rFonts w:ascii="宋体" w:hAnsi="宋体"/>
                <w:color w:val="000000"/>
                <w:szCs w:val="21"/>
              </w:rPr>
            </w:pPr>
            <w:r>
              <w:rPr>
                <w:rFonts w:ascii="宋体" w:hAnsi="宋体" w:hint="eastAsia"/>
                <w:color w:val="000000"/>
                <w:szCs w:val="21"/>
              </w:rPr>
              <w:t>参与人应具备以下资格条件：</w:t>
            </w:r>
          </w:p>
          <w:p w:rsidR="00862EDD" w:rsidRDefault="00902B51" w:rsidP="00B57C80">
            <w:pPr>
              <w:snapToGrid w:val="0"/>
              <w:spacing w:line="360" w:lineRule="auto"/>
              <w:ind w:firstLineChars="199" w:firstLine="418"/>
              <w:rPr>
                <w:rFonts w:ascii="宋体" w:hAnsi="宋体"/>
                <w:color w:val="000000"/>
                <w:szCs w:val="21"/>
              </w:rPr>
            </w:pPr>
            <w:r>
              <w:rPr>
                <w:rFonts w:ascii="宋体" w:hAnsi="宋体" w:hint="eastAsia"/>
                <w:color w:val="000000"/>
                <w:szCs w:val="21"/>
              </w:rPr>
              <w:t>1营业执照</w:t>
            </w:r>
          </w:p>
          <w:p w:rsidR="00862EDD" w:rsidRDefault="00902B51">
            <w:pPr>
              <w:spacing w:line="360" w:lineRule="auto"/>
              <w:ind w:firstLineChars="200" w:firstLine="420"/>
              <w:rPr>
                <w:rFonts w:ascii="宋体" w:hAnsi="宋体"/>
                <w:color w:val="000000"/>
                <w:szCs w:val="21"/>
              </w:rPr>
            </w:pPr>
            <w:r>
              <w:rPr>
                <w:rFonts w:ascii="宋体" w:hAnsi="宋体"/>
                <w:color w:val="000000"/>
                <w:szCs w:val="21"/>
              </w:rPr>
              <w:t>具有独立的法人资格</w:t>
            </w:r>
            <w:r>
              <w:rPr>
                <w:rFonts w:ascii="宋体" w:hAnsi="宋体" w:hint="eastAsia"/>
                <w:color w:val="000000"/>
                <w:szCs w:val="21"/>
              </w:rPr>
              <w:t>，有效的企业法人营业执照，其营业范围与本项目相适应。</w:t>
            </w:r>
          </w:p>
          <w:p w:rsidR="00862EDD" w:rsidRDefault="00902B51">
            <w:pPr>
              <w:snapToGrid w:val="0"/>
              <w:spacing w:line="360" w:lineRule="auto"/>
              <w:ind w:firstLine="420"/>
              <w:rPr>
                <w:rFonts w:ascii="宋体" w:hAnsi="宋体"/>
                <w:color w:val="000000"/>
                <w:szCs w:val="21"/>
              </w:rPr>
            </w:pPr>
            <w:r>
              <w:rPr>
                <w:rFonts w:ascii="宋体" w:hAnsi="宋体" w:hint="eastAsia"/>
                <w:color w:val="000000"/>
                <w:szCs w:val="21"/>
              </w:rPr>
              <w:t>2、财务要求</w:t>
            </w:r>
          </w:p>
          <w:p w:rsidR="00862EDD" w:rsidRDefault="00902B51">
            <w:pPr>
              <w:snapToGrid w:val="0"/>
              <w:spacing w:line="360" w:lineRule="auto"/>
              <w:ind w:firstLine="420"/>
              <w:rPr>
                <w:rFonts w:ascii="宋体" w:hAnsi="宋体"/>
                <w:color w:val="000000"/>
                <w:szCs w:val="21"/>
              </w:rPr>
            </w:pPr>
            <w:r>
              <w:rPr>
                <w:rFonts w:ascii="宋体" w:hAnsi="宋体" w:hint="eastAsia"/>
                <w:color w:val="000000"/>
                <w:szCs w:val="21"/>
              </w:rPr>
              <w:t xml:space="preserve">依法缴纳税收的相关材料。 </w:t>
            </w:r>
          </w:p>
          <w:p w:rsidR="00862EDD" w:rsidRDefault="00902B51">
            <w:pPr>
              <w:snapToGrid w:val="0"/>
              <w:spacing w:line="360" w:lineRule="auto"/>
              <w:ind w:firstLine="420"/>
              <w:rPr>
                <w:rFonts w:ascii="宋体" w:hAnsi="宋体"/>
                <w:color w:val="000000"/>
                <w:szCs w:val="21"/>
              </w:rPr>
            </w:pPr>
            <w:r>
              <w:rPr>
                <w:rFonts w:ascii="宋体" w:hAnsi="宋体" w:hint="eastAsia"/>
                <w:color w:val="000000"/>
                <w:szCs w:val="21"/>
              </w:rPr>
              <w:t>3、信誉要求</w:t>
            </w:r>
          </w:p>
          <w:p w:rsidR="00862EDD" w:rsidRDefault="00902B51">
            <w:pPr>
              <w:snapToGrid w:val="0"/>
              <w:spacing w:line="360" w:lineRule="auto"/>
              <w:ind w:firstLine="420"/>
              <w:rPr>
                <w:rFonts w:ascii="宋体" w:hAnsi="宋体"/>
                <w:color w:val="000000"/>
                <w:szCs w:val="21"/>
              </w:rPr>
            </w:pPr>
            <w:r>
              <w:rPr>
                <w:rFonts w:ascii="宋体" w:hAnsi="宋体" w:hint="eastAsia"/>
                <w:color w:val="000000"/>
                <w:szCs w:val="21"/>
              </w:rPr>
              <w:t>（1）最近三年没有出现违法违规或失信行为；</w:t>
            </w:r>
          </w:p>
          <w:p w:rsidR="00862EDD" w:rsidRDefault="00902B51">
            <w:pPr>
              <w:snapToGrid w:val="0"/>
              <w:spacing w:line="360" w:lineRule="auto"/>
              <w:ind w:firstLine="420"/>
              <w:rPr>
                <w:rFonts w:ascii="宋体" w:hAnsi="宋体"/>
                <w:color w:val="000000"/>
                <w:szCs w:val="21"/>
              </w:rPr>
            </w:pPr>
            <w:r>
              <w:rPr>
                <w:rFonts w:ascii="宋体" w:hAnsi="宋体" w:hint="eastAsia"/>
                <w:color w:val="000000"/>
                <w:szCs w:val="21"/>
              </w:rPr>
              <w:t>（2）最近三年没有拖欠劳务费的败诉记录；</w:t>
            </w:r>
          </w:p>
          <w:p w:rsidR="00862EDD" w:rsidRDefault="00902B51">
            <w:pPr>
              <w:snapToGrid w:val="0"/>
              <w:spacing w:line="360" w:lineRule="auto"/>
              <w:ind w:firstLine="420"/>
              <w:rPr>
                <w:rFonts w:ascii="宋体" w:hAnsi="宋体"/>
                <w:color w:val="000000"/>
                <w:szCs w:val="21"/>
              </w:rPr>
            </w:pPr>
            <w:r>
              <w:rPr>
                <w:rFonts w:ascii="宋体" w:hAnsi="宋体" w:hint="eastAsia"/>
                <w:color w:val="000000"/>
                <w:szCs w:val="21"/>
              </w:rPr>
              <w:t>（3）最近三年没有无故弃标的不良记录；</w:t>
            </w:r>
          </w:p>
          <w:p w:rsidR="00862EDD" w:rsidRDefault="00902B51">
            <w:pPr>
              <w:snapToGrid w:val="0"/>
              <w:spacing w:line="360" w:lineRule="auto"/>
              <w:ind w:firstLine="420"/>
              <w:rPr>
                <w:rFonts w:ascii="宋体" w:hAnsi="宋体"/>
                <w:color w:val="000000"/>
                <w:szCs w:val="21"/>
              </w:rPr>
            </w:pPr>
            <w:r>
              <w:rPr>
                <w:rFonts w:ascii="宋体" w:hAnsi="宋体" w:hint="eastAsia"/>
                <w:color w:val="000000"/>
                <w:szCs w:val="21"/>
              </w:rPr>
              <w:t>（4）受到行政处罚的不在其行政处罚期内。</w:t>
            </w:r>
          </w:p>
          <w:p w:rsidR="00862EDD" w:rsidRDefault="00902B51">
            <w:pPr>
              <w:snapToGrid w:val="0"/>
              <w:spacing w:line="360" w:lineRule="auto"/>
              <w:ind w:firstLine="420"/>
              <w:rPr>
                <w:rFonts w:ascii="宋体" w:hAnsi="宋体"/>
                <w:color w:val="000000"/>
                <w:szCs w:val="21"/>
              </w:rPr>
            </w:pPr>
            <w:r>
              <w:rPr>
                <w:rFonts w:ascii="宋体" w:hAnsi="宋体" w:hint="eastAsia"/>
                <w:color w:val="000000"/>
                <w:szCs w:val="21"/>
              </w:rPr>
              <w:t>（5）近三年在成都市人民检察院行贿犯罪档案查询系统中无不良记录的企业。</w:t>
            </w:r>
          </w:p>
          <w:p w:rsidR="00862EDD" w:rsidRDefault="00902B51">
            <w:pPr>
              <w:snapToGrid w:val="0"/>
              <w:spacing w:line="360" w:lineRule="auto"/>
              <w:ind w:firstLine="420"/>
              <w:rPr>
                <w:rFonts w:ascii="宋体" w:hAnsi="宋体"/>
                <w:color w:val="000000"/>
                <w:szCs w:val="21"/>
              </w:rPr>
            </w:pPr>
            <w:r>
              <w:rPr>
                <w:rFonts w:ascii="宋体" w:hAnsi="宋体" w:hint="eastAsia"/>
                <w:color w:val="000000"/>
                <w:szCs w:val="21"/>
              </w:rPr>
              <w:t>以上信息，由投标方提供纸质资料并盖鲜章，并注明资料来源途径。</w:t>
            </w:r>
          </w:p>
          <w:p w:rsidR="00862EDD" w:rsidRDefault="00902B51">
            <w:pPr>
              <w:snapToGrid w:val="0"/>
              <w:spacing w:line="360" w:lineRule="auto"/>
              <w:ind w:firstLine="420"/>
              <w:rPr>
                <w:rFonts w:ascii="宋体" w:hAnsi="宋体"/>
                <w:color w:val="000000"/>
                <w:szCs w:val="21"/>
              </w:rPr>
            </w:pPr>
            <w:r>
              <w:rPr>
                <w:rFonts w:ascii="宋体" w:hAnsi="宋体" w:hint="eastAsia"/>
                <w:color w:val="000000"/>
                <w:szCs w:val="21"/>
              </w:rPr>
              <w:t>4、其他要求：</w:t>
            </w:r>
          </w:p>
          <w:p w:rsidR="00862EDD" w:rsidRDefault="00902B51">
            <w:pPr>
              <w:snapToGrid w:val="0"/>
              <w:spacing w:line="360" w:lineRule="auto"/>
              <w:ind w:firstLine="420"/>
              <w:rPr>
                <w:rFonts w:ascii="宋体" w:hAnsi="宋体"/>
                <w:color w:val="000000"/>
                <w:szCs w:val="21"/>
              </w:rPr>
            </w:pPr>
            <w:r>
              <w:rPr>
                <w:rFonts w:ascii="宋体" w:hAnsi="宋体" w:hint="eastAsia"/>
                <w:color w:val="000000"/>
                <w:szCs w:val="21"/>
              </w:rPr>
              <w:t>（1）具有</w:t>
            </w:r>
            <w:r w:rsidR="00BD61BA">
              <w:rPr>
                <w:rFonts w:ascii="宋体" w:hAnsi="宋体" w:hint="eastAsia"/>
                <w:color w:val="000000"/>
                <w:szCs w:val="21"/>
              </w:rPr>
              <w:t>二次压型</w:t>
            </w:r>
            <w:r w:rsidR="003E64FF">
              <w:rPr>
                <w:rFonts w:ascii="宋体" w:hAnsi="宋体" w:hint="eastAsia"/>
                <w:color w:val="000000"/>
                <w:szCs w:val="21"/>
              </w:rPr>
              <w:t>生产线</w:t>
            </w:r>
            <w:r>
              <w:rPr>
                <w:rFonts w:ascii="宋体" w:hAnsi="宋体" w:hint="eastAsia"/>
                <w:color w:val="000000"/>
                <w:szCs w:val="21"/>
              </w:rPr>
              <w:t>供货及安装经验。</w:t>
            </w:r>
          </w:p>
          <w:p w:rsidR="00862EDD" w:rsidRDefault="00902B51">
            <w:pPr>
              <w:snapToGrid w:val="0"/>
              <w:spacing w:line="360" w:lineRule="auto"/>
              <w:ind w:firstLine="420"/>
              <w:rPr>
                <w:rFonts w:ascii="宋体" w:hAnsi="宋体"/>
                <w:color w:val="000000"/>
                <w:szCs w:val="21"/>
              </w:rPr>
            </w:pPr>
            <w:r>
              <w:rPr>
                <w:rFonts w:ascii="宋体" w:hAnsi="宋体" w:hint="eastAsia"/>
                <w:color w:val="000000"/>
                <w:szCs w:val="21"/>
              </w:rPr>
              <w:t>（2）质保期技术服务响应时间：</w:t>
            </w:r>
          </w:p>
          <w:p w:rsidR="00862EDD" w:rsidRDefault="00902B51">
            <w:pPr>
              <w:snapToGrid w:val="0"/>
              <w:spacing w:line="360" w:lineRule="auto"/>
              <w:ind w:firstLine="420"/>
              <w:rPr>
                <w:rFonts w:ascii="宋体" w:hAnsi="宋体"/>
                <w:color w:val="000000"/>
                <w:szCs w:val="21"/>
              </w:rPr>
            </w:pPr>
            <w:r>
              <w:rPr>
                <w:rFonts w:ascii="宋体" w:hAnsi="宋体" w:hint="eastAsia"/>
                <w:color w:val="000000"/>
                <w:szCs w:val="21"/>
              </w:rPr>
              <w:t>电话响应时间不超过2小时，到达现场响应时间不超过48小时。</w:t>
            </w:r>
          </w:p>
          <w:p w:rsidR="00862EDD" w:rsidRDefault="00902B51">
            <w:pPr>
              <w:snapToGrid w:val="0"/>
              <w:spacing w:line="360" w:lineRule="auto"/>
              <w:ind w:firstLine="420"/>
              <w:rPr>
                <w:rFonts w:hAnsi="宋体"/>
                <w:color w:val="000000"/>
                <w:spacing w:val="-8"/>
                <w:kern w:val="0"/>
                <w:szCs w:val="21"/>
              </w:rPr>
            </w:pPr>
            <w:r>
              <w:rPr>
                <w:rFonts w:ascii="宋体" w:hAnsi="宋体" w:hint="eastAsia"/>
                <w:color w:val="000000"/>
                <w:szCs w:val="21"/>
              </w:rPr>
              <w:t>注：提供投标人自行声明，招标人保留核验声明真实性权利。</w:t>
            </w:r>
          </w:p>
        </w:tc>
      </w:tr>
      <w:tr w:rsidR="00862EDD">
        <w:trPr>
          <w:trHeight w:val="20"/>
        </w:trPr>
        <w:tc>
          <w:tcPr>
            <w:tcW w:w="915" w:type="dxa"/>
            <w:vAlign w:val="center"/>
          </w:tcPr>
          <w:p w:rsidR="00862EDD" w:rsidRDefault="00902B51">
            <w:pPr>
              <w:widowControl/>
              <w:spacing w:line="360" w:lineRule="exact"/>
              <w:jc w:val="center"/>
              <w:rPr>
                <w:color w:val="000000"/>
                <w:kern w:val="0"/>
                <w:szCs w:val="21"/>
              </w:rPr>
            </w:pPr>
            <w:r>
              <w:rPr>
                <w:rFonts w:hint="eastAsia"/>
                <w:color w:val="000000"/>
                <w:kern w:val="0"/>
                <w:szCs w:val="21"/>
              </w:rPr>
              <w:t>1.4</w:t>
            </w:r>
          </w:p>
        </w:tc>
        <w:tc>
          <w:tcPr>
            <w:tcW w:w="2160" w:type="dxa"/>
            <w:vAlign w:val="center"/>
          </w:tcPr>
          <w:p w:rsidR="00862EDD" w:rsidRDefault="00902B51">
            <w:pPr>
              <w:widowControl/>
              <w:spacing w:line="360" w:lineRule="auto"/>
              <w:jc w:val="center"/>
              <w:rPr>
                <w:rFonts w:hAnsi="宋体"/>
                <w:color w:val="000000"/>
                <w:kern w:val="0"/>
                <w:szCs w:val="21"/>
              </w:rPr>
            </w:pPr>
            <w:r>
              <w:rPr>
                <w:rFonts w:hAnsi="宋体" w:hint="eastAsia"/>
                <w:color w:val="000000"/>
                <w:kern w:val="0"/>
                <w:szCs w:val="21"/>
              </w:rPr>
              <w:t>要求交货期</w:t>
            </w:r>
          </w:p>
        </w:tc>
        <w:tc>
          <w:tcPr>
            <w:tcW w:w="6097" w:type="dxa"/>
            <w:vAlign w:val="center"/>
          </w:tcPr>
          <w:p w:rsidR="00862EDD" w:rsidRDefault="00902B51" w:rsidP="003379CD">
            <w:pPr>
              <w:widowControl/>
              <w:spacing w:line="360" w:lineRule="auto"/>
              <w:jc w:val="left"/>
              <w:rPr>
                <w:color w:val="000000"/>
                <w:kern w:val="0"/>
                <w:szCs w:val="21"/>
              </w:rPr>
            </w:pPr>
            <w:r>
              <w:rPr>
                <w:rFonts w:ascii="宋体" w:hAnsi="宋体" w:hint="eastAsia"/>
                <w:color w:val="000000"/>
              </w:rPr>
              <w:t>交货期：出合同预付款支付后</w:t>
            </w:r>
            <w:r w:rsidR="00A341C8">
              <w:rPr>
                <w:rFonts w:ascii="宋体" w:hAnsi="宋体" w:hint="eastAsia"/>
                <w:color w:val="FF0000"/>
              </w:rPr>
              <w:t>9</w:t>
            </w:r>
            <w:r w:rsidR="003379CD">
              <w:rPr>
                <w:rFonts w:ascii="宋体" w:hAnsi="宋体" w:hint="eastAsia"/>
                <w:color w:val="FF0000"/>
              </w:rPr>
              <w:t>0</w:t>
            </w:r>
            <w:r>
              <w:rPr>
                <w:rFonts w:ascii="宋体" w:hAnsi="宋体" w:hint="eastAsia"/>
                <w:color w:val="000000"/>
              </w:rPr>
              <w:t>个日历日内交货。</w:t>
            </w:r>
          </w:p>
        </w:tc>
      </w:tr>
      <w:tr w:rsidR="00862EDD">
        <w:trPr>
          <w:trHeight w:val="20"/>
        </w:trPr>
        <w:tc>
          <w:tcPr>
            <w:tcW w:w="915" w:type="dxa"/>
            <w:vAlign w:val="center"/>
          </w:tcPr>
          <w:p w:rsidR="00862EDD" w:rsidRDefault="00902B51">
            <w:pPr>
              <w:widowControl/>
              <w:spacing w:line="360" w:lineRule="exact"/>
              <w:jc w:val="center"/>
              <w:rPr>
                <w:color w:val="000000"/>
                <w:kern w:val="0"/>
                <w:szCs w:val="21"/>
              </w:rPr>
            </w:pPr>
            <w:r>
              <w:rPr>
                <w:rFonts w:ascii="宋体" w:hAnsi="宋体" w:cs="宋体" w:hint="eastAsia"/>
                <w:color w:val="000000"/>
                <w:kern w:val="0"/>
                <w:szCs w:val="21"/>
              </w:rPr>
              <w:t>※</w:t>
            </w:r>
            <w:r>
              <w:rPr>
                <w:rFonts w:hint="eastAsia"/>
                <w:color w:val="000000"/>
                <w:kern w:val="0"/>
                <w:szCs w:val="21"/>
              </w:rPr>
              <w:t>1.5</w:t>
            </w:r>
          </w:p>
        </w:tc>
        <w:tc>
          <w:tcPr>
            <w:tcW w:w="2160" w:type="dxa"/>
            <w:vAlign w:val="center"/>
          </w:tcPr>
          <w:p w:rsidR="00862EDD" w:rsidRDefault="00902B51">
            <w:pPr>
              <w:widowControl/>
              <w:spacing w:line="360" w:lineRule="auto"/>
              <w:jc w:val="center"/>
              <w:rPr>
                <w:color w:val="000000"/>
                <w:spacing w:val="-6"/>
                <w:kern w:val="0"/>
                <w:szCs w:val="21"/>
              </w:rPr>
            </w:pPr>
            <w:r>
              <w:rPr>
                <w:rFonts w:hAnsi="宋体"/>
                <w:color w:val="000000"/>
                <w:spacing w:val="-6"/>
                <w:kern w:val="0"/>
                <w:szCs w:val="21"/>
              </w:rPr>
              <w:t>签字或盖章要求</w:t>
            </w:r>
          </w:p>
        </w:tc>
        <w:tc>
          <w:tcPr>
            <w:tcW w:w="6097" w:type="dxa"/>
            <w:vAlign w:val="center"/>
          </w:tcPr>
          <w:p w:rsidR="00862EDD" w:rsidRDefault="00902B51">
            <w:pPr>
              <w:widowControl/>
              <w:spacing w:line="360" w:lineRule="auto"/>
              <w:jc w:val="left"/>
              <w:rPr>
                <w:color w:val="000000"/>
                <w:kern w:val="0"/>
                <w:szCs w:val="21"/>
              </w:rPr>
            </w:pPr>
            <w:r>
              <w:rPr>
                <w:rFonts w:hAnsi="宋体" w:hint="eastAsia"/>
                <w:color w:val="000000"/>
                <w:kern w:val="0"/>
                <w:szCs w:val="21"/>
              </w:rPr>
              <w:t>报价</w:t>
            </w:r>
            <w:r>
              <w:rPr>
                <w:rFonts w:hAnsi="宋体"/>
                <w:color w:val="000000"/>
                <w:kern w:val="0"/>
                <w:szCs w:val="21"/>
              </w:rPr>
              <w:t>文件的</w:t>
            </w:r>
            <w:r>
              <w:rPr>
                <w:rFonts w:hAnsi="宋体" w:hint="eastAsia"/>
                <w:color w:val="000000"/>
                <w:kern w:val="0"/>
                <w:szCs w:val="21"/>
              </w:rPr>
              <w:t>正本每页</w:t>
            </w:r>
            <w:r>
              <w:rPr>
                <w:rFonts w:hAnsi="宋体"/>
                <w:color w:val="000000"/>
                <w:kern w:val="0"/>
                <w:szCs w:val="21"/>
              </w:rPr>
              <w:t>均须经</w:t>
            </w:r>
            <w:r>
              <w:rPr>
                <w:rFonts w:hAnsi="宋体" w:hint="eastAsia"/>
                <w:color w:val="000000"/>
                <w:kern w:val="0"/>
                <w:szCs w:val="21"/>
              </w:rPr>
              <w:t>参与厂商</w:t>
            </w:r>
            <w:r>
              <w:rPr>
                <w:rFonts w:hAnsi="宋体"/>
                <w:color w:val="000000"/>
                <w:kern w:val="0"/>
                <w:szCs w:val="21"/>
              </w:rPr>
              <w:t>法定代表人或其授权代理人签字或盖章确认</w:t>
            </w:r>
            <w:r>
              <w:rPr>
                <w:rFonts w:hAnsi="宋体" w:hint="eastAsia"/>
                <w:color w:val="000000"/>
                <w:kern w:val="0"/>
                <w:szCs w:val="21"/>
              </w:rPr>
              <w:t>，并提供法定代表人或其授权代理人的身份证明并盖章</w:t>
            </w:r>
            <w:r>
              <w:rPr>
                <w:rFonts w:hAnsi="宋体"/>
                <w:color w:val="000000"/>
                <w:kern w:val="0"/>
                <w:szCs w:val="21"/>
              </w:rPr>
              <w:t>。</w:t>
            </w:r>
          </w:p>
        </w:tc>
      </w:tr>
      <w:tr w:rsidR="00862EDD">
        <w:trPr>
          <w:trHeight w:val="20"/>
        </w:trPr>
        <w:tc>
          <w:tcPr>
            <w:tcW w:w="915" w:type="dxa"/>
            <w:vAlign w:val="center"/>
          </w:tcPr>
          <w:p w:rsidR="00862EDD" w:rsidRDefault="00902B51">
            <w:pPr>
              <w:widowControl/>
              <w:spacing w:line="360" w:lineRule="exact"/>
              <w:jc w:val="center"/>
              <w:rPr>
                <w:color w:val="000000"/>
                <w:kern w:val="0"/>
                <w:szCs w:val="21"/>
              </w:rPr>
            </w:pPr>
            <w:r>
              <w:rPr>
                <w:rFonts w:ascii="宋体" w:hAnsi="宋体" w:cs="宋体" w:hint="eastAsia"/>
                <w:color w:val="000000"/>
                <w:kern w:val="0"/>
                <w:szCs w:val="21"/>
              </w:rPr>
              <w:t>※</w:t>
            </w:r>
            <w:r>
              <w:rPr>
                <w:rFonts w:hint="eastAsia"/>
                <w:color w:val="000000"/>
                <w:kern w:val="0"/>
                <w:szCs w:val="21"/>
              </w:rPr>
              <w:t>1.7</w:t>
            </w:r>
          </w:p>
        </w:tc>
        <w:tc>
          <w:tcPr>
            <w:tcW w:w="2160" w:type="dxa"/>
            <w:vAlign w:val="center"/>
          </w:tcPr>
          <w:p w:rsidR="00862EDD" w:rsidRDefault="00902B51">
            <w:pPr>
              <w:widowControl/>
              <w:spacing w:line="360" w:lineRule="auto"/>
              <w:jc w:val="center"/>
              <w:rPr>
                <w:rFonts w:hAnsi="宋体"/>
                <w:color w:val="000000"/>
                <w:kern w:val="0"/>
                <w:szCs w:val="21"/>
              </w:rPr>
            </w:pPr>
            <w:r>
              <w:rPr>
                <w:rFonts w:hAnsi="宋体" w:hint="eastAsia"/>
                <w:color w:val="000000"/>
                <w:kern w:val="0"/>
                <w:szCs w:val="21"/>
              </w:rPr>
              <w:t>报价</w:t>
            </w:r>
            <w:r>
              <w:rPr>
                <w:rFonts w:hAnsi="宋体"/>
                <w:color w:val="000000"/>
                <w:kern w:val="0"/>
                <w:szCs w:val="21"/>
              </w:rPr>
              <w:t>文件</w:t>
            </w:r>
            <w:r>
              <w:rPr>
                <w:rFonts w:hAnsi="宋体" w:hint="eastAsia"/>
                <w:color w:val="000000"/>
                <w:kern w:val="0"/>
                <w:szCs w:val="21"/>
              </w:rPr>
              <w:t>内容</w:t>
            </w:r>
          </w:p>
          <w:p w:rsidR="00862EDD" w:rsidRDefault="00902B51">
            <w:pPr>
              <w:widowControl/>
              <w:spacing w:line="360" w:lineRule="auto"/>
              <w:jc w:val="center"/>
              <w:rPr>
                <w:color w:val="000000"/>
                <w:kern w:val="0"/>
                <w:szCs w:val="21"/>
              </w:rPr>
            </w:pPr>
            <w:r>
              <w:rPr>
                <w:rFonts w:hAnsi="宋体" w:hint="eastAsia"/>
                <w:color w:val="000000"/>
                <w:kern w:val="0"/>
                <w:szCs w:val="21"/>
              </w:rPr>
              <w:t>（在文件上注明正副</w:t>
            </w:r>
            <w:r>
              <w:rPr>
                <w:rFonts w:hAnsi="宋体" w:hint="eastAsia"/>
                <w:color w:val="000000"/>
                <w:kern w:val="0"/>
                <w:szCs w:val="21"/>
              </w:rPr>
              <w:lastRenderedPageBreak/>
              <w:t>本）</w:t>
            </w:r>
          </w:p>
        </w:tc>
        <w:tc>
          <w:tcPr>
            <w:tcW w:w="6097" w:type="dxa"/>
            <w:vAlign w:val="center"/>
          </w:tcPr>
          <w:p w:rsidR="00862EDD" w:rsidRDefault="00902B51">
            <w:pPr>
              <w:widowControl/>
              <w:spacing w:line="360" w:lineRule="auto"/>
              <w:jc w:val="left"/>
              <w:rPr>
                <w:rFonts w:ascii="宋体" w:hAnsi="宋体"/>
                <w:color w:val="000000"/>
                <w:szCs w:val="21"/>
              </w:rPr>
            </w:pPr>
            <w:r>
              <w:rPr>
                <w:rFonts w:ascii="宋体" w:hAnsi="宋体" w:hint="eastAsia"/>
                <w:color w:val="000000"/>
                <w:szCs w:val="21"/>
              </w:rPr>
              <w:lastRenderedPageBreak/>
              <w:t>报价函部分：（报价相关附件，</w:t>
            </w:r>
            <w:r>
              <w:rPr>
                <w:rFonts w:ascii="宋体" w:hAnsi="宋体"/>
                <w:color w:val="000000"/>
                <w:szCs w:val="21"/>
              </w:rPr>
              <w:t>正本一份</w:t>
            </w:r>
            <w:r>
              <w:rPr>
                <w:rFonts w:ascii="宋体" w:hAnsi="宋体" w:hint="eastAsia"/>
                <w:color w:val="000000"/>
                <w:szCs w:val="21"/>
              </w:rPr>
              <w:t>，</w:t>
            </w:r>
            <w:r>
              <w:rPr>
                <w:rFonts w:ascii="宋体" w:hAnsi="宋体"/>
                <w:color w:val="000000"/>
                <w:szCs w:val="21"/>
              </w:rPr>
              <w:t>副本</w:t>
            </w:r>
            <w:r>
              <w:rPr>
                <w:rFonts w:ascii="宋体" w:hAnsi="宋体" w:hint="eastAsia"/>
                <w:color w:val="000000"/>
                <w:szCs w:val="21"/>
              </w:rPr>
              <w:t>一</w:t>
            </w:r>
            <w:r>
              <w:rPr>
                <w:rFonts w:ascii="宋体" w:hAnsi="宋体"/>
                <w:color w:val="000000"/>
                <w:szCs w:val="21"/>
              </w:rPr>
              <w:t>份</w:t>
            </w:r>
            <w:r>
              <w:rPr>
                <w:rFonts w:ascii="宋体" w:hAnsi="宋体" w:hint="eastAsia"/>
                <w:color w:val="000000"/>
                <w:szCs w:val="21"/>
              </w:rPr>
              <w:t>）；</w:t>
            </w:r>
          </w:p>
          <w:p w:rsidR="00862EDD" w:rsidRDefault="00902B51">
            <w:pPr>
              <w:widowControl/>
              <w:spacing w:line="360" w:lineRule="auto"/>
              <w:jc w:val="left"/>
              <w:rPr>
                <w:rFonts w:ascii="宋体" w:hAnsi="宋体"/>
                <w:color w:val="000000"/>
                <w:szCs w:val="21"/>
              </w:rPr>
            </w:pPr>
            <w:r>
              <w:rPr>
                <w:rFonts w:ascii="宋体" w:hAnsi="宋体" w:hint="eastAsia"/>
                <w:color w:val="000000"/>
                <w:szCs w:val="21"/>
              </w:rPr>
              <w:t>资格审查部分：（公司营业有效证件，一式二份，不分正副）；</w:t>
            </w:r>
          </w:p>
          <w:p w:rsidR="00862EDD" w:rsidRDefault="00902B51">
            <w:pPr>
              <w:widowControl/>
              <w:spacing w:line="360" w:lineRule="auto"/>
              <w:jc w:val="left"/>
              <w:rPr>
                <w:rFonts w:ascii="宋体" w:hAnsi="宋体"/>
                <w:color w:val="000000"/>
                <w:szCs w:val="21"/>
              </w:rPr>
            </w:pPr>
            <w:r>
              <w:rPr>
                <w:rFonts w:ascii="宋体" w:hAnsi="宋体"/>
                <w:color w:val="000000"/>
                <w:szCs w:val="21"/>
              </w:rPr>
              <w:lastRenderedPageBreak/>
              <w:t>商务</w:t>
            </w:r>
            <w:r>
              <w:rPr>
                <w:rFonts w:ascii="宋体" w:hAnsi="宋体" w:hint="eastAsia"/>
                <w:color w:val="000000"/>
                <w:szCs w:val="21"/>
              </w:rPr>
              <w:t>报价部分：（一式二份，</w:t>
            </w:r>
            <w:r>
              <w:rPr>
                <w:rFonts w:ascii="宋体" w:hAnsi="宋体"/>
                <w:color w:val="000000"/>
                <w:szCs w:val="21"/>
              </w:rPr>
              <w:t>正本一份</w:t>
            </w:r>
            <w:r>
              <w:rPr>
                <w:rFonts w:ascii="宋体" w:hAnsi="宋体" w:hint="eastAsia"/>
                <w:color w:val="000000"/>
                <w:szCs w:val="21"/>
              </w:rPr>
              <w:t>，</w:t>
            </w:r>
            <w:r>
              <w:rPr>
                <w:rFonts w:ascii="宋体" w:hAnsi="宋体"/>
                <w:color w:val="000000"/>
                <w:szCs w:val="21"/>
              </w:rPr>
              <w:t>副本</w:t>
            </w:r>
            <w:r>
              <w:rPr>
                <w:rFonts w:ascii="宋体" w:hAnsi="宋体" w:hint="eastAsia"/>
                <w:color w:val="000000"/>
                <w:szCs w:val="21"/>
              </w:rPr>
              <w:t>一</w:t>
            </w:r>
            <w:r>
              <w:rPr>
                <w:rFonts w:ascii="宋体" w:hAnsi="宋体"/>
                <w:color w:val="000000"/>
                <w:szCs w:val="21"/>
              </w:rPr>
              <w:t>份</w:t>
            </w:r>
            <w:r>
              <w:rPr>
                <w:rFonts w:ascii="宋体" w:hAnsi="宋体" w:hint="eastAsia"/>
                <w:color w:val="000000"/>
                <w:szCs w:val="21"/>
              </w:rPr>
              <w:t>）；</w:t>
            </w:r>
          </w:p>
          <w:p w:rsidR="00862EDD" w:rsidRDefault="00902B51">
            <w:pPr>
              <w:widowControl/>
              <w:spacing w:line="360" w:lineRule="auto"/>
              <w:jc w:val="left"/>
              <w:rPr>
                <w:rFonts w:ascii="宋体" w:hAnsi="宋体"/>
                <w:color w:val="000000"/>
                <w:szCs w:val="21"/>
              </w:rPr>
            </w:pPr>
            <w:r>
              <w:rPr>
                <w:rFonts w:ascii="宋体" w:hAnsi="宋体" w:hint="eastAsia"/>
                <w:color w:val="000000"/>
                <w:szCs w:val="21"/>
              </w:rPr>
              <w:t>技术确认部分：（技术响应确认，一式二份，</w:t>
            </w:r>
            <w:r>
              <w:rPr>
                <w:rFonts w:ascii="宋体" w:hAnsi="宋体"/>
                <w:color w:val="000000"/>
                <w:szCs w:val="21"/>
              </w:rPr>
              <w:t>正本一份</w:t>
            </w:r>
            <w:r>
              <w:rPr>
                <w:rFonts w:ascii="宋体" w:hAnsi="宋体" w:hint="eastAsia"/>
                <w:color w:val="000000"/>
                <w:szCs w:val="21"/>
              </w:rPr>
              <w:t>，</w:t>
            </w:r>
            <w:r>
              <w:rPr>
                <w:rFonts w:ascii="宋体" w:hAnsi="宋体"/>
                <w:color w:val="000000"/>
                <w:szCs w:val="21"/>
              </w:rPr>
              <w:t>副本</w:t>
            </w:r>
            <w:r>
              <w:rPr>
                <w:rFonts w:ascii="宋体" w:hAnsi="宋体" w:hint="eastAsia"/>
                <w:color w:val="000000"/>
                <w:szCs w:val="21"/>
              </w:rPr>
              <w:t>一</w:t>
            </w:r>
            <w:r>
              <w:rPr>
                <w:rFonts w:ascii="宋体" w:hAnsi="宋体"/>
                <w:color w:val="000000"/>
                <w:szCs w:val="21"/>
              </w:rPr>
              <w:t>份</w:t>
            </w:r>
            <w:r>
              <w:rPr>
                <w:rFonts w:ascii="宋体" w:hAnsi="宋体" w:hint="eastAsia"/>
                <w:color w:val="000000"/>
                <w:szCs w:val="21"/>
              </w:rPr>
              <w:t>）；</w:t>
            </w:r>
          </w:p>
        </w:tc>
      </w:tr>
      <w:tr w:rsidR="00862EDD">
        <w:trPr>
          <w:trHeight w:val="20"/>
        </w:trPr>
        <w:tc>
          <w:tcPr>
            <w:tcW w:w="915" w:type="dxa"/>
            <w:vAlign w:val="center"/>
          </w:tcPr>
          <w:p w:rsidR="00862EDD" w:rsidRDefault="00902B51">
            <w:pPr>
              <w:widowControl/>
              <w:spacing w:line="360" w:lineRule="exact"/>
              <w:jc w:val="center"/>
              <w:rPr>
                <w:rFonts w:ascii="宋体" w:hAnsi="宋体" w:cs="宋体"/>
                <w:color w:val="000000"/>
                <w:kern w:val="0"/>
                <w:szCs w:val="21"/>
              </w:rPr>
            </w:pPr>
            <w:r>
              <w:rPr>
                <w:rFonts w:ascii="宋体" w:hAnsi="宋体" w:cs="宋体" w:hint="eastAsia"/>
                <w:color w:val="000000"/>
                <w:kern w:val="0"/>
                <w:szCs w:val="21"/>
              </w:rPr>
              <w:lastRenderedPageBreak/>
              <w:t>※</w:t>
            </w:r>
            <w:r>
              <w:rPr>
                <w:rFonts w:hint="eastAsia"/>
                <w:color w:val="000000"/>
                <w:kern w:val="0"/>
                <w:szCs w:val="21"/>
              </w:rPr>
              <w:t>1.8</w:t>
            </w:r>
          </w:p>
        </w:tc>
        <w:tc>
          <w:tcPr>
            <w:tcW w:w="2160" w:type="dxa"/>
            <w:vAlign w:val="center"/>
          </w:tcPr>
          <w:p w:rsidR="00862EDD" w:rsidRDefault="00902B51">
            <w:pPr>
              <w:widowControl/>
              <w:spacing w:line="360" w:lineRule="auto"/>
              <w:jc w:val="center"/>
              <w:rPr>
                <w:rFonts w:hAnsi="宋体"/>
                <w:color w:val="000000"/>
                <w:kern w:val="0"/>
                <w:szCs w:val="21"/>
              </w:rPr>
            </w:pPr>
            <w:r>
              <w:rPr>
                <w:rFonts w:hAnsi="宋体" w:hint="eastAsia"/>
                <w:color w:val="000000"/>
                <w:kern w:val="0"/>
                <w:szCs w:val="21"/>
              </w:rPr>
              <w:t>报价文件格式</w:t>
            </w:r>
          </w:p>
        </w:tc>
        <w:tc>
          <w:tcPr>
            <w:tcW w:w="6097" w:type="dxa"/>
            <w:vAlign w:val="center"/>
          </w:tcPr>
          <w:p w:rsidR="00862EDD" w:rsidRPr="00232D1B" w:rsidRDefault="00902B51">
            <w:pPr>
              <w:spacing w:line="360" w:lineRule="auto"/>
              <w:jc w:val="left"/>
              <w:rPr>
                <w:sz w:val="36"/>
                <w:szCs w:val="44"/>
              </w:rPr>
            </w:pPr>
            <w:r>
              <w:rPr>
                <w:rFonts w:ascii="宋体" w:hAnsi="宋体" w:hint="eastAsia"/>
                <w:color w:val="000000"/>
                <w:szCs w:val="21"/>
              </w:rPr>
              <w:t>承诺函（见附件一）；报价函（见附件三）；</w:t>
            </w:r>
            <w:r>
              <w:rPr>
                <w:rFonts w:ascii="宋体" w:hAnsi="宋体" w:hint="eastAsia"/>
                <w:color w:val="FF0000"/>
                <w:szCs w:val="21"/>
              </w:rPr>
              <w:t>要求确认响应表（见附件四）</w:t>
            </w:r>
            <w:r>
              <w:rPr>
                <w:rFonts w:ascii="宋体" w:hAnsi="宋体" w:hint="eastAsia"/>
                <w:color w:val="000000"/>
                <w:szCs w:val="21"/>
              </w:rPr>
              <w:t>；</w:t>
            </w:r>
            <w:r>
              <w:rPr>
                <w:rFonts w:ascii="宋体" w:hAnsi="宋体" w:hint="eastAsia"/>
                <w:color w:val="FF0000"/>
                <w:szCs w:val="21"/>
              </w:rPr>
              <w:t>设备配置明细表及机型参数规格明细（见附件五）</w:t>
            </w:r>
            <w:r>
              <w:rPr>
                <w:rFonts w:ascii="宋体" w:hAnsi="宋体" w:hint="eastAsia"/>
                <w:color w:val="000000"/>
                <w:szCs w:val="21"/>
              </w:rPr>
              <w:t>；报价一览表（见附件六）；</w:t>
            </w:r>
            <w:r w:rsidR="00232D1B">
              <w:rPr>
                <w:rFonts w:ascii="宋体" w:hAnsi="宋体" w:hint="eastAsia"/>
                <w:color w:val="000000"/>
                <w:szCs w:val="21"/>
              </w:rPr>
              <w:t>项目建设方案</w:t>
            </w:r>
            <w:r>
              <w:rPr>
                <w:rFonts w:ascii="宋体" w:hAnsi="宋体" w:hint="eastAsia"/>
                <w:color w:val="000000"/>
                <w:szCs w:val="21"/>
              </w:rPr>
              <w:t>（含技术说明及关键参数说明）（见附件七）；资格审查部分内容由厂商自行提供，须</w:t>
            </w:r>
            <w:r>
              <w:rPr>
                <w:rFonts w:ascii="宋体" w:hAnsi="宋体"/>
                <w:color w:val="000000"/>
                <w:szCs w:val="21"/>
              </w:rPr>
              <w:t>盖章确认。</w:t>
            </w:r>
          </w:p>
        </w:tc>
      </w:tr>
      <w:tr w:rsidR="00862EDD">
        <w:trPr>
          <w:trHeight w:val="664"/>
        </w:trPr>
        <w:tc>
          <w:tcPr>
            <w:tcW w:w="915" w:type="dxa"/>
            <w:vAlign w:val="center"/>
          </w:tcPr>
          <w:p w:rsidR="00862EDD" w:rsidRDefault="00902B51">
            <w:pPr>
              <w:widowControl/>
              <w:spacing w:line="360" w:lineRule="exact"/>
              <w:jc w:val="center"/>
              <w:rPr>
                <w:rFonts w:ascii="宋体" w:hAnsi="宋体" w:cs="宋体"/>
                <w:color w:val="000000"/>
                <w:kern w:val="0"/>
                <w:szCs w:val="21"/>
              </w:rPr>
            </w:pPr>
            <w:r>
              <w:rPr>
                <w:rFonts w:ascii="宋体" w:hAnsi="宋体" w:cs="宋体" w:hint="eastAsia"/>
                <w:color w:val="000000"/>
                <w:kern w:val="0"/>
                <w:szCs w:val="21"/>
              </w:rPr>
              <w:t>※</w:t>
            </w:r>
            <w:r>
              <w:rPr>
                <w:rFonts w:hint="eastAsia"/>
                <w:color w:val="000000"/>
                <w:kern w:val="0"/>
                <w:szCs w:val="21"/>
              </w:rPr>
              <w:t>1.9</w:t>
            </w:r>
          </w:p>
        </w:tc>
        <w:tc>
          <w:tcPr>
            <w:tcW w:w="2160" w:type="dxa"/>
            <w:vAlign w:val="center"/>
          </w:tcPr>
          <w:p w:rsidR="00862EDD" w:rsidRDefault="00902B51">
            <w:pPr>
              <w:widowControl/>
              <w:spacing w:line="360" w:lineRule="auto"/>
              <w:jc w:val="center"/>
              <w:rPr>
                <w:rFonts w:hAnsi="宋体"/>
                <w:color w:val="000000"/>
                <w:kern w:val="0"/>
                <w:szCs w:val="21"/>
              </w:rPr>
            </w:pPr>
            <w:r>
              <w:rPr>
                <w:rFonts w:hAnsi="宋体" w:hint="eastAsia"/>
                <w:color w:val="000000"/>
                <w:kern w:val="0"/>
                <w:szCs w:val="21"/>
              </w:rPr>
              <w:t>资格审查部分</w:t>
            </w:r>
          </w:p>
        </w:tc>
        <w:tc>
          <w:tcPr>
            <w:tcW w:w="6097" w:type="dxa"/>
            <w:vAlign w:val="center"/>
          </w:tcPr>
          <w:p w:rsidR="00862EDD" w:rsidRDefault="00902B51">
            <w:pPr>
              <w:widowControl/>
              <w:spacing w:line="360" w:lineRule="auto"/>
              <w:jc w:val="left"/>
              <w:rPr>
                <w:rFonts w:hAnsi="宋体"/>
                <w:color w:val="000000"/>
                <w:spacing w:val="-8"/>
                <w:kern w:val="0"/>
                <w:szCs w:val="21"/>
              </w:rPr>
            </w:pPr>
            <w:r>
              <w:rPr>
                <w:rFonts w:hAnsi="宋体" w:hint="eastAsia"/>
                <w:color w:val="000000"/>
                <w:spacing w:val="-8"/>
                <w:kern w:val="0"/>
                <w:szCs w:val="21"/>
              </w:rPr>
              <w:t>所有资料复印件盖投标参与公司的鲜章</w:t>
            </w:r>
          </w:p>
        </w:tc>
      </w:tr>
      <w:tr w:rsidR="00862EDD">
        <w:trPr>
          <w:trHeight w:val="20"/>
        </w:trPr>
        <w:tc>
          <w:tcPr>
            <w:tcW w:w="915" w:type="dxa"/>
            <w:vAlign w:val="center"/>
          </w:tcPr>
          <w:p w:rsidR="00862EDD" w:rsidRDefault="00902B51">
            <w:pPr>
              <w:widowControl/>
              <w:spacing w:line="360" w:lineRule="exact"/>
              <w:jc w:val="center"/>
              <w:rPr>
                <w:color w:val="000000"/>
                <w:kern w:val="0"/>
                <w:szCs w:val="21"/>
              </w:rPr>
            </w:pPr>
            <w:r>
              <w:rPr>
                <w:rFonts w:ascii="宋体" w:hAnsi="宋体" w:cs="宋体" w:hint="eastAsia"/>
                <w:color w:val="000000"/>
                <w:kern w:val="0"/>
                <w:szCs w:val="21"/>
              </w:rPr>
              <w:t>※</w:t>
            </w:r>
            <w:r>
              <w:rPr>
                <w:rFonts w:hint="eastAsia"/>
                <w:color w:val="000000"/>
                <w:kern w:val="0"/>
                <w:szCs w:val="21"/>
              </w:rPr>
              <w:t>2.0</w:t>
            </w:r>
          </w:p>
        </w:tc>
        <w:tc>
          <w:tcPr>
            <w:tcW w:w="2160" w:type="dxa"/>
            <w:vAlign w:val="center"/>
          </w:tcPr>
          <w:p w:rsidR="00862EDD" w:rsidRDefault="00902B51">
            <w:pPr>
              <w:widowControl/>
              <w:spacing w:line="360" w:lineRule="auto"/>
              <w:jc w:val="center"/>
              <w:rPr>
                <w:rFonts w:hAnsi="宋体"/>
                <w:color w:val="000000"/>
                <w:kern w:val="0"/>
                <w:szCs w:val="21"/>
              </w:rPr>
            </w:pPr>
            <w:r>
              <w:rPr>
                <w:rFonts w:hAnsi="宋体" w:hint="eastAsia"/>
                <w:color w:val="000000"/>
                <w:kern w:val="0"/>
                <w:szCs w:val="21"/>
              </w:rPr>
              <w:t>商务报价包含（参照报价内容及文件格式填写）</w:t>
            </w:r>
          </w:p>
        </w:tc>
        <w:tc>
          <w:tcPr>
            <w:tcW w:w="6097" w:type="dxa"/>
            <w:vAlign w:val="center"/>
          </w:tcPr>
          <w:p w:rsidR="00862EDD" w:rsidRDefault="00902B51">
            <w:pPr>
              <w:widowControl/>
              <w:spacing w:line="360" w:lineRule="auto"/>
              <w:jc w:val="left"/>
              <w:rPr>
                <w:rFonts w:hAnsi="宋体"/>
                <w:color w:val="000000"/>
                <w:spacing w:val="-8"/>
                <w:kern w:val="0"/>
                <w:szCs w:val="21"/>
              </w:rPr>
            </w:pPr>
            <w:r>
              <w:rPr>
                <w:rFonts w:hAnsi="宋体" w:hint="eastAsia"/>
                <w:color w:val="000000"/>
                <w:spacing w:val="-8"/>
                <w:kern w:val="0"/>
                <w:szCs w:val="21"/>
              </w:rPr>
              <w:t>1.</w:t>
            </w:r>
            <w:r>
              <w:rPr>
                <w:rFonts w:hAnsi="宋体" w:hint="eastAsia"/>
                <w:color w:val="000000"/>
                <w:spacing w:val="-8"/>
                <w:kern w:val="0"/>
                <w:szCs w:val="21"/>
              </w:rPr>
              <w:t>总项报价（报价一览表）</w:t>
            </w:r>
          </w:p>
          <w:p w:rsidR="00862EDD" w:rsidRDefault="00902B51">
            <w:pPr>
              <w:widowControl/>
              <w:spacing w:line="360" w:lineRule="auto"/>
              <w:jc w:val="left"/>
              <w:rPr>
                <w:rFonts w:hAnsi="宋体"/>
                <w:color w:val="000000"/>
                <w:spacing w:val="-8"/>
                <w:kern w:val="0"/>
                <w:szCs w:val="21"/>
              </w:rPr>
            </w:pPr>
            <w:r>
              <w:rPr>
                <w:rFonts w:hAnsi="宋体" w:hint="eastAsia"/>
                <w:color w:val="000000"/>
                <w:spacing w:val="-8"/>
                <w:kern w:val="0"/>
                <w:szCs w:val="21"/>
              </w:rPr>
              <w:t>2.</w:t>
            </w:r>
            <w:r>
              <w:rPr>
                <w:rFonts w:hAnsi="宋体" w:hint="eastAsia"/>
                <w:color w:val="000000"/>
                <w:spacing w:val="-8"/>
                <w:kern w:val="0"/>
                <w:szCs w:val="21"/>
              </w:rPr>
              <w:t>付款条件</w:t>
            </w:r>
          </w:p>
        </w:tc>
      </w:tr>
      <w:tr w:rsidR="00862EDD">
        <w:trPr>
          <w:trHeight w:val="20"/>
        </w:trPr>
        <w:tc>
          <w:tcPr>
            <w:tcW w:w="915" w:type="dxa"/>
            <w:vAlign w:val="center"/>
          </w:tcPr>
          <w:p w:rsidR="00862EDD" w:rsidRDefault="00902B51">
            <w:pPr>
              <w:widowControl/>
              <w:spacing w:line="360" w:lineRule="exact"/>
              <w:jc w:val="center"/>
              <w:rPr>
                <w:color w:val="000000"/>
                <w:kern w:val="0"/>
                <w:szCs w:val="21"/>
              </w:rPr>
            </w:pPr>
            <w:r>
              <w:rPr>
                <w:rFonts w:ascii="宋体" w:hAnsi="宋体" w:cs="宋体" w:hint="eastAsia"/>
                <w:color w:val="000000"/>
                <w:kern w:val="0"/>
                <w:szCs w:val="21"/>
              </w:rPr>
              <w:t>※</w:t>
            </w:r>
            <w:r>
              <w:rPr>
                <w:rFonts w:hint="eastAsia"/>
                <w:color w:val="000000"/>
                <w:kern w:val="0"/>
                <w:szCs w:val="21"/>
              </w:rPr>
              <w:t>2.1</w:t>
            </w:r>
          </w:p>
        </w:tc>
        <w:tc>
          <w:tcPr>
            <w:tcW w:w="2160" w:type="dxa"/>
            <w:vAlign w:val="center"/>
          </w:tcPr>
          <w:p w:rsidR="00862EDD" w:rsidRDefault="00902B51">
            <w:pPr>
              <w:widowControl/>
              <w:spacing w:line="360" w:lineRule="auto"/>
              <w:jc w:val="center"/>
              <w:rPr>
                <w:color w:val="000000"/>
                <w:kern w:val="0"/>
                <w:szCs w:val="21"/>
              </w:rPr>
            </w:pPr>
            <w:r>
              <w:rPr>
                <w:rFonts w:hAnsi="宋体" w:hint="eastAsia"/>
                <w:color w:val="000000"/>
                <w:kern w:val="0"/>
                <w:szCs w:val="21"/>
              </w:rPr>
              <w:t>开启截止报价</w:t>
            </w:r>
            <w:r>
              <w:rPr>
                <w:rFonts w:hAnsi="宋体"/>
                <w:color w:val="000000"/>
                <w:kern w:val="0"/>
                <w:szCs w:val="21"/>
              </w:rPr>
              <w:t>时间</w:t>
            </w:r>
          </w:p>
        </w:tc>
        <w:tc>
          <w:tcPr>
            <w:tcW w:w="6097" w:type="dxa"/>
            <w:vAlign w:val="center"/>
          </w:tcPr>
          <w:p w:rsidR="00862EDD" w:rsidRDefault="00902B51" w:rsidP="00DD2833">
            <w:pPr>
              <w:widowControl/>
              <w:spacing w:line="360" w:lineRule="auto"/>
              <w:jc w:val="left"/>
              <w:rPr>
                <w:rFonts w:hAnsi="宋体"/>
                <w:color w:val="000000"/>
                <w:spacing w:val="-8"/>
                <w:kern w:val="0"/>
                <w:szCs w:val="21"/>
                <w:highlight w:val="yellow"/>
              </w:rPr>
            </w:pPr>
            <w:r>
              <w:rPr>
                <w:rFonts w:hAnsi="宋体" w:hint="eastAsia"/>
                <w:color w:val="000000"/>
                <w:spacing w:val="-8"/>
                <w:kern w:val="0"/>
                <w:szCs w:val="21"/>
              </w:rPr>
              <w:t>2021</w:t>
            </w:r>
            <w:r>
              <w:rPr>
                <w:rFonts w:hAnsi="宋体" w:hint="eastAsia"/>
                <w:color w:val="000000"/>
                <w:spacing w:val="-8"/>
                <w:kern w:val="0"/>
                <w:szCs w:val="21"/>
              </w:rPr>
              <w:t>年</w:t>
            </w:r>
            <w:r>
              <w:rPr>
                <w:rFonts w:hAnsi="宋体" w:hint="eastAsia"/>
                <w:color w:val="000000"/>
                <w:spacing w:val="-8"/>
                <w:kern w:val="0"/>
                <w:szCs w:val="21"/>
              </w:rPr>
              <w:t>0</w:t>
            </w:r>
            <w:r w:rsidR="00DD2833">
              <w:rPr>
                <w:rFonts w:hAnsi="宋体" w:hint="eastAsia"/>
                <w:color w:val="000000"/>
                <w:spacing w:val="-8"/>
                <w:kern w:val="0"/>
                <w:szCs w:val="21"/>
              </w:rPr>
              <w:t>8</w:t>
            </w:r>
            <w:r>
              <w:rPr>
                <w:rFonts w:hAnsi="宋体" w:hint="eastAsia"/>
                <w:color w:val="000000"/>
                <w:spacing w:val="-8"/>
                <w:kern w:val="0"/>
                <w:szCs w:val="21"/>
              </w:rPr>
              <w:t>月</w:t>
            </w:r>
            <w:r w:rsidR="00DD2833">
              <w:rPr>
                <w:rFonts w:hAnsi="宋体" w:hint="eastAsia"/>
                <w:color w:val="000000"/>
                <w:spacing w:val="-8"/>
                <w:kern w:val="0"/>
                <w:szCs w:val="21"/>
              </w:rPr>
              <w:t>2</w:t>
            </w:r>
            <w:r w:rsidR="00FD4E59">
              <w:rPr>
                <w:rFonts w:hAnsi="宋体" w:hint="eastAsia"/>
                <w:color w:val="000000"/>
                <w:spacing w:val="-8"/>
                <w:kern w:val="0"/>
                <w:szCs w:val="21"/>
              </w:rPr>
              <w:t>5</w:t>
            </w:r>
            <w:r>
              <w:rPr>
                <w:rFonts w:hAnsi="宋体" w:hint="eastAsia"/>
                <w:color w:val="000000"/>
                <w:spacing w:val="-8"/>
                <w:kern w:val="0"/>
                <w:szCs w:val="21"/>
              </w:rPr>
              <w:t>日</w:t>
            </w:r>
            <w:r>
              <w:rPr>
                <w:rFonts w:hAnsi="宋体" w:hint="eastAsia"/>
                <w:color w:val="000000"/>
                <w:spacing w:val="-8"/>
                <w:kern w:val="0"/>
                <w:szCs w:val="21"/>
              </w:rPr>
              <w:t>08:00</w:t>
            </w:r>
            <w:r>
              <w:rPr>
                <w:rFonts w:hAnsi="宋体" w:hint="eastAsia"/>
                <w:color w:val="000000"/>
                <w:spacing w:val="-8"/>
                <w:kern w:val="0"/>
                <w:szCs w:val="21"/>
              </w:rPr>
              <w:t>时—</w:t>
            </w:r>
            <w:r>
              <w:rPr>
                <w:rFonts w:hAnsi="宋体" w:hint="eastAsia"/>
                <w:color w:val="000000"/>
                <w:spacing w:val="-8"/>
                <w:kern w:val="0"/>
                <w:szCs w:val="21"/>
              </w:rPr>
              <w:t>2021</w:t>
            </w:r>
            <w:r>
              <w:rPr>
                <w:rFonts w:hAnsi="宋体" w:hint="eastAsia"/>
                <w:color w:val="000000"/>
                <w:spacing w:val="-8"/>
                <w:kern w:val="0"/>
                <w:szCs w:val="21"/>
              </w:rPr>
              <w:t>年</w:t>
            </w:r>
            <w:r w:rsidR="00DD2833">
              <w:rPr>
                <w:rFonts w:hAnsi="宋体" w:hint="eastAsia"/>
                <w:color w:val="000000"/>
                <w:spacing w:val="-8"/>
                <w:kern w:val="0"/>
                <w:szCs w:val="21"/>
              </w:rPr>
              <w:t>0</w:t>
            </w:r>
            <w:r w:rsidR="00FD4E59">
              <w:rPr>
                <w:rFonts w:hAnsi="宋体" w:hint="eastAsia"/>
                <w:color w:val="000000"/>
                <w:spacing w:val="-8"/>
                <w:kern w:val="0"/>
                <w:szCs w:val="21"/>
              </w:rPr>
              <w:t>9</w:t>
            </w:r>
            <w:r>
              <w:rPr>
                <w:rFonts w:hAnsi="宋体" w:hint="eastAsia"/>
                <w:color w:val="000000"/>
                <w:spacing w:val="-8"/>
                <w:kern w:val="0"/>
                <w:szCs w:val="21"/>
              </w:rPr>
              <w:t>月</w:t>
            </w:r>
            <w:r w:rsidR="00FD4E59">
              <w:rPr>
                <w:rFonts w:hAnsi="宋体" w:hint="eastAsia"/>
                <w:color w:val="000000"/>
                <w:spacing w:val="-8"/>
                <w:kern w:val="0"/>
                <w:szCs w:val="21"/>
              </w:rPr>
              <w:t>4</w:t>
            </w:r>
            <w:r>
              <w:rPr>
                <w:rFonts w:hAnsi="宋体" w:hint="eastAsia"/>
                <w:color w:val="000000"/>
                <w:spacing w:val="-8"/>
                <w:kern w:val="0"/>
                <w:szCs w:val="21"/>
              </w:rPr>
              <w:t>日</w:t>
            </w:r>
            <w:r>
              <w:rPr>
                <w:rFonts w:hAnsi="宋体" w:hint="eastAsia"/>
                <w:color w:val="000000"/>
                <w:spacing w:val="-8"/>
                <w:kern w:val="0"/>
                <w:szCs w:val="21"/>
              </w:rPr>
              <w:t>17:00</w:t>
            </w:r>
            <w:r>
              <w:rPr>
                <w:rFonts w:hAnsi="宋体" w:hint="eastAsia"/>
                <w:color w:val="000000"/>
                <w:spacing w:val="-8"/>
                <w:kern w:val="0"/>
                <w:szCs w:val="21"/>
              </w:rPr>
              <w:t>时</w:t>
            </w:r>
          </w:p>
        </w:tc>
      </w:tr>
      <w:tr w:rsidR="00862EDD">
        <w:trPr>
          <w:trHeight w:val="20"/>
        </w:trPr>
        <w:tc>
          <w:tcPr>
            <w:tcW w:w="915" w:type="dxa"/>
            <w:vAlign w:val="center"/>
          </w:tcPr>
          <w:p w:rsidR="00862EDD" w:rsidRDefault="00902B51">
            <w:pPr>
              <w:widowControl/>
              <w:spacing w:line="360" w:lineRule="exact"/>
              <w:jc w:val="center"/>
              <w:rPr>
                <w:color w:val="000000"/>
                <w:kern w:val="0"/>
                <w:szCs w:val="21"/>
              </w:rPr>
            </w:pPr>
            <w:r>
              <w:rPr>
                <w:rFonts w:hint="eastAsia"/>
                <w:color w:val="000000"/>
                <w:kern w:val="0"/>
                <w:szCs w:val="21"/>
              </w:rPr>
              <w:t>2.2</w:t>
            </w:r>
          </w:p>
        </w:tc>
        <w:tc>
          <w:tcPr>
            <w:tcW w:w="2160" w:type="dxa"/>
            <w:vAlign w:val="center"/>
          </w:tcPr>
          <w:p w:rsidR="00862EDD" w:rsidRDefault="00902B51">
            <w:pPr>
              <w:spacing w:line="360" w:lineRule="auto"/>
              <w:ind w:right="57"/>
              <w:jc w:val="center"/>
              <w:rPr>
                <w:color w:val="000000"/>
                <w:kern w:val="0"/>
                <w:szCs w:val="21"/>
              </w:rPr>
            </w:pPr>
            <w:r>
              <w:rPr>
                <w:rFonts w:hint="eastAsia"/>
                <w:color w:val="000000"/>
                <w:kern w:val="0"/>
                <w:szCs w:val="21"/>
              </w:rPr>
              <w:t>付款方法和条件</w:t>
            </w:r>
          </w:p>
        </w:tc>
        <w:tc>
          <w:tcPr>
            <w:tcW w:w="6097" w:type="dxa"/>
            <w:vAlign w:val="center"/>
          </w:tcPr>
          <w:p w:rsidR="00862EDD" w:rsidRDefault="00902B51">
            <w:pPr>
              <w:widowControl/>
              <w:spacing w:line="360" w:lineRule="auto"/>
              <w:jc w:val="left"/>
              <w:rPr>
                <w:color w:val="000000"/>
                <w:kern w:val="0"/>
                <w:szCs w:val="21"/>
              </w:rPr>
            </w:pPr>
            <w:r>
              <w:rPr>
                <w:rFonts w:ascii="宋体" w:hAnsi="宋体" w:hint="eastAsia"/>
                <w:color w:val="000000"/>
              </w:rPr>
              <w:t>签订合同后支付总价的30%作为项目预付款，验收合格后支付65%，</w:t>
            </w:r>
            <w:r>
              <w:rPr>
                <w:rFonts w:ascii="宋体" w:hAnsi="宋体" w:hint="eastAsia"/>
                <w:color w:val="FF0000"/>
              </w:rPr>
              <w:t>另5%作为质保金于项目完成验收1年后支付</w:t>
            </w:r>
            <w:r>
              <w:rPr>
                <w:rFonts w:ascii="宋体" w:hAnsi="宋体" w:hint="eastAsia"/>
                <w:color w:val="000000"/>
              </w:rPr>
              <w:t>，整机质保期不低于1年。</w:t>
            </w:r>
          </w:p>
        </w:tc>
      </w:tr>
      <w:tr w:rsidR="00862EDD">
        <w:trPr>
          <w:trHeight w:val="20"/>
        </w:trPr>
        <w:tc>
          <w:tcPr>
            <w:tcW w:w="915" w:type="dxa"/>
            <w:vAlign w:val="center"/>
          </w:tcPr>
          <w:p w:rsidR="00862EDD" w:rsidRDefault="00902B51">
            <w:pPr>
              <w:widowControl/>
              <w:spacing w:line="360" w:lineRule="exact"/>
              <w:jc w:val="center"/>
              <w:rPr>
                <w:color w:val="000000"/>
                <w:szCs w:val="21"/>
              </w:rPr>
            </w:pPr>
            <w:r>
              <w:rPr>
                <w:rFonts w:hint="eastAsia"/>
                <w:color w:val="000000"/>
                <w:szCs w:val="21"/>
              </w:rPr>
              <w:t>2.3</w:t>
            </w:r>
          </w:p>
        </w:tc>
        <w:tc>
          <w:tcPr>
            <w:tcW w:w="2160" w:type="dxa"/>
            <w:vAlign w:val="center"/>
          </w:tcPr>
          <w:p w:rsidR="00862EDD" w:rsidRDefault="00902B51">
            <w:pPr>
              <w:widowControl/>
              <w:spacing w:line="360" w:lineRule="auto"/>
              <w:jc w:val="center"/>
              <w:rPr>
                <w:rFonts w:hAnsi="宋体"/>
                <w:color w:val="000000"/>
                <w:kern w:val="0"/>
                <w:szCs w:val="21"/>
              </w:rPr>
            </w:pPr>
            <w:r>
              <w:rPr>
                <w:rFonts w:hint="eastAsia"/>
                <w:color w:val="000000"/>
                <w:szCs w:val="21"/>
              </w:rPr>
              <w:t>报价评比方法</w:t>
            </w:r>
          </w:p>
        </w:tc>
        <w:tc>
          <w:tcPr>
            <w:tcW w:w="6097" w:type="dxa"/>
            <w:vAlign w:val="center"/>
          </w:tcPr>
          <w:p w:rsidR="00862EDD" w:rsidRDefault="00BD61BA" w:rsidP="00266E5B">
            <w:pPr>
              <w:spacing w:line="360" w:lineRule="auto"/>
              <w:jc w:val="left"/>
              <w:rPr>
                <w:rFonts w:hAnsi="宋体"/>
                <w:color w:val="000000"/>
                <w:szCs w:val="21"/>
              </w:rPr>
            </w:pPr>
            <w:r>
              <w:rPr>
                <w:rFonts w:hAnsi="宋体" w:hint="eastAsia"/>
                <w:color w:val="000000"/>
                <w:szCs w:val="21"/>
              </w:rPr>
              <w:t>综合评分法，此次采购项目是行业内新型产品</w:t>
            </w:r>
            <w:r w:rsidR="00506C20">
              <w:rPr>
                <w:rFonts w:hAnsi="宋体" w:hint="eastAsia"/>
                <w:color w:val="000000"/>
                <w:szCs w:val="21"/>
              </w:rPr>
              <w:t>，</w:t>
            </w:r>
            <w:r w:rsidR="00A24CE0">
              <w:rPr>
                <w:rFonts w:hAnsi="宋体" w:hint="eastAsia"/>
                <w:color w:val="000000"/>
                <w:szCs w:val="21"/>
              </w:rPr>
              <w:t>具有一定的研究建设价值</w:t>
            </w:r>
            <w:r>
              <w:rPr>
                <w:rFonts w:hAnsi="宋体" w:hint="eastAsia"/>
                <w:color w:val="000000"/>
                <w:szCs w:val="21"/>
              </w:rPr>
              <w:t>，</w:t>
            </w:r>
            <w:r w:rsidR="00902B51">
              <w:rPr>
                <w:rFonts w:hAnsi="宋体" w:hint="eastAsia"/>
                <w:color w:val="000000"/>
                <w:szCs w:val="21"/>
              </w:rPr>
              <w:t>将综合考虑最优的价格、产品性能、质量及服务，结合我厂实际使用情况，对报价资格符合要求的厂商进行综合评比，将得分进行高低排序，选择最高分厂家作为此次采购的中标单位。</w:t>
            </w:r>
          </w:p>
        </w:tc>
      </w:tr>
      <w:tr w:rsidR="00862EDD">
        <w:trPr>
          <w:trHeight w:val="20"/>
        </w:trPr>
        <w:tc>
          <w:tcPr>
            <w:tcW w:w="915" w:type="dxa"/>
            <w:vAlign w:val="center"/>
          </w:tcPr>
          <w:p w:rsidR="00862EDD" w:rsidRDefault="00902B51">
            <w:pPr>
              <w:widowControl/>
              <w:spacing w:line="360" w:lineRule="exact"/>
              <w:jc w:val="center"/>
              <w:rPr>
                <w:color w:val="000000"/>
                <w:szCs w:val="21"/>
              </w:rPr>
            </w:pPr>
            <w:r>
              <w:rPr>
                <w:rFonts w:hint="eastAsia"/>
                <w:color w:val="000000"/>
                <w:szCs w:val="21"/>
              </w:rPr>
              <w:t>2.4</w:t>
            </w:r>
          </w:p>
        </w:tc>
        <w:tc>
          <w:tcPr>
            <w:tcW w:w="2160" w:type="dxa"/>
            <w:vAlign w:val="center"/>
          </w:tcPr>
          <w:p w:rsidR="00862EDD" w:rsidRDefault="00902B51">
            <w:pPr>
              <w:widowControl/>
              <w:spacing w:line="360" w:lineRule="auto"/>
              <w:jc w:val="center"/>
              <w:rPr>
                <w:color w:val="000000"/>
                <w:szCs w:val="21"/>
              </w:rPr>
            </w:pPr>
            <w:r>
              <w:rPr>
                <w:rFonts w:hint="eastAsia"/>
                <w:color w:val="000000"/>
                <w:szCs w:val="21"/>
              </w:rPr>
              <w:t>资料叠放顺序</w:t>
            </w:r>
          </w:p>
        </w:tc>
        <w:tc>
          <w:tcPr>
            <w:tcW w:w="6097" w:type="dxa"/>
            <w:vAlign w:val="center"/>
          </w:tcPr>
          <w:p w:rsidR="00862EDD" w:rsidRDefault="00902B51">
            <w:pPr>
              <w:spacing w:line="360" w:lineRule="auto"/>
              <w:jc w:val="center"/>
              <w:rPr>
                <w:rFonts w:hAnsi="宋体"/>
                <w:color w:val="000000"/>
                <w:szCs w:val="21"/>
              </w:rPr>
            </w:pPr>
            <w:r>
              <w:rPr>
                <w:rFonts w:hAnsi="宋体" w:hint="eastAsia"/>
                <w:color w:val="000000"/>
                <w:szCs w:val="21"/>
              </w:rPr>
              <w:t>请按附件数字顺序放置所供资料（可做成单独附件进行装订）</w:t>
            </w:r>
            <w:r w:rsidR="00C94B8D">
              <w:rPr>
                <w:rFonts w:hAnsi="宋体" w:hint="eastAsia"/>
                <w:color w:val="000000"/>
                <w:szCs w:val="21"/>
              </w:rPr>
              <w:t>。</w:t>
            </w:r>
          </w:p>
        </w:tc>
      </w:tr>
    </w:tbl>
    <w:p w:rsidR="00862EDD" w:rsidRPr="00C94B8D" w:rsidRDefault="00862EDD">
      <w:pPr>
        <w:spacing w:line="560" w:lineRule="exact"/>
        <w:jc w:val="center"/>
        <w:rPr>
          <w:rFonts w:ascii="宋体" w:hAnsi="宋体"/>
          <w:b/>
          <w:color w:val="000000"/>
          <w:szCs w:val="21"/>
        </w:rPr>
        <w:sectPr w:rsidR="00862EDD" w:rsidRPr="00C94B8D">
          <w:pgSz w:w="11906" w:h="16838"/>
          <w:pgMar w:top="1089" w:right="1797" w:bottom="1440" w:left="1247" w:header="851" w:footer="992" w:gutter="0"/>
          <w:cols w:space="425"/>
          <w:docGrid w:type="lines" w:linePitch="312"/>
        </w:sectPr>
      </w:pPr>
    </w:p>
    <w:p w:rsidR="00862EDD" w:rsidRDefault="00902B51">
      <w:pPr>
        <w:pStyle w:val="a7"/>
        <w:spacing w:line="400" w:lineRule="exact"/>
        <w:ind w:right="420"/>
        <w:jc w:val="center"/>
        <w:rPr>
          <w:rFonts w:ascii="黑体" w:eastAsia="黑体"/>
          <w:bCs/>
          <w:sz w:val="32"/>
          <w:szCs w:val="32"/>
        </w:rPr>
      </w:pPr>
      <w:r>
        <w:rPr>
          <w:rFonts w:ascii="黑体" w:eastAsia="黑体" w:hint="eastAsia"/>
          <w:bCs/>
          <w:sz w:val="32"/>
          <w:szCs w:val="32"/>
        </w:rPr>
        <w:lastRenderedPageBreak/>
        <w:t>第三部分 技术标准及报价要求</w:t>
      </w:r>
    </w:p>
    <w:p w:rsidR="00862EDD" w:rsidRDefault="00862EDD">
      <w:pPr>
        <w:tabs>
          <w:tab w:val="left" w:pos="1800"/>
          <w:tab w:val="left" w:pos="1980"/>
          <w:tab w:val="left" w:pos="7920"/>
        </w:tabs>
        <w:adjustRightInd w:val="0"/>
        <w:snapToGrid w:val="0"/>
        <w:rPr>
          <w:rFonts w:ascii="宋体" w:hAnsi="宋体"/>
          <w:b/>
          <w:sz w:val="32"/>
          <w:szCs w:val="32"/>
        </w:rPr>
      </w:pPr>
    </w:p>
    <w:p w:rsidR="00862EDD" w:rsidRDefault="00902B51">
      <w:pPr>
        <w:adjustRightInd w:val="0"/>
        <w:spacing w:line="360" w:lineRule="auto"/>
        <w:ind w:firstLine="450"/>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我公司因</w:t>
      </w:r>
      <w:r w:rsidR="003379CD">
        <w:rPr>
          <w:rFonts w:asciiTheme="minorEastAsia" w:eastAsiaTheme="minorEastAsia" w:hAnsiTheme="minorEastAsia" w:hint="eastAsia"/>
          <w:sz w:val="24"/>
          <w:szCs w:val="21"/>
        </w:rPr>
        <w:t>设备性能提升、</w:t>
      </w:r>
      <w:r>
        <w:rPr>
          <w:rFonts w:asciiTheme="minorEastAsia" w:eastAsiaTheme="minorEastAsia" w:hAnsiTheme="minorEastAsia" w:hint="eastAsia"/>
          <w:sz w:val="24"/>
          <w:szCs w:val="21"/>
        </w:rPr>
        <w:t>产品工艺调整及产能扩大的需求，拟</w:t>
      </w:r>
      <w:r w:rsidR="00B233DD">
        <w:rPr>
          <w:rFonts w:asciiTheme="minorEastAsia" w:eastAsiaTheme="minorEastAsia" w:hAnsiTheme="minorEastAsia" w:hint="eastAsia"/>
          <w:sz w:val="24"/>
          <w:szCs w:val="21"/>
        </w:rPr>
        <w:t>完成</w:t>
      </w:r>
      <w:r w:rsidR="003379CD">
        <w:rPr>
          <w:rFonts w:asciiTheme="minorEastAsia" w:eastAsiaTheme="minorEastAsia" w:hAnsiTheme="minorEastAsia" w:hint="eastAsia"/>
          <w:sz w:val="24"/>
          <w:szCs w:val="21"/>
        </w:rPr>
        <w:t>1条</w:t>
      </w:r>
      <w:r w:rsidR="003E64FF">
        <w:rPr>
          <w:rFonts w:asciiTheme="minorEastAsia" w:eastAsiaTheme="minorEastAsia" w:hAnsiTheme="minorEastAsia" w:hint="eastAsia"/>
          <w:sz w:val="24"/>
          <w:szCs w:val="21"/>
        </w:rPr>
        <w:t>压型</w:t>
      </w:r>
      <w:r w:rsidR="00B233DD" w:rsidRPr="00B233DD">
        <w:rPr>
          <w:rFonts w:asciiTheme="minorEastAsia" w:eastAsiaTheme="minorEastAsia" w:hAnsiTheme="minorEastAsia" w:hint="eastAsia"/>
          <w:sz w:val="24"/>
          <w:szCs w:val="21"/>
        </w:rPr>
        <w:t>压型自动化及信息化示范线的改造</w:t>
      </w:r>
      <w:r w:rsidR="00B233DD">
        <w:rPr>
          <w:rFonts w:asciiTheme="minorEastAsia" w:eastAsiaTheme="minorEastAsia" w:hAnsiTheme="minorEastAsia" w:hint="eastAsia"/>
          <w:sz w:val="24"/>
          <w:szCs w:val="21"/>
        </w:rPr>
        <w:t>以</w:t>
      </w:r>
      <w:r>
        <w:rPr>
          <w:rFonts w:asciiTheme="minorEastAsia" w:eastAsiaTheme="minorEastAsia" w:hAnsiTheme="minorEastAsia" w:hint="eastAsia"/>
          <w:sz w:val="24"/>
          <w:szCs w:val="21"/>
        </w:rPr>
        <w:t>满足生产需要。具体技术标准和报价要求如下：</w:t>
      </w:r>
    </w:p>
    <w:p w:rsidR="00862EDD" w:rsidRDefault="00902B51">
      <w:pPr>
        <w:adjustRightInd w:val="0"/>
        <w:spacing w:line="360" w:lineRule="auto"/>
        <w:textAlignment w:val="baseline"/>
        <w:rPr>
          <w:rFonts w:asciiTheme="minorEastAsia" w:eastAsiaTheme="minorEastAsia" w:hAnsiTheme="minorEastAsia"/>
          <w:b/>
          <w:sz w:val="32"/>
          <w:szCs w:val="32"/>
        </w:rPr>
      </w:pPr>
      <w:r>
        <w:rPr>
          <w:rFonts w:asciiTheme="minorEastAsia" w:eastAsiaTheme="minorEastAsia" w:hAnsiTheme="minorEastAsia" w:hint="eastAsia"/>
          <w:b/>
          <w:sz w:val="32"/>
          <w:szCs w:val="32"/>
        </w:rPr>
        <w:t>1.设备使用环境及场地要求</w:t>
      </w:r>
    </w:p>
    <w:p w:rsidR="00862EDD" w:rsidRDefault="00902B51">
      <w:pPr>
        <w:adjustRightInd w:val="0"/>
        <w:spacing w:line="360" w:lineRule="auto"/>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1.1  公司设有专门的</w:t>
      </w:r>
      <w:r w:rsidR="003E64FF">
        <w:rPr>
          <w:rFonts w:asciiTheme="minorEastAsia" w:eastAsiaTheme="minorEastAsia" w:hAnsiTheme="minorEastAsia" w:hint="eastAsia"/>
          <w:sz w:val="24"/>
          <w:szCs w:val="21"/>
        </w:rPr>
        <w:t>压型生产线</w:t>
      </w:r>
      <w:r>
        <w:rPr>
          <w:rFonts w:asciiTheme="minorEastAsia" w:eastAsiaTheme="minorEastAsia" w:hAnsiTheme="minorEastAsia" w:hint="eastAsia"/>
          <w:sz w:val="24"/>
          <w:szCs w:val="21"/>
        </w:rPr>
        <w:t>设备放置场所（现压型</w:t>
      </w:r>
      <w:r w:rsidR="003379CD">
        <w:rPr>
          <w:rFonts w:asciiTheme="minorEastAsia" w:eastAsiaTheme="minorEastAsia" w:hAnsiTheme="minorEastAsia" w:hint="eastAsia"/>
          <w:sz w:val="24"/>
          <w:szCs w:val="21"/>
        </w:rPr>
        <w:t>区域</w:t>
      </w:r>
      <w:r>
        <w:rPr>
          <w:rFonts w:asciiTheme="minorEastAsia" w:eastAsiaTheme="minorEastAsia" w:hAnsiTheme="minorEastAsia" w:hint="eastAsia"/>
          <w:sz w:val="24"/>
          <w:szCs w:val="21"/>
        </w:rPr>
        <w:t>），设备放置区域面积为</w:t>
      </w:r>
      <w:r w:rsidR="00CD48A2">
        <w:rPr>
          <w:rFonts w:asciiTheme="minorEastAsia" w:eastAsiaTheme="minorEastAsia" w:hAnsiTheme="minorEastAsia" w:hint="eastAsia"/>
          <w:sz w:val="24"/>
          <w:szCs w:val="21"/>
        </w:rPr>
        <w:t>10</w:t>
      </w:r>
      <w:r>
        <w:rPr>
          <w:rFonts w:asciiTheme="minorEastAsia" w:eastAsiaTheme="minorEastAsia" w:hAnsiTheme="minorEastAsia" w:hint="eastAsia"/>
          <w:sz w:val="24"/>
          <w:szCs w:val="21"/>
        </w:rPr>
        <w:t>米（长）</w:t>
      </w:r>
      <w:r w:rsidR="00CD48A2">
        <w:rPr>
          <w:rFonts w:asciiTheme="minorEastAsia" w:eastAsiaTheme="minorEastAsia" w:hAnsiTheme="minorEastAsia" w:hint="eastAsia"/>
          <w:sz w:val="24"/>
          <w:szCs w:val="21"/>
        </w:rPr>
        <w:t>*3</w:t>
      </w:r>
      <w:r>
        <w:rPr>
          <w:rFonts w:asciiTheme="minorEastAsia" w:eastAsiaTheme="minorEastAsia" w:hAnsiTheme="minorEastAsia" w:hint="eastAsia"/>
          <w:sz w:val="24"/>
          <w:szCs w:val="21"/>
        </w:rPr>
        <w:t>米（宽），限高为</w:t>
      </w:r>
      <w:r w:rsidR="00CD48A2">
        <w:rPr>
          <w:rFonts w:asciiTheme="minorEastAsia" w:eastAsiaTheme="minorEastAsia" w:hAnsiTheme="minorEastAsia" w:hint="eastAsia"/>
          <w:sz w:val="24"/>
          <w:szCs w:val="21"/>
        </w:rPr>
        <w:t>2.8</w:t>
      </w:r>
      <w:r>
        <w:rPr>
          <w:rFonts w:asciiTheme="minorEastAsia" w:eastAsiaTheme="minorEastAsia" w:hAnsiTheme="minorEastAsia" w:hint="eastAsia"/>
          <w:sz w:val="24"/>
          <w:szCs w:val="21"/>
        </w:rPr>
        <w:t>米</w:t>
      </w:r>
      <w:r w:rsidR="00CD48A2">
        <w:rPr>
          <w:rFonts w:asciiTheme="minorEastAsia" w:eastAsiaTheme="minorEastAsia" w:hAnsiTheme="minorEastAsia" w:hint="eastAsia"/>
          <w:sz w:val="24"/>
          <w:szCs w:val="21"/>
        </w:rPr>
        <w:t>，顶部配有环保空调通风管道和抽风罩</w:t>
      </w:r>
      <w:r>
        <w:rPr>
          <w:rFonts w:asciiTheme="minorEastAsia" w:eastAsiaTheme="minorEastAsia" w:hAnsiTheme="minorEastAsia" w:hint="eastAsia"/>
          <w:sz w:val="24"/>
          <w:szCs w:val="21"/>
        </w:rPr>
        <w:t>。控制柜放置区域的面积为</w:t>
      </w:r>
      <w:r w:rsidR="00096393">
        <w:rPr>
          <w:rFonts w:asciiTheme="minorEastAsia" w:eastAsiaTheme="minorEastAsia" w:hAnsiTheme="minorEastAsia" w:hint="eastAsia"/>
          <w:sz w:val="24"/>
          <w:szCs w:val="21"/>
        </w:rPr>
        <w:t>0.</w:t>
      </w:r>
      <w:r w:rsidR="00CE469B">
        <w:rPr>
          <w:rFonts w:asciiTheme="minorEastAsia" w:eastAsiaTheme="minorEastAsia" w:hAnsiTheme="minorEastAsia" w:hint="eastAsia"/>
          <w:sz w:val="24"/>
          <w:szCs w:val="21"/>
        </w:rPr>
        <w:t>65</w:t>
      </w:r>
      <w:r>
        <w:rPr>
          <w:rFonts w:asciiTheme="minorEastAsia" w:eastAsiaTheme="minorEastAsia" w:hAnsiTheme="minorEastAsia" w:hint="eastAsia"/>
          <w:sz w:val="24"/>
          <w:szCs w:val="21"/>
        </w:rPr>
        <w:t>米（长）</w:t>
      </w:r>
      <w:r w:rsidR="00096393">
        <w:rPr>
          <w:rFonts w:asciiTheme="minorEastAsia" w:eastAsiaTheme="minorEastAsia" w:hAnsiTheme="minorEastAsia" w:hint="eastAsia"/>
          <w:sz w:val="24"/>
          <w:szCs w:val="21"/>
        </w:rPr>
        <w:t>*0.6</w:t>
      </w:r>
      <w:r w:rsidR="001A71AF">
        <w:rPr>
          <w:rFonts w:asciiTheme="minorEastAsia" w:eastAsiaTheme="minorEastAsia" w:hAnsiTheme="minorEastAsia" w:hint="eastAsia"/>
          <w:sz w:val="24"/>
          <w:szCs w:val="21"/>
        </w:rPr>
        <w:t>米（宽）</w:t>
      </w:r>
      <w:r w:rsidR="00CE469B">
        <w:rPr>
          <w:rFonts w:asciiTheme="minorEastAsia" w:eastAsiaTheme="minorEastAsia" w:hAnsiTheme="minorEastAsia" w:hint="eastAsia"/>
          <w:sz w:val="24"/>
          <w:szCs w:val="21"/>
        </w:rPr>
        <w:t>*1.6米（高）</w:t>
      </w:r>
      <w:r w:rsidR="001A71AF">
        <w:rPr>
          <w:rFonts w:asciiTheme="minorEastAsia" w:eastAsiaTheme="minorEastAsia" w:hAnsiTheme="minorEastAsia" w:hint="eastAsia"/>
          <w:sz w:val="24"/>
          <w:szCs w:val="21"/>
        </w:rPr>
        <w:t>走线</w:t>
      </w:r>
      <w:r>
        <w:rPr>
          <w:rFonts w:asciiTheme="minorEastAsia" w:eastAsiaTheme="minorEastAsia" w:hAnsiTheme="minorEastAsia" w:hint="eastAsia"/>
          <w:sz w:val="24"/>
          <w:szCs w:val="21"/>
        </w:rPr>
        <w:t>方式为下沉电缆沟</w:t>
      </w:r>
      <w:r w:rsidR="00CD48A2">
        <w:rPr>
          <w:rFonts w:asciiTheme="minorEastAsia" w:eastAsiaTheme="minorEastAsia" w:hAnsiTheme="minorEastAsia" w:hint="eastAsia"/>
          <w:sz w:val="24"/>
          <w:szCs w:val="21"/>
        </w:rPr>
        <w:t>+架空桥架（控制系统与生产线</w:t>
      </w:r>
      <w:r w:rsidR="00DD75D8">
        <w:rPr>
          <w:rFonts w:asciiTheme="minorEastAsia" w:eastAsiaTheme="minorEastAsia" w:hAnsiTheme="minorEastAsia" w:hint="eastAsia"/>
          <w:sz w:val="24"/>
          <w:szCs w:val="21"/>
        </w:rPr>
        <w:t>连接部分</w:t>
      </w:r>
      <w:r w:rsidR="00CD48A2">
        <w:rPr>
          <w:rFonts w:asciiTheme="minorEastAsia" w:eastAsiaTheme="minorEastAsia" w:hAnsiTheme="minorEastAsia" w:hint="eastAsia"/>
          <w:sz w:val="24"/>
          <w:szCs w:val="21"/>
        </w:rPr>
        <w:t>）</w:t>
      </w:r>
      <w:r>
        <w:rPr>
          <w:rFonts w:asciiTheme="minorEastAsia" w:eastAsiaTheme="minorEastAsia" w:hAnsiTheme="minorEastAsia" w:hint="eastAsia"/>
          <w:sz w:val="24"/>
          <w:szCs w:val="21"/>
        </w:rPr>
        <w:t>。</w:t>
      </w:r>
    </w:p>
    <w:p w:rsidR="00862EDD" w:rsidRDefault="00902B51">
      <w:pPr>
        <w:adjustRightInd w:val="0"/>
        <w:spacing w:line="360" w:lineRule="auto"/>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1.2  主供电：三相380v ，50Hz，（标准的三相五线制电源）</w:t>
      </w:r>
      <w:r w:rsidR="00CD48A2">
        <w:rPr>
          <w:rFonts w:asciiTheme="minorEastAsia" w:eastAsiaTheme="minorEastAsia" w:hAnsiTheme="minorEastAsia" w:hint="eastAsia"/>
          <w:sz w:val="24"/>
          <w:szCs w:val="21"/>
        </w:rPr>
        <w:t>，</w:t>
      </w:r>
      <w:r w:rsidR="00DD75D8">
        <w:rPr>
          <w:rFonts w:asciiTheme="minorEastAsia" w:eastAsiaTheme="minorEastAsia" w:hAnsiTheme="minorEastAsia" w:hint="eastAsia"/>
          <w:sz w:val="24"/>
          <w:szCs w:val="21"/>
        </w:rPr>
        <w:t>单线供电线径为95mm</w:t>
      </w:r>
      <w:r w:rsidR="00DD75D8" w:rsidRPr="00DD75D8">
        <w:rPr>
          <w:rFonts w:asciiTheme="minorEastAsia" w:eastAsiaTheme="minorEastAsia" w:hAnsiTheme="minorEastAsia" w:hint="eastAsia"/>
          <w:sz w:val="24"/>
          <w:szCs w:val="21"/>
          <w:vertAlign w:val="superscript"/>
        </w:rPr>
        <w:t>2</w:t>
      </w:r>
      <w:r w:rsidR="00DD75D8">
        <w:rPr>
          <w:rFonts w:asciiTheme="minorEastAsia" w:eastAsiaTheme="minorEastAsia" w:hAnsiTheme="minorEastAsia" w:hint="eastAsia"/>
          <w:sz w:val="24"/>
          <w:szCs w:val="21"/>
        </w:rPr>
        <w:t>，供电额定功率为165K</w:t>
      </w:r>
      <w:r w:rsidR="00D34D77">
        <w:rPr>
          <w:rFonts w:asciiTheme="minorEastAsia" w:eastAsiaTheme="minorEastAsia" w:hAnsiTheme="minorEastAsia" w:hint="eastAsia"/>
          <w:sz w:val="24"/>
          <w:szCs w:val="21"/>
        </w:rPr>
        <w:t>W</w:t>
      </w:r>
      <w:r w:rsidR="00AD5424">
        <w:rPr>
          <w:rFonts w:asciiTheme="minorEastAsia" w:eastAsiaTheme="minorEastAsia" w:hAnsiTheme="minorEastAsia" w:hint="eastAsia"/>
          <w:sz w:val="24"/>
          <w:szCs w:val="21"/>
        </w:rPr>
        <w:t>；控制线路为DC24V</w:t>
      </w:r>
      <w:r>
        <w:rPr>
          <w:rFonts w:asciiTheme="minorEastAsia" w:eastAsiaTheme="minorEastAsia" w:hAnsiTheme="minorEastAsia" w:hint="eastAsia"/>
          <w:sz w:val="24"/>
          <w:szCs w:val="21"/>
        </w:rPr>
        <w:t>。</w:t>
      </w:r>
    </w:p>
    <w:p w:rsidR="00862EDD" w:rsidRDefault="00902B51">
      <w:pPr>
        <w:adjustRightInd w:val="0"/>
        <w:spacing w:line="360" w:lineRule="auto"/>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1.3  环境湿度：一般不高于75%RH；短时间 （一个月以内）不超过 95%RH，无结霜。</w:t>
      </w:r>
    </w:p>
    <w:p w:rsidR="00862EDD" w:rsidRDefault="00902B51">
      <w:pPr>
        <w:adjustRightInd w:val="0"/>
        <w:spacing w:line="360" w:lineRule="auto"/>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1.4  参与报价企业应充分了解我公司或光学玻璃二次压型行业内</w:t>
      </w:r>
      <w:r w:rsidR="003E64FF">
        <w:rPr>
          <w:rFonts w:asciiTheme="minorEastAsia" w:eastAsiaTheme="minorEastAsia" w:hAnsiTheme="minorEastAsia" w:hint="eastAsia"/>
          <w:sz w:val="24"/>
          <w:szCs w:val="21"/>
        </w:rPr>
        <w:t>压型生产线</w:t>
      </w:r>
      <w:r>
        <w:rPr>
          <w:rFonts w:asciiTheme="minorEastAsia" w:eastAsiaTheme="minorEastAsia" w:hAnsiTheme="minorEastAsia" w:hint="eastAsia"/>
          <w:sz w:val="24"/>
          <w:szCs w:val="21"/>
        </w:rPr>
        <w:t>的使用环境和使用状况：现场粉尘较多</w:t>
      </w:r>
      <w:r w:rsidR="00CA56E8">
        <w:rPr>
          <w:rFonts w:asciiTheme="minorEastAsia" w:eastAsiaTheme="minorEastAsia" w:hAnsiTheme="minorEastAsia" w:hint="eastAsia"/>
          <w:sz w:val="24"/>
          <w:szCs w:val="21"/>
        </w:rPr>
        <w:t>、炉体温度高</w:t>
      </w:r>
      <w:r>
        <w:rPr>
          <w:rFonts w:asciiTheme="minorEastAsia" w:eastAsiaTheme="minorEastAsia" w:hAnsiTheme="minorEastAsia" w:hint="eastAsia"/>
          <w:sz w:val="24"/>
          <w:szCs w:val="21"/>
        </w:rPr>
        <w:t>，故对传感器、控制器等元器件具有较高要求，且设备</w:t>
      </w:r>
      <w:r w:rsidR="00DD75D8">
        <w:rPr>
          <w:rFonts w:asciiTheme="minorEastAsia" w:eastAsiaTheme="minorEastAsia" w:hAnsiTheme="minorEastAsia" w:hint="eastAsia"/>
          <w:sz w:val="24"/>
          <w:szCs w:val="21"/>
        </w:rPr>
        <w:t>单日运行时间超过20小时连续使用</w:t>
      </w:r>
      <w:r w:rsidR="004F2B8A">
        <w:rPr>
          <w:rFonts w:asciiTheme="minorEastAsia" w:eastAsiaTheme="minorEastAsia" w:hAnsiTheme="minorEastAsia" w:hint="eastAsia"/>
          <w:sz w:val="24"/>
          <w:szCs w:val="21"/>
        </w:rPr>
        <w:t>；</w:t>
      </w:r>
      <w:r w:rsidR="004F2B8A" w:rsidRPr="004F2B8A">
        <w:rPr>
          <w:rFonts w:asciiTheme="minorEastAsia" w:eastAsiaTheme="minorEastAsia" w:hAnsiTheme="minorEastAsia" w:hint="eastAsia"/>
          <w:sz w:val="24"/>
          <w:szCs w:val="21"/>
        </w:rPr>
        <w:t>生产线及其所有部件应具有较好的耐温性能，重要部件及部位应具有良好的隔热保温措施和防尘装置，主要部件应加装降温设施。</w:t>
      </w:r>
      <w:r w:rsidR="00C96C76">
        <w:rPr>
          <w:rFonts w:asciiTheme="minorEastAsia" w:eastAsiaTheme="minorEastAsia" w:hAnsiTheme="minorEastAsia" w:hint="eastAsia"/>
          <w:sz w:val="24"/>
          <w:szCs w:val="21"/>
        </w:rPr>
        <w:t>所有</w:t>
      </w:r>
      <w:r w:rsidR="0039225C">
        <w:rPr>
          <w:rFonts w:asciiTheme="minorEastAsia" w:eastAsiaTheme="minorEastAsia" w:hAnsiTheme="minorEastAsia" w:hint="eastAsia"/>
          <w:sz w:val="24"/>
          <w:szCs w:val="21"/>
        </w:rPr>
        <w:t>电气设计应满足国家及行业标准，设备布局应满足安全性、操作的</w:t>
      </w:r>
      <w:r w:rsidR="00E910DB">
        <w:rPr>
          <w:rFonts w:asciiTheme="minorEastAsia" w:eastAsiaTheme="minorEastAsia" w:hAnsiTheme="minorEastAsia" w:hint="eastAsia"/>
          <w:sz w:val="24"/>
          <w:szCs w:val="21"/>
        </w:rPr>
        <w:t>合理</w:t>
      </w:r>
      <w:r w:rsidR="0039225C">
        <w:rPr>
          <w:rFonts w:asciiTheme="minorEastAsia" w:eastAsiaTheme="minorEastAsia" w:hAnsiTheme="minorEastAsia" w:hint="eastAsia"/>
          <w:sz w:val="24"/>
          <w:szCs w:val="21"/>
        </w:rPr>
        <w:t>性、</w:t>
      </w:r>
      <w:r w:rsidR="00786B59">
        <w:rPr>
          <w:rFonts w:asciiTheme="minorEastAsia" w:eastAsiaTheme="minorEastAsia" w:hAnsiTheme="minorEastAsia" w:hint="eastAsia"/>
          <w:sz w:val="24"/>
          <w:szCs w:val="21"/>
        </w:rPr>
        <w:t>维修的</w:t>
      </w:r>
      <w:r w:rsidR="00E910DB">
        <w:rPr>
          <w:rFonts w:asciiTheme="minorEastAsia" w:eastAsiaTheme="minorEastAsia" w:hAnsiTheme="minorEastAsia" w:hint="eastAsia"/>
          <w:sz w:val="24"/>
          <w:szCs w:val="21"/>
        </w:rPr>
        <w:t>方便性。</w:t>
      </w:r>
    </w:p>
    <w:p w:rsidR="00591160" w:rsidRDefault="00902B51">
      <w:pPr>
        <w:adjustRightInd w:val="0"/>
        <w:spacing w:line="360" w:lineRule="auto"/>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1.</w:t>
      </w:r>
      <w:r w:rsidR="00CA56E8">
        <w:rPr>
          <w:rFonts w:asciiTheme="minorEastAsia" w:eastAsiaTheme="minorEastAsia" w:hAnsiTheme="minorEastAsia" w:hint="eastAsia"/>
          <w:sz w:val="24"/>
          <w:szCs w:val="21"/>
        </w:rPr>
        <w:t>5</w:t>
      </w:r>
      <w:r>
        <w:rPr>
          <w:rFonts w:asciiTheme="minorEastAsia" w:eastAsiaTheme="minorEastAsia" w:hAnsiTheme="minorEastAsia" w:hint="eastAsia"/>
          <w:sz w:val="24"/>
          <w:szCs w:val="21"/>
        </w:rPr>
        <w:t xml:space="preserve">  设备用途：用于光学玻璃</w:t>
      </w:r>
      <w:r w:rsidR="00CA56E8">
        <w:rPr>
          <w:rFonts w:asciiTheme="minorEastAsia" w:eastAsiaTheme="minorEastAsia" w:hAnsiTheme="minorEastAsia" w:hint="eastAsia"/>
          <w:sz w:val="24"/>
          <w:szCs w:val="21"/>
        </w:rPr>
        <w:t>型料的毛坯加工</w:t>
      </w:r>
      <w:r>
        <w:rPr>
          <w:rFonts w:asciiTheme="minorEastAsia" w:eastAsiaTheme="minorEastAsia" w:hAnsiTheme="minorEastAsia" w:hint="eastAsia"/>
          <w:sz w:val="24"/>
          <w:szCs w:val="21"/>
        </w:rPr>
        <w:t>。</w:t>
      </w:r>
    </w:p>
    <w:p w:rsidR="00862EDD" w:rsidRDefault="00902B51">
      <w:pPr>
        <w:adjustRightInd w:val="0"/>
        <w:spacing w:line="350" w:lineRule="atLeast"/>
        <w:textAlignment w:val="baseline"/>
        <w:rPr>
          <w:rFonts w:asciiTheme="minorEastAsia" w:eastAsiaTheme="minorEastAsia" w:hAnsiTheme="minorEastAsia"/>
          <w:b/>
          <w:sz w:val="32"/>
          <w:szCs w:val="32"/>
        </w:rPr>
      </w:pPr>
      <w:r>
        <w:rPr>
          <w:rFonts w:asciiTheme="minorEastAsia" w:eastAsiaTheme="minorEastAsia" w:hAnsiTheme="minorEastAsia" w:hint="eastAsia"/>
          <w:b/>
          <w:sz w:val="32"/>
          <w:szCs w:val="32"/>
        </w:rPr>
        <w:t>2.主要技术要求</w:t>
      </w:r>
    </w:p>
    <w:p w:rsidR="00C77CA4" w:rsidRPr="00C77CA4" w:rsidRDefault="00C77CA4" w:rsidP="00AD5424">
      <w:pPr>
        <w:adjustRightInd w:val="0"/>
        <w:spacing w:line="360" w:lineRule="auto"/>
        <w:textAlignment w:val="baseline"/>
        <w:rPr>
          <w:rFonts w:asciiTheme="minorEastAsia" w:eastAsiaTheme="minorEastAsia" w:hAnsiTheme="minorEastAsia"/>
          <w:b/>
          <w:color w:val="FF0000"/>
          <w:sz w:val="24"/>
          <w:szCs w:val="21"/>
        </w:rPr>
      </w:pPr>
      <w:r w:rsidRPr="00C77CA4">
        <w:rPr>
          <w:rFonts w:asciiTheme="minorEastAsia" w:eastAsiaTheme="minorEastAsia" w:hAnsiTheme="minorEastAsia" w:hint="eastAsia"/>
          <w:b/>
          <w:color w:val="FF0000"/>
          <w:sz w:val="24"/>
          <w:szCs w:val="21"/>
        </w:rPr>
        <w:t>（特别提醒：</w:t>
      </w:r>
      <w:r>
        <w:rPr>
          <w:rFonts w:asciiTheme="minorEastAsia" w:eastAsiaTheme="minorEastAsia" w:hAnsiTheme="minorEastAsia" w:hint="eastAsia"/>
          <w:b/>
          <w:color w:val="FF0000"/>
          <w:sz w:val="24"/>
          <w:szCs w:val="21"/>
        </w:rPr>
        <w:t>因保密要求，</w:t>
      </w:r>
      <w:r w:rsidRPr="00C77CA4">
        <w:rPr>
          <w:rFonts w:asciiTheme="minorEastAsia" w:eastAsiaTheme="minorEastAsia" w:hAnsiTheme="minorEastAsia" w:hint="eastAsia"/>
          <w:b/>
          <w:color w:val="FF0000"/>
          <w:sz w:val="24"/>
          <w:szCs w:val="21"/>
        </w:rPr>
        <w:t>主要技术要求包括但不限于以下条款，有意投标的供应商</w:t>
      </w:r>
      <w:r w:rsidR="0057320F">
        <w:rPr>
          <w:rFonts w:asciiTheme="minorEastAsia" w:eastAsiaTheme="minorEastAsia" w:hAnsiTheme="minorEastAsia" w:hint="eastAsia"/>
          <w:b/>
          <w:color w:val="FF0000"/>
          <w:sz w:val="24"/>
          <w:szCs w:val="21"/>
        </w:rPr>
        <w:t>如有必要</w:t>
      </w:r>
      <w:r w:rsidRPr="00C77CA4">
        <w:rPr>
          <w:rFonts w:asciiTheme="minorEastAsia" w:eastAsiaTheme="minorEastAsia" w:hAnsiTheme="minorEastAsia" w:hint="eastAsia"/>
          <w:b/>
          <w:color w:val="FF0000"/>
          <w:sz w:val="24"/>
          <w:szCs w:val="21"/>
        </w:rPr>
        <w:t>请提前和</w:t>
      </w:r>
      <w:r>
        <w:rPr>
          <w:rFonts w:asciiTheme="minorEastAsia" w:eastAsiaTheme="minorEastAsia" w:hAnsiTheme="minorEastAsia" w:hint="eastAsia"/>
          <w:b/>
          <w:color w:val="FF0000"/>
          <w:sz w:val="24"/>
          <w:szCs w:val="21"/>
        </w:rPr>
        <w:t>本次采购项目技术咨询人联系确认详细技术要求。</w:t>
      </w:r>
      <w:r w:rsidRPr="00C77CA4">
        <w:rPr>
          <w:rFonts w:asciiTheme="minorEastAsia" w:eastAsiaTheme="minorEastAsia" w:hAnsiTheme="minorEastAsia" w:hint="eastAsia"/>
          <w:b/>
          <w:color w:val="FF0000"/>
          <w:sz w:val="24"/>
          <w:szCs w:val="21"/>
        </w:rPr>
        <w:t>）</w:t>
      </w:r>
    </w:p>
    <w:p w:rsidR="00AD5424" w:rsidRDefault="00AD5424" w:rsidP="00AD5424">
      <w:pPr>
        <w:adjustRightInd w:val="0"/>
        <w:spacing w:line="360" w:lineRule="auto"/>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2.1  主要技术指标</w:t>
      </w:r>
    </w:p>
    <w:p w:rsidR="00AD5424" w:rsidRPr="00E238E2" w:rsidRDefault="00AD5424" w:rsidP="00E238E2">
      <w:pPr>
        <w:adjustRightInd w:val="0"/>
        <w:spacing w:line="360" w:lineRule="auto"/>
        <w:textAlignment w:val="baseline"/>
        <w:rPr>
          <w:rFonts w:asciiTheme="minorEastAsia" w:eastAsiaTheme="minorEastAsia" w:hAnsiTheme="minorEastAsia"/>
          <w:sz w:val="24"/>
          <w:szCs w:val="21"/>
        </w:rPr>
      </w:pPr>
      <w:r w:rsidRPr="00E238E2">
        <w:rPr>
          <w:rFonts w:asciiTheme="minorEastAsia" w:eastAsiaTheme="minorEastAsia" w:hAnsiTheme="minorEastAsia" w:hint="eastAsia"/>
          <w:sz w:val="24"/>
          <w:szCs w:val="21"/>
        </w:rPr>
        <w:t>2.1.1功能要求：</w:t>
      </w:r>
      <w:r w:rsidR="0057320F">
        <w:rPr>
          <w:rFonts w:asciiTheme="minorEastAsia" w:eastAsiaTheme="minorEastAsia" w:hAnsiTheme="minorEastAsia" w:hint="eastAsia"/>
          <w:sz w:val="24"/>
          <w:szCs w:val="21"/>
        </w:rPr>
        <w:t>软化光学玻璃及</w:t>
      </w:r>
      <w:r w:rsidR="00506C20">
        <w:rPr>
          <w:rFonts w:asciiTheme="minorEastAsia" w:eastAsiaTheme="minorEastAsia" w:hAnsiTheme="minorEastAsia" w:hint="eastAsia"/>
          <w:sz w:val="24"/>
          <w:szCs w:val="21"/>
        </w:rPr>
        <w:t>实现</w:t>
      </w:r>
      <w:r w:rsidR="0057320F">
        <w:rPr>
          <w:rFonts w:asciiTheme="minorEastAsia" w:eastAsiaTheme="minorEastAsia" w:hAnsiTheme="minorEastAsia" w:hint="eastAsia"/>
          <w:sz w:val="24"/>
          <w:szCs w:val="21"/>
        </w:rPr>
        <w:t>产线信息化建设要求</w:t>
      </w:r>
      <w:r w:rsidRPr="00E238E2">
        <w:rPr>
          <w:rFonts w:asciiTheme="minorEastAsia" w:eastAsiaTheme="minorEastAsia" w:hAnsiTheme="minorEastAsia" w:hint="eastAsia"/>
          <w:sz w:val="24"/>
          <w:szCs w:val="21"/>
        </w:rPr>
        <w:t>；</w:t>
      </w:r>
    </w:p>
    <w:p w:rsidR="00AD5424" w:rsidRPr="00E238E2" w:rsidRDefault="00AD5424" w:rsidP="00E238E2">
      <w:pPr>
        <w:adjustRightInd w:val="0"/>
        <w:spacing w:line="360" w:lineRule="auto"/>
        <w:textAlignment w:val="baseline"/>
        <w:rPr>
          <w:rFonts w:asciiTheme="minorEastAsia" w:eastAsiaTheme="minorEastAsia" w:hAnsiTheme="minorEastAsia"/>
          <w:sz w:val="24"/>
          <w:szCs w:val="21"/>
        </w:rPr>
      </w:pPr>
      <w:r w:rsidRPr="00E238E2">
        <w:rPr>
          <w:rFonts w:asciiTheme="minorEastAsia" w:eastAsiaTheme="minorEastAsia" w:hAnsiTheme="minorEastAsia" w:hint="eastAsia"/>
          <w:sz w:val="24"/>
          <w:szCs w:val="21"/>
        </w:rPr>
        <w:t>2.1.2满足</w:t>
      </w:r>
      <w:r w:rsidR="00E238E2">
        <w:rPr>
          <w:rFonts w:asciiTheme="minorEastAsia" w:eastAsiaTheme="minorEastAsia" w:hAnsiTheme="minorEastAsia" w:hint="eastAsia"/>
          <w:sz w:val="24"/>
          <w:szCs w:val="21"/>
        </w:rPr>
        <w:t>光学玻璃</w:t>
      </w:r>
      <w:r w:rsidRPr="00E238E2">
        <w:rPr>
          <w:rFonts w:asciiTheme="minorEastAsia" w:eastAsiaTheme="minorEastAsia" w:hAnsiTheme="minorEastAsia" w:hint="eastAsia"/>
          <w:sz w:val="24"/>
          <w:szCs w:val="21"/>
        </w:rPr>
        <w:t>透镜二次压型生产需求；</w:t>
      </w:r>
    </w:p>
    <w:p w:rsidR="00AD5424" w:rsidRPr="00E238E2" w:rsidRDefault="00AD5424" w:rsidP="00E238E2">
      <w:pPr>
        <w:adjustRightInd w:val="0"/>
        <w:spacing w:line="360" w:lineRule="auto"/>
        <w:textAlignment w:val="baseline"/>
        <w:rPr>
          <w:rFonts w:asciiTheme="minorEastAsia" w:eastAsiaTheme="minorEastAsia" w:hAnsiTheme="minorEastAsia"/>
          <w:sz w:val="24"/>
          <w:szCs w:val="21"/>
        </w:rPr>
      </w:pPr>
      <w:r w:rsidRPr="00E238E2">
        <w:rPr>
          <w:rFonts w:asciiTheme="minorEastAsia" w:eastAsiaTheme="minorEastAsia" w:hAnsiTheme="minorEastAsia" w:hint="eastAsia"/>
          <w:sz w:val="24"/>
          <w:szCs w:val="21"/>
        </w:rPr>
        <w:t>2.1.</w:t>
      </w:r>
      <w:r w:rsidR="0057320F">
        <w:rPr>
          <w:rFonts w:asciiTheme="minorEastAsia" w:eastAsiaTheme="minorEastAsia" w:hAnsiTheme="minorEastAsia" w:hint="eastAsia"/>
          <w:sz w:val="24"/>
          <w:szCs w:val="21"/>
        </w:rPr>
        <w:t>3</w:t>
      </w:r>
      <w:r w:rsidRPr="00E238E2">
        <w:rPr>
          <w:rFonts w:asciiTheme="minorEastAsia" w:eastAsiaTheme="minorEastAsia" w:hAnsiTheme="minorEastAsia" w:hint="eastAsia"/>
          <w:sz w:val="24"/>
          <w:szCs w:val="21"/>
        </w:rPr>
        <w:t>设备功能：设备应能够自动执行送料、</w:t>
      </w:r>
      <w:r w:rsidR="005907C1">
        <w:rPr>
          <w:rFonts w:asciiTheme="minorEastAsia" w:eastAsiaTheme="minorEastAsia" w:hAnsiTheme="minorEastAsia" w:hint="eastAsia"/>
          <w:sz w:val="24"/>
          <w:szCs w:val="21"/>
        </w:rPr>
        <w:t>软化</w:t>
      </w:r>
      <w:r w:rsidRPr="00E238E2">
        <w:rPr>
          <w:rFonts w:asciiTheme="minorEastAsia" w:eastAsiaTheme="minorEastAsia" w:hAnsiTheme="minorEastAsia" w:hint="eastAsia"/>
          <w:sz w:val="24"/>
          <w:szCs w:val="21"/>
        </w:rPr>
        <w:t>等</w:t>
      </w:r>
      <w:r w:rsidR="005907C1">
        <w:rPr>
          <w:rFonts w:asciiTheme="minorEastAsia" w:eastAsiaTheme="minorEastAsia" w:hAnsiTheme="minorEastAsia" w:hint="eastAsia"/>
          <w:sz w:val="24"/>
          <w:szCs w:val="21"/>
        </w:rPr>
        <w:t>光学玻璃二次压型</w:t>
      </w:r>
      <w:r w:rsidR="005811DC">
        <w:rPr>
          <w:rFonts w:asciiTheme="minorEastAsia" w:eastAsiaTheme="minorEastAsia" w:hAnsiTheme="minorEastAsia" w:hint="eastAsia"/>
          <w:sz w:val="24"/>
          <w:szCs w:val="21"/>
        </w:rPr>
        <w:t>工艺需求</w:t>
      </w:r>
      <w:r w:rsidRPr="00E238E2">
        <w:rPr>
          <w:rFonts w:asciiTheme="minorEastAsia" w:eastAsiaTheme="minorEastAsia" w:hAnsiTheme="minorEastAsia" w:hint="eastAsia"/>
          <w:sz w:val="24"/>
          <w:szCs w:val="21"/>
        </w:rPr>
        <w:t>；</w:t>
      </w:r>
      <w:r w:rsidR="00E22F24">
        <w:rPr>
          <w:rFonts w:asciiTheme="minorEastAsia" w:eastAsiaTheme="minorEastAsia" w:hAnsiTheme="minorEastAsia" w:hint="eastAsia"/>
          <w:sz w:val="24"/>
          <w:szCs w:val="21"/>
        </w:rPr>
        <w:t>设备主要的性能、工艺，具备</w:t>
      </w:r>
      <w:r w:rsidR="00716894">
        <w:rPr>
          <w:rFonts w:asciiTheme="minorEastAsia" w:eastAsiaTheme="minorEastAsia" w:hAnsiTheme="minorEastAsia" w:hint="eastAsia"/>
          <w:sz w:val="24"/>
          <w:szCs w:val="21"/>
        </w:rPr>
        <w:t>自动收集、存储、</w:t>
      </w:r>
      <w:r w:rsidR="00E22F24">
        <w:rPr>
          <w:rFonts w:asciiTheme="minorEastAsia" w:eastAsiaTheme="minorEastAsia" w:hAnsiTheme="minorEastAsia" w:hint="eastAsia"/>
          <w:sz w:val="24"/>
          <w:szCs w:val="21"/>
        </w:rPr>
        <w:t>远程通信及监控功能</w:t>
      </w:r>
      <w:r w:rsidR="00716894">
        <w:rPr>
          <w:rFonts w:asciiTheme="minorEastAsia" w:eastAsiaTheme="minorEastAsia" w:hAnsiTheme="minorEastAsia" w:hint="eastAsia"/>
          <w:sz w:val="24"/>
          <w:szCs w:val="21"/>
        </w:rPr>
        <w:t>。</w:t>
      </w:r>
    </w:p>
    <w:p w:rsidR="00CC05BB" w:rsidRPr="00813B9F" w:rsidRDefault="0057320F" w:rsidP="00CC05BB">
      <w:pPr>
        <w:spacing w:line="360" w:lineRule="auto"/>
        <w:rPr>
          <w:rFonts w:ascii="宋体" w:hAnsi="宋体"/>
          <w:bCs/>
          <w:sz w:val="24"/>
        </w:rPr>
      </w:pPr>
      <w:r>
        <w:rPr>
          <w:rFonts w:asciiTheme="minorEastAsia" w:eastAsiaTheme="minorEastAsia" w:hAnsiTheme="minorEastAsia" w:hint="eastAsia"/>
          <w:sz w:val="24"/>
          <w:szCs w:val="21"/>
        </w:rPr>
        <w:t>2.1</w:t>
      </w:r>
      <w:r w:rsidR="00CC05BB">
        <w:rPr>
          <w:rFonts w:asciiTheme="minorEastAsia" w:eastAsiaTheme="minorEastAsia" w:hAnsiTheme="minorEastAsia" w:hint="eastAsia"/>
          <w:sz w:val="24"/>
          <w:szCs w:val="21"/>
        </w:rPr>
        <w:t>.</w:t>
      </w:r>
      <w:r>
        <w:rPr>
          <w:rFonts w:asciiTheme="minorEastAsia" w:eastAsiaTheme="minorEastAsia" w:hAnsiTheme="minorEastAsia" w:hint="eastAsia"/>
          <w:sz w:val="24"/>
          <w:szCs w:val="21"/>
        </w:rPr>
        <w:t>4</w:t>
      </w:r>
      <w:r w:rsidR="00CC05BB" w:rsidRPr="00813B9F">
        <w:rPr>
          <w:rFonts w:ascii="宋体" w:hAnsi="宋体" w:hint="eastAsia"/>
          <w:bCs/>
          <w:sz w:val="24"/>
        </w:rPr>
        <w:t>炉体长度及分区要求：</w:t>
      </w:r>
    </w:p>
    <w:p w:rsidR="00862EDD" w:rsidRDefault="00CC05BB" w:rsidP="00CC05BB">
      <w:pPr>
        <w:spacing w:line="360" w:lineRule="auto"/>
        <w:ind w:firstLineChars="200" w:firstLine="480"/>
        <w:rPr>
          <w:rFonts w:ascii="宋体" w:hAnsi="宋体"/>
          <w:bCs/>
          <w:sz w:val="24"/>
        </w:rPr>
      </w:pPr>
      <w:r w:rsidRPr="00813B9F">
        <w:rPr>
          <w:rFonts w:ascii="宋体" w:hAnsi="宋体" w:hint="eastAsia"/>
          <w:bCs/>
          <w:sz w:val="24"/>
        </w:rPr>
        <w:lastRenderedPageBreak/>
        <w:t>设计全长</w:t>
      </w:r>
      <w:r w:rsidR="00151A74">
        <w:rPr>
          <w:rFonts w:ascii="宋体" w:hAnsi="宋体" w:hint="eastAsia"/>
          <w:bCs/>
          <w:sz w:val="24"/>
        </w:rPr>
        <w:t>7</w:t>
      </w:r>
      <w:r w:rsidRPr="00813B9F">
        <w:rPr>
          <w:rFonts w:ascii="宋体" w:hAnsi="宋体" w:hint="eastAsia"/>
          <w:bCs/>
          <w:sz w:val="24"/>
        </w:rPr>
        <w:t>-7</w:t>
      </w:r>
      <w:r w:rsidR="00151A74">
        <w:rPr>
          <w:rFonts w:ascii="宋体" w:hAnsi="宋体" w:hint="eastAsia"/>
          <w:bCs/>
          <w:sz w:val="24"/>
        </w:rPr>
        <w:t>.2</w:t>
      </w:r>
      <w:r w:rsidRPr="00813B9F">
        <w:rPr>
          <w:rFonts w:ascii="宋体" w:hAnsi="宋体" w:hint="eastAsia"/>
          <w:bCs/>
          <w:sz w:val="24"/>
        </w:rPr>
        <w:t>米，其中炉膛长度6</w:t>
      </w:r>
      <w:r w:rsidR="00151A74">
        <w:rPr>
          <w:rFonts w:ascii="宋体" w:hAnsi="宋体" w:hint="eastAsia"/>
          <w:bCs/>
          <w:sz w:val="24"/>
        </w:rPr>
        <w:t>.5-6.6</w:t>
      </w:r>
      <w:r w:rsidRPr="00813B9F">
        <w:rPr>
          <w:rFonts w:ascii="宋体" w:hAnsi="宋体" w:hint="eastAsia"/>
          <w:bCs/>
          <w:sz w:val="24"/>
        </w:rPr>
        <w:t>米，炉膛内加热区共设为</w:t>
      </w:r>
      <w:r w:rsidR="0040292B">
        <w:rPr>
          <w:rFonts w:ascii="宋体" w:hAnsi="宋体" w:hint="eastAsia"/>
          <w:bCs/>
          <w:sz w:val="24"/>
        </w:rPr>
        <w:t>1</w:t>
      </w:r>
      <w:r w:rsidR="000754D7">
        <w:rPr>
          <w:rFonts w:ascii="宋体" w:hAnsi="宋体" w:hint="eastAsia"/>
          <w:bCs/>
          <w:sz w:val="24"/>
        </w:rPr>
        <w:t>2</w:t>
      </w:r>
      <w:r w:rsidRPr="00813B9F">
        <w:rPr>
          <w:rFonts w:ascii="宋体" w:hAnsi="宋体" w:hint="eastAsia"/>
          <w:bCs/>
          <w:sz w:val="24"/>
        </w:rPr>
        <w:t>区，其中炉顶</w:t>
      </w:r>
      <w:r w:rsidR="000754D7">
        <w:rPr>
          <w:rFonts w:ascii="宋体" w:hAnsi="宋体" w:hint="eastAsia"/>
          <w:bCs/>
          <w:sz w:val="24"/>
        </w:rPr>
        <w:t>9</w:t>
      </w:r>
      <w:r w:rsidRPr="00813B9F">
        <w:rPr>
          <w:rFonts w:ascii="宋体" w:hAnsi="宋体" w:hint="eastAsia"/>
          <w:bCs/>
          <w:sz w:val="24"/>
        </w:rPr>
        <w:t>区，炉底3区。</w:t>
      </w:r>
    </w:p>
    <w:p w:rsidR="00526BDD" w:rsidRDefault="00526BDD" w:rsidP="00526BDD">
      <w:pPr>
        <w:spacing w:line="360" w:lineRule="auto"/>
        <w:rPr>
          <w:rFonts w:ascii="宋体" w:hAnsi="宋体"/>
          <w:bCs/>
          <w:sz w:val="24"/>
        </w:rPr>
      </w:pPr>
      <w:r>
        <w:rPr>
          <w:rFonts w:ascii="宋体" w:hAnsi="宋体" w:hint="eastAsia"/>
          <w:bCs/>
          <w:sz w:val="24"/>
        </w:rPr>
        <w:t>2.1.5设备能耗</w:t>
      </w:r>
    </w:p>
    <w:p w:rsidR="00526BDD" w:rsidRDefault="00526BDD" w:rsidP="00526BDD">
      <w:pPr>
        <w:spacing w:line="360" w:lineRule="auto"/>
        <w:ind w:firstLineChars="200" w:firstLine="480"/>
        <w:rPr>
          <w:rFonts w:ascii="宋体" w:hAnsi="宋体"/>
          <w:bCs/>
          <w:sz w:val="24"/>
        </w:rPr>
      </w:pPr>
      <w:r>
        <w:rPr>
          <w:rFonts w:ascii="宋体" w:hAnsi="宋体" w:hint="eastAsia"/>
          <w:bCs/>
          <w:sz w:val="24"/>
        </w:rPr>
        <w:t>整线设计的额定功率≤135KW</w:t>
      </w:r>
      <w:r w:rsidRPr="00813B9F">
        <w:rPr>
          <w:rFonts w:ascii="宋体" w:hAnsi="宋体" w:hint="eastAsia"/>
          <w:bCs/>
          <w:sz w:val="24"/>
        </w:rPr>
        <w:t>。</w:t>
      </w:r>
    </w:p>
    <w:p w:rsidR="00826EA7" w:rsidRPr="00526BDD" w:rsidRDefault="00826EA7" w:rsidP="00826EA7">
      <w:pPr>
        <w:spacing w:line="360" w:lineRule="auto"/>
        <w:rPr>
          <w:rFonts w:ascii="宋体" w:hAnsi="宋体"/>
          <w:bCs/>
          <w:sz w:val="24"/>
        </w:rPr>
      </w:pPr>
      <w:r>
        <w:rPr>
          <w:rFonts w:ascii="宋体" w:hAnsi="宋体" w:hint="eastAsia"/>
          <w:bCs/>
          <w:sz w:val="24"/>
        </w:rPr>
        <w:t>2.2  软化炉</w:t>
      </w:r>
    </w:p>
    <w:p w:rsidR="00813B9F" w:rsidRPr="00813B9F" w:rsidRDefault="00BD5004" w:rsidP="00CC05BB">
      <w:pPr>
        <w:spacing w:line="360" w:lineRule="auto"/>
        <w:rPr>
          <w:rFonts w:ascii="宋体" w:hAnsi="宋体"/>
          <w:bCs/>
          <w:sz w:val="24"/>
        </w:rPr>
      </w:pPr>
      <w:r>
        <w:rPr>
          <w:rFonts w:ascii="宋体" w:hAnsi="宋体" w:hint="eastAsia"/>
          <w:bCs/>
          <w:sz w:val="24"/>
        </w:rPr>
        <w:t>2.</w:t>
      </w:r>
      <w:r w:rsidR="00826EA7">
        <w:rPr>
          <w:rFonts w:ascii="宋体" w:hAnsi="宋体" w:hint="eastAsia"/>
          <w:bCs/>
          <w:sz w:val="24"/>
        </w:rPr>
        <w:t>2</w:t>
      </w:r>
      <w:r>
        <w:rPr>
          <w:rFonts w:ascii="宋体" w:hAnsi="宋体" w:hint="eastAsia"/>
          <w:bCs/>
          <w:sz w:val="24"/>
        </w:rPr>
        <w:t>.</w:t>
      </w:r>
      <w:r w:rsidR="00826EA7">
        <w:rPr>
          <w:rFonts w:ascii="宋体" w:hAnsi="宋体" w:hint="eastAsia"/>
          <w:bCs/>
          <w:sz w:val="24"/>
        </w:rPr>
        <w:t>1</w:t>
      </w:r>
      <w:r w:rsidR="00CC05BB" w:rsidRPr="00813B9F">
        <w:rPr>
          <w:rFonts w:ascii="宋体" w:hAnsi="宋体" w:hint="eastAsia"/>
          <w:bCs/>
          <w:sz w:val="24"/>
        </w:rPr>
        <w:t>结构要求：</w:t>
      </w:r>
    </w:p>
    <w:p w:rsidR="00CC05BB" w:rsidRPr="00813B9F" w:rsidRDefault="00813B9F" w:rsidP="00813B9F">
      <w:pPr>
        <w:spacing w:line="360" w:lineRule="auto"/>
        <w:ind w:firstLineChars="200" w:firstLine="480"/>
        <w:rPr>
          <w:rFonts w:ascii="宋体" w:hAnsi="宋体"/>
          <w:bCs/>
          <w:sz w:val="24"/>
        </w:rPr>
      </w:pPr>
      <w:r w:rsidRPr="00813B9F">
        <w:rPr>
          <w:rFonts w:ascii="宋体" w:hAnsi="宋体" w:hint="eastAsia"/>
          <w:bCs/>
          <w:sz w:val="24"/>
        </w:rPr>
        <w:t>软化炉炉内宽度为530-550mm，炉膛净高度（不含瓷盒及加热器）为</w:t>
      </w:r>
      <w:r w:rsidR="00987A14">
        <w:rPr>
          <w:rFonts w:ascii="宋体" w:hAnsi="宋体" w:hint="eastAsia"/>
          <w:bCs/>
          <w:sz w:val="24"/>
        </w:rPr>
        <w:t>90</w:t>
      </w:r>
      <w:r w:rsidRPr="00813B9F">
        <w:rPr>
          <w:rFonts w:ascii="宋体" w:hAnsi="宋体" w:hint="eastAsia"/>
          <w:bCs/>
          <w:sz w:val="24"/>
        </w:rPr>
        <w:t>-110mm。</w:t>
      </w:r>
      <w:r w:rsidR="00CC05BB" w:rsidRPr="00813B9F">
        <w:rPr>
          <w:rFonts w:ascii="宋体" w:hAnsi="宋体" w:hint="eastAsia"/>
          <w:bCs/>
          <w:sz w:val="24"/>
        </w:rPr>
        <w:t>该软化炉采用模块化分段结构，顶部加热器可整体移出。</w:t>
      </w:r>
      <w:r w:rsidR="00EA7456">
        <w:rPr>
          <w:rFonts w:ascii="宋体" w:hAnsi="宋体" w:hint="eastAsia"/>
          <w:bCs/>
          <w:sz w:val="24"/>
        </w:rPr>
        <w:t>炉内</w:t>
      </w:r>
      <w:r w:rsidR="00DC0F64">
        <w:rPr>
          <w:rFonts w:ascii="宋体" w:hAnsi="宋体" w:hint="eastAsia"/>
          <w:bCs/>
          <w:sz w:val="24"/>
        </w:rPr>
        <w:t>单区</w:t>
      </w:r>
      <w:r w:rsidR="00EA7456">
        <w:rPr>
          <w:rFonts w:ascii="宋体" w:hAnsi="宋体" w:hint="eastAsia"/>
          <w:bCs/>
          <w:sz w:val="24"/>
        </w:rPr>
        <w:t>热电偶</w:t>
      </w:r>
      <w:r w:rsidR="00DC0F64">
        <w:rPr>
          <w:rFonts w:ascii="宋体" w:hAnsi="宋体" w:hint="eastAsia"/>
          <w:bCs/>
          <w:sz w:val="24"/>
        </w:rPr>
        <w:t>采用主副两组（主热电偶用于加热线路控制、副热电偶用于温区监测，主热电偶由炉顶插入炉膛内，副热电偶由炉侧）均</w:t>
      </w:r>
      <w:r w:rsidR="00EA7456">
        <w:rPr>
          <w:rFonts w:ascii="宋体" w:hAnsi="宋体" w:hint="eastAsia"/>
          <w:bCs/>
          <w:sz w:val="24"/>
        </w:rPr>
        <w:t>应固化其</w:t>
      </w:r>
      <w:r w:rsidR="00DC0F64">
        <w:rPr>
          <w:rFonts w:ascii="宋体" w:hAnsi="宋体" w:hint="eastAsia"/>
          <w:bCs/>
          <w:sz w:val="24"/>
        </w:rPr>
        <w:t>在炉内的位置</w:t>
      </w:r>
      <w:r w:rsidR="00EA7456">
        <w:rPr>
          <w:rFonts w:ascii="宋体" w:hAnsi="宋体" w:hint="eastAsia"/>
          <w:bCs/>
          <w:sz w:val="24"/>
        </w:rPr>
        <w:t>，不得因拆卸、更换等移动位置后无法还原。</w:t>
      </w:r>
    </w:p>
    <w:p w:rsidR="00813B9F" w:rsidRPr="00813B9F" w:rsidRDefault="00BD5004" w:rsidP="00813B9F">
      <w:pPr>
        <w:spacing w:line="360" w:lineRule="auto"/>
        <w:rPr>
          <w:rFonts w:ascii="宋体" w:hAnsi="宋体"/>
          <w:bCs/>
          <w:sz w:val="24"/>
        </w:rPr>
      </w:pPr>
      <w:r>
        <w:rPr>
          <w:rFonts w:ascii="宋体" w:hAnsi="宋体" w:hint="eastAsia"/>
          <w:bCs/>
          <w:sz w:val="24"/>
        </w:rPr>
        <w:t>2.</w:t>
      </w:r>
      <w:r w:rsidR="00826EA7">
        <w:rPr>
          <w:rFonts w:ascii="宋体" w:hAnsi="宋体" w:hint="eastAsia"/>
          <w:bCs/>
          <w:sz w:val="24"/>
        </w:rPr>
        <w:t>2.2</w:t>
      </w:r>
      <w:r w:rsidR="00813B9F" w:rsidRPr="00813B9F">
        <w:rPr>
          <w:rFonts w:ascii="宋体" w:hAnsi="宋体" w:hint="eastAsia"/>
          <w:bCs/>
          <w:sz w:val="24"/>
        </w:rPr>
        <w:t>加热及保温要求</w:t>
      </w:r>
    </w:p>
    <w:p w:rsidR="00813B9F" w:rsidRDefault="00813B9F" w:rsidP="006E7C78">
      <w:pPr>
        <w:spacing w:line="440" w:lineRule="exact"/>
        <w:ind w:firstLineChars="200" w:firstLine="480"/>
        <w:jc w:val="left"/>
        <w:rPr>
          <w:rFonts w:ascii="宋体" w:hAnsi="宋体"/>
          <w:bCs/>
          <w:sz w:val="24"/>
        </w:rPr>
      </w:pPr>
      <w:r>
        <w:rPr>
          <w:rFonts w:ascii="宋体" w:hAnsi="宋体" w:hint="eastAsia"/>
          <w:bCs/>
          <w:sz w:val="24"/>
        </w:rPr>
        <w:t>软化炉采用电加热方式，要求设置1</w:t>
      </w:r>
      <w:r w:rsidR="000B3259">
        <w:rPr>
          <w:rFonts w:ascii="宋体" w:hAnsi="宋体" w:hint="eastAsia"/>
          <w:bCs/>
          <w:sz w:val="24"/>
        </w:rPr>
        <w:t>2</w:t>
      </w:r>
      <w:r>
        <w:rPr>
          <w:rFonts w:ascii="宋体" w:hAnsi="宋体" w:hint="eastAsia"/>
          <w:bCs/>
          <w:sz w:val="24"/>
        </w:rPr>
        <w:t>区（含炉口保温区）：上端九区从炉口往后采用平均分布的布局方式，炉前两区</w:t>
      </w:r>
      <w:r w:rsidR="00493078">
        <w:rPr>
          <w:rFonts w:ascii="宋体" w:hAnsi="宋体" w:hint="eastAsia"/>
          <w:bCs/>
          <w:sz w:val="24"/>
        </w:rPr>
        <w:t>最高使用温度为1050℃</w:t>
      </w:r>
      <w:r w:rsidR="00152C85">
        <w:rPr>
          <w:rFonts w:ascii="宋体" w:hAnsi="宋体" w:hint="eastAsia"/>
          <w:bCs/>
          <w:sz w:val="24"/>
        </w:rPr>
        <w:t>（此温度下测试炉表温度≤50℃）</w:t>
      </w:r>
      <w:r w:rsidR="00526BDD">
        <w:rPr>
          <w:rFonts w:ascii="宋体" w:hAnsi="宋体" w:hint="eastAsia"/>
          <w:bCs/>
          <w:sz w:val="24"/>
        </w:rPr>
        <w:t>，温升速率≥30℃/min；</w:t>
      </w:r>
      <w:r>
        <w:rPr>
          <w:rFonts w:ascii="宋体" w:hAnsi="宋体" w:hint="eastAsia"/>
          <w:bCs/>
          <w:sz w:val="24"/>
        </w:rPr>
        <w:t>其余各区</w:t>
      </w:r>
      <w:r w:rsidR="00510B0A">
        <w:rPr>
          <w:rFonts w:ascii="宋体" w:hAnsi="宋体" w:hint="eastAsia"/>
          <w:bCs/>
          <w:sz w:val="24"/>
        </w:rPr>
        <w:t>选用</w:t>
      </w:r>
      <w:r w:rsidR="00510B0A">
        <w:rPr>
          <w:rFonts w:ascii="仿宋_GB2312" w:eastAsia="仿宋_GB2312" w:hint="eastAsia"/>
          <w:sz w:val="24"/>
        </w:rPr>
        <w:t>OCr20Ni80</w:t>
      </w:r>
      <w:r w:rsidR="00510B0A">
        <w:rPr>
          <w:rFonts w:ascii="宋体" w:hAnsi="宋体" w:hint="eastAsia"/>
          <w:bCs/>
          <w:sz w:val="24"/>
        </w:rPr>
        <w:t>材质的电阻丝</w:t>
      </w:r>
      <w:r>
        <w:rPr>
          <w:rFonts w:ascii="宋体" w:hAnsi="宋体" w:hint="eastAsia"/>
          <w:bCs/>
          <w:sz w:val="24"/>
        </w:rPr>
        <w:t>采用“W”型缠绕方式</w:t>
      </w:r>
      <w:r w:rsidR="00510B0A">
        <w:rPr>
          <w:rFonts w:ascii="宋体" w:hAnsi="宋体" w:hint="eastAsia"/>
          <w:bCs/>
          <w:sz w:val="24"/>
        </w:rPr>
        <w:t>，</w:t>
      </w:r>
      <w:r w:rsidR="00493078">
        <w:rPr>
          <w:rFonts w:ascii="宋体" w:hAnsi="宋体" w:hint="eastAsia"/>
          <w:bCs/>
          <w:sz w:val="24"/>
        </w:rPr>
        <w:t>最高使用温度为950℃</w:t>
      </w:r>
      <w:r w:rsidR="00152C85">
        <w:rPr>
          <w:rFonts w:ascii="宋体" w:hAnsi="宋体" w:hint="eastAsia"/>
          <w:bCs/>
          <w:sz w:val="24"/>
        </w:rPr>
        <w:t>（此温度下测试炉表温度≤45℃）</w:t>
      </w:r>
      <w:r w:rsidR="003C052B">
        <w:rPr>
          <w:rFonts w:ascii="宋体" w:hAnsi="宋体" w:hint="eastAsia"/>
          <w:bCs/>
          <w:sz w:val="24"/>
        </w:rPr>
        <w:t>，温升速率≥25℃/min</w:t>
      </w:r>
      <w:r w:rsidR="00493078">
        <w:rPr>
          <w:rFonts w:ascii="宋体" w:hAnsi="宋体" w:hint="eastAsia"/>
          <w:bCs/>
          <w:sz w:val="24"/>
        </w:rPr>
        <w:t>。</w:t>
      </w:r>
    </w:p>
    <w:p w:rsidR="00813B9F" w:rsidRDefault="00813B9F" w:rsidP="00813B9F">
      <w:pPr>
        <w:spacing w:line="440" w:lineRule="exact"/>
        <w:ind w:firstLineChars="200" w:firstLine="480"/>
        <w:jc w:val="left"/>
        <w:rPr>
          <w:rFonts w:ascii="宋体" w:hAnsi="宋体"/>
          <w:bCs/>
          <w:sz w:val="24"/>
        </w:rPr>
      </w:pPr>
      <w:r>
        <w:rPr>
          <w:rFonts w:ascii="宋体" w:hAnsi="宋体" w:hint="eastAsia"/>
          <w:bCs/>
          <w:sz w:val="24"/>
        </w:rPr>
        <w:t>每区之间应保持相对独立的温度控制；底部三区布局在</w:t>
      </w:r>
      <w:r w:rsidR="00826EA7">
        <w:rPr>
          <w:rFonts w:ascii="宋体" w:hAnsi="宋体" w:hint="eastAsia"/>
          <w:bCs/>
          <w:sz w:val="24"/>
        </w:rPr>
        <w:t>瓷盒</w:t>
      </w:r>
      <w:r>
        <w:rPr>
          <w:rFonts w:ascii="宋体" w:hAnsi="宋体" w:hint="eastAsia"/>
          <w:bCs/>
          <w:sz w:val="24"/>
        </w:rPr>
        <w:t>下，炉子单侧安装（</w:t>
      </w:r>
      <w:r w:rsidR="00510B0A">
        <w:rPr>
          <w:rFonts w:ascii="宋体" w:hAnsi="宋体" w:hint="eastAsia"/>
          <w:bCs/>
          <w:sz w:val="24"/>
        </w:rPr>
        <w:t>未设置推砖轨道侧</w:t>
      </w:r>
      <w:r>
        <w:rPr>
          <w:rFonts w:ascii="宋体" w:hAnsi="宋体" w:hint="eastAsia"/>
          <w:bCs/>
          <w:sz w:val="24"/>
        </w:rPr>
        <w:t>），采用“</w:t>
      </w:r>
      <w:r w:rsidR="000B3259">
        <w:rPr>
          <w:rFonts w:ascii="宋体" w:hAnsi="宋体" w:hint="eastAsia"/>
          <w:bCs/>
          <w:sz w:val="24"/>
        </w:rPr>
        <w:t>W</w:t>
      </w:r>
      <w:r>
        <w:rPr>
          <w:rFonts w:ascii="宋体" w:hAnsi="宋体" w:hint="eastAsia"/>
          <w:bCs/>
          <w:sz w:val="24"/>
        </w:rPr>
        <w:t>”型布局方式，每区之间应保持相对独立的温度控制</w:t>
      </w:r>
      <w:r w:rsidR="00B00A7C">
        <w:rPr>
          <w:rFonts w:ascii="宋体" w:hAnsi="宋体" w:hint="eastAsia"/>
          <w:bCs/>
          <w:sz w:val="24"/>
        </w:rPr>
        <w:t>，底炉需综合考虑清灰、维修、更换炉丝的方便性，炉体的保温性。</w:t>
      </w:r>
    </w:p>
    <w:p w:rsidR="00813B9F" w:rsidRPr="007C6CAA" w:rsidRDefault="002B1C64" w:rsidP="00813B9F">
      <w:pPr>
        <w:spacing w:line="440" w:lineRule="exact"/>
        <w:ind w:firstLineChars="200" w:firstLine="480"/>
        <w:jc w:val="left"/>
        <w:rPr>
          <w:rFonts w:ascii="宋体" w:hAnsi="宋体"/>
          <w:bCs/>
          <w:sz w:val="24"/>
          <w:highlight w:val="yellow"/>
        </w:rPr>
      </w:pPr>
      <w:r>
        <w:rPr>
          <w:rFonts w:ascii="宋体" w:hAnsi="宋体" w:hint="eastAsia"/>
          <w:bCs/>
          <w:sz w:val="24"/>
        </w:rPr>
        <w:t>炉膛内壁选用保温砖，其它填充材料为400kg/m3的纤维板，128kg/m3的硅酸铝针刺毯</w:t>
      </w:r>
      <w:r w:rsidR="009C7BA0">
        <w:rPr>
          <w:rFonts w:ascii="宋体" w:hAnsi="宋体" w:hint="eastAsia"/>
          <w:bCs/>
          <w:sz w:val="24"/>
        </w:rPr>
        <w:t>。</w:t>
      </w:r>
    </w:p>
    <w:p w:rsidR="003D4A20" w:rsidRDefault="00813B9F" w:rsidP="003D4A20">
      <w:pPr>
        <w:spacing w:line="440" w:lineRule="exact"/>
        <w:ind w:firstLineChars="200" w:firstLine="480"/>
        <w:jc w:val="left"/>
        <w:rPr>
          <w:rFonts w:ascii="宋体" w:hAnsi="宋体"/>
          <w:bCs/>
          <w:sz w:val="24"/>
        </w:rPr>
      </w:pPr>
      <w:r>
        <w:rPr>
          <w:rFonts w:ascii="宋体" w:hAnsi="宋体" w:hint="eastAsia"/>
          <w:bCs/>
          <w:sz w:val="24"/>
        </w:rPr>
        <w:t>加热器及保温材料需满足长期使用</w:t>
      </w:r>
      <w:r w:rsidR="009C7BA0">
        <w:rPr>
          <w:rFonts w:ascii="宋体" w:hAnsi="宋体" w:hint="eastAsia"/>
          <w:bCs/>
          <w:sz w:val="24"/>
        </w:rPr>
        <w:t>的</w:t>
      </w:r>
      <w:r>
        <w:rPr>
          <w:rFonts w:ascii="宋体" w:hAnsi="宋体" w:hint="eastAsia"/>
          <w:bCs/>
          <w:sz w:val="24"/>
        </w:rPr>
        <w:t>寿命要求，且易于更换</w:t>
      </w:r>
      <w:r w:rsidR="002B1C64">
        <w:rPr>
          <w:rFonts w:ascii="宋体" w:hAnsi="宋体" w:hint="eastAsia"/>
          <w:bCs/>
          <w:sz w:val="24"/>
        </w:rPr>
        <w:t>。</w:t>
      </w:r>
      <w:r>
        <w:rPr>
          <w:rFonts w:ascii="宋体" w:hAnsi="宋体" w:hint="eastAsia"/>
          <w:bCs/>
          <w:sz w:val="24"/>
        </w:rPr>
        <w:t>炉膛每区温度应保持均匀，每区左右2侧温度与炉膛中间</w:t>
      </w:r>
      <w:r w:rsidR="0094732C">
        <w:rPr>
          <w:rFonts w:ascii="宋体" w:hAnsi="宋体" w:hint="eastAsia"/>
          <w:bCs/>
          <w:sz w:val="24"/>
        </w:rPr>
        <w:t>静态</w:t>
      </w:r>
      <w:r>
        <w:rPr>
          <w:rFonts w:ascii="宋体" w:hAnsi="宋体" w:hint="eastAsia"/>
          <w:bCs/>
          <w:sz w:val="24"/>
        </w:rPr>
        <w:t>温度相差不超过</w:t>
      </w:r>
      <w:r w:rsidR="00493078">
        <w:rPr>
          <w:rFonts w:ascii="宋体" w:hAnsi="宋体" w:hint="eastAsia"/>
          <w:bCs/>
          <w:sz w:val="24"/>
        </w:rPr>
        <w:t>3</w:t>
      </w:r>
      <w:r>
        <w:rPr>
          <w:rFonts w:ascii="宋体" w:hAnsi="宋体" w:hint="eastAsia"/>
          <w:bCs/>
          <w:sz w:val="24"/>
        </w:rPr>
        <w:t>℃</w:t>
      </w:r>
      <w:r w:rsidR="0094732C">
        <w:rPr>
          <w:rFonts w:ascii="宋体" w:hAnsi="宋体" w:hint="eastAsia"/>
          <w:bCs/>
          <w:sz w:val="24"/>
        </w:rPr>
        <w:t>，动态温度相差不超过5℃</w:t>
      </w:r>
      <w:r>
        <w:rPr>
          <w:rFonts w:ascii="宋体" w:hAnsi="宋体" w:hint="eastAsia"/>
          <w:bCs/>
          <w:sz w:val="24"/>
        </w:rPr>
        <w:t>。</w:t>
      </w:r>
    </w:p>
    <w:p w:rsidR="008F3D81" w:rsidRDefault="008F3D81" w:rsidP="003D4A20">
      <w:pPr>
        <w:spacing w:line="440" w:lineRule="exact"/>
        <w:ind w:firstLineChars="200" w:firstLine="480"/>
        <w:jc w:val="left"/>
        <w:rPr>
          <w:rFonts w:ascii="宋体" w:hAnsi="宋体"/>
          <w:bCs/>
          <w:sz w:val="24"/>
        </w:rPr>
      </w:pPr>
      <w:r>
        <w:rPr>
          <w:rFonts w:ascii="宋体" w:hAnsi="宋体" w:hint="eastAsia"/>
          <w:bCs/>
          <w:sz w:val="24"/>
        </w:rPr>
        <w:t>加热线路走线方式为隐藏桥架。</w:t>
      </w:r>
    </w:p>
    <w:p w:rsidR="002B1C64" w:rsidRPr="00A07D7F" w:rsidRDefault="00826EA7" w:rsidP="002B1C64">
      <w:pPr>
        <w:spacing w:line="440" w:lineRule="exact"/>
        <w:jc w:val="left"/>
        <w:rPr>
          <w:rFonts w:ascii="宋体" w:hAnsi="宋体"/>
          <w:bCs/>
          <w:sz w:val="24"/>
        </w:rPr>
      </w:pPr>
      <w:r>
        <w:rPr>
          <w:rFonts w:ascii="宋体" w:hAnsi="宋体" w:hint="eastAsia"/>
          <w:bCs/>
          <w:sz w:val="24"/>
        </w:rPr>
        <w:t>2.2.3</w:t>
      </w:r>
      <w:r w:rsidR="002B1C64" w:rsidRPr="00A07D7F">
        <w:rPr>
          <w:rFonts w:ascii="宋体" w:hAnsi="宋体" w:hint="eastAsia"/>
          <w:bCs/>
          <w:sz w:val="24"/>
        </w:rPr>
        <w:t>炉内</w:t>
      </w:r>
      <w:r w:rsidR="00EF5262" w:rsidRPr="00A07D7F">
        <w:rPr>
          <w:rFonts w:ascii="宋体" w:hAnsi="宋体" w:hint="eastAsia"/>
          <w:bCs/>
          <w:sz w:val="24"/>
        </w:rPr>
        <w:t>传送</w:t>
      </w:r>
      <w:r w:rsidR="002B1C64" w:rsidRPr="00A07D7F">
        <w:rPr>
          <w:rFonts w:ascii="宋体" w:hAnsi="宋体" w:hint="eastAsia"/>
          <w:bCs/>
          <w:sz w:val="24"/>
        </w:rPr>
        <w:t>要求</w:t>
      </w:r>
    </w:p>
    <w:p w:rsidR="00CC05BB" w:rsidRPr="00A07D7F" w:rsidRDefault="00CC05BB" w:rsidP="00EF5262">
      <w:pPr>
        <w:spacing w:line="440" w:lineRule="exact"/>
        <w:ind w:firstLineChars="200" w:firstLine="480"/>
        <w:jc w:val="left"/>
        <w:rPr>
          <w:rFonts w:ascii="宋体" w:hAnsi="宋体"/>
          <w:bCs/>
          <w:sz w:val="24"/>
        </w:rPr>
      </w:pPr>
      <w:r w:rsidRPr="00A07D7F">
        <w:rPr>
          <w:rFonts w:ascii="宋体" w:hAnsi="宋体" w:hint="eastAsia"/>
          <w:bCs/>
          <w:sz w:val="24"/>
        </w:rPr>
        <w:t>炉膛内导轨：应选用</w:t>
      </w:r>
      <w:r w:rsidR="00826EA7">
        <w:rPr>
          <w:rFonts w:ascii="宋体" w:hAnsi="宋体" w:hint="eastAsia"/>
          <w:bCs/>
          <w:sz w:val="24"/>
        </w:rPr>
        <w:t>耐高温型材</w:t>
      </w:r>
      <w:r w:rsidRPr="00A07D7F">
        <w:rPr>
          <w:rFonts w:ascii="宋体" w:hAnsi="宋体" w:hint="eastAsia"/>
          <w:bCs/>
          <w:sz w:val="24"/>
        </w:rPr>
        <w:t>，不得出现受热变形现象；</w:t>
      </w:r>
    </w:p>
    <w:p w:rsidR="00CC05BB" w:rsidRPr="00A07D7F" w:rsidRDefault="00BC3860" w:rsidP="00CC05BB">
      <w:pPr>
        <w:spacing w:line="440" w:lineRule="exact"/>
        <w:ind w:firstLine="480"/>
        <w:jc w:val="left"/>
        <w:rPr>
          <w:rFonts w:ascii="宋体" w:hAnsi="宋体"/>
          <w:bCs/>
          <w:sz w:val="24"/>
        </w:rPr>
      </w:pPr>
      <w:r>
        <w:rPr>
          <w:rFonts w:ascii="宋体" w:hAnsi="宋体" w:hint="eastAsia"/>
          <w:bCs/>
          <w:sz w:val="24"/>
        </w:rPr>
        <w:t>炉膛</w:t>
      </w:r>
      <w:r w:rsidR="00CC05BB" w:rsidRPr="00A07D7F">
        <w:rPr>
          <w:rFonts w:ascii="宋体" w:hAnsi="宋体" w:hint="eastAsia"/>
          <w:bCs/>
          <w:sz w:val="24"/>
        </w:rPr>
        <w:t>内</w:t>
      </w:r>
      <w:r w:rsidR="00826EA7">
        <w:rPr>
          <w:rFonts w:ascii="宋体" w:hAnsi="宋体" w:hint="eastAsia"/>
          <w:bCs/>
          <w:sz w:val="24"/>
        </w:rPr>
        <w:t>瓷盒支撑体</w:t>
      </w:r>
      <w:r w:rsidR="00CC05BB" w:rsidRPr="00A07D7F">
        <w:rPr>
          <w:rFonts w:ascii="宋体" w:hAnsi="宋体" w:hint="eastAsia"/>
          <w:bCs/>
          <w:sz w:val="24"/>
        </w:rPr>
        <w:t>：布局结构应避免炉尘（加热皿运行时磨削的粉尘</w:t>
      </w:r>
      <w:r w:rsidR="00EF5262" w:rsidRPr="00A07D7F">
        <w:rPr>
          <w:rFonts w:ascii="宋体" w:hAnsi="宋体" w:hint="eastAsia"/>
          <w:bCs/>
          <w:sz w:val="24"/>
        </w:rPr>
        <w:t>）掉落；</w:t>
      </w:r>
      <w:r w:rsidR="00826EA7">
        <w:rPr>
          <w:rFonts w:ascii="宋体" w:hAnsi="宋体" w:hint="eastAsia"/>
          <w:bCs/>
          <w:sz w:val="24"/>
        </w:rPr>
        <w:t>支撑体</w:t>
      </w:r>
      <w:r w:rsidR="00EF5262" w:rsidRPr="00A07D7F">
        <w:rPr>
          <w:rFonts w:ascii="宋体" w:hAnsi="宋体" w:hint="eastAsia"/>
          <w:bCs/>
          <w:sz w:val="24"/>
        </w:rPr>
        <w:t>及电热丝的更换应充分考虑</w:t>
      </w:r>
      <w:r w:rsidR="00826EA7">
        <w:rPr>
          <w:rFonts w:ascii="宋体" w:hAnsi="宋体" w:hint="eastAsia"/>
          <w:bCs/>
          <w:sz w:val="24"/>
        </w:rPr>
        <w:t>配件的使用寿命和</w:t>
      </w:r>
      <w:r w:rsidR="00EF5262" w:rsidRPr="00A07D7F">
        <w:rPr>
          <w:rFonts w:ascii="宋体" w:hAnsi="宋体" w:hint="eastAsia"/>
          <w:bCs/>
          <w:sz w:val="24"/>
        </w:rPr>
        <w:t>维修便捷性。</w:t>
      </w:r>
      <w:r w:rsidR="00826EA7">
        <w:rPr>
          <w:rFonts w:ascii="宋体" w:hAnsi="宋体" w:hint="eastAsia"/>
          <w:bCs/>
          <w:sz w:val="24"/>
        </w:rPr>
        <w:t>支撑体</w:t>
      </w:r>
      <w:r w:rsidR="00EF5262" w:rsidRPr="00A07D7F">
        <w:rPr>
          <w:rFonts w:ascii="宋体" w:hAnsi="宋体" w:hint="eastAsia"/>
          <w:bCs/>
          <w:sz w:val="24"/>
        </w:rPr>
        <w:t>在升温过程中不能出现</w:t>
      </w:r>
      <w:r w:rsidR="00826EA7">
        <w:rPr>
          <w:rFonts w:ascii="宋体" w:hAnsi="宋体" w:hint="eastAsia"/>
          <w:bCs/>
          <w:sz w:val="24"/>
        </w:rPr>
        <w:t>目测</w:t>
      </w:r>
      <w:r w:rsidR="00EF5262" w:rsidRPr="00A07D7F">
        <w:rPr>
          <w:rFonts w:ascii="宋体" w:hAnsi="宋体" w:hint="eastAsia"/>
          <w:bCs/>
          <w:sz w:val="24"/>
        </w:rPr>
        <w:t>的膨胀或者其能在加热过程中不因膨胀发生断裂。</w:t>
      </w:r>
      <w:r w:rsidR="00092377">
        <w:rPr>
          <w:rFonts w:ascii="宋体" w:hAnsi="宋体" w:hint="eastAsia"/>
          <w:bCs/>
          <w:sz w:val="24"/>
        </w:rPr>
        <w:t>炉内</w:t>
      </w:r>
      <w:r w:rsidR="00B251A3">
        <w:rPr>
          <w:rFonts w:ascii="宋体" w:hAnsi="宋体" w:hint="eastAsia"/>
          <w:bCs/>
          <w:sz w:val="24"/>
        </w:rPr>
        <w:t>底炉</w:t>
      </w:r>
      <w:r w:rsidR="00B251A3">
        <w:rPr>
          <w:rFonts w:ascii="宋体" w:hAnsi="宋体" w:hint="eastAsia"/>
          <w:bCs/>
          <w:sz w:val="24"/>
        </w:rPr>
        <w:lastRenderedPageBreak/>
        <w:t>布置电阻丝与未置电阻丝的相邻区域应设置炉灰自沉收集腔，以减少</w:t>
      </w:r>
      <w:r w:rsidR="00FA37A7">
        <w:rPr>
          <w:rFonts w:ascii="宋体" w:hAnsi="宋体" w:hint="eastAsia"/>
          <w:bCs/>
          <w:sz w:val="24"/>
        </w:rPr>
        <w:t>未置电阻丝区域内炉灰累积至电阻丝区域的量。</w:t>
      </w:r>
    </w:p>
    <w:p w:rsidR="00CC05BB" w:rsidRPr="00A07D7F" w:rsidRDefault="00826EA7" w:rsidP="00CC05BB">
      <w:pPr>
        <w:spacing w:line="440" w:lineRule="exact"/>
        <w:jc w:val="left"/>
        <w:rPr>
          <w:rFonts w:ascii="宋体" w:hAnsi="宋体"/>
          <w:bCs/>
          <w:sz w:val="24"/>
        </w:rPr>
      </w:pPr>
      <w:r>
        <w:rPr>
          <w:rFonts w:ascii="宋体" w:hAnsi="宋体" w:hint="eastAsia"/>
          <w:bCs/>
          <w:sz w:val="24"/>
        </w:rPr>
        <w:t>2.2.4</w:t>
      </w:r>
      <w:r w:rsidR="00EF5262" w:rsidRPr="00A07D7F">
        <w:rPr>
          <w:rFonts w:ascii="宋体" w:hAnsi="宋体" w:hint="eastAsia"/>
          <w:bCs/>
          <w:sz w:val="24"/>
        </w:rPr>
        <w:t>炉外传送要求</w:t>
      </w:r>
    </w:p>
    <w:p w:rsidR="00CC05BB" w:rsidRPr="00A07D7F" w:rsidRDefault="00CC05BB" w:rsidP="00CC05BB">
      <w:pPr>
        <w:spacing w:line="440" w:lineRule="exact"/>
        <w:jc w:val="left"/>
        <w:rPr>
          <w:rFonts w:ascii="宋体" w:hAnsi="宋体"/>
          <w:bCs/>
          <w:sz w:val="24"/>
        </w:rPr>
      </w:pPr>
      <w:r w:rsidRPr="00A07D7F">
        <w:rPr>
          <w:rFonts w:ascii="宋体" w:hAnsi="宋体" w:hint="eastAsia"/>
          <w:bCs/>
          <w:sz w:val="24"/>
        </w:rPr>
        <w:t xml:space="preserve">    外部导轨</w:t>
      </w:r>
      <w:r w:rsidR="00EF5262" w:rsidRPr="00A07D7F">
        <w:rPr>
          <w:rFonts w:ascii="宋体" w:hAnsi="宋体" w:hint="eastAsia"/>
          <w:bCs/>
          <w:sz w:val="24"/>
        </w:rPr>
        <w:t>可根据需求升降（升降的可调范围为</w:t>
      </w:r>
      <w:r w:rsidR="000B747B">
        <w:rPr>
          <w:rFonts w:ascii="宋体" w:hAnsi="宋体" w:hint="eastAsia"/>
          <w:bCs/>
          <w:sz w:val="24"/>
        </w:rPr>
        <w:t>3</w:t>
      </w:r>
      <w:r w:rsidR="00EF5262" w:rsidRPr="00A07D7F">
        <w:rPr>
          <w:rFonts w:ascii="宋体" w:hAnsi="宋体" w:hint="eastAsia"/>
          <w:bCs/>
          <w:sz w:val="24"/>
        </w:rPr>
        <w:t>0mm），</w:t>
      </w:r>
      <w:r w:rsidR="00DD0DA3">
        <w:rPr>
          <w:rFonts w:ascii="宋体" w:hAnsi="宋体" w:hint="eastAsia"/>
          <w:bCs/>
          <w:sz w:val="24"/>
        </w:rPr>
        <w:t>炉前推砖轨道载台</w:t>
      </w:r>
      <w:r w:rsidRPr="00A07D7F">
        <w:rPr>
          <w:rFonts w:ascii="宋体" w:hAnsi="宋体" w:hint="eastAsia"/>
          <w:bCs/>
          <w:sz w:val="24"/>
        </w:rPr>
        <w:t>采用耐热铸钢</w:t>
      </w:r>
      <w:r w:rsidR="00EF5262" w:rsidRPr="00A07D7F">
        <w:rPr>
          <w:rFonts w:ascii="宋体" w:hAnsi="宋体" w:hint="eastAsia"/>
          <w:bCs/>
          <w:sz w:val="24"/>
        </w:rPr>
        <w:t>、</w:t>
      </w:r>
      <w:r w:rsidRPr="00A07D7F">
        <w:rPr>
          <w:rFonts w:ascii="宋体" w:hAnsi="宋体" w:hint="eastAsia"/>
          <w:bCs/>
          <w:sz w:val="24"/>
        </w:rPr>
        <w:t>铸铁</w:t>
      </w:r>
      <w:r w:rsidR="00EF5262" w:rsidRPr="00A07D7F">
        <w:rPr>
          <w:rFonts w:ascii="宋体" w:hAnsi="宋体" w:hint="eastAsia"/>
          <w:bCs/>
          <w:sz w:val="24"/>
        </w:rPr>
        <w:t>、不锈钢等材质的型材</w:t>
      </w:r>
      <w:r w:rsidRPr="00A07D7F">
        <w:rPr>
          <w:rFonts w:ascii="宋体" w:hAnsi="宋体" w:hint="eastAsia"/>
          <w:bCs/>
          <w:sz w:val="24"/>
        </w:rPr>
        <w:t>，表面需加工，不得出现变形现象</w:t>
      </w:r>
      <w:r w:rsidR="007503B9" w:rsidRPr="00A07D7F">
        <w:rPr>
          <w:rFonts w:ascii="宋体" w:hAnsi="宋体" w:hint="eastAsia"/>
          <w:bCs/>
          <w:sz w:val="24"/>
        </w:rPr>
        <w:t>.</w:t>
      </w:r>
    </w:p>
    <w:p w:rsidR="00CC05BB" w:rsidRDefault="001F714A" w:rsidP="009D3B30">
      <w:pPr>
        <w:spacing w:line="440" w:lineRule="exact"/>
        <w:ind w:firstLine="480"/>
        <w:jc w:val="left"/>
        <w:rPr>
          <w:rFonts w:ascii="宋体" w:hAnsi="宋体"/>
          <w:bCs/>
          <w:sz w:val="24"/>
        </w:rPr>
      </w:pPr>
      <w:r>
        <w:rPr>
          <w:rFonts w:ascii="宋体" w:hAnsi="宋体" w:hint="eastAsia"/>
          <w:bCs/>
          <w:sz w:val="24"/>
        </w:rPr>
        <w:t>前后竖推、翻爪、后横推</w:t>
      </w:r>
      <w:r w:rsidR="00CC05BB" w:rsidRPr="00A07D7F">
        <w:rPr>
          <w:rFonts w:ascii="宋体" w:hAnsi="宋体" w:hint="eastAsia"/>
          <w:bCs/>
          <w:sz w:val="24"/>
        </w:rPr>
        <w:t>传动系统在满足推进周期</w:t>
      </w:r>
      <w:r>
        <w:rPr>
          <w:rFonts w:ascii="宋体" w:hAnsi="宋体" w:hint="eastAsia"/>
          <w:bCs/>
          <w:sz w:val="24"/>
        </w:rPr>
        <w:t>的</w:t>
      </w:r>
      <w:r w:rsidR="00CC05BB" w:rsidRPr="00A07D7F">
        <w:rPr>
          <w:rFonts w:ascii="宋体" w:hAnsi="宋体" w:hint="eastAsia"/>
          <w:bCs/>
          <w:sz w:val="24"/>
        </w:rPr>
        <w:t>要求下执行元件要求运动平稳，所有部件需采用静音或消音辅助设施，车间内运行噪音低于65分贝。</w:t>
      </w:r>
    </w:p>
    <w:p w:rsidR="00CC05BB" w:rsidRPr="00A07D7F" w:rsidRDefault="00977DE5" w:rsidP="00826EA7">
      <w:pPr>
        <w:spacing w:line="440" w:lineRule="exact"/>
        <w:ind w:firstLine="480"/>
        <w:jc w:val="left"/>
        <w:rPr>
          <w:rFonts w:ascii="宋体" w:hAnsi="宋体"/>
          <w:bCs/>
          <w:sz w:val="24"/>
        </w:rPr>
      </w:pPr>
      <w:r>
        <w:rPr>
          <w:rFonts w:ascii="宋体" w:hAnsi="宋体" w:hint="eastAsia"/>
          <w:bCs/>
          <w:sz w:val="24"/>
        </w:rPr>
        <w:t>所有推砖动力源</w:t>
      </w:r>
      <w:r w:rsidR="008A3706">
        <w:rPr>
          <w:rFonts w:ascii="宋体" w:hAnsi="宋体" w:hint="eastAsia"/>
          <w:bCs/>
          <w:sz w:val="24"/>
        </w:rPr>
        <w:t>应</w:t>
      </w:r>
      <w:r>
        <w:rPr>
          <w:rFonts w:ascii="宋体" w:hAnsi="宋体" w:hint="eastAsia"/>
          <w:bCs/>
          <w:sz w:val="24"/>
        </w:rPr>
        <w:t>加隔热装置或机构</w:t>
      </w:r>
      <w:r w:rsidR="009D3B30">
        <w:rPr>
          <w:rFonts w:ascii="宋体" w:hAnsi="宋体" w:hint="eastAsia"/>
          <w:bCs/>
          <w:sz w:val="24"/>
        </w:rPr>
        <w:t>且方便维修，并采用隐藏安装。</w:t>
      </w:r>
    </w:p>
    <w:p w:rsidR="00CC05BB" w:rsidRDefault="00A07D7F" w:rsidP="00CC05BB">
      <w:pPr>
        <w:spacing w:line="440" w:lineRule="exact"/>
        <w:jc w:val="left"/>
        <w:rPr>
          <w:rFonts w:ascii="宋体" w:hAnsi="宋体"/>
          <w:bCs/>
          <w:sz w:val="24"/>
        </w:rPr>
      </w:pPr>
      <w:r>
        <w:rPr>
          <w:rFonts w:ascii="宋体" w:hAnsi="宋体" w:hint="eastAsia"/>
          <w:bCs/>
          <w:sz w:val="24"/>
        </w:rPr>
        <w:t>2</w:t>
      </w:r>
      <w:r w:rsidR="00826EA7">
        <w:rPr>
          <w:rFonts w:ascii="宋体" w:hAnsi="宋体" w:hint="eastAsia"/>
          <w:bCs/>
          <w:sz w:val="24"/>
        </w:rPr>
        <w:t>.2.5</w:t>
      </w:r>
      <w:r w:rsidR="00CC05BB">
        <w:rPr>
          <w:rFonts w:ascii="宋体" w:hAnsi="宋体" w:hint="eastAsia"/>
          <w:bCs/>
          <w:sz w:val="24"/>
        </w:rPr>
        <w:t>其他要求</w:t>
      </w:r>
    </w:p>
    <w:p w:rsidR="00862EDD" w:rsidRPr="008D0E67" w:rsidRDefault="00D22E9A" w:rsidP="008D0E67">
      <w:pPr>
        <w:spacing w:line="440" w:lineRule="exact"/>
        <w:ind w:firstLine="480"/>
        <w:jc w:val="left"/>
        <w:rPr>
          <w:rFonts w:ascii="宋体" w:hAnsi="宋体"/>
          <w:bCs/>
          <w:sz w:val="24"/>
        </w:rPr>
      </w:pPr>
      <w:r>
        <w:rPr>
          <w:rFonts w:ascii="宋体" w:hAnsi="宋体" w:hint="eastAsia"/>
          <w:bCs/>
          <w:sz w:val="24"/>
        </w:rPr>
        <w:t>能效比高，炉体密封及保温性能性良好</w:t>
      </w:r>
      <w:r w:rsidR="00CC05BB">
        <w:rPr>
          <w:rFonts w:ascii="宋体" w:hAnsi="宋体" w:hint="eastAsia"/>
          <w:bCs/>
          <w:sz w:val="24"/>
        </w:rPr>
        <w:t>。</w:t>
      </w:r>
      <w:r w:rsidR="00902B51">
        <w:rPr>
          <w:rFonts w:hAnsi="宋体" w:cs="宋体,Bold" w:hint="eastAsia"/>
          <w:bCs/>
          <w:kern w:val="0"/>
          <w:sz w:val="24"/>
          <w:szCs w:val="24"/>
        </w:rPr>
        <w:t>设备空载时，噪音低于</w:t>
      </w:r>
      <w:r w:rsidR="00902B51">
        <w:rPr>
          <w:rFonts w:hAnsi="宋体" w:cs="宋体,Bold" w:hint="eastAsia"/>
          <w:bCs/>
          <w:kern w:val="0"/>
          <w:sz w:val="24"/>
          <w:szCs w:val="24"/>
        </w:rPr>
        <w:t>65</w:t>
      </w:r>
      <w:r w:rsidR="00902B51">
        <w:rPr>
          <w:rFonts w:hAnsi="宋体" w:cs="宋体,Bold" w:hint="eastAsia"/>
          <w:bCs/>
          <w:kern w:val="0"/>
          <w:sz w:val="24"/>
          <w:szCs w:val="24"/>
        </w:rPr>
        <w:t>分贝，满载时噪音低于</w:t>
      </w:r>
      <w:r w:rsidR="00902B51">
        <w:rPr>
          <w:rFonts w:hAnsi="宋体" w:cs="宋体,Bold" w:hint="eastAsia"/>
          <w:bCs/>
          <w:kern w:val="0"/>
          <w:sz w:val="24"/>
          <w:szCs w:val="24"/>
        </w:rPr>
        <w:t>75</w:t>
      </w:r>
      <w:r w:rsidR="00902B51">
        <w:rPr>
          <w:rFonts w:hAnsi="宋体" w:cs="宋体,Bold" w:hint="eastAsia"/>
          <w:bCs/>
          <w:kern w:val="0"/>
          <w:sz w:val="24"/>
          <w:szCs w:val="24"/>
        </w:rPr>
        <w:t>分贝。</w:t>
      </w:r>
      <w:r w:rsidR="00902B51">
        <w:rPr>
          <w:rFonts w:asciiTheme="minorEastAsia" w:eastAsiaTheme="minorEastAsia" w:hAnsiTheme="minorEastAsia" w:hint="eastAsia"/>
          <w:sz w:val="24"/>
          <w:szCs w:val="21"/>
        </w:rPr>
        <w:t>设备控制柜运行（长时），柜内最高温度不超过35</w:t>
      </w:r>
      <w:r w:rsidR="00902B51">
        <w:rPr>
          <w:rFonts w:asciiTheme="minorEastAsia" w:hAnsiTheme="minorEastAsia" w:hint="eastAsia"/>
          <w:sz w:val="24"/>
          <w:szCs w:val="24"/>
        </w:rPr>
        <w:t>℃。</w:t>
      </w:r>
      <w:r w:rsidR="00DA40DC">
        <w:rPr>
          <w:rFonts w:asciiTheme="minorEastAsia" w:hAnsiTheme="minorEastAsia" w:hint="eastAsia"/>
          <w:sz w:val="24"/>
          <w:szCs w:val="24"/>
        </w:rPr>
        <w:t>加热及控制线路的走线因藏于炉体盖板内，炉表不能有线路痕迹，且走线应考虑安全性、高温的影响、维修的方便性）</w:t>
      </w:r>
    </w:p>
    <w:p w:rsidR="00FB7A3A" w:rsidRPr="00BB7077" w:rsidRDefault="00FB7A3A" w:rsidP="00FB7A3A">
      <w:pPr>
        <w:adjustRightInd w:val="0"/>
        <w:spacing w:line="360" w:lineRule="auto"/>
        <w:textAlignment w:val="baseline"/>
        <w:rPr>
          <w:rFonts w:asciiTheme="minorEastAsia" w:eastAsiaTheme="minorEastAsia" w:hAnsiTheme="minorEastAsia"/>
          <w:color w:val="FF0000"/>
          <w:sz w:val="24"/>
          <w:szCs w:val="21"/>
        </w:rPr>
      </w:pPr>
      <w:r w:rsidRPr="00BB7077">
        <w:rPr>
          <w:rFonts w:asciiTheme="minorEastAsia" w:eastAsiaTheme="minorEastAsia" w:hAnsiTheme="minorEastAsia" w:hint="eastAsia"/>
          <w:color w:val="FF0000"/>
          <w:sz w:val="24"/>
          <w:szCs w:val="21"/>
        </w:rPr>
        <w:t>2.</w:t>
      </w:r>
      <w:r w:rsidR="00826EA7" w:rsidRPr="00BB7077">
        <w:rPr>
          <w:rFonts w:asciiTheme="minorEastAsia" w:eastAsiaTheme="minorEastAsia" w:hAnsiTheme="minorEastAsia" w:hint="eastAsia"/>
          <w:color w:val="FF0000"/>
          <w:sz w:val="24"/>
          <w:szCs w:val="21"/>
        </w:rPr>
        <w:t xml:space="preserve">3  </w:t>
      </w:r>
      <w:r w:rsidR="006F77B4" w:rsidRPr="00BB7077">
        <w:rPr>
          <w:rFonts w:asciiTheme="minorEastAsia" w:eastAsiaTheme="minorEastAsia" w:hAnsiTheme="minorEastAsia" w:hint="eastAsia"/>
          <w:color w:val="FF0000"/>
          <w:sz w:val="24"/>
          <w:szCs w:val="21"/>
        </w:rPr>
        <w:t>自动化及信息化建设</w:t>
      </w:r>
    </w:p>
    <w:p w:rsidR="00FB7A3A" w:rsidRPr="00FB7A3A" w:rsidRDefault="00FB7A3A" w:rsidP="00FB7A3A">
      <w:pPr>
        <w:spacing w:line="440" w:lineRule="exact"/>
        <w:jc w:val="left"/>
        <w:rPr>
          <w:rFonts w:ascii="宋体" w:hAnsi="宋体"/>
          <w:bCs/>
          <w:sz w:val="24"/>
        </w:rPr>
      </w:pPr>
      <w:r w:rsidRPr="00FB7A3A">
        <w:rPr>
          <w:rFonts w:ascii="宋体" w:hAnsi="宋体" w:hint="eastAsia"/>
          <w:bCs/>
          <w:sz w:val="24"/>
        </w:rPr>
        <w:t>2.</w:t>
      </w:r>
      <w:r w:rsidR="00BB7077">
        <w:rPr>
          <w:rFonts w:ascii="宋体" w:hAnsi="宋体" w:hint="eastAsia"/>
          <w:bCs/>
          <w:sz w:val="24"/>
        </w:rPr>
        <w:t>3</w:t>
      </w:r>
      <w:r w:rsidRPr="00FB7A3A">
        <w:rPr>
          <w:rFonts w:ascii="宋体" w:hAnsi="宋体" w:hint="eastAsia"/>
          <w:bCs/>
          <w:sz w:val="24"/>
        </w:rPr>
        <w:t>.1温控系统要求：</w:t>
      </w:r>
    </w:p>
    <w:p w:rsidR="00FB7A3A" w:rsidRDefault="0085416B" w:rsidP="00FB7A3A">
      <w:pPr>
        <w:spacing w:line="440" w:lineRule="exact"/>
        <w:jc w:val="left"/>
        <w:rPr>
          <w:rFonts w:ascii="宋体" w:hAnsi="宋体"/>
          <w:bCs/>
          <w:sz w:val="24"/>
        </w:rPr>
      </w:pPr>
      <w:r>
        <w:rPr>
          <w:rFonts w:ascii="宋体" w:hAnsi="宋体" w:hint="eastAsia"/>
          <w:bCs/>
          <w:sz w:val="24"/>
        </w:rPr>
        <w:t>（1）</w:t>
      </w:r>
      <w:r w:rsidR="00FB7A3A">
        <w:rPr>
          <w:rFonts w:ascii="宋体" w:hAnsi="宋体" w:hint="eastAsia"/>
          <w:bCs/>
          <w:sz w:val="24"/>
        </w:rPr>
        <w:t>电加热供电方式，每区采用单项220V（火-零）接线供电方式；每区火线所接三相电源应均匀分布</w:t>
      </w:r>
      <w:r w:rsidR="008A3706">
        <w:rPr>
          <w:rFonts w:ascii="宋体" w:hAnsi="宋体" w:hint="eastAsia"/>
          <w:bCs/>
          <w:sz w:val="24"/>
        </w:rPr>
        <w:t>。</w:t>
      </w:r>
    </w:p>
    <w:p w:rsidR="00FB7A3A" w:rsidRDefault="0085416B" w:rsidP="00FB7A3A">
      <w:pPr>
        <w:spacing w:line="440" w:lineRule="exact"/>
        <w:jc w:val="left"/>
        <w:rPr>
          <w:rFonts w:ascii="宋体" w:hAnsi="宋体"/>
          <w:bCs/>
          <w:sz w:val="24"/>
        </w:rPr>
      </w:pPr>
      <w:r>
        <w:rPr>
          <w:rFonts w:ascii="宋体" w:hAnsi="宋体" w:hint="eastAsia"/>
          <w:bCs/>
          <w:sz w:val="24"/>
        </w:rPr>
        <w:t>（2）</w:t>
      </w:r>
      <w:r w:rsidR="00FB7A3A">
        <w:rPr>
          <w:rFonts w:ascii="宋体" w:hAnsi="宋体" w:hint="eastAsia"/>
          <w:bCs/>
          <w:sz w:val="24"/>
        </w:rPr>
        <w:t>每区温度控制灵敏，升温响应时间短，每区温度控制波动控制在±5℃；</w:t>
      </w:r>
    </w:p>
    <w:p w:rsidR="00FB7A3A" w:rsidRDefault="0085416B" w:rsidP="00FB7A3A">
      <w:pPr>
        <w:spacing w:line="440" w:lineRule="exact"/>
        <w:jc w:val="left"/>
        <w:rPr>
          <w:rFonts w:ascii="宋体" w:hAnsi="宋体"/>
          <w:bCs/>
          <w:sz w:val="24"/>
        </w:rPr>
      </w:pPr>
      <w:r>
        <w:rPr>
          <w:rFonts w:ascii="宋体" w:hAnsi="宋体" w:hint="eastAsia"/>
          <w:bCs/>
          <w:sz w:val="24"/>
        </w:rPr>
        <w:t>（3）</w:t>
      </w:r>
      <w:r w:rsidR="00FB7A3A">
        <w:rPr>
          <w:rFonts w:ascii="宋体" w:hAnsi="宋体" w:hint="eastAsia"/>
          <w:bCs/>
          <w:sz w:val="24"/>
        </w:rPr>
        <w:t>温控系统设计应有超温、过热、过流、欠压、短路、缺相保护、热偶断偶等声光报警功能</w:t>
      </w:r>
      <w:r w:rsidR="008A3706">
        <w:rPr>
          <w:rFonts w:ascii="宋体" w:hAnsi="宋体" w:hint="eastAsia"/>
          <w:bCs/>
          <w:sz w:val="24"/>
        </w:rPr>
        <w:t>。</w:t>
      </w:r>
    </w:p>
    <w:p w:rsidR="00FB7A3A" w:rsidRDefault="0085416B" w:rsidP="00FB7A3A">
      <w:pPr>
        <w:spacing w:line="440" w:lineRule="exact"/>
        <w:jc w:val="left"/>
        <w:rPr>
          <w:rFonts w:ascii="宋体" w:hAnsi="宋体"/>
          <w:bCs/>
          <w:sz w:val="24"/>
        </w:rPr>
      </w:pPr>
      <w:r>
        <w:rPr>
          <w:rFonts w:ascii="宋体" w:hAnsi="宋体" w:hint="eastAsia"/>
          <w:bCs/>
          <w:sz w:val="24"/>
        </w:rPr>
        <w:t>（4）</w:t>
      </w:r>
      <w:r w:rsidR="00FB7A3A">
        <w:rPr>
          <w:rFonts w:ascii="宋体" w:hAnsi="宋体" w:hint="eastAsia"/>
          <w:bCs/>
          <w:sz w:val="24"/>
        </w:rPr>
        <w:t>各区温控系统独立作业，线路布置规范，标识清晰</w:t>
      </w:r>
      <w:r w:rsidR="008A3706">
        <w:rPr>
          <w:rFonts w:ascii="宋体" w:hAnsi="宋体" w:hint="eastAsia"/>
          <w:bCs/>
          <w:sz w:val="24"/>
        </w:rPr>
        <w:t>。</w:t>
      </w:r>
    </w:p>
    <w:p w:rsidR="00D642B1" w:rsidRPr="005F653E" w:rsidRDefault="00D642B1" w:rsidP="00D642B1">
      <w:pPr>
        <w:spacing w:line="440" w:lineRule="exact"/>
        <w:jc w:val="left"/>
        <w:rPr>
          <w:rFonts w:ascii="宋体" w:hAnsi="宋体"/>
          <w:bCs/>
          <w:sz w:val="24"/>
        </w:rPr>
      </w:pPr>
      <w:r>
        <w:rPr>
          <w:rFonts w:ascii="宋体" w:hAnsi="宋体" w:hint="eastAsia"/>
          <w:bCs/>
          <w:sz w:val="24"/>
        </w:rPr>
        <w:t>（5）</w:t>
      </w:r>
      <w:r w:rsidR="008A3706">
        <w:rPr>
          <w:rFonts w:ascii="宋体" w:hAnsi="宋体" w:hint="eastAsia"/>
          <w:bCs/>
          <w:sz w:val="24"/>
        </w:rPr>
        <w:t>配电柜具有良好的散热和防尘功能，</w:t>
      </w:r>
      <w:r w:rsidRPr="00F13EAC">
        <w:rPr>
          <w:rFonts w:ascii="宋体" w:hAnsi="宋体" w:hint="eastAsia"/>
          <w:bCs/>
          <w:color w:val="000000" w:themeColor="text1"/>
          <w:sz w:val="24"/>
        </w:rPr>
        <w:t>控制柜</w:t>
      </w:r>
      <w:r w:rsidR="00D244AA">
        <w:rPr>
          <w:rFonts w:ascii="宋体" w:hAnsi="宋体" w:hint="eastAsia"/>
          <w:bCs/>
          <w:sz w:val="24"/>
        </w:rPr>
        <w:t>配置良好通风循环系统，长时使用（连续使用8小时）</w:t>
      </w:r>
      <w:r w:rsidR="005F653E">
        <w:rPr>
          <w:rFonts w:ascii="宋体" w:hAnsi="宋体" w:hint="eastAsia"/>
          <w:bCs/>
          <w:sz w:val="24"/>
        </w:rPr>
        <w:t>柜内温度不得超过环境温度</w:t>
      </w:r>
      <w:r w:rsidR="00C77CA4" w:rsidRPr="00C77CA4">
        <w:rPr>
          <w:rFonts w:ascii="宋体" w:hAnsi="宋体" w:hint="eastAsia"/>
          <w:bCs/>
          <w:sz w:val="24"/>
        </w:rPr>
        <w:t>5</w:t>
      </w:r>
      <w:r w:rsidR="005F653E" w:rsidRPr="00C77CA4">
        <w:rPr>
          <w:rFonts w:ascii="宋体" w:hAnsi="宋体" w:hint="eastAsia"/>
          <w:bCs/>
          <w:sz w:val="24"/>
        </w:rPr>
        <w:t>℃</w:t>
      </w:r>
      <w:r w:rsidR="005F653E">
        <w:rPr>
          <w:rFonts w:ascii="宋体" w:hAnsi="宋体" w:hint="eastAsia"/>
          <w:bCs/>
          <w:sz w:val="24"/>
        </w:rPr>
        <w:t>。</w:t>
      </w:r>
    </w:p>
    <w:p w:rsidR="00FB7A3A" w:rsidRDefault="0085416B" w:rsidP="0085416B">
      <w:pPr>
        <w:spacing w:line="440" w:lineRule="exact"/>
        <w:jc w:val="left"/>
        <w:rPr>
          <w:rFonts w:ascii="宋体" w:hAnsi="宋体"/>
          <w:bCs/>
          <w:sz w:val="24"/>
        </w:rPr>
      </w:pPr>
      <w:r>
        <w:rPr>
          <w:rFonts w:ascii="宋体" w:hAnsi="宋体" w:hint="eastAsia"/>
          <w:bCs/>
          <w:sz w:val="24"/>
        </w:rPr>
        <w:t>2.</w:t>
      </w:r>
      <w:r w:rsidR="00BB7077">
        <w:rPr>
          <w:rFonts w:ascii="宋体" w:hAnsi="宋体" w:hint="eastAsia"/>
          <w:bCs/>
          <w:sz w:val="24"/>
        </w:rPr>
        <w:t>3</w:t>
      </w:r>
      <w:r>
        <w:rPr>
          <w:rFonts w:ascii="宋体" w:hAnsi="宋体" w:hint="eastAsia"/>
          <w:bCs/>
          <w:sz w:val="24"/>
        </w:rPr>
        <w:t>.2</w:t>
      </w:r>
      <w:r w:rsidR="00FB7A3A">
        <w:rPr>
          <w:rFonts w:ascii="宋体" w:hAnsi="宋体" w:hint="eastAsia"/>
          <w:bCs/>
          <w:sz w:val="24"/>
        </w:rPr>
        <w:t>主要配件要求</w:t>
      </w:r>
    </w:p>
    <w:p w:rsidR="00FB7A3A" w:rsidRDefault="0085416B" w:rsidP="0085416B">
      <w:pPr>
        <w:spacing w:line="360" w:lineRule="auto"/>
        <w:ind w:firstLineChars="200" w:firstLine="480"/>
        <w:rPr>
          <w:rFonts w:ascii="宋体" w:hAnsi="宋体"/>
          <w:bCs/>
          <w:sz w:val="24"/>
        </w:rPr>
      </w:pPr>
      <w:r>
        <w:rPr>
          <w:rFonts w:ascii="宋体" w:hAnsi="宋体" w:hint="eastAsia"/>
          <w:bCs/>
          <w:sz w:val="24"/>
        </w:rPr>
        <w:t>（1）</w:t>
      </w:r>
      <w:r w:rsidR="00FB7A3A">
        <w:rPr>
          <w:rFonts w:ascii="宋体" w:hAnsi="宋体" w:hint="eastAsia"/>
          <w:bCs/>
          <w:sz w:val="24"/>
        </w:rPr>
        <w:t>功率执行器：采用数字化智能调功器，能够实现精准的功率调节。要求选用国内外一线产品。参数如下：</w:t>
      </w:r>
    </w:p>
    <w:p w:rsidR="00FB7A3A" w:rsidRDefault="00FB7A3A" w:rsidP="00FB7A3A">
      <w:pPr>
        <w:spacing w:line="360" w:lineRule="auto"/>
        <w:ind w:firstLineChars="150" w:firstLine="360"/>
        <w:rPr>
          <w:rFonts w:ascii="宋体" w:hAnsi="宋体"/>
          <w:bCs/>
          <w:sz w:val="24"/>
        </w:rPr>
      </w:pPr>
      <w:r>
        <w:rPr>
          <w:rFonts w:ascii="宋体" w:hAnsi="宋体" w:hint="eastAsia"/>
          <w:bCs/>
          <w:sz w:val="24"/>
        </w:rPr>
        <w:t>电源：电源20-600V（45-65HZ）；</w:t>
      </w:r>
    </w:p>
    <w:p w:rsidR="00FB7A3A" w:rsidRDefault="00FB7A3A" w:rsidP="00FB7A3A">
      <w:pPr>
        <w:spacing w:line="360" w:lineRule="auto"/>
        <w:ind w:firstLineChars="150" w:firstLine="360"/>
        <w:rPr>
          <w:rFonts w:ascii="宋体" w:hAnsi="宋体"/>
          <w:bCs/>
          <w:sz w:val="24"/>
        </w:rPr>
      </w:pPr>
      <w:r>
        <w:rPr>
          <w:rFonts w:ascii="宋体" w:hAnsi="宋体" w:hint="eastAsia"/>
          <w:bCs/>
          <w:sz w:val="24"/>
        </w:rPr>
        <w:t>调节精度：±1%；</w:t>
      </w:r>
    </w:p>
    <w:p w:rsidR="00FB7A3A" w:rsidRDefault="00FB7A3A" w:rsidP="00FB7A3A">
      <w:pPr>
        <w:spacing w:line="360" w:lineRule="auto"/>
        <w:ind w:firstLineChars="150" w:firstLine="360"/>
        <w:rPr>
          <w:rFonts w:ascii="宋体" w:hAnsi="宋体"/>
          <w:bCs/>
          <w:sz w:val="24"/>
        </w:rPr>
      </w:pPr>
      <w:r>
        <w:rPr>
          <w:rFonts w:ascii="宋体" w:hAnsi="宋体" w:hint="eastAsia"/>
          <w:bCs/>
          <w:sz w:val="24"/>
        </w:rPr>
        <w:t>负载性质：电阻性（电热丝）、电感性（硅碳棒）；</w:t>
      </w:r>
    </w:p>
    <w:p w:rsidR="00FB7A3A" w:rsidRDefault="00FB7A3A" w:rsidP="00FB7A3A">
      <w:pPr>
        <w:spacing w:line="360" w:lineRule="auto"/>
        <w:ind w:firstLineChars="150" w:firstLine="360"/>
        <w:rPr>
          <w:rFonts w:ascii="宋体" w:hAnsi="宋体"/>
          <w:bCs/>
          <w:sz w:val="24"/>
        </w:rPr>
      </w:pPr>
      <w:r>
        <w:rPr>
          <w:rFonts w:ascii="宋体" w:hAnsi="宋体" w:hint="eastAsia"/>
          <w:bCs/>
          <w:sz w:val="24"/>
        </w:rPr>
        <w:t>短路保护：具有内置半导体快熔熔断器；</w:t>
      </w:r>
    </w:p>
    <w:p w:rsidR="00FB7A3A" w:rsidRDefault="00FB7A3A" w:rsidP="00FB7A3A">
      <w:pPr>
        <w:spacing w:line="360" w:lineRule="auto"/>
        <w:ind w:firstLineChars="150" w:firstLine="360"/>
        <w:rPr>
          <w:rFonts w:ascii="宋体" w:hAnsi="宋体"/>
          <w:bCs/>
          <w:sz w:val="24"/>
        </w:rPr>
      </w:pPr>
      <w:r>
        <w:rPr>
          <w:rFonts w:ascii="宋体" w:hAnsi="宋体" w:hint="eastAsia"/>
          <w:bCs/>
          <w:sz w:val="24"/>
        </w:rPr>
        <w:t>具有多种控制/调节方式：开环、恒压、恒流、恒功率、调功（过零）等；</w:t>
      </w:r>
    </w:p>
    <w:p w:rsidR="00FB7A3A" w:rsidRDefault="00FB7A3A" w:rsidP="00FB7A3A">
      <w:pPr>
        <w:spacing w:line="360" w:lineRule="auto"/>
        <w:ind w:firstLineChars="150" w:firstLine="360"/>
        <w:rPr>
          <w:rFonts w:ascii="宋体" w:hAnsi="宋体"/>
          <w:bCs/>
          <w:sz w:val="24"/>
        </w:rPr>
      </w:pPr>
      <w:r>
        <w:rPr>
          <w:rFonts w:ascii="宋体" w:hAnsi="宋体" w:hint="eastAsia"/>
          <w:bCs/>
          <w:sz w:val="24"/>
        </w:rPr>
        <w:t>控制信号：模拟、数字、通讯；</w:t>
      </w:r>
    </w:p>
    <w:p w:rsidR="00FB7A3A" w:rsidRDefault="00FB7A3A" w:rsidP="00FB7A3A">
      <w:pPr>
        <w:spacing w:line="360" w:lineRule="auto"/>
        <w:ind w:firstLineChars="150" w:firstLine="360"/>
        <w:rPr>
          <w:rFonts w:ascii="宋体" w:hAnsi="宋体"/>
          <w:bCs/>
          <w:sz w:val="24"/>
        </w:rPr>
      </w:pPr>
      <w:r>
        <w:rPr>
          <w:rFonts w:ascii="宋体" w:hAnsi="宋体" w:hint="eastAsia"/>
          <w:bCs/>
          <w:sz w:val="24"/>
        </w:rPr>
        <w:lastRenderedPageBreak/>
        <w:t>具备完备的保护功能：主回路</w:t>
      </w:r>
      <w:r w:rsidR="00777E14">
        <w:rPr>
          <w:rFonts w:ascii="宋体" w:hAnsi="宋体" w:hint="eastAsia"/>
          <w:bCs/>
          <w:sz w:val="24"/>
        </w:rPr>
        <w:t>运行指示、</w:t>
      </w:r>
      <w:r>
        <w:rPr>
          <w:rFonts w:ascii="宋体" w:hAnsi="宋体" w:hint="eastAsia"/>
          <w:bCs/>
          <w:sz w:val="24"/>
        </w:rPr>
        <w:t>故障保护、过流保护、频率故障保护，负载断裂报警；</w:t>
      </w:r>
    </w:p>
    <w:p w:rsidR="00FB7A3A" w:rsidRDefault="00FB7A3A" w:rsidP="00FB7A3A">
      <w:pPr>
        <w:spacing w:line="360" w:lineRule="auto"/>
        <w:ind w:firstLineChars="150" w:firstLine="360"/>
        <w:rPr>
          <w:rFonts w:ascii="宋体" w:hAnsi="宋体"/>
          <w:bCs/>
          <w:sz w:val="24"/>
        </w:rPr>
      </w:pPr>
      <w:r>
        <w:rPr>
          <w:rFonts w:ascii="宋体" w:hAnsi="宋体" w:hint="eastAsia"/>
          <w:bCs/>
          <w:sz w:val="24"/>
        </w:rPr>
        <w:t>（2）</w:t>
      </w:r>
      <w:r w:rsidR="00233EFD">
        <w:rPr>
          <w:rFonts w:ascii="宋体" w:hAnsi="宋体" w:hint="eastAsia"/>
          <w:bCs/>
          <w:sz w:val="24"/>
        </w:rPr>
        <w:t>集成温控模块</w:t>
      </w:r>
      <w:r>
        <w:rPr>
          <w:rFonts w:ascii="宋体" w:hAnsi="宋体" w:hint="eastAsia"/>
          <w:bCs/>
          <w:sz w:val="24"/>
        </w:rPr>
        <w:t>：采用高精度、高稳定性、高分辨力、响应速度快的</w:t>
      </w:r>
      <w:r w:rsidR="00233EFD">
        <w:rPr>
          <w:rFonts w:ascii="宋体" w:hAnsi="宋体" w:hint="eastAsia"/>
          <w:bCs/>
          <w:sz w:val="24"/>
        </w:rPr>
        <w:t>集成温度控制</w:t>
      </w:r>
      <w:r>
        <w:rPr>
          <w:rFonts w:ascii="宋体" w:hAnsi="宋体" w:hint="eastAsia"/>
          <w:bCs/>
          <w:sz w:val="24"/>
        </w:rPr>
        <w:t>系统，具备先进的PID算法、模糊算法、辅助算法等。具备工艺程序段的灵活编辑。具体参数要求：</w:t>
      </w:r>
    </w:p>
    <w:p w:rsidR="00FB7A3A" w:rsidRDefault="00FB7A3A" w:rsidP="00D22E9A">
      <w:pPr>
        <w:spacing w:line="360" w:lineRule="auto"/>
        <w:ind w:firstLineChars="150" w:firstLine="360"/>
        <w:rPr>
          <w:rFonts w:ascii="宋体" w:hAnsi="宋体"/>
          <w:bCs/>
          <w:sz w:val="24"/>
        </w:rPr>
      </w:pPr>
      <w:r>
        <w:rPr>
          <w:rFonts w:ascii="宋体" w:hAnsi="宋体" w:hint="eastAsia"/>
          <w:bCs/>
          <w:sz w:val="24"/>
        </w:rPr>
        <w:t>模拟输入：热电偶/DC4-20mA/DC0-5V可切换。</w:t>
      </w:r>
    </w:p>
    <w:p w:rsidR="00FB7A3A" w:rsidRDefault="00FB7A3A" w:rsidP="00FB7A3A">
      <w:pPr>
        <w:spacing w:line="360" w:lineRule="auto"/>
        <w:ind w:firstLine="420"/>
        <w:rPr>
          <w:rFonts w:ascii="宋体" w:hAnsi="宋体"/>
          <w:bCs/>
          <w:sz w:val="24"/>
        </w:rPr>
      </w:pPr>
      <w:r>
        <w:rPr>
          <w:rFonts w:ascii="宋体" w:hAnsi="宋体" w:hint="eastAsia"/>
          <w:bCs/>
          <w:sz w:val="24"/>
        </w:rPr>
        <w:t>控制输出：DC4-20mA/DC0-5V可切换。</w:t>
      </w:r>
    </w:p>
    <w:p w:rsidR="00FB7A3A" w:rsidRDefault="00FB7A3A" w:rsidP="00FB7A3A">
      <w:pPr>
        <w:spacing w:line="360" w:lineRule="auto"/>
        <w:ind w:firstLine="420"/>
        <w:rPr>
          <w:rFonts w:ascii="宋体" w:hAnsi="宋体"/>
          <w:bCs/>
          <w:sz w:val="24"/>
        </w:rPr>
      </w:pPr>
      <w:r>
        <w:rPr>
          <w:rFonts w:ascii="宋体" w:hAnsi="宋体" w:hint="eastAsia"/>
          <w:bCs/>
          <w:sz w:val="24"/>
        </w:rPr>
        <w:t>仪表精度：0.1级。</w:t>
      </w:r>
    </w:p>
    <w:p w:rsidR="00FB7A3A" w:rsidRDefault="00FB7A3A" w:rsidP="00FB7A3A">
      <w:pPr>
        <w:spacing w:line="360" w:lineRule="auto"/>
        <w:ind w:firstLine="420"/>
        <w:rPr>
          <w:rFonts w:ascii="宋体" w:hAnsi="宋体"/>
          <w:bCs/>
          <w:sz w:val="24"/>
        </w:rPr>
      </w:pPr>
      <w:r>
        <w:rPr>
          <w:rFonts w:ascii="宋体" w:hAnsi="宋体" w:hint="eastAsia"/>
          <w:bCs/>
          <w:sz w:val="24"/>
        </w:rPr>
        <w:t>温度控制稳定性：±0.2℃。</w:t>
      </w:r>
    </w:p>
    <w:p w:rsidR="00FB7A3A" w:rsidRDefault="00FB7A3A" w:rsidP="00FB7A3A">
      <w:pPr>
        <w:spacing w:line="360" w:lineRule="auto"/>
        <w:ind w:firstLine="420"/>
        <w:rPr>
          <w:rFonts w:ascii="宋体" w:hAnsi="宋体"/>
          <w:bCs/>
          <w:sz w:val="24"/>
        </w:rPr>
      </w:pPr>
      <w:r>
        <w:rPr>
          <w:rFonts w:ascii="宋体" w:hAnsi="宋体" w:hint="eastAsia"/>
          <w:bCs/>
          <w:sz w:val="24"/>
        </w:rPr>
        <w:t>控制方式：可实现PID连续控制、模糊控制、手动控制，每种控制方式可切换。</w:t>
      </w:r>
    </w:p>
    <w:p w:rsidR="00233EFD" w:rsidRDefault="00FB7A3A" w:rsidP="00233EFD">
      <w:pPr>
        <w:spacing w:line="360" w:lineRule="auto"/>
        <w:ind w:firstLine="420"/>
        <w:rPr>
          <w:rFonts w:ascii="宋体" w:hAnsi="宋体"/>
          <w:bCs/>
          <w:sz w:val="24"/>
        </w:rPr>
      </w:pPr>
      <w:r>
        <w:rPr>
          <w:rFonts w:ascii="宋体" w:hAnsi="宋体" w:hint="eastAsia"/>
          <w:bCs/>
          <w:sz w:val="24"/>
        </w:rPr>
        <w:t>数字输出：上下限偏差警报、</w:t>
      </w:r>
      <w:r w:rsidR="00A41235">
        <w:rPr>
          <w:rFonts w:ascii="宋体" w:hAnsi="宋体" w:hint="eastAsia"/>
          <w:bCs/>
          <w:sz w:val="24"/>
        </w:rPr>
        <w:t>设备</w:t>
      </w:r>
      <w:r>
        <w:rPr>
          <w:rFonts w:ascii="宋体" w:hAnsi="宋体" w:hint="eastAsia"/>
          <w:bCs/>
          <w:sz w:val="24"/>
        </w:rPr>
        <w:t>异常警报等，带报警输出节点</w:t>
      </w:r>
      <w:r w:rsidR="00233EFD">
        <w:rPr>
          <w:rFonts w:ascii="宋体" w:hAnsi="宋体" w:hint="eastAsia"/>
          <w:bCs/>
          <w:sz w:val="24"/>
        </w:rPr>
        <w:t>、功率限制输出设置</w:t>
      </w:r>
      <w:r>
        <w:rPr>
          <w:rFonts w:ascii="宋体" w:hAnsi="宋体" w:hint="eastAsia"/>
          <w:bCs/>
          <w:sz w:val="24"/>
        </w:rPr>
        <w:t>。</w:t>
      </w:r>
    </w:p>
    <w:p w:rsidR="00FB7A3A" w:rsidRDefault="004E05AE" w:rsidP="00FB7A3A">
      <w:pPr>
        <w:spacing w:line="360" w:lineRule="auto"/>
        <w:ind w:firstLineChars="150" w:firstLine="360"/>
        <w:rPr>
          <w:rFonts w:ascii="宋体" w:hAnsi="宋体"/>
          <w:bCs/>
          <w:sz w:val="24"/>
        </w:rPr>
      </w:pPr>
      <w:r>
        <w:rPr>
          <w:rFonts w:ascii="宋体" w:hAnsi="宋体" w:hint="eastAsia"/>
          <w:bCs/>
          <w:sz w:val="24"/>
        </w:rPr>
        <w:t>2.</w:t>
      </w:r>
      <w:r w:rsidR="00BB7077">
        <w:rPr>
          <w:rFonts w:ascii="宋体" w:hAnsi="宋体" w:hint="eastAsia"/>
          <w:bCs/>
          <w:sz w:val="24"/>
        </w:rPr>
        <w:t>3</w:t>
      </w:r>
      <w:r>
        <w:rPr>
          <w:rFonts w:ascii="宋体" w:hAnsi="宋体" w:hint="eastAsia"/>
          <w:bCs/>
          <w:sz w:val="24"/>
        </w:rPr>
        <w:t>.3</w:t>
      </w:r>
      <w:r w:rsidR="00FB7A3A">
        <w:rPr>
          <w:rFonts w:ascii="宋体" w:hAnsi="宋体" w:hint="eastAsia"/>
          <w:bCs/>
          <w:sz w:val="24"/>
        </w:rPr>
        <w:t>控制界面</w:t>
      </w:r>
    </w:p>
    <w:p w:rsidR="000A0B18" w:rsidRDefault="00FB7A3A" w:rsidP="00D22E9A">
      <w:pPr>
        <w:spacing w:line="440" w:lineRule="exact"/>
        <w:ind w:firstLineChars="196" w:firstLine="470"/>
        <w:jc w:val="left"/>
        <w:rPr>
          <w:rFonts w:ascii="宋体" w:hAnsi="宋体"/>
          <w:bCs/>
          <w:sz w:val="24"/>
        </w:rPr>
      </w:pPr>
      <w:r>
        <w:rPr>
          <w:rFonts w:ascii="宋体" w:hAnsi="宋体" w:hint="eastAsia"/>
          <w:bCs/>
          <w:sz w:val="24"/>
        </w:rPr>
        <w:t>具有智能触控人机交互模式，兼具开关控制模式，选用的</w:t>
      </w:r>
      <w:r w:rsidR="00235B7F">
        <w:rPr>
          <w:rFonts w:ascii="宋体" w:hAnsi="宋体" w:hint="eastAsia"/>
          <w:bCs/>
          <w:sz w:val="24"/>
        </w:rPr>
        <w:t>控制及执行器</w:t>
      </w:r>
      <w:r>
        <w:rPr>
          <w:rFonts w:ascii="宋体" w:hAnsi="宋体" w:hint="eastAsia"/>
          <w:bCs/>
          <w:sz w:val="24"/>
        </w:rPr>
        <w:t>需带有</w:t>
      </w:r>
      <w:r w:rsidR="00D22E9A">
        <w:rPr>
          <w:rFonts w:ascii="宋体" w:hAnsi="宋体" w:hint="eastAsia"/>
          <w:bCs/>
          <w:sz w:val="24"/>
        </w:rPr>
        <w:t>网络</w:t>
      </w:r>
      <w:r>
        <w:rPr>
          <w:rFonts w:ascii="宋体" w:hAnsi="宋体" w:hint="eastAsia"/>
          <w:bCs/>
          <w:sz w:val="24"/>
        </w:rPr>
        <w:t>通讯端口且具有modbus</w:t>
      </w:r>
      <w:r w:rsidR="00D35F42">
        <w:rPr>
          <w:rFonts w:ascii="宋体" w:hAnsi="宋体" w:hint="eastAsia"/>
          <w:bCs/>
          <w:sz w:val="24"/>
        </w:rPr>
        <w:t>通讯协议，以便后期二次开发用于多系统</w:t>
      </w:r>
      <w:r>
        <w:rPr>
          <w:rFonts w:ascii="宋体" w:hAnsi="宋体" w:hint="eastAsia"/>
          <w:bCs/>
          <w:sz w:val="24"/>
        </w:rPr>
        <w:t>集成的信息化、智能化管理。</w:t>
      </w:r>
    </w:p>
    <w:p w:rsidR="00653887" w:rsidRDefault="00653887" w:rsidP="00653887">
      <w:pPr>
        <w:spacing w:line="440" w:lineRule="exact"/>
        <w:jc w:val="left"/>
        <w:rPr>
          <w:rFonts w:ascii="宋体" w:hAnsi="宋体"/>
          <w:bCs/>
          <w:sz w:val="24"/>
        </w:rPr>
      </w:pPr>
      <w:r>
        <w:rPr>
          <w:rFonts w:ascii="宋体" w:hAnsi="宋体" w:hint="eastAsia"/>
          <w:bCs/>
          <w:sz w:val="24"/>
        </w:rPr>
        <w:t xml:space="preserve">  </w:t>
      </w:r>
      <w:r w:rsidR="00235B7F">
        <w:rPr>
          <w:rFonts w:ascii="宋体" w:hAnsi="宋体" w:hint="eastAsia"/>
          <w:bCs/>
          <w:sz w:val="24"/>
        </w:rPr>
        <w:t xml:space="preserve"> </w:t>
      </w:r>
      <w:r>
        <w:rPr>
          <w:rFonts w:ascii="宋体" w:hAnsi="宋体" w:hint="eastAsia"/>
          <w:bCs/>
          <w:sz w:val="24"/>
        </w:rPr>
        <w:t>2.</w:t>
      </w:r>
      <w:r w:rsidR="00BB7077">
        <w:rPr>
          <w:rFonts w:ascii="宋体" w:hAnsi="宋体" w:hint="eastAsia"/>
          <w:bCs/>
          <w:sz w:val="24"/>
        </w:rPr>
        <w:t>3</w:t>
      </w:r>
      <w:r>
        <w:rPr>
          <w:rFonts w:ascii="宋体" w:hAnsi="宋体" w:hint="eastAsia"/>
          <w:bCs/>
          <w:sz w:val="24"/>
        </w:rPr>
        <w:t>.4 数据及参数设置要求</w:t>
      </w:r>
    </w:p>
    <w:p w:rsidR="00653887" w:rsidRPr="00653887" w:rsidRDefault="00653887" w:rsidP="00653887">
      <w:pPr>
        <w:adjustRightInd w:val="0"/>
        <w:spacing w:line="360" w:lineRule="auto"/>
        <w:ind w:firstLineChars="200" w:firstLine="480"/>
        <w:textAlignment w:val="baseline"/>
        <w:rPr>
          <w:rFonts w:ascii="宋体" w:hAnsi="宋体"/>
          <w:bCs/>
          <w:sz w:val="24"/>
        </w:rPr>
      </w:pPr>
      <w:r w:rsidRPr="00653887">
        <w:rPr>
          <w:rFonts w:ascii="宋体" w:hAnsi="宋体" w:hint="eastAsia"/>
          <w:bCs/>
          <w:sz w:val="24"/>
        </w:rPr>
        <w:t>所有数据及工艺参数可视化，触摸屏集成控制。</w:t>
      </w:r>
    </w:p>
    <w:p w:rsidR="00653887" w:rsidRPr="00653887" w:rsidRDefault="00653887" w:rsidP="00D22E9A">
      <w:pPr>
        <w:adjustRightInd w:val="0"/>
        <w:spacing w:line="360" w:lineRule="auto"/>
        <w:ind w:firstLineChars="150" w:firstLine="360"/>
        <w:textAlignment w:val="baseline"/>
        <w:rPr>
          <w:rFonts w:ascii="宋体" w:hAnsi="宋体"/>
          <w:bCs/>
          <w:sz w:val="24"/>
        </w:rPr>
      </w:pPr>
      <w:r>
        <w:rPr>
          <w:rFonts w:ascii="宋体" w:hAnsi="宋体" w:hint="eastAsia"/>
          <w:bCs/>
          <w:sz w:val="24"/>
        </w:rPr>
        <w:t>（1）</w:t>
      </w:r>
      <w:r w:rsidRPr="00653887">
        <w:rPr>
          <w:rFonts w:ascii="宋体" w:hAnsi="宋体" w:hint="eastAsia"/>
          <w:bCs/>
          <w:sz w:val="24"/>
        </w:rPr>
        <w:t>工艺参数设置要求：</w:t>
      </w:r>
    </w:p>
    <w:p w:rsidR="00653887" w:rsidRPr="00653887" w:rsidRDefault="00653887" w:rsidP="00D22E9A">
      <w:pPr>
        <w:adjustRightInd w:val="0"/>
        <w:spacing w:line="360" w:lineRule="auto"/>
        <w:ind w:firstLineChars="200" w:firstLine="480"/>
        <w:textAlignment w:val="baseline"/>
        <w:rPr>
          <w:rFonts w:ascii="宋体" w:hAnsi="宋体"/>
          <w:bCs/>
          <w:sz w:val="24"/>
        </w:rPr>
      </w:pPr>
      <w:r w:rsidRPr="00653887">
        <w:rPr>
          <w:rFonts w:ascii="宋体" w:hAnsi="宋体" w:hint="eastAsia"/>
          <w:bCs/>
          <w:sz w:val="24"/>
        </w:rPr>
        <w:t>温度设置：</w:t>
      </w:r>
      <w:r w:rsidR="00D951DF" w:rsidRPr="00653887">
        <w:rPr>
          <w:rFonts w:ascii="宋体" w:hAnsi="宋体" w:hint="eastAsia"/>
          <w:bCs/>
          <w:sz w:val="24"/>
        </w:rPr>
        <w:t xml:space="preserve"> </w:t>
      </w:r>
      <w:r w:rsidRPr="00653887">
        <w:rPr>
          <w:rFonts w:ascii="宋体" w:hAnsi="宋体" w:hint="eastAsia"/>
          <w:bCs/>
          <w:sz w:val="24"/>
        </w:rPr>
        <w:t>15</w:t>
      </w:r>
      <w:r>
        <w:rPr>
          <w:rFonts w:ascii="宋体" w:hAnsi="宋体" w:hint="eastAsia"/>
          <w:bCs/>
          <w:sz w:val="24"/>
        </w:rPr>
        <w:t>区加热段的温度设置；</w:t>
      </w:r>
      <w:r w:rsidR="00D22E9A">
        <w:rPr>
          <w:rFonts w:ascii="宋体" w:hAnsi="宋体"/>
          <w:bCs/>
          <w:sz w:val="24"/>
        </w:rPr>
        <w:t xml:space="preserve"> </w:t>
      </w:r>
    </w:p>
    <w:p w:rsidR="00653887" w:rsidRDefault="00653887" w:rsidP="00BA1747">
      <w:pPr>
        <w:adjustRightInd w:val="0"/>
        <w:spacing w:line="360" w:lineRule="auto"/>
        <w:ind w:firstLineChars="150" w:firstLine="360"/>
        <w:textAlignment w:val="baseline"/>
        <w:rPr>
          <w:rFonts w:ascii="宋体" w:hAnsi="宋体"/>
          <w:bCs/>
          <w:sz w:val="24"/>
        </w:rPr>
      </w:pPr>
      <w:r>
        <w:rPr>
          <w:rFonts w:ascii="宋体" w:hAnsi="宋体" w:hint="eastAsia"/>
          <w:bCs/>
          <w:sz w:val="24"/>
        </w:rPr>
        <w:t>（2）</w:t>
      </w:r>
      <w:r w:rsidRPr="00653887">
        <w:rPr>
          <w:rFonts w:ascii="宋体" w:hAnsi="宋体" w:hint="eastAsia"/>
          <w:bCs/>
          <w:sz w:val="24"/>
        </w:rPr>
        <w:t>设备数据要求：</w:t>
      </w:r>
    </w:p>
    <w:p w:rsidR="00653887" w:rsidRPr="00653887" w:rsidRDefault="00653887" w:rsidP="00653887">
      <w:pPr>
        <w:adjustRightInd w:val="0"/>
        <w:spacing w:line="360" w:lineRule="auto"/>
        <w:ind w:firstLineChars="200" w:firstLine="480"/>
        <w:textAlignment w:val="baseline"/>
        <w:rPr>
          <w:rFonts w:ascii="宋体" w:hAnsi="宋体"/>
          <w:bCs/>
          <w:sz w:val="24"/>
        </w:rPr>
      </w:pPr>
      <w:r w:rsidRPr="00653887">
        <w:rPr>
          <w:rFonts w:ascii="宋体" w:hAnsi="宋体" w:hint="eastAsia"/>
          <w:bCs/>
          <w:sz w:val="24"/>
        </w:rPr>
        <w:t>各温区加热电流</w:t>
      </w:r>
      <w:r>
        <w:rPr>
          <w:rFonts w:ascii="宋体" w:hAnsi="宋体" w:hint="eastAsia"/>
          <w:bCs/>
          <w:sz w:val="24"/>
        </w:rPr>
        <w:t>采集，</w:t>
      </w:r>
      <w:r w:rsidR="00D22E9A">
        <w:rPr>
          <w:rFonts w:ascii="宋体" w:hAnsi="宋体" w:hint="eastAsia"/>
          <w:bCs/>
          <w:sz w:val="24"/>
        </w:rPr>
        <w:t>运行</w:t>
      </w:r>
      <w:r>
        <w:rPr>
          <w:rFonts w:ascii="宋体" w:hAnsi="宋体" w:hint="eastAsia"/>
          <w:bCs/>
          <w:sz w:val="24"/>
        </w:rPr>
        <w:t>频次及时间采集</w:t>
      </w:r>
      <w:r w:rsidR="00454509">
        <w:rPr>
          <w:rFonts w:ascii="宋体" w:hAnsi="宋体" w:hint="eastAsia"/>
          <w:bCs/>
          <w:sz w:val="24"/>
        </w:rPr>
        <w:t>，各项报警记录。</w:t>
      </w:r>
    </w:p>
    <w:p w:rsidR="00653887" w:rsidRPr="00454509" w:rsidRDefault="00653887" w:rsidP="00454509">
      <w:pPr>
        <w:adjustRightInd w:val="0"/>
        <w:spacing w:line="360" w:lineRule="auto"/>
        <w:ind w:firstLineChars="200" w:firstLine="480"/>
        <w:textAlignment w:val="baseline"/>
        <w:rPr>
          <w:rFonts w:ascii="宋体" w:hAnsi="宋体"/>
          <w:bCs/>
          <w:sz w:val="24"/>
        </w:rPr>
      </w:pPr>
      <w:r w:rsidRPr="00454509">
        <w:rPr>
          <w:rFonts w:ascii="宋体" w:hAnsi="宋体" w:hint="eastAsia"/>
          <w:bCs/>
          <w:sz w:val="24"/>
        </w:rPr>
        <w:t>数据收集：建立时间曲线（所有数据均建立时间轴）、可转换为不同图形显示。</w:t>
      </w:r>
    </w:p>
    <w:p w:rsidR="00653887" w:rsidRPr="00454509" w:rsidRDefault="00653887" w:rsidP="00454509">
      <w:pPr>
        <w:adjustRightInd w:val="0"/>
        <w:spacing w:line="360" w:lineRule="auto"/>
        <w:ind w:firstLineChars="200" w:firstLine="480"/>
        <w:textAlignment w:val="baseline"/>
        <w:rPr>
          <w:rFonts w:ascii="宋体" w:hAnsi="宋体"/>
          <w:bCs/>
          <w:sz w:val="24"/>
        </w:rPr>
      </w:pPr>
      <w:r w:rsidRPr="00454509">
        <w:rPr>
          <w:rFonts w:ascii="宋体" w:hAnsi="宋体" w:hint="eastAsia"/>
          <w:bCs/>
          <w:sz w:val="24"/>
        </w:rPr>
        <w:t>报警输出要求：plc</w:t>
      </w:r>
      <w:r w:rsidR="00D22E9A">
        <w:rPr>
          <w:rFonts w:ascii="宋体" w:hAnsi="宋体" w:hint="eastAsia"/>
          <w:bCs/>
          <w:sz w:val="24"/>
        </w:rPr>
        <w:t>动作执行故障报警、温区温度超温报警，</w:t>
      </w:r>
      <w:r w:rsidRPr="00454509">
        <w:rPr>
          <w:rFonts w:ascii="宋体" w:hAnsi="宋体" w:hint="eastAsia"/>
          <w:bCs/>
          <w:sz w:val="24"/>
        </w:rPr>
        <w:t>所有报警均需记录并指向故障点且设置一次RESET处理。</w:t>
      </w:r>
    </w:p>
    <w:p w:rsidR="0072064A" w:rsidRPr="00653887" w:rsidRDefault="0072064A" w:rsidP="008C4C19">
      <w:pPr>
        <w:spacing w:line="440" w:lineRule="exact"/>
        <w:ind w:firstLineChars="196" w:firstLine="470"/>
        <w:jc w:val="left"/>
        <w:rPr>
          <w:rFonts w:ascii="宋体" w:hAnsi="宋体"/>
          <w:bCs/>
          <w:sz w:val="24"/>
        </w:rPr>
      </w:pPr>
    </w:p>
    <w:p w:rsidR="00862EDD" w:rsidRDefault="008C4C19" w:rsidP="008C4C19">
      <w:pPr>
        <w:adjustRightInd w:val="0"/>
        <w:spacing w:line="360" w:lineRule="auto"/>
        <w:textAlignment w:val="baseline"/>
        <w:rPr>
          <w:rFonts w:asciiTheme="minorEastAsia" w:eastAsiaTheme="minorEastAsia" w:hAnsiTheme="minorEastAsia"/>
          <w:b/>
          <w:sz w:val="32"/>
          <w:szCs w:val="32"/>
        </w:rPr>
      </w:pPr>
      <w:r>
        <w:rPr>
          <w:rFonts w:asciiTheme="minorEastAsia" w:eastAsiaTheme="minorEastAsia" w:hAnsiTheme="minorEastAsia" w:hint="eastAsia"/>
          <w:b/>
          <w:sz w:val="32"/>
          <w:szCs w:val="32"/>
        </w:rPr>
        <w:t>3</w:t>
      </w:r>
      <w:r w:rsidR="00902B51">
        <w:rPr>
          <w:rFonts w:asciiTheme="minorEastAsia" w:eastAsiaTheme="minorEastAsia" w:hAnsiTheme="minorEastAsia" w:hint="eastAsia"/>
          <w:b/>
          <w:sz w:val="32"/>
          <w:szCs w:val="32"/>
        </w:rPr>
        <w:t>.文件资料</w:t>
      </w:r>
      <w:r>
        <w:rPr>
          <w:rFonts w:asciiTheme="minorEastAsia" w:eastAsiaTheme="minorEastAsia" w:hAnsiTheme="minorEastAsia" w:hint="eastAsia"/>
          <w:b/>
          <w:sz w:val="32"/>
          <w:szCs w:val="32"/>
        </w:rPr>
        <w:t>（</w:t>
      </w:r>
      <w:r w:rsidRPr="008C4C19">
        <w:rPr>
          <w:rFonts w:asciiTheme="minorEastAsia" w:eastAsiaTheme="minorEastAsia" w:hAnsiTheme="minorEastAsia" w:hint="eastAsia"/>
          <w:b/>
          <w:sz w:val="32"/>
          <w:szCs w:val="32"/>
        </w:rPr>
        <w:t>设备随机主要附件及技术文件，打印资料一套，电子文档一套</w:t>
      </w:r>
      <w:r>
        <w:rPr>
          <w:rFonts w:asciiTheme="minorEastAsia" w:eastAsiaTheme="minorEastAsia" w:hAnsiTheme="minorEastAsia" w:hint="eastAsia"/>
          <w:b/>
          <w:sz w:val="32"/>
          <w:szCs w:val="32"/>
        </w:rPr>
        <w:t>）</w:t>
      </w:r>
    </w:p>
    <w:p w:rsidR="00862EDD" w:rsidRDefault="008C4C19">
      <w:pPr>
        <w:autoSpaceDE w:val="0"/>
        <w:autoSpaceDN w:val="0"/>
        <w:adjustRightInd w:val="0"/>
        <w:spacing w:line="360" w:lineRule="auto"/>
        <w:jc w:val="left"/>
        <w:rPr>
          <w:rFonts w:ascii="宋体" w:cs="宋体"/>
          <w:kern w:val="0"/>
          <w:sz w:val="24"/>
          <w:szCs w:val="24"/>
        </w:rPr>
      </w:pPr>
      <w:r>
        <w:rPr>
          <w:rFonts w:asciiTheme="minorEastAsia" w:eastAsiaTheme="minorEastAsia" w:hAnsiTheme="minorEastAsia" w:hint="eastAsia"/>
          <w:sz w:val="24"/>
          <w:szCs w:val="21"/>
        </w:rPr>
        <w:lastRenderedPageBreak/>
        <w:t>3</w:t>
      </w:r>
      <w:r w:rsidR="00902B51">
        <w:rPr>
          <w:rFonts w:asciiTheme="minorEastAsia" w:eastAsiaTheme="minorEastAsia" w:hAnsiTheme="minorEastAsia" w:hint="eastAsia"/>
          <w:sz w:val="24"/>
          <w:szCs w:val="21"/>
        </w:rPr>
        <w:t xml:space="preserve">.1  </w:t>
      </w:r>
      <w:r w:rsidR="00902B51">
        <w:rPr>
          <w:rFonts w:ascii="宋体" w:eastAsiaTheme="minorEastAsia" w:cs="宋体" w:hint="eastAsia"/>
          <w:kern w:val="0"/>
          <w:sz w:val="24"/>
          <w:szCs w:val="24"/>
        </w:rPr>
        <w:t>设备</w:t>
      </w:r>
      <w:r w:rsidR="00902B51">
        <w:rPr>
          <w:rFonts w:ascii="宋体" w:cs="宋体" w:hint="eastAsia"/>
          <w:kern w:val="0"/>
          <w:sz w:val="24"/>
          <w:szCs w:val="24"/>
        </w:rPr>
        <w:t>手册</w:t>
      </w:r>
    </w:p>
    <w:p w:rsidR="00862EDD" w:rsidRDefault="008C4C19">
      <w:pPr>
        <w:tabs>
          <w:tab w:val="left" w:pos="840"/>
        </w:tabs>
        <w:autoSpaceDE w:val="0"/>
        <w:autoSpaceDN w:val="0"/>
        <w:adjustRightInd w:val="0"/>
        <w:spacing w:line="360" w:lineRule="auto"/>
        <w:jc w:val="left"/>
        <w:rPr>
          <w:rFonts w:ascii="宋体" w:cs="宋体"/>
          <w:kern w:val="0"/>
          <w:sz w:val="24"/>
          <w:szCs w:val="24"/>
        </w:rPr>
      </w:pPr>
      <w:r>
        <w:rPr>
          <w:rFonts w:ascii="宋体" w:cs="宋体" w:hint="eastAsia"/>
          <w:kern w:val="0"/>
          <w:sz w:val="24"/>
          <w:szCs w:val="24"/>
        </w:rPr>
        <w:t>3</w:t>
      </w:r>
      <w:r w:rsidR="00902B51">
        <w:rPr>
          <w:rFonts w:ascii="宋体" w:cs="宋体" w:hint="eastAsia"/>
          <w:kern w:val="0"/>
          <w:sz w:val="24"/>
          <w:szCs w:val="24"/>
        </w:rPr>
        <w:t>.1.1 设备操作手册</w:t>
      </w:r>
    </w:p>
    <w:p w:rsidR="00862EDD" w:rsidRDefault="008C4C19">
      <w:pPr>
        <w:tabs>
          <w:tab w:val="left" w:pos="840"/>
        </w:tabs>
        <w:autoSpaceDE w:val="0"/>
        <w:autoSpaceDN w:val="0"/>
        <w:adjustRightInd w:val="0"/>
        <w:spacing w:line="360" w:lineRule="auto"/>
        <w:jc w:val="left"/>
        <w:rPr>
          <w:rFonts w:ascii="宋体" w:cs="宋体"/>
          <w:kern w:val="0"/>
          <w:sz w:val="24"/>
          <w:szCs w:val="24"/>
        </w:rPr>
      </w:pPr>
      <w:r>
        <w:rPr>
          <w:rFonts w:ascii="宋体" w:cs="宋体" w:hint="eastAsia"/>
          <w:kern w:val="0"/>
          <w:sz w:val="24"/>
          <w:szCs w:val="24"/>
        </w:rPr>
        <w:t>3</w:t>
      </w:r>
      <w:r w:rsidR="00902B51">
        <w:rPr>
          <w:rFonts w:ascii="宋体" w:cs="宋体" w:hint="eastAsia"/>
          <w:kern w:val="0"/>
          <w:sz w:val="24"/>
          <w:szCs w:val="24"/>
        </w:rPr>
        <w:t>.1.2 设备零件清单</w:t>
      </w:r>
    </w:p>
    <w:p w:rsidR="00862EDD" w:rsidRDefault="008C4C19">
      <w:pPr>
        <w:tabs>
          <w:tab w:val="left" w:pos="840"/>
        </w:tabs>
        <w:autoSpaceDE w:val="0"/>
        <w:autoSpaceDN w:val="0"/>
        <w:adjustRightInd w:val="0"/>
        <w:spacing w:line="360" w:lineRule="auto"/>
        <w:jc w:val="left"/>
        <w:rPr>
          <w:rFonts w:ascii="宋体" w:cs="宋体"/>
          <w:kern w:val="0"/>
          <w:sz w:val="24"/>
          <w:szCs w:val="24"/>
        </w:rPr>
      </w:pPr>
      <w:r>
        <w:rPr>
          <w:rFonts w:ascii="宋体" w:cs="宋体" w:hint="eastAsia"/>
          <w:kern w:val="0"/>
          <w:sz w:val="24"/>
          <w:szCs w:val="24"/>
        </w:rPr>
        <w:t>3</w:t>
      </w:r>
      <w:r w:rsidR="00902B51">
        <w:rPr>
          <w:rFonts w:ascii="宋体" w:cs="宋体" w:hint="eastAsia"/>
          <w:kern w:val="0"/>
          <w:sz w:val="24"/>
          <w:szCs w:val="24"/>
        </w:rPr>
        <w:t>.1.3 设备维修手册</w:t>
      </w:r>
    </w:p>
    <w:p w:rsidR="00862EDD" w:rsidRDefault="008C4C19">
      <w:pPr>
        <w:tabs>
          <w:tab w:val="left" w:pos="840"/>
        </w:tabs>
        <w:autoSpaceDE w:val="0"/>
        <w:autoSpaceDN w:val="0"/>
        <w:adjustRightInd w:val="0"/>
        <w:spacing w:line="360" w:lineRule="auto"/>
        <w:jc w:val="left"/>
        <w:rPr>
          <w:rFonts w:ascii="宋体" w:cs="宋体"/>
          <w:kern w:val="0"/>
          <w:sz w:val="24"/>
          <w:szCs w:val="24"/>
        </w:rPr>
      </w:pPr>
      <w:r>
        <w:rPr>
          <w:rFonts w:ascii="宋体" w:cs="宋体" w:hint="eastAsia"/>
          <w:kern w:val="0"/>
          <w:sz w:val="24"/>
          <w:szCs w:val="24"/>
        </w:rPr>
        <w:t>3</w:t>
      </w:r>
      <w:r w:rsidR="00902B51">
        <w:rPr>
          <w:rFonts w:ascii="宋体" w:cs="宋体" w:hint="eastAsia"/>
          <w:kern w:val="0"/>
          <w:sz w:val="24"/>
          <w:szCs w:val="24"/>
        </w:rPr>
        <w:t>.2  主要设备的使用说明书或手册及出厂合格证明</w:t>
      </w:r>
    </w:p>
    <w:p w:rsidR="00862EDD" w:rsidRDefault="008C4C19">
      <w:pPr>
        <w:tabs>
          <w:tab w:val="left" w:pos="840"/>
        </w:tabs>
        <w:autoSpaceDE w:val="0"/>
        <w:autoSpaceDN w:val="0"/>
        <w:adjustRightInd w:val="0"/>
        <w:spacing w:line="360" w:lineRule="auto"/>
        <w:jc w:val="left"/>
        <w:rPr>
          <w:rFonts w:ascii="宋体" w:cs="宋体"/>
          <w:kern w:val="0"/>
          <w:sz w:val="24"/>
          <w:szCs w:val="24"/>
        </w:rPr>
      </w:pPr>
      <w:r>
        <w:rPr>
          <w:rFonts w:ascii="宋体" w:cs="宋体" w:hint="eastAsia"/>
          <w:kern w:val="0"/>
          <w:sz w:val="24"/>
          <w:szCs w:val="24"/>
        </w:rPr>
        <w:t>3</w:t>
      </w:r>
      <w:r w:rsidR="00902B51">
        <w:rPr>
          <w:rFonts w:ascii="宋体" w:cs="宋体" w:hint="eastAsia"/>
          <w:kern w:val="0"/>
          <w:sz w:val="24"/>
          <w:szCs w:val="24"/>
        </w:rPr>
        <w:t>.2.1 项目设计电路图</w:t>
      </w:r>
    </w:p>
    <w:p w:rsidR="00862EDD" w:rsidRDefault="008C4C19">
      <w:pPr>
        <w:tabs>
          <w:tab w:val="left" w:pos="840"/>
        </w:tabs>
        <w:autoSpaceDE w:val="0"/>
        <w:autoSpaceDN w:val="0"/>
        <w:adjustRightInd w:val="0"/>
        <w:spacing w:line="360" w:lineRule="auto"/>
        <w:jc w:val="left"/>
        <w:rPr>
          <w:rFonts w:ascii="宋体" w:cs="宋体"/>
          <w:kern w:val="0"/>
          <w:sz w:val="24"/>
          <w:szCs w:val="24"/>
        </w:rPr>
      </w:pPr>
      <w:r>
        <w:rPr>
          <w:rFonts w:ascii="宋体" w:cs="宋体" w:hint="eastAsia"/>
          <w:kern w:val="0"/>
          <w:sz w:val="24"/>
          <w:szCs w:val="24"/>
        </w:rPr>
        <w:t>3</w:t>
      </w:r>
      <w:r w:rsidR="00902B51">
        <w:rPr>
          <w:rFonts w:ascii="宋体" w:cs="宋体" w:hint="eastAsia"/>
          <w:kern w:val="0"/>
          <w:sz w:val="24"/>
          <w:szCs w:val="24"/>
        </w:rPr>
        <w:t>.2.2 项目设备结构图</w:t>
      </w:r>
    </w:p>
    <w:p w:rsidR="00862EDD" w:rsidRDefault="008C4C19">
      <w:pPr>
        <w:tabs>
          <w:tab w:val="left" w:pos="840"/>
        </w:tabs>
        <w:autoSpaceDE w:val="0"/>
        <w:autoSpaceDN w:val="0"/>
        <w:adjustRightInd w:val="0"/>
        <w:spacing w:line="360" w:lineRule="auto"/>
        <w:jc w:val="left"/>
        <w:rPr>
          <w:rFonts w:ascii="宋体" w:cs="宋体"/>
          <w:kern w:val="0"/>
          <w:sz w:val="24"/>
          <w:szCs w:val="24"/>
        </w:rPr>
      </w:pPr>
      <w:r>
        <w:rPr>
          <w:rFonts w:ascii="宋体" w:cs="宋体" w:hint="eastAsia"/>
          <w:kern w:val="0"/>
          <w:sz w:val="24"/>
          <w:szCs w:val="24"/>
        </w:rPr>
        <w:t>3</w:t>
      </w:r>
      <w:r w:rsidR="00902B51">
        <w:rPr>
          <w:rFonts w:ascii="宋体" w:cs="宋体" w:hint="eastAsia"/>
          <w:kern w:val="0"/>
          <w:sz w:val="24"/>
          <w:szCs w:val="24"/>
        </w:rPr>
        <w:t>.2.3 项目主要部件零件及总装图</w:t>
      </w:r>
    </w:p>
    <w:p w:rsidR="00862EDD" w:rsidRDefault="008C4C19">
      <w:pPr>
        <w:tabs>
          <w:tab w:val="left" w:pos="840"/>
        </w:tabs>
        <w:autoSpaceDE w:val="0"/>
        <w:autoSpaceDN w:val="0"/>
        <w:adjustRightInd w:val="0"/>
        <w:spacing w:line="360" w:lineRule="auto"/>
        <w:jc w:val="left"/>
        <w:rPr>
          <w:rFonts w:ascii="宋体" w:cs="宋体"/>
          <w:kern w:val="0"/>
          <w:sz w:val="24"/>
          <w:szCs w:val="24"/>
        </w:rPr>
      </w:pPr>
      <w:r>
        <w:rPr>
          <w:rFonts w:ascii="宋体" w:cs="宋体" w:hint="eastAsia"/>
          <w:kern w:val="0"/>
          <w:sz w:val="24"/>
          <w:szCs w:val="24"/>
        </w:rPr>
        <w:t>3</w:t>
      </w:r>
      <w:r w:rsidR="00902B51">
        <w:rPr>
          <w:rFonts w:ascii="宋体" w:cs="宋体" w:hint="eastAsia"/>
          <w:kern w:val="0"/>
          <w:sz w:val="24"/>
          <w:szCs w:val="24"/>
        </w:rPr>
        <w:t>.2.4 项目触摸屏及PLC控制程序</w:t>
      </w:r>
    </w:p>
    <w:p w:rsidR="00862EDD" w:rsidRDefault="008C4C19">
      <w:pPr>
        <w:autoSpaceDE w:val="0"/>
        <w:autoSpaceDN w:val="0"/>
        <w:adjustRightInd w:val="0"/>
        <w:spacing w:line="360" w:lineRule="auto"/>
        <w:jc w:val="left"/>
        <w:rPr>
          <w:rFonts w:ascii="宋体" w:cs="宋体"/>
          <w:kern w:val="0"/>
          <w:sz w:val="24"/>
          <w:szCs w:val="24"/>
        </w:rPr>
      </w:pPr>
      <w:r>
        <w:rPr>
          <w:rFonts w:ascii="宋体" w:cs="宋体" w:hint="eastAsia"/>
          <w:kern w:val="0"/>
          <w:sz w:val="24"/>
          <w:szCs w:val="24"/>
        </w:rPr>
        <w:t>3</w:t>
      </w:r>
      <w:r w:rsidR="00902B51">
        <w:rPr>
          <w:rFonts w:ascii="宋体" w:cs="宋体" w:hint="eastAsia"/>
          <w:kern w:val="0"/>
          <w:sz w:val="24"/>
          <w:szCs w:val="24"/>
        </w:rPr>
        <w:t>.3  配件清单</w:t>
      </w:r>
    </w:p>
    <w:p w:rsidR="00862EDD" w:rsidRDefault="00902B51">
      <w:pPr>
        <w:autoSpaceDE w:val="0"/>
        <w:autoSpaceDN w:val="0"/>
        <w:adjustRightInd w:val="0"/>
        <w:spacing w:line="360" w:lineRule="auto"/>
        <w:jc w:val="left"/>
        <w:rPr>
          <w:rFonts w:ascii="宋体" w:cs="宋体"/>
          <w:kern w:val="0"/>
          <w:sz w:val="24"/>
          <w:szCs w:val="24"/>
        </w:rPr>
      </w:pPr>
      <w:r>
        <w:rPr>
          <w:rFonts w:ascii="宋体" w:cs="宋体" w:hint="eastAsia"/>
          <w:kern w:val="0"/>
          <w:sz w:val="24"/>
          <w:szCs w:val="24"/>
        </w:rPr>
        <w:t>厂商提供设备主要零件（主要非标部件及全部标准件）清单/厂牌/型号</w:t>
      </w:r>
    </w:p>
    <w:p w:rsidR="008C4C19" w:rsidRDefault="008C4C19">
      <w:pPr>
        <w:autoSpaceDE w:val="0"/>
        <w:autoSpaceDN w:val="0"/>
        <w:adjustRightInd w:val="0"/>
        <w:spacing w:line="360" w:lineRule="auto"/>
        <w:jc w:val="left"/>
        <w:rPr>
          <w:rFonts w:ascii="宋体" w:cs="宋体"/>
          <w:kern w:val="0"/>
          <w:sz w:val="24"/>
          <w:szCs w:val="24"/>
        </w:rPr>
      </w:pPr>
      <w:r>
        <w:rPr>
          <w:rFonts w:ascii="宋体" w:cs="宋体" w:hint="eastAsia"/>
          <w:kern w:val="0"/>
          <w:sz w:val="24"/>
          <w:szCs w:val="24"/>
        </w:rPr>
        <w:t>3.4 设备易损件清单及备件一套</w:t>
      </w:r>
    </w:p>
    <w:p w:rsidR="008C4C19" w:rsidRDefault="008C4C19" w:rsidP="008C4C19">
      <w:pPr>
        <w:adjustRightInd w:val="0"/>
        <w:spacing w:line="360" w:lineRule="auto"/>
        <w:textAlignment w:val="baseline"/>
        <w:rPr>
          <w:rFonts w:asciiTheme="minorEastAsia" w:eastAsiaTheme="minorEastAsia" w:hAnsiTheme="minorEastAsia"/>
          <w:b/>
          <w:sz w:val="32"/>
          <w:szCs w:val="32"/>
        </w:rPr>
      </w:pPr>
      <w:r>
        <w:rPr>
          <w:rFonts w:asciiTheme="minorEastAsia" w:eastAsiaTheme="minorEastAsia" w:hAnsiTheme="minorEastAsia" w:hint="eastAsia"/>
          <w:b/>
          <w:sz w:val="32"/>
          <w:szCs w:val="32"/>
        </w:rPr>
        <w:t>4.</w:t>
      </w:r>
      <w:r w:rsidRPr="008C4C19">
        <w:rPr>
          <w:rFonts w:asciiTheme="minorEastAsia" w:eastAsiaTheme="minorEastAsia" w:hAnsiTheme="minorEastAsia" w:hint="eastAsia"/>
          <w:b/>
          <w:sz w:val="32"/>
          <w:szCs w:val="32"/>
        </w:rPr>
        <w:t>设备标准和规范</w:t>
      </w:r>
    </w:p>
    <w:p w:rsidR="008C4C19" w:rsidRPr="00B007A0" w:rsidRDefault="008C4C19" w:rsidP="008C4C19">
      <w:pPr>
        <w:spacing w:line="440" w:lineRule="exact"/>
        <w:jc w:val="left"/>
        <w:rPr>
          <w:rFonts w:ascii="宋体" w:hAnsi="宋体"/>
          <w:bCs/>
          <w:sz w:val="24"/>
        </w:rPr>
      </w:pPr>
      <w:r>
        <w:rPr>
          <w:rFonts w:ascii="宋体" w:hAnsi="宋体" w:hint="eastAsia"/>
          <w:bCs/>
          <w:sz w:val="24"/>
        </w:rPr>
        <w:t>4.1</w:t>
      </w:r>
      <w:r w:rsidRPr="00B007A0">
        <w:rPr>
          <w:rFonts w:ascii="宋体" w:hAnsi="宋体" w:hint="eastAsia"/>
          <w:bCs/>
          <w:sz w:val="24"/>
        </w:rPr>
        <w:t>设备制造、运输、检测需符合国家自动化、电气等行业规范要求。</w:t>
      </w:r>
    </w:p>
    <w:p w:rsidR="008C4C19" w:rsidRPr="00B007A0" w:rsidRDefault="008C4C19" w:rsidP="008C4C19">
      <w:pPr>
        <w:spacing w:line="440" w:lineRule="exact"/>
        <w:jc w:val="left"/>
        <w:rPr>
          <w:rFonts w:ascii="宋体" w:hAnsi="宋体"/>
          <w:bCs/>
          <w:sz w:val="24"/>
        </w:rPr>
      </w:pPr>
      <w:r>
        <w:rPr>
          <w:rFonts w:ascii="宋体" w:hAnsi="宋体" w:hint="eastAsia"/>
          <w:bCs/>
          <w:sz w:val="24"/>
        </w:rPr>
        <w:t>4.2</w:t>
      </w:r>
      <w:r w:rsidRPr="00B007A0">
        <w:rPr>
          <w:rFonts w:ascii="宋体" w:hAnsi="宋体" w:hint="eastAsia"/>
          <w:bCs/>
          <w:sz w:val="24"/>
        </w:rPr>
        <w:t>材料标准：本国产品全部按中华人民共和国GB标准，进口产品按进口国标准。</w:t>
      </w:r>
    </w:p>
    <w:p w:rsidR="008C4C19" w:rsidRPr="008C4C19" w:rsidRDefault="008C4C19" w:rsidP="008C4C19">
      <w:pPr>
        <w:autoSpaceDE w:val="0"/>
        <w:autoSpaceDN w:val="0"/>
        <w:adjustRightInd w:val="0"/>
        <w:spacing w:line="360" w:lineRule="auto"/>
        <w:jc w:val="left"/>
        <w:rPr>
          <w:rFonts w:ascii="宋体" w:cs="宋体"/>
          <w:kern w:val="0"/>
          <w:sz w:val="24"/>
          <w:szCs w:val="24"/>
        </w:rPr>
      </w:pPr>
      <w:r>
        <w:rPr>
          <w:rFonts w:ascii="宋体" w:hAnsi="宋体" w:hint="eastAsia"/>
          <w:bCs/>
          <w:sz w:val="24"/>
        </w:rPr>
        <w:t>4.3</w:t>
      </w:r>
      <w:r w:rsidRPr="00B007A0">
        <w:rPr>
          <w:rFonts w:ascii="宋体" w:hAnsi="宋体" w:hint="eastAsia"/>
          <w:bCs/>
          <w:sz w:val="24"/>
        </w:rPr>
        <w:t>以上标准如有最新标准，按最新标准执行。标准若有差异，按标准高的进行要求。</w:t>
      </w:r>
    </w:p>
    <w:p w:rsidR="00862EDD" w:rsidRDefault="00902B51">
      <w:pPr>
        <w:adjustRightInd w:val="0"/>
        <w:spacing w:line="360" w:lineRule="auto"/>
        <w:textAlignment w:val="baseline"/>
        <w:rPr>
          <w:rFonts w:asciiTheme="minorEastAsia" w:eastAsiaTheme="minorEastAsia" w:hAnsiTheme="minorEastAsia"/>
          <w:b/>
          <w:sz w:val="32"/>
          <w:szCs w:val="32"/>
        </w:rPr>
      </w:pPr>
      <w:r>
        <w:rPr>
          <w:rFonts w:asciiTheme="minorEastAsia" w:eastAsiaTheme="minorEastAsia" w:hAnsiTheme="minorEastAsia" w:hint="eastAsia"/>
          <w:b/>
          <w:sz w:val="32"/>
          <w:szCs w:val="32"/>
        </w:rPr>
        <w:t>5.验收标准</w:t>
      </w:r>
    </w:p>
    <w:p w:rsidR="00862EDD" w:rsidRDefault="00902B51">
      <w:pPr>
        <w:widowControl/>
        <w:spacing w:line="360" w:lineRule="auto"/>
        <w:jc w:val="left"/>
        <w:rPr>
          <w:rFonts w:asciiTheme="minorEastAsia" w:eastAsiaTheme="minorEastAsia" w:hAnsiTheme="minorEastAsia"/>
          <w:sz w:val="24"/>
          <w:szCs w:val="21"/>
        </w:rPr>
      </w:pPr>
      <w:r>
        <w:rPr>
          <w:rFonts w:asciiTheme="minorEastAsia" w:eastAsiaTheme="minorEastAsia" w:hAnsiTheme="minorEastAsia" w:hint="eastAsia"/>
          <w:sz w:val="24"/>
          <w:szCs w:val="21"/>
        </w:rPr>
        <w:t>5.1  设计验收标准按国家或行业规定执行。</w:t>
      </w:r>
    </w:p>
    <w:p w:rsidR="00862EDD" w:rsidRDefault="00902B51">
      <w:pPr>
        <w:autoSpaceDE w:val="0"/>
        <w:autoSpaceDN w:val="0"/>
        <w:adjustRightInd w:val="0"/>
        <w:spacing w:line="360" w:lineRule="auto"/>
        <w:jc w:val="left"/>
        <w:rPr>
          <w:rFonts w:ascii="宋体" w:cs="宋体"/>
          <w:kern w:val="0"/>
          <w:sz w:val="24"/>
          <w:szCs w:val="24"/>
        </w:rPr>
      </w:pPr>
      <w:r>
        <w:rPr>
          <w:rFonts w:ascii="宋体" w:cs="宋体" w:hint="eastAsia"/>
          <w:kern w:val="0"/>
          <w:sz w:val="24"/>
          <w:szCs w:val="24"/>
        </w:rPr>
        <w:t>5.2  设备性能验收标准按技术要求执行。</w:t>
      </w:r>
    </w:p>
    <w:p w:rsidR="00862EDD" w:rsidRDefault="00902B51">
      <w:pPr>
        <w:autoSpaceDE w:val="0"/>
        <w:autoSpaceDN w:val="0"/>
        <w:adjustRightInd w:val="0"/>
        <w:spacing w:line="360" w:lineRule="auto"/>
        <w:jc w:val="left"/>
        <w:rPr>
          <w:rFonts w:ascii="宋体" w:cs="宋体"/>
          <w:kern w:val="0"/>
          <w:sz w:val="24"/>
          <w:szCs w:val="24"/>
        </w:rPr>
      </w:pPr>
      <w:r>
        <w:rPr>
          <w:rFonts w:ascii="宋体" w:cs="宋体" w:hint="eastAsia"/>
          <w:kern w:val="0"/>
          <w:sz w:val="24"/>
          <w:szCs w:val="24"/>
        </w:rPr>
        <w:t>5.3  工艺验收按试品质量要求执行。</w:t>
      </w:r>
    </w:p>
    <w:p w:rsidR="005A5142" w:rsidRPr="005A5142" w:rsidRDefault="005A5142" w:rsidP="005A5142">
      <w:pPr>
        <w:adjustRightInd w:val="0"/>
        <w:spacing w:line="360" w:lineRule="auto"/>
        <w:textAlignment w:val="baseline"/>
        <w:rPr>
          <w:rFonts w:asciiTheme="minorEastAsia" w:eastAsiaTheme="minorEastAsia" w:hAnsiTheme="minorEastAsia"/>
          <w:b/>
          <w:sz w:val="32"/>
          <w:szCs w:val="32"/>
        </w:rPr>
      </w:pPr>
      <w:r w:rsidRPr="005A5142">
        <w:rPr>
          <w:rFonts w:asciiTheme="minorEastAsia" w:eastAsiaTheme="minorEastAsia" w:hAnsiTheme="minorEastAsia" w:hint="eastAsia"/>
          <w:b/>
          <w:sz w:val="32"/>
          <w:szCs w:val="32"/>
        </w:rPr>
        <w:t>6.技术培训服务</w:t>
      </w:r>
    </w:p>
    <w:p w:rsidR="005A5142" w:rsidRPr="005A5142" w:rsidRDefault="005A5142" w:rsidP="005A5142">
      <w:pPr>
        <w:adjustRightInd w:val="0"/>
        <w:snapToGrid w:val="0"/>
        <w:spacing w:line="360" w:lineRule="auto"/>
        <w:ind w:rightChars="190" w:right="399"/>
        <w:rPr>
          <w:rFonts w:ascii="宋体" w:hAnsi="宋体"/>
          <w:bCs/>
          <w:sz w:val="24"/>
        </w:rPr>
      </w:pPr>
      <w:r w:rsidRPr="005A5142">
        <w:rPr>
          <w:rFonts w:ascii="宋体" w:hAnsi="宋体" w:hint="eastAsia"/>
          <w:bCs/>
          <w:sz w:val="24"/>
        </w:rPr>
        <w:t>6.1卖方须提供操作及维修培训，包括操作人员、维修人员（机械，电气控制）。卖方须在投标文件中提供详细的培训计划，包括培训内容、培训时间、培训地点等。</w:t>
      </w:r>
    </w:p>
    <w:p w:rsidR="005A5142" w:rsidRPr="005A5142" w:rsidRDefault="005A5142" w:rsidP="005A5142">
      <w:pPr>
        <w:autoSpaceDE w:val="0"/>
        <w:autoSpaceDN w:val="0"/>
        <w:adjustRightInd w:val="0"/>
        <w:spacing w:line="360" w:lineRule="auto"/>
        <w:jc w:val="left"/>
        <w:rPr>
          <w:rFonts w:ascii="宋体" w:hAnsi="宋体"/>
          <w:bCs/>
          <w:sz w:val="24"/>
        </w:rPr>
      </w:pPr>
      <w:r w:rsidRPr="005A5142">
        <w:rPr>
          <w:rFonts w:ascii="宋体" w:hAnsi="宋体" w:hint="eastAsia"/>
          <w:bCs/>
          <w:sz w:val="24"/>
        </w:rPr>
        <w:t>6.2技术培训费用应包含在投标总价中。</w:t>
      </w:r>
    </w:p>
    <w:p w:rsidR="006F3D5A" w:rsidRPr="006F3D5A" w:rsidRDefault="006F3D5A" w:rsidP="006F3D5A">
      <w:pPr>
        <w:adjustRightInd w:val="0"/>
        <w:spacing w:line="360" w:lineRule="auto"/>
        <w:textAlignment w:val="baseline"/>
        <w:rPr>
          <w:rFonts w:asciiTheme="minorEastAsia" w:eastAsiaTheme="minorEastAsia" w:hAnsiTheme="minorEastAsia"/>
          <w:b/>
          <w:sz w:val="32"/>
          <w:szCs w:val="32"/>
        </w:rPr>
      </w:pPr>
      <w:r w:rsidRPr="006F3D5A">
        <w:rPr>
          <w:rFonts w:asciiTheme="minorEastAsia" w:eastAsiaTheme="minorEastAsia" w:hAnsiTheme="minorEastAsia" w:hint="eastAsia"/>
          <w:b/>
          <w:sz w:val="32"/>
          <w:szCs w:val="32"/>
        </w:rPr>
        <w:t>7. 售后服务</w:t>
      </w:r>
    </w:p>
    <w:p w:rsidR="006F3D5A" w:rsidRPr="006F3D5A" w:rsidRDefault="006F3D5A" w:rsidP="006F3D5A">
      <w:pPr>
        <w:adjustRightInd w:val="0"/>
        <w:snapToGrid w:val="0"/>
        <w:spacing w:line="360" w:lineRule="auto"/>
        <w:ind w:rightChars="190" w:right="399"/>
        <w:rPr>
          <w:rFonts w:ascii="宋体" w:hAnsi="宋体"/>
          <w:bCs/>
          <w:sz w:val="24"/>
        </w:rPr>
      </w:pPr>
      <w:r w:rsidRPr="006F3D5A">
        <w:rPr>
          <w:rFonts w:ascii="宋体" w:hAnsi="宋体" w:hint="eastAsia"/>
          <w:bCs/>
          <w:sz w:val="24"/>
        </w:rPr>
        <w:t>7.1 设备整体质量保证期为验收之日起12个月。如对合同设备中关键部件</w:t>
      </w:r>
      <w:r w:rsidRPr="006F3D5A">
        <w:rPr>
          <w:rFonts w:ascii="宋体" w:hAnsi="宋体" w:hint="eastAsia"/>
          <w:bCs/>
          <w:sz w:val="24"/>
        </w:rPr>
        <w:lastRenderedPageBreak/>
        <w:t>的质量保证期有特殊要求的，双方可在专用合同条款中约定。</w:t>
      </w:r>
    </w:p>
    <w:p w:rsidR="006F3D5A" w:rsidRPr="006F3D5A" w:rsidRDefault="006F3D5A" w:rsidP="006F3D5A">
      <w:pPr>
        <w:adjustRightInd w:val="0"/>
        <w:snapToGrid w:val="0"/>
        <w:spacing w:line="360" w:lineRule="auto"/>
        <w:ind w:rightChars="190" w:right="399"/>
        <w:rPr>
          <w:rFonts w:ascii="宋体" w:hAnsi="宋体"/>
          <w:bCs/>
          <w:sz w:val="24"/>
        </w:rPr>
      </w:pPr>
      <w:r>
        <w:rPr>
          <w:rFonts w:ascii="宋体" w:hAnsi="宋体" w:hint="eastAsia"/>
          <w:bCs/>
          <w:sz w:val="24"/>
        </w:rPr>
        <w:t>7</w:t>
      </w:r>
      <w:r w:rsidRPr="006F3D5A">
        <w:rPr>
          <w:rFonts w:ascii="宋体" w:hAnsi="宋体" w:hint="eastAsia"/>
          <w:bCs/>
          <w:sz w:val="24"/>
        </w:rPr>
        <w:t>.2在质量保证期内如果合同设备出现故障，卖方应自负费用提供质保期服务，对相关合同设备进行修理或更换以消除故障。更换的合同设备和（或）关键部件的质量保证期应重新计算。</w:t>
      </w:r>
    </w:p>
    <w:p w:rsidR="006F3D5A" w:rsidRPr="006F3D5A" w:rsidRDefault="006F3D5A" w:rsidP="006F3D5A">
      <w:pPr>
        <w:adjustRightInd w:val="0"/>
        <w:snapToGrid w:val="0"/>
        <w:spacing w:line="360" w:lineRule="auto"/>
        <w:ind w:rightChars="190" w:right="399"/>
        <w:rPr>
          <w:rFonts w:ascii="宋体" w:hAnsi="宋体"/>
          <w:bCs/>
          <w:sz w:val="24"/>
        </w:rPr>
      </w:pPr>
      <w:r>
        <w:rPr>
          <w:rFonts w:ascii="宋体" w:hAnsi="宋体" w:hint="eastAsia"/>
          <w:bCs/>
          <w:sz w:val="24"/>
        </w:rPr>
        <w:t>7.</w:t>
      </w:r>
      <w:r w:rsidRPr="006F3D5A">
        <w:rPr>
          <w:rFonts w:ascii="宋体" w:hAnsi="宋体" w:hint="eastAsia"/>
          <w:bCs/>
          <w:sz w:val="24"/>
        </w:rPr>
        <w:t>3在质量保证期内的工作应包括设备精度调校、故障排除等。具体的操作程序和内容须在投标时说明。</w:t>
      </w:r>
    </w:p>
    <w:p w:rsidR="006F3D5A" w:rsidRPr="006F3D5A" w:rsidRDefault="006F3D5A" w:rsidP="006F3D5A">
      <w:pPr>
        <w:adjustRightInd w:val="0"/>
        <w:snapToGrid w:val="0"/>
        <w:spacing w:line="360" w:lineRule="auto"/>
        <w:ind w:rightChars="190" w:right="399"/>
        <w:rPr>
          <w:rFonts w:ascii="宋体" w:hAnsi="宋体"/>
          <w:bCs/>
          <w:sz w:val="24"/>
        </w:rPr>
      </w:pPr>
      <w:r>
        <w:rPr>
          <w:rFonts w:ascii="宋体" w:hAnsi="宋体" w:hint="eastAsia"/>
          <w:bCs/>
          <w:sz w:val="24"/>
        </w:rPr>
        <w:t>7</w:t>
      </w:r>
      <w:r w:rsidRPr="006F3D5A">
        <w:rPr>
          <w:rFonts w:ascii="宋体" w:hAnsi="宋体" w:hint="eastAsia"/>
          <w:bCs/>
          <w:sz w:val="24"/>
        </w:rPr>
        <w:t>.4卖方应为质保期服务配备充足的技术人员、工具和备件并保证提供的联系方式畅通。卖方须提供24小时服务，如卖方维修点在本市的，应在收到买方通知后4小时内到达。如卖方在本市无维修点，应在收到买方通知后72小时内到达。如果卖方未在上述时间内作出响应，则买方有权自行或委托他人解决相关问题或查找和解决合同设备的故障，卖方应承担由此发生的全部费用。</w:t>
      </w:r>
    </w:p>
    <w:p w:rsidR="006F3D5A" w:rsidRPr="006F3D5A" w:rsidRDefault="006F3D5A" w:rsidP="006F3D5A">
      <w:pPr>
        <w:adjustRightInd w:val="0"/>
        <w:snapToGrid w:val="0"/>
        <w:spacing w:line="360" w:lineRule="auto"/>
        <w:ind w:rightChars="190" w:right="399"/>
        <w:rPr>
          <w:rFonts w:ascii="宋体" w:hAnsi="宋体"/>
          <w:bCs/>
          <w:sz w:val="24"/>
        </w:rPr>
      </w:pPr>
      <w:r>
        <w:rPr>
          <w:rFonts w:ascii="宋体" w:hAnsi="宋体" w:hint="eastAsia"/>
          <w:bCs/>
          <w:sz w:val="24"/>
        </w:rPr>
        <w:t>7.</w:t>
      </w:r>
      <w:r w:rsidRPr="006F3D5A">
        <w:rPr>
          <w:rFonts w:ascii="宋体" w:hAnsi="宋体" w:hint="eastAsia"/>
          <w:bCs/>
          <w:sz w:val="24"/>
        </w:rPr>
        <w:t>5卖方应就在施工现场进行质保期服务的情况进行记录，记载合同设备故障发生的时间、原因及解决情况等，由买方签字确认，并在质量保证期结束后提交给买方。</w:t>
      </w:r>
    </w:p>
    <w:p w:rsidR="006F3D5A" w:rsidRPr="006F3D5A" w:rsidRDefault="006F3D5A" w:rsidP="006F3D5A">
      <w:pPr>
        <w:adjustRightInd w:val="0"/>
        <w:snapToGrid w:val="0"/>
        <w:spacing w:line="360" w:lineRule="auto"/>
        <w:ind w:rightChars="190" w:right="399"/>
        <w:rPr>
          <w:rFonts w:ascii="宋体" w:hAnsi="宋体"/>
          <w:bCs/>
          <w:sz w:val="24"/>
        </w:rPr>
      </w:pPr>
      <w:r>
        <w:rPr>
          <w:rFonts w:ascii="宋体" w:hAnsi="宋体" w:hint="eastAsia"/>
          <w:bCs/>
          <w:sz w:val="24"/>
        </w:rPr>
        <w:t>7</w:t>
      </w:r>
      <w:r w:rsidRPr="006F3D5A">
        <w:rPr>
          <w:rFonts w:ascii="宋体" w:hAnsi="宋体" w:hint="eastAsia"/>
          <w:bCs/>
          <w:sz w:val="24"/>
        </w:rPr>
        <w:t>.6在质量保证期满时，卖方工程师和买方代表对设备进行另一次测试，任何故障须由卖方自费解决并取得买方的认可。</w:t>
      </w:r>
    </w:p>
    <w:p w:rsidR="006F3D5A" w:rsidRPr="006F3D5A" w:rsidRDefault="006F3D5A" w:rsidP="006F3D5A">
      <w:pPr>
        <w:adjustRightInd w:val="0"/>
        <w:spacing w:line="360" w:lineRule="auto"/>
        <w:textAlignment w:val="baseline"/>
        <w:rPr>
          <w:rFonts w:asciiTheme="minorEastAsia" w:eastAsiaTheme="minorEastAsia" w:hAnsiTheme="minorEastAsia"/>
          <w:b/>
          <w:sz w:val="32"/>
          <w:szCs w:val="32"/>
        </w:rPr>
      </w:pPr>
      <w:r>
        <w:rPr>
          <w:rFonts w:asciiTheme="minorEastAsia" w:eastAsiaTheme="minorEastAsia" w:hAnsiTheme="minorEastAsia" w:hint="eastAsia"/>
          <w:b/>
          <w:sz w:val="32"/>
          <w:szCs w:val="32"/>
        </w:rPr>
        <w:t>8</w:t>
      </w:r>
      <w:r w:rsidRPr="006F3D5A">
        <w:rPr>
          <w:rFonts w:asciiTheme="minorEastAsia" w:eastAsiaTheme="minorEastAsia" w:hAnsiTheme="minorEastAsia" w:hint="eastAsia"/>
          <w:b/>
          <w:sz w:val="32"/>
          <w:szCs w:val="32"/>
        </w:rPr>
        <w:t>. 保证</w:t>
      </w:r>
    </w:p>
    <w:p w:rsidR="006F3D5A" w:rsidRPr="006F3D5A" w:rsidRDefault="006F3D5A" w:rsidP="006F3D5A">
      <w:pPr>
        <w:adjustRightInd w:val="0"/>
        <w:snapToGrid w:val="0"/>
        <w:spacing w:line="360" w:lineRule="auto"/>
        <w:ind w:rightChars="190" w:right="399"/>
        <w:rPr>
          <w:rFonts w:ascii="宋体" w:hAnsi="宋体"/>
          <w:bCs/>
          <w:sz w:val="24"/>
        </w:rPr>
      </w:pPr>
      <w:r w:rsidRPr="006F3D5A">
        <w:rPr>
          <w:rFonts w:ascii="宋体" w:hAnsi="宋体" w:hint="eastAsia"/>
          <w:bCs/>
          <w:sz w:val="24"/>
        </w:rPr>
        <w:t>8.1卖方保证合同设备符合约定的规格、标准、技术性能考核指标等，能够安全和稳定地运行，且合同设备（包括全部部件）全新、完整、未使用过。</w:t>
      </w:r>
    </w:p>
    <w:p w:rsidR="006F3D5A" w:rsidRPr="006F3D5A" w:rsidRDefault="006F3D5A" w:rsidP="006F3D5A">
      <w:pPr>
        <w:adjustRightInd w:val="0"/>
        <w:snapToGrid w:val="0"/>
        <w:spacing w:line="360" w:lineRule="auto"/>
        <w:ind w:rightChars="190" w:right="399"/>
        <w:rPr>
          <w:rFonts w:ascii="宋体" w:hAnsi="宋体"/>
          <w:bCs/>
          <w:sz w:val="24"/>
        </w:rPr>
      </w:pPr>
      <w:r w:rsidRPr="006F3D5A">
        <w:rPr>
          <w:rFonts w:ascii="宋体" w:hAnsi="宋体" w:hint="eastAsia"/>
          <w:bCs/>
          <w:sz w:val="24"/>
        </w:rPr>
        <w:t>8.2卖方保证按ISO9000系列标准（如果已经执行）或相应的质量管理和质量保证体系，对所供设备的设计、采购、制造、检验、涂装、包装、指导安装、调试等各个环节进行严格的质量管理和质量控制。</w:t>
      </w:r>
    </w:p>
    <w:p w:rsidR="006F3D5A" w:rsidRPr="006F3D5A" w:rsidRDefault="006F3D5A" w:rsidP="006F3D5A">
      <w:pPr>
        <w:adjustRightInd w:val="0"/>
        <w:snapToGrid w:val="0"/>
        <w:spacing w:line="360" w:lineRule="auto"/>
        <w:ind w:rightChars="190" w:right="399"/>
        <w:rPr>
          <w:rFonts w:ascii="宋体" w:hAnsi="宋体"/>
          <w:bCs/>
          <w:sz w:val="24"/>
        </w:rPr>
      </w:pPr>
      <w:r w:rsidRPr="006F3D5A">
        <w:rPr>
          <w:rFonts w:ascii="宋体" w:hAnsi="宋体" w:hint="eastAsia"/>
          <w:bCs/>
          <w:sz w:val="24"/>
        </w:rPr>
        <w:t>8.3卖方保证所提供的设备在正确安装、正常使用和维护保养的情况下，具有使买方满意的使用性能和使用寿命。</w:t>
      </w:r>
    </w:p>
    <w:p w:rsidR="006F3D5A" w:rsidRPr="006F3D5A" w:rsidRDefault="006F3D5A" w:rsidP="006F3D5A">
      <w:pPr>
        <w:adjustRightInd w:val="0"/>
        <w:snapToGrid w:val="0"/>
        <w:spacing w:line="360" w:lineRule="auto"/>
        <w:ind w:rightChars="190" w:right="399"/>
        <w:rPr>
          <w:rFonts w:ascii="宋体" w:hAnsi="宋体"/>
          <w:bCs/>
          <w:sz w:val="24"/>
        </w:rPr>
      </w:pPr>
      <w:r w:rsidRPr="006F3D5A">
        <w:rPr>
          <w:rFonts w:ascii="宋体" w:hAnsi="宋体" w:hint="eastAsia"/>
          <w:bCs/>
          <w:sz w:val="24"/>
        </w:rPr>
        <w:t>8.4卖方保证，卖方所提供的技术资料完整、清晰、准确，符合约定并且能够满足合同设备的安装、调试、考核、操作以及维修和保养的需要。</w:t>
      </w:r>
    </w:p>
    <w:p w:rsidR="006F3D5A" w:rsidRPr="006F3D5A" w:rsidRDefault="006F3D5A" w:rsidP="006F3D5A">
      <w:pPr>
        <w:adjustRightInd w:val="0"/>
        <w:snapToGrid w:val="0"/>
        <w:spacing w:line="360" w:lineRule="auto"/>
        <w:ind w:rightChars="190" w:right="399"/>
        <w:rPr>
          <w:rFonts w:ascii="宋体" w:hAnsi="宋体"/>
          <w:bCs/>
          <w:sz w:val="24"/>
        </w:rPr>
      </w:pPr>
      <w:r w:rsidRPr="006F3D5A">
        <w:rPr>
          <w:rFonts w:ascii="宋体" w:hAnsi="宋体" w:hint="eastAsia"/>
          <w:bCs/>
          <w:sz w:val="24"/>
        </w:rPr>
        <w:t>8.5卖方保证合同范围内提供的备品备件能够满足合同设备在质量保证期结束前正常运行及维修的需要，如在质量保证期结束前因卖方原因出现备品备件短缺影响合同设备正常运行的，卖方应免费提供。</w:t>
      </w:r>
    </w:p>
    <w:p w:rsidR="006F3D5A" w:rsidRPr="006F3D5A" w:rsidRDefault="006F3D5A" w:rsidP="006F3D5A">
      <w:pPr>
        <w:adjustRightInd w:val="0"/>
        <w:snapToGrid w:val="0"/>
        <w:spacing w:line="360" w:lineRule="auto"/>
        <w:ind w:rightChars="190" w:right="399"/>
        <w:rPr>
          <w:rFonts w:ascii="宋体" w:hAnsi="宋体"/>
          <w:bCs/>
          <w:sz w:val="24"/>
        </w:rPr>
      </w:pPr>
      <w:r w:rsidRPr="006F3D5A">
        <w:rPr>
          <w:rFonts w:ascii="宋体" w:hAnsi="宋体" w:hint="eastAsia"/>
          <w:bCs/>
          <w:sz w:val="24"/>
        </w:rPr>
        <w:lastRenderedPageBreak/>
        <w:t>8.6如果在合同设备设计使用寿命期内发生合同项下备品备件停止生产的情况，卖方应事先将拟停止生产的计划通知买方，使买方有足够的时间考虑备品备件的需求量。根据买方要求，卖方应：</w:t>
      </w:r>
    </w:p>
    <w:p w:rsidR="006F3D5A" w:rsidRPr="006F3D5A" w:rsidRDefault="006F3D5A" w:rsidP="006F3D5A">
      <w:pPr>
        <w:adjustRightInd w:val="0"/>
        <w:snapToGrid w:val="0"/>
        <w:spacing w:line="360" w:lineRule="auto"/>
        <w:ind w:rightChars="190" w:right="399" w:firstLineChars="100" w:firstLine="240"/>
        <w:rPr>
          <w:rFonts w:ascii="宋体" w:hAnsi="宋体"/>
          <w:bCs/>
          <w:sz w:val="24"/>
        </w:rPr>
      </w:pPr>
      <w:r w:rsidRPr="006F3D5A">
        <w:rPr>
          <w:rFonts w:ascii="宋体" w:hAnsi="宋体" w:hint="eastAsia"/>
          <w:bCs/>
          <w:sz w:val="24"/>
        </w:rPr>
        <w:t>（1）以不高于同期市场价格或其向任何第三方销售同类产品的价格提供合同设备正常运行所需的全部备品备件。</w:t>
      </w:r>
    </w:p>
    <w:p w:rsidR="006F3D5A" w:rsidRPr="006F3D5A" w:rsidRDefault="006F3D5A" w:rsidP="006F3D5A">
      <w:pPr>
        <w:adjustRightInd w:val="0"/>
        <w:snapToGrid w:val="0"/>
        <w:spacing w:line="360" w:lineRule="auto"/>
        <w:ind w:rightChars="190" w:right="399" w:firstLineChars="100" w:firstLine="240"/>
        <w:rPr>
          <w:rFonts w:ascii="宋体" w:hAnsi="宋体"/>
          <w:bCs/>
          <w:sz w:val="24"/>
        </w:rPr>
      </w:pPr>
      <w:r w:rsidRPr="006F3D5A">
        <w:rPr>
          <w:rFonts w:ascii="宋体" w:hAnsi="宋体" w:hint="eastAsia"/>
          <w:bCs/>
          <w:sz w:val="24"/>
        </w:rPr>
        <w:t>（2）免费提供可供买方或第三方制造停产备品备件所需的全部技术资料，以便买方持续获得上述备品备件以满足合同设备在寿命期内正常运行的需要。卖方保证买方或买方委托的第三方制造及买方使用这些备品备件不侵犯任何人的知识产权。</w:t>
      </w:r>
    </w:p>
    <w:p w:rsidR="006F3D5A" w:rsidRPr="006F3D5A" w:rsidRDefault="006F3D5A" w:rsidP="006F3D5A">
      <w:pPr>
        <w:adjustRightInd w:val="0"/>
        <w:snapToGrid w:val="0"/>
        <w:spacing w:line="360" w:lineRule="auto"/>
        <w:ind w:rightChars="190" w:right="399" w:firstLineChars="150" w:firstLine="360"/>
        <w:rPr>
          <w:rFonts w:ascii="宋体" w:hAnsi="宋体"/>
          <w:bCs/>
          <w:sz w:val="24"/>
        </w:rPr>
      </w:pPr>
      <w:r w:rsidRPr="006F3D5A">
        <w:rPr>
          <w:rFonts w:ascii="宋体" w:hAnsi="宋体" w:hint="eastAsia"/>
          <w:bCs/>
          <w:sz w:val="24"/>
        </w:rPr>
        <w:t>（3）卖方保证，在合同设备设计使用寿命期内，如果卖方发现合同设备由于设计、制造、标识等原因存在足以危及人身、财产安全的缺陷，卖方将及时通知买方并及时采取修正或者补充标识、修理、更换等措施消除缺陷。</w:t>
      </w:r>
    </w:p>
    <w:p w:rsidR="006F3D5A" w:rsidRPr="009A47AB" w:rsidRDefault="009A47AB" w:rsidP="009A47AB">
      <w:pPr>
        <w:adjustRightInd w:val="0"/>
        <w:spacing w:line="360" w:lineRule="auto"/>
        <w:textAlignment w:val="baseline"/>
        <w:rPr>
          <w:rFonts w:asciiTheme="minorEastAsia" w:eastAsiaTheme="minorEastAsia" w:hAnsiTheme="minorEastAsia"/>
          <w:b/>
          <w:sz w:val="32"/>
          <w:szCs w:val="32"/>
        </w:rPr>
      </w:pPr>
      <w:r>
        <w:rPr>
          <w:rFonts w:asciiTheme="minorEastAsia" w:eastAsiaTheme="minorEastAsia" w:hAnsiTheme="minorEastAsia" w:hint="eastAsia"/>
          <w:b/>
          <w:sz w:val="32"/>
          <w:szCs w:val="32"/>
        </w:rPr>
        <w:t>9</w:t>
      </w:r>
      <w:r w:rsidR="006F3D5A" w:rsidRPr="009A47AB">
        <w:rPr>
          <w:rFonts w:asciiTheme="minorEastAsia" w:eastAsiaTheme="minorEastAsia" w:hAnsiTheme="minorEastAsia" w:hint="eastAsia"/>
          <w:b/>
          <w:sz w:val="32"/>
          <w:szCs w:val="32"/>
        </w:rPr>
        <w:t>. 知识产权</w:t>
      </w:r>
    </w:p>
    <w:p w:rsidR="006F3D5A" w:rsidRPr="009A47AB" w:rsidRDefault="009A47AB" w:rsidP="009A47AB">
      <w:pPr>
        <w:adjustRightInd w:val="0"/>
        <w:snapToGrid w:val="0"/>
        <w:spacing w:line="360" w:lineRule="auto"/>
        <w:ind w:rightChars="190" w:right="399" w:firstLineChars="100" w:firstLine="240"/>
        <w:rPr>
          <w:rFonts w:ascii="宋体" w:hAnsi="宋体"/>
          <w:bCs/>
          <w:sz w:val="24"/>
        </w:rPr>
      </w:pPr>
      <w:r>
        <w:rPr>
          <w:rFonts w:ascii="宋体" w:hAnsi="宋体" w:hint="eastAsia"/>
          <w:bCs/>
          <w:sz w:val="24"/>
        </w:rPr>
        <w:t>9.</w:t>
      </w:r>
      <w:r w:rsidR="006F3D5A" w:rsidRPr="009A47AB">
        <w:rPr>
          <w:rFonts w:ascii="宋体" w:hAnsi="宋体" w:hint="eastAsia"/>
          <w:bCs/>
          <w:sz w:val="24"/>
        </w:rPr>
        <w:t>1买方在履行合同过程中提供给卖方的全部图纸、文件和其他含有数据和信息的资料，其知识产权属于买方。</w:t>
      </w:r>
    </w:p>
    <w:p w:rsidR="006F3D5A" w:rsidRPr="009A47AB" w:rsidRDefault="009A47AB" w:rsidP="009A47AB">
      <w:pPr>
        <w:adjustRightInd w:val="0"/>
        <w:snapToGrid w:val="0"/>
        <w:spacing w:line="360" w:lineRule="auto"/>
        <w:ind w:rightChars="190" w:right="399" w:firstLineChars="100" w:firstLine="240"/>
        <w:rPr>
          <w:rFonts w:ascii="宋体" w:hAnsi="宋体"/>
          <w:bCs/>
          <w:sz w:val="24"/>
        </w:rPr>
      </w:pPr>
      <w:r>
        <w:rPr>
          <w:rFonts w:ascii="宋体" w:hAnsi="宋体" w:hint="eastAsia"/>
          <w:bCs/>
          <w:sz w:val="24"/>
        </w:rPr>
        <w:t>9.</w:t>
      </w:r>
      <w:r w:rsidR="006F3D5A" w:rsidRPr="009A47AB">
        <w:rPr>
          <w:rFonts w:ascii="宋体" w:hAnsi="宋体" w:hint="eastAsia"/>
          <w:bCs/>
          <w:sz w:val="24"/>
        </w:rPr>
        <w:t>2如合同设备涉及知识产权，则卖方保证买方在使用合同设备过程中免于受到第三方提出的有关知识产权侵权的主张、索赔或诉讼的伤害。</w:t>
      </w:r>
    </w:p>
    <w:p w:rsidR="006F3D5A" w:rsidRPr="009A47AB" w:rsidRDefault="009A47AB" w:rsidP="009A47AB">
      <w:pPr>
        <w:adjustRightInd w:val="0"/>
        <w:snapToGrid w:val="0"/>
        <w:spacing w:line="360" w:lineRule="auto"/>
        <w:ind w:rightChars="190" w:right="399" w:firstLineChars="100" w:firstLine="240"/>
        <w:rPr>
          <w:rFonts w:ascii="宋体" w:hAnsi="宋体"/>
          <w:bCs/>
          <w:sz w:val="24"/>
        </w:rPr>
      </w:pPr>
      <w:r>
        <w:rPr>
          <w:rFonts w:ascii="宋体" w:hAnsi="宋体" w:hint="eastAsia"/>
          <w:bCs/>
          <w:sz w:val="24"/>
        </w:rPr>
        <w:t>9.</w:t>
      </w:r>
      <w:r w:rsidR="006F3D5A" w:rsidRPr="009A47AB">
        <w:rPr>
          <w:rFonts w:ascii="宋体" w:hAnsi="宋体" w:hint="eastAsia"/>
          <w:bCs/>
          <w:sz w:val="24"/>
        </w:rPr>
        <w:t>3如果买方收到任何第三方有关知识产权的主张、索赔或诉讼，卖方在收到买方通知后，应以买方名义并在买方的协助下，自负费用处理与第三方的索赔或诉讼，并赔偿买方因此发生的费用和遭受的损失。除专用合同条款另有约定外，如果卖方拒绝处理前述索赔或诉讼或在收到买方通知后28 日内未作表示，买方可以自己的名义进行这些索赔或诉讼，因此发生的费用和遭受的损失均应由卖方承担。</w:t>
      </w:r>
    </w:p>
    <w:p w:rsidR="00862EDD" w:rsidRDefault="009A47AB">
      <w:pPr>
        <w:adjustRightInd w:val="0"/>
        <w:spacing w:line="360" w:lineRule="auto"/>
        <w:textAlignment w:val="baseline"/>
        <w:rPr>
          <w:rFonts w:asciiTheme="minorEastAsia" w:eastAsiaTheme="minorEastAsia" w:hAnsiTheme="minorEastAsia"/>
          <w:b/>
          <w:sz w:val="32"/>
          <w:szCs w:val="32"/>
        </w:rPr>
      </w:pPr>
      <w:r>
        <w:rPr>
          <w:rFonts w:asciiTheme="minorEastAsia" w:eastAsiaTheme="minorEastAsia" w:hAnsiTheme="minorEastAsia" w:hint="eastAsia"/>
          <w:b/>
          <w:sz w:val="32"/>
          <w:szCs w:val="32"/>
        </w:rPr>
        <w:t>10</w:t>
      </w:r>
      <w:r w:rsidR="00902B51">
        <w:rPr>
          <w:rFonts w:asciiTheme="minorEastAsia" w:eastAsiaTheme="minorEastAsia" w:hAnsiTheme="minorEastAsia" w:hint="eastAsia"/>
          <w:b/>
          <w:sz w:val="32"/>
          <w:szCs w:val="32"/>
        </w:rPr>
        <w:t>.其它</w:t>
      </w:r>
    </w:p>
    <w:p w:rsidR="00E56AD2" w:rsidRDefault="00E56AD2">
      <w:pPr>
        <w:widowControl/>
        <w:spacing w:line="360" w:lineRule="auto"/>
        <w:jc w:val="left"/>
        <w:rPr>
          <w:rFonts w:ascii="宋体" w:hAnsi="宋体"/>
          <w:bCs/>
          <w:sz w:val="24"/>
        </w:rPr>
      </w:pPr>
      <w:r>
        <w:rPr>
          <w:rFonts w:ascii="宋体" w:hAnsi="宋体" w:hint="eastAsia"/>
          <w:bCs/>
          <w:sz w:val="24"/>
        </w:rPr>
        <w:t>10.1  此压型生产线未购置新的徐冷炉，供应商应结合自身设计和使用的需求对我司拟配的徐冷炉进行指导性改造，必要时应直接负责改造的实施。</w:t>
      </w:r>
    </w:p>
    <w:p w:rsidR="00862EDD" w:rsidRPr="009A47AB" w:rsidRDefault="009A47AB">
      <w:pPr>
        <w:widowControl/>
        <w:spacing w:line="360" w:lineRule="auto"/>
        <w:jc w:val="left"/>
        <w:rPr>
          <w:rFonts w:ascii="宋体" w:hAnsi="宋体"/>
          <w:bCs/>
          <w:sz w:val="24"/>
        </w:rPr>
      </w:pPr>
      <w:r w:rsidRPr="009A47AB">
        <w:rPr>
          <w:rFonts w:ascii="宋体" w:hAnsi="宋体" w:hint="eastAsia"/>
          <w:bCs/>
          <w:sz w:val="24"/>
        </w:rPr>
        <w:t>10</w:t>
      </w:r>
      <w:r w:rsidR="00E56AD2">
        <w:rPr>
          <w:rFonts w:ascii="宋体" w:hAnsi="宋体" w:hint="eastAsia"/>
          <w:bCs/>
          <w:sz w:val="24"/>
        </w:rPr>
        <w:t>.2</w:t>
      </w:r>
      <w:r w:rsidR="00902B51" w:rsidRPr="009A47AB">
        <w:rPr>
          <w:rFonts w:ascii="宋体" w:hAnsi="宋体" w:hint="eastAsia"/>
          <w:bCs/>
          <w:sz w:val="24"/>
        </w:rPr>
        <w:t>供应商可提供近三年内本公司</w:t>
      </w:r>
      <w:r w:rsidR="003E64FF" w:rsidRPr="009A47AB">
        <w:rPr>
          <w:rFonts w:ascii="宋体" w:hAnsi="宋体" w:hint="eastAsia"/>
          <w:bCs/>
          <w:sz w:val="24"/>
        </w:rPr>
        <w:t>压型18头机生产线</w:t>
      </w:r>
      <w:r w:rsidR="00902B51" w:rsidRPr="009A47AB">
        <w:rPr>
          <w:rFonts w:ascii="宋体" w:hAnsi="宋体" w:hint="eastAsia"/>
          <w:bCs/>
          <w:sz w:val="24"/>
        </w:rPr>
        <w:t>改进优化的评述及验证的相关数据，此可结合我司需求纳入技术评标考察范围。</w:t>
      </w:r>
    </w:p>
    <w:p w:rsidR="00862EDD" w:rsidRDefault="009A47AB">
      <w:pPr>
        <w:widowControl/>
        <w:spacing w:line="360" w:lineRule="auto"/>
        <w:jc w:val="left"/>
        <w:rPr>
          <w:rFonts w:ascii="宋体" w:hAnsi="宋体"/>
          <w:bCs/>
          <w:sz w:val="24"/>
        </w:rPr>
      </w:pPr>
      <w:r w:rsidRPr="009A47AB">
        <w:rPr>
          <w:rFonts w:ascii="宋体" w:hAnsi="宋体" w:hint="eastAsia"/>
          <w:bCs/>
          <w:sz w:val="24"/>
        </w:rPr>
        <w:t>10</w:t>
      </w:r>
      <w:r w:rsidR="004A1D2B">
        <w:rPr>
          <w:rFonts w:ascii="宋体" w:hAnsi="宋体" w:hint="eastAsia"/>
          <w:bCs/>
          <w:sz w:val="24"/>
        </w:rPr>
        <w:t>.</w:t>
      </w:r>
      <w:r w:rsidR="00E56AD2">
        <w:rPr>
          <w:rFonts w:ascii="宋体" w:hAnsi="宋体" w:hint="eastAsia"/>
          <w:bCs/>
          <w:sz w:val="24"/>
        </w:rPr>
        <w:t>3</w:t>
      </w:r>
      <w:r w:rsidR="00902B51" w:rsidRPr="009A47AB">
        <w:rPr>
          <w:rFonts w:ascii="宋体" w:hAnsi="宋体" w:hint="eastAsia"/>
          <w:bCs/>
          <w:sz w:val="24"/>
        </w:rPr>
        <w:t>供应商可就拟选设备的技术优势（横向对比其它厂家）进行说明，此可纳入技术评标考察范围。</w:t>
      </w:r>
    </w:p>
    <w:p w:rsidR="004A1D2B" w:rsidRPr="009A47AB" w:rsidRDefault="004A1D2B">
      <w:pPr>
        <w:widowControl/>
        <w:spacing w:line="360" w:lineRule="auto"/>
        <w:jc w:val="left"/>
        <w:rPr>
          <w:rFonts w:ascii="宋体" w:hAnsi="宋体"/>
          <w:bCs/>
          <w:sz w:val="24"/>
        </w:rPr>
      </w:pPr>
      <w:r>
        <w:rPr>
          <w:rFonts w:ascii="宋体" w:hAnsi="宋体" w:hint="eastAsia"/>
          <w:bCs/>
          <w:sz w:val="24"/>
        </w:rPr>
        <w:lastRenderedPageBreak/>
        <w:t>10.</w:t>
      </w:r>
      <w:r w:rsidR="00E56AD2">
        <w:rPr>
          <w:rFonts w:ascii="宋体" w:hAnsi="宋体" w:hint="eastAsia"/>
          <w:bCs/>
          <w:sz w:val="24"/>
        </w:rPr>
        <w:t>4</w:t>
      </w:r>
      <w:r>
        <w:rPr>
          <w:rFonts w:ascii="宋体" w:hAnsi="宋体" w:hint="eastAsia"/>
          <w:bCs/>
          <w:sz w:val="24"/>
        </w:rPr>
        <w:t xml:space="preserve">  提供项目建设方案（参考附件七） </w:t>
      </w:r>
    </w:p>
    <w:p w:rsidR="00862EDD" w:rsidRDefault="00902B51">
      <w:pPr>
        <w:widowControl/>
        <w:jc w:val="left"/>
        <w:rPr>
          <w:rFonts w:ascii="宋体;SimSun" w:hAnsi="宋体;SimSun" w:cs="宋体;SimSun" w:hint="eastAsia"/>
          <w:sz w:val="24"/>
        </w:rPr>
      </w:pPr>
      <w:r w:rsidRPr="009A47AB">
        <w:rPr>
          <w:rFonts w:ascii="宋体" w:hAnsi="宋体" w:hint="eastAsia"/>
          <w:bCs/>
          <w:sz w:val="24"/>
        </w:rPr>
        <w:br w:type="page"/>
      </w:r>
    </w:p>
    <w:p w:rsidR="00862EDD" w:rsidRDefault="00862EDD">
      <w:pPr>
        <w:widowControl/>
        <w:ind w:firstLineChars="200" w:firstLine="480"/>
        <w:jc w:val="left"/>
        <w:rPr>
          <w:rFonts w:ascii="宋体;SimSun" w:hAnsi="宋体;SimSun" w:cs="宋体;SimSun" w:hint="eastAsia"/>
          <w:sz w:val="24"/>
        </w:rPr>
      </w:pPr>
    </w:p>
    <w:p w:rsidR="00862EDD" w:rsidRDefault="00902B51">
      <w:pPr>
        <w:widowControl/>
        <w:jc w:val="center"/>
        <w:rPr>
          <w:rFonts w:ascii="宋体;SimSun" w:hAnsi="宋体;SimSun" w:cs="宋体;SimSun" w:hint="eastAsia"/>
          <w:sz w:val="24"/>
        </w:rPr>
      </w:pPr>
      <w:r>
        <w:rPr>
          <w:rFonts w:ascii="黑体" w:eastAsia="黑体" w:hint="eastAsia"/>
          <w:bCs/>
          <w:sz w:val="32"/>
          <w:szCs w:val="32"/>
        </w:rPr>
        <w:t>第四部分 文件格式</w:t>
      </w:r>
    </w:p>
    <w:p w:rsidR="00862EDD" w:rsidRDefault="00902B51">
      <w:pPr>
        <w:spacing w:line="520" w:lineRule="exact"/>
      </w:pPr>
      <w:r>
        <w:rPr>
          <w:rFonts w:hint="eastAsia"/>
        </w:rPr>
        <w:t>附件一</w:t>
      </w:r>
    </w:p>
    <w:p w:rsidR="00862EDD" w:rsidRDefault="00902B51">
      <w:pPr>
        <w:spacing w:line="520" w:lineRule="exact"/>
        <w:jc w:val="center"/>
        <w:rPr>
          <w:b/>
          <w:sz w:val="44"/>
          <w:szCs w:val="44"/>
        </w:rPr>
      </w:pPr>
      <w:r>
        <w:rPr>
          <w:b/>
          <w:sz w:val="44"/>
          <w:szCs w:val="44"/>
        </w:rPr>
        <w:t>承诺函</w:t>
      </w:r>
    </w:p>
    <w:p w:rsidR="00862EDD" w:rsidRDefault="00862EDD">
      <w:pPr>
        <w:spacing w:line="400" w:lineRule="exact"/>
        <w:rPr>
          <w:rFonts w:ascii="宋体;SimSun" w:eastAsia="黑体;SimHei" w:hAnsi="宋体;SimSun" w:cs="宋体;SimSun"/>
          <w:b/>
          <w:sz w:val="28"/>
          <w:szCs w:val="28"/>
        </w:rPr>
      </w:pPr>
    </w:p>
    <w:p w:rsidR="00862EDD" w:rsidRDefault="00902B51">
      <w:pPr>
        <w:spacing w:line="360" w:lineRule="auto"/>
        <w:rPr>
          <w:sz w:val="24"/>
        </w:rPr>
      </w:pPr>
      <w:r>
        <w:rPr>
          <w:sz w:val="24"/>
          <w:u w:val="single"/>
        </w:rPr>
        <w:t>成都</w:t>
      </w:r>
      <w:r>
        <w:rPr>
          <w:rFonts w:hint="eastAsia"/>
          <w:sz w:val="24"/>
          <w:u w:val="single"/>
        </w:rPr>
        <w:t>恒达光学</w:t>
      </w:r>
      <w:r>
        <w:rPr>
          <w:sz w:val="24"/>
          <w:u w:val="single"/>
        </w:rPr>
        <w:t>有限</w:t>
      </w:r>
      <w:r>
        <w:rPr>
          <w:rFonts w:hint="eastAsia"/>
          <w:sz w:val="24"/>
          <w:u w:val="single"/>
        </w:rPr>
        <w:t>责任</w:t>
      </w:r>
      <w:r>
        <w:rPr>
          <w:sz w:val="24"/>
          <w:u w:val="single"/>
        </w:rPr>
        <w:t>公司</w:t>
      </w:r>
      <w:r>
        <w:rPr>
          <w:sz w:val="24"/>
        </w:rPr>
        <w:t>：</w:t>
      </w:r>
    </w:p>
    <w:p w:rsidR="00862EDD" w:rsidRDefault="00902B51">
      <w:pPr>
        <w:spacing w:line="360" w:lineRule="auto"/>
        <w:ind w:firstLine="480"/>
      </w:pPr>
      <w:r>
        <w:rPr>
          <w:rFonts w:ascii="宋体;SimSun" w:hAnsi="宋体;SimSun" w:cs="宋体;SimSun"/>
          <w:sz w:val="24"/>
        </w:rPr>
        <w:t>我公司作为本次询价项目的供应商，根据询价采购文件要求，现郑重承诺如下：</w:t>
      </w:r>
    </w:p>
    <w:p w:rsidR="00862EDD" w:rsidRDefault="00902B51">
      <w:pPr>
        <w:spacing w:line="360" w:lineRule="auto"/>
        <w:ind w:firstLine="480"/>
      </w:pPr>
      <w:r>
        <w:rPr>
          <w:rFonts w:ascii="宋体;SimSun" w:hAnsi="宋体;SimSun" w:cs="宋体;SimSun"/>
          <w:sz w:val="24"/>
        </w:rPr>
        <w:t>一、</w:t>
      </w:r>
      <w:r>
        <w:rPr>
          <w:sz w:val="24"/>
        </w:rPr>
        <w:t>具备本项目规定的所有资格条件。</w:t>
      </w:r>
    </w:p>
    <w:p w:rsidR="00862EDD" w:rsidRDefault="00902B51">
      <w:pPr>
        <w:spacing w:line="360" w:lineRule="auto"/>
        <w:ind w:firstLine="480"/>
      </w:pPr>
      <w:r>
        <w:rPr>
          <w:rFonts w:ascii="宋体;SimSun" w:hAnsi="宋体;SimSun" w:cs="宋体;SimSun"/>
          <w:sz w:val="24"/>
        </w:rPr>
        <w:t>二、对询价采购文件有异议，已经在递交响应文件截止时间届满前依法进行维权救济，不存在对询价采购文件有异议的同时又参加询价以求侥幸成交或者为实现其他非法目的的行为。</w:t>
      </w:r>
    </w:p>
    <w:p w:rsidR="00862EDD" w:rsidRDefault="00902B51">
      <w:pPr>
        <w:spacing w:line="360" w:lineRule="auto"/>
        <w:ind w:firstLine="480"/>
        <w:rPr>
          <w:rFonts w:ascii="宋体;SimSun" w:hAnsi="宋体;SimSun" w:cs="宋体;SimSun" w:hint="eastAsia"/>
          <w:sz w:val="24"/>
        </w:rPr>
      </w:pPr>
      <w:r>
        <w:rPr>
          <w:rFonts w:ascii="宋体;SimSun" w:hAnsi="宋体;SimSun" w:cs="宋体;SimSun"/>
          <w:sz w:val="24"/>
        </w:rPr>
        <w:t>三、在参加本次采购活动中，不存在与单位负责人为同一人或者存在直接控股、管理关系的其他供应商参与同一合同项下的采购活动的行为。</w:t>
      </w:r>
    </w:p>
    <w:p w:rsidR="00862EDD" w:rsidRDefault="00902B51">
      <w:pPr>
        <w:spacing w:line="360" w:lineRule="auto"/>
        <w:ind w:firstLine="480"/>
        <w:rPr>
          <w:rFonts w:ascii="宋体;SimSun" w:hAnsi="宋体;SimSun" w:cs="宋体;SimSun" w:hint="eastAsia"/>
          <w:sz w:val="24"/>
        </w:rPr>
      </w:pPr>
      <w:r>
        <w:rPr>
          <w:rFonts w:ascii="宋体;SimSun" w:hAnsi="宋体;SimSun" w:cs="宋体;SimSun"/>
          <w:sz w:val="24"/>
        </w:rPr>
        <w:t>四、在参加本次采购活动中，不存在和其他供应商在同一合同项下的采购项目中，同时委托同一个自然人、同一家庭的人员、同一单位的人员作为代理人的行为。</w:t>
      </w:r>
    </w:p>
    <w:p w:rsidR="00862EDD" w:rsidRDefault="00902B51">
      <w:pPr>
        <w:spacing w:line="360" w:lineRule="auto"/>
        <w:ind w:firstLine="480"/>
        <w:rPr>
          <w:rFonts w:ascii="宋体;SimSun" w:hAnsi="宋体;SimSun" w:cs="宋体;SimSun" w:hint="eastAsia"/>
          <w:sz w:val="24"/>
        </w:rPr>
      </w:pPr>
      <w:r>
        <w:rPr>
          <w:rFonts w:ascii="宋体;SimSun" w:hAnsi="宋体;SimSun" w:cs="宋体;SimSun"/>
          <w:sz w:val="24"/>
        </w:rPr>
        <w:t>五、响应文件中提供的能够给予我公司带来优惠、好处的任何资料和技术、服务、商务等响应承诺情况都是真实的、有效的、合法的。</w:t>
      </w:r>
    </w:p>
    <w:p w:rsidR="00862EDD" w:rsidRDefault="00902B51">
      <w:pPr>
        <w:spacing w:line="360" w:lineRule="auto"/>
        <w:ind w:firstLine="480"/>
        <w:rPr>
          <w:rFonts w:ascii="宋体;SimSun" w:hAnsi="宋体;SimSun" w:cs="宋体;SimSun" w:hint="eastAsia"/>
          <w:sz w:val="24"/>
        </w:rPr>
      </w:pPr>
      <w:r>
        <w:rPr>
          <w:rFonts w:ascii="宋体;SimSun" w:hAnsi="宋体;SimSun" w:cs="宋体;SimSun" w:hint="eastAsia"/>
          <w:sz w:val="24"/>
        </w:rPr>
        <w:t>六</w:t>
      </w:r>
      <w:r>
        <w:rPr>
          <w:rFonts w:ascii="宋体;SimSun" w:hAnsi="宋体;SimSun"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rsidR="00862EDD" w:rsidRDefault="00902B51">
      <w:pPr>
        <w:spacing w:line="360" w:lineRule="auto"/>
        <w:ind w:firstLine="480"/>
        <w:rPr>
          <w:rFonts w:ascii="宋体;SimSun" w:hAnsi="宋体;SimSun" w:cs="宋体;SimSun" w:hint="eastAsia"/>
          <w:sz w:val="24"/>
        </w:rPr>
      </w:pPr>
      <w:r>
        <w:rPr>
          <w:rFonts w:ascii="宋体;SimSun" w:hAnsi="宋体;SimSun" w:cs="宋体;SimSun"/>
          <w:sz w:val="24"/>
        </w:rPr>
        <w:t>本公司对上述承诺的内容事项真实性负责。如经查实上述承诺的内容事项存在虚假，我公司愿意接受以提供虚假材料谋取成交的法律责任。</w:t>
      </w:r>
    </w:p>
    <w:p w:rsidR="00862EDD" w:rsidRDefault="00862EDD">
      <w:pPr>
        <w:spacing w:line="360" w:lineRule="auto"/>
        <w:rPr>
          <w:rFonts w:ascii="宋体;SimSun" w:hAnsi="宋体;SimSun" w:cs="宋体;SimSun" w:hint="eastAsia"/>
          <w:sz w:val="24"/>
        </w:rPr>
      </w:pPr>
    </w:p>
    <w:p w:rsidR="00862EDD" w:rsidRDefault="00862EDD">
      <w:pPr>
        <w:rPr>
          <w:rFonts w:ascii="宋体;SimSun" w:hAnsi="宋体;SimSun" w:cs="宋体;SimSun" w:hint="eastAsia"/>
          <w:sz w:val="24"/>
        </w:rPr>
      </w:pPr>
    </w:p>
    <w:p w:rsidR="002F46F5" w:rsidRDefault="002F46F5" w:rsidP="002F46F5">
      <w:pPr>
        <w:spacing w:line="360" w:lineRule="auto"/>
        <w:ind w:firstLine="480"/>
        <w:rPr>
          <w:rFonts w:ascii="宋体;SimSun" w:hAnsi="宋体;SimSun" w:cs="宋体;SimSun" w:hint="eastAsia"/>
          <w:sz w:val="24"/>
        </w:rPr>
      </w:pPr>
      <w:r>
        <w:rPr>
          <w:rFonts w:ascii="宋体;SimSun" w:hAnsi="宋体;SimSun" w:cs="宋体;SimSun"/>
          <w:sz w:val="24"/>
        </w:rPr>
        <w:t>法定代表人签字或者加盖个人私章：</w:t>
      </w:r>
    </w:p>
    <w:p w:rsidR="002F46F5" w:rsidRDefault="002F46F5" w:rsidP="002F46F5">
      <w:pPr>
        <w:spacing w:line="360" w:lineRule="auto"/>
        <w:ind w:firstLine="480"/>
        <w:rPr>
          <w:rFonts w:ascii="宋体;SimSun" w:hAnsi="宋体;SimSun" w:cs="宋体;SimSun" w:hint="eastAsia"/>
          <w:sz w:val="24"/>
        </w:rPr>
      </w:pPr>
      <w:r>
        <w:rPr>
          <w:rFonts w:ascii="宋体;SimSun" w:hAnsi="宋体;SimSun" w:cs="宋体;SimSun"/>
          <w:sz w:val="24"/>
        </w:rPr>
        <w:t>授权代表签字：</w:t>
      </w:r>
    </w:p>
    <w:p w:rsidR="002F46F5" w:rsidRDefault="002F46F5" w:rsidP="002F46F5">
      <w:pPr>
        <w:spacing w:line="360" w:lineRule="auto"/>
        <w:ind w:firstLine="480"/>
        <w:rPr>
          <w:rFonts w:ascii="宋体;SimSun" w:hAnsi="宋体;SimSun" w:cs="宋体;SimSun" w:hint="eastAsia"/>
          <w:sz w:val="24"/>
        </w:rPr>
      </w:pPr>
      <w:r>
        <w:rPr>
          <w:rFonts w:ascii="宋体;SimSun" w:hAnsi="宋体;SimSun" w:cs="宋体;SimSun"/>
          <w:sz w:val="24"/>
        </w:rPr>
        <w:t>供应商名称：（盖章）</w:t>
      </w:r>
    </w:p>
    <w:p w:rsidR="002F46F5" w:rsidRDefault="002F46F5" w:rsidP="002F46F5">
      <w:pPr>
        <w:widowControl/>
        <w:ind w:firstLineChars="200" w:firstLine="480"/>
        <w:jc w:val="left"/>
      </w:pPr>
      <w:r>
        <w:rPr>
          <w:rFonts w:ascii="宋体;SimSun" w:hAnsi="宋体;SimSun" w:cs="宋体;SimSun"/>
          <w:sz w:val="24"/>
        </w:rPr>
        <w:t>日期：</w:t>
      </w:r>
      <w:r w:rsidR="00E20F15">
        <w:rPr>
          <w:rFonts w:ascii="宋体;SimSun" w:hAnsi="宋体;SimSun" w:cs="宋体;SimSun" w:hint="eastAsia"/>
          <w:sz w:val="24"/>
        </w:rPr>
        <w:t xml:space="preserve">    </w:t>
      </w:r>
      <w:r>
        <w:rPr>
          <w:rFonts w:ascii="宋体;SimSun" w:hAnsi="宋体;SimSun" w:cs="宋体;SimSun"/>
          <w:sz w:val="24"/>
        </w:rPr>
        <w:t>年</w:t>
      </w:r>
      <w:r w:rsidR="00E20F15">
        <w:rPr>
          <w:rFonts w:ascii="宋体;SimSun" w:hAnsi="宋体;SimSun" w:cs="宋体;SimSun" w:hint="eastAsia"/>
          <w:sz w:val="24"/>
        </w:rPr>
        <w:t xml:space="preserve">  </w:t>
      </w:r>
      <w:r>
        <w:rPr>
          <w:rFonts w:ascii="宋体;SimSun" w:hAnsi="宋体;SimSun" w:cs="宋体;SimSun"/>
          <w:sz w:val="24"/>
        </w:rPr>
        <w:t>月</w:t>
      </w:r>
      <w:r w:rsidR="00E20F15">
        <w:rPr>
          <w:rFonts w:ascii="宋体;SimSun" w:hAnsi="宋体;SimSun" w:cs="宋体;SimSun" w:hint="eastAsia"/>
          <w:sz w:val="24"/>
        </w:rPr>
        <w:t xml:space="preserve">  </w:t>
      </w:r>
      <w:r>
        <w:rPr>
          <w:rFonts w:ascii="宋体;SimSun" w:hAnsi="宋体;SimSun" w:cs="宋体;SimSun"/>
          <w:sz w:val="24"/>
        </w:rPr>
        <w:t>日</w:t>
      </w:r>
    </w:p>
    <w:p w:rsidR="00862EDD" w:rsidRDefault="00862EDD">
      <w:pPr>
        <w:spacing w:line="520" w:lineRule="exact"/>
        <w:rPr>
          <w:rFonts w:ascii="宋体" w:hAnsi="宋体" w:cs="宋体"/>
          <w:b/>
          <w:color w:val="000000"/>
          <w:kern w:val="0"/>
          <w:sz w:val="24"/>
        </w:rPr>
      </w:pPr>
    </w:p>
    <w:p w:rsidR="00862EDD" w:rsidRDefault="00902B51">
      <w:pPr>
        <w:widowControl/>
        <w:jc w:val="left"/>
        <w:rPr>
          <w:rFonts w:ascii="宋体" w:hAnsi="宋体" w:cs="宋体"/>
          <w:b/>
          <w:color w:val="000000"/>
          <w:kern w:val="0"/>
          <w:sz w:val="24"/>
        </w:rPr>
      </w:pPr>
      <w:r>
        <w:rPr>
          <w:rFonts w:ascii="宋体" w:hAnsi="宋体" w:cs="宋体"/>
          <w:b/>
          <w:color w:val="000000"/>
          <w:kern w:val="0"/>
          <w:sz w:val="24"/>
        </w:rPr>
        <w:br w:type="page"/>
      </w:r>
      <w:r>
        <w:rPr>
          <w:rFonts w:hint="eastAsia"/>
        </w:rPr>
        <w:lastRenderedPageBreak/>
        <w:t>附件二</w:t>
      </w:r>
    </w:p>
    <w:p w:rsidR="00862EDD" w:rsidRDefault="00862EDD">
      <w:pPr>
        <w:widowControl/>
        <w:spacing w:line="420" w:lineRule="exact"/>
        <w:jc w:val="left"/>
        <w:rPr>
          <w:rFonts w:ascii="宋体" w:hAnsi="宋体" w:cs="宋体"/>
          <w:b/>
          <w:color w:val="000000"/>
          <w:kern w:val="0"/>
          <w:sz w:val="24"/>
        </w:rPr>
      </w:pPr>
    </w:p>
    <w:p w:rsidR="002F46F5" w:rsidRPr="008D7144" w:rsidRDefault="002F46F5" w:rsidP="00361271">
      <w:pPr>
        <w:widowControl/>
        <w:spacing w:line="420" w:lineRule="exact"/>
        <w:ind w:firstLineChars="948" w:firstLine="2777"/>
        <w:jc w:val="left"/>
        <w:rPr>
          <w:rFonts w:ascii="宋体" w:hAnsi="宋体" w:cs="宋体"/>
          <w:b/>
          <w:color w:val="000000"/>
          <w:kern w:val="0"/>
          <w:sz w:val="24"/>
          <w:bdr w:val="none" w:sz="0" w:space="0" w:color="auto" w:frame="1"/>
        </w:rPr>
      </w:pPr>
      <w:r w:rsidRPr="008D7144">
        <w:rPr>
          <w:rFonts w:ascii="宋体" w:hAnsi="宋体" w:cs="宋体" w:hint="eastAsia"/>
          <w:b/>
          <w:color w:val="000000"/>
          <w:spacing w:val="26"/>
          <w:kern w:val="0"/>
          <w:sz w:val="24"/>
          <w:bdr w:val="none" w:sz="0" w:space="0" w:color="auto" w:frame="1"/>
        </w:rPr>
        <w:t>法人代表授权人</w:t>
      </w:r>
    </w:p>
    <w:p w:rsidR="002F46F5" w:rsidRPr="008D7144" w:rsidRDefault="002F46F5" w:rsidP="002F46F5">
      <w:pPr>
        <w:widowControl/>
        <w:spacing w:line="420" w:lineRule="exact"/>
        <w:ind w:firstLineChars="250" w:firstLine="600"/>
        <w:jc w:val="left"/>
        <w:rPr>
          <w:rFonts w:ascii="宋体" w:hAnsi="宋体" w:cs="宋体"/>
          <w:color w:val="000000"/>
          <w:kern w:val="0"/>
          <w:sz w:val="24"/>
          <w:bdr w:val="none" w:sz="0" w:space="0" w:color="auto" w:frame="1"/>
        </w:rPr>
      </w:pPr>
    </w:p>
    <w:p w:rsidR="002F46F5" w:rsidRPr="008D7144" w:rsidRDefault="002F46F5" w:rsidP="002F46F5">
      <w:pPr>
        <w:widowControl/>
        <w:spacing w:line="420" w:lineRule="exact"/>
        <w:ind w:firstLineChars="250" w:firstLine="600"/>
        <w:jc w:val="left"/>
        <w:rPr>
          <w:rFonts w:ascii="宋体" w:hAnsi="宋体" w:cs="宋体"/>
          <w:b/>
          <w:bCs/>
          <w:noProof/>
          <w:color w:val="000000"/>
          <w:kern w:val="0"/>
          <w:sz w:val="24"/>
          <w:u w:val="single"/>
          <w:bdr w:val="none" w:sz="0" w:space="0" w:color="auto" w:frame="1"/>
        </w:rPr>
      </w:pPr>
      <w:r w:rsidRPr="008D7144">
        <w:rPr>
          <w:rFonts w:ascii="宋体" w:hAnsi="宋体" w:cs="宋体" w:hint="eastAsia"/>
          <w:color w:val="000000"/>
          <w:kern w:val="0"/>
          <w:sz w:val="24"/>
          <w:bdr w:val="none" w:sz="0" w:space="0" w:color="auto" w:frame="1"/>
        </w:rPr>
        <w:t>本授权书声明：在本书上签字的</w:t>
      </w:r>
      <w:r w:rsidRPr="0059134C">
        <w:rPr>
          <w:rFonts w:ascii="宋体" w:hAnsi="宋体" w:cs="宋体" w:hint="eastAsia"/>
          <w:color w:val="000000"/>
          <w:kern w:val="0"/>
          <w:sz w:val="24"/>
          <w:u w:val="single"/>
          <w:bdr w:val="none" w:sz="0" w:space="0" w:color="auto" w:frame="1"/>
        </w:rPr>
        <w:t xml:space="preserve"> </w:t>
      </w:r>
      <w:r w:rsidR="0059134C" w:rsidRPr="0059134C">
        <w:rPr>
          <w:rFonts w:ascii="宋体" w:hAnsi="宋体" w:cs="宋体" w:hint="eastAsia"/>
          <w:color w:val="000000"/>
          <w:kern w:val="0"/>
          <w:sz w:val="24"/>
          <w:u w:val="single"/>
          <w:bdr w:val="none" w:sz="0" w:space="0" w:color="auto" w:frame="1"/>
        </w:rPr>
        <w:t xml:space="preserve">    </w:t>
      </w:r>
      <w:r w:rsidR="0059134C">
        <w:rPr>
          <w:rFonts w:ascii="宋体" w:hAnsi="宋体" w:cs="宋体" w:hint="eastAsia"/>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（公司名称）</w:t>
      </w:r>
      <w:r w:rsidR="0059134C" w:rsidRPr="0059134C">
        <w:rPr>
          <w:rFonts w:ascii="宋体" w:hAnsi="宋体" w:cs="宋体" w:hint="eastAsia"/>
          <w:color w:val="000000"/>
          <w:kern w:val="0"/>
          <w:sz w:val="24"/>
          <w:u w:val="single"/>
          <w:bdr w:val="none" w:sz="0" w:space="0" w:color="auto" w:frame="1"/>
        </w:rPr>
        <w:t xml:space="preserve">   </w:t>
      </w:r>
      <w:r w:rsidR="0059134C">
        <w:rPr>
          <w:rFonts w:ascii="宋体" w:hAnsi="宋体" w:cs="宋体" w:hint="eastAsia"/>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（法定代表人姓名、职务）代表本公司任命在本书上签字的</w:t>
      </w:r>
      <w:r w:rsidR="0059134C">
        <w:rPr>
          <w:rFonts w:ascii="宋体" w:hAnsi="宋体" w:cs="宋体" w:hint="eastAsia"/>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（被授权人姓名、职务）为本公司的合法代理人，在</w:t>
      </w:r>
      <w:r w:rsidR="0059134C">
        <w:rPr>
          <w:rFonts w:ascii="宋体" w:hAnsi="宋体" w:cs="宋体" w:hint="eastAsia"/>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项目报价中，以本公司的名义签署报价文件，进行谈判、签署合同和处理与之有关的一切事宜。</w:t>
      </w:r>
    </w:p>
    <w:p w:rsidR="002F46F5" w:rsidRPr="008D7144" w:rsidRDefault="002F46F5" w:rsidP="002F46F5">
      <w:pPr>
        <w:widowControl/>
        <w:spacing w:line="420" w:lineRule="exact"/>
        <w:jc w:val="left"/>
        <w:rPr>
          <w:rFonts w:ascii="宋体" w:hAnsi="宋体" w:cs="宋体"/>
          <w:b/>
          <w:color w:val="000000"/>
          <w:kern w:val="0"/>
          <w:sz w:val="24"/>
          <w:u w:val="single"/>
          <w:bdr w:val="none" w:sz="0" w:space="0" w:color="auto" w:frame="1"/>
        </w:rPr>
      </w:pPr>
      <w:r w:rsidRPr="008D7144">
        <w:rPr>
          <w:rFonts w:ascii="宋体" w:hAnsi="宋体" w:cs="宋体" w:hint="eastAsia"/>
          <w:color w:val="000000"/>
          <w:kern w:val="0"/>
          <w:sz w:val="24"/>
          <w:bdr w:val="none" w:sz="0" w:space="0" w:color="auto" w:frame="1"/>
        </w:rPr>
        <w:t xml:space="preserve">被授权人：（签字）  </w:t>
      </w:r>
      <w:r w:rsidR="0059134C">
        <w:rPr>
          <w:rFonts w:ascii="宋体" w:hAnsi="宋体" w:cs="宋体" w:hint="eastAsia"/>
          <w:color w:val="000000"/>
          <w:kern w:val="0"/>
          <w:sz w:val="24"/>
          <w:bdr w:val="none" w:sz="0" w:space="0" w:color="auto" w:frame="1"/>
        </w:rPr>
        <w:t xml:space="preserve">           </w:t>
      </w:r>
      <w:r w:rsidRPr="008D7144">
        <w:rPr>
          <w:rFonts w:ascii="宋体" w:hAnsi="宋体" w:cs="宋体" w:hint="eastAsia"/>
          <w:color w:val="000000"/>
          <w:kern w:val="0"/>
          <w:sz w:val="24"/>
          <w:bdr w:val="none" w:sz="0" w:space="0" w:color="auto" w:frame="1"/>
        </w:rPr>
        <w:t xml:space="preserve">性 别：    </w:t>
      </w:r>
      <w:r w:rsidR="0059134C">
        <w:rPr>
          <w:rFonts w:ascii="宋体" w:hAnsi="宋体" w:cs="宋体" w:hint="eastAsia"/>
          <w:color w:val="000000"/>
          <w:kern w:val="0"/>
          <w:sz w:val="24"/>
          <w:bdr w:val="none" w:sz="0" w:space="0" w:color="auto" w:frame="1"/>
        </w:rPr>
        <w:t xml:space="preserve">     </w:t>
      </w:r>
      <w:r w:rsidRPr="008D7144">
        <w:rPr>
          <w:rFonts w:ascii="宋体" w:hAnsi="宋体" w:cs="宋体" w:hint="eastAsia"/>
          <w:color w:val="000000"/>
          <w:kern w:val="0"/>
          <w:sz w:val="24"/>
          <w:bdr w:val="none" w:sz="0" w:space="0" w:color="auto" w:frame="1"/>
        </w:rPr>
        <w:t>年</w:t>
      </w:r>
      <w:r w:rsidR="0059134C">
        <w:rPr>
          <w:rFonts w:ascii="宋体" w:hAnsi="宋体" w:cs="宋体" w:hint="eastAsia"/>
          <w:color w:val="000000"/>
          <w:kern w:val="0"/>
          <w:sz w:val="24"/>
          <w:bdr w:val="none" w:sz="0" w:space="0" w:color="auto" w:frame="1"/>
        </w:rPr>
        <w:t xml:space="preserve"> </w:t>
      </w:r>
      <w:r w:rsidRPr="008D7144">
        <w:rPr>
          <w:rFonts w:ascii="宋体" w:hAnsi="宋体" w:cs="宋体" w:hint="eastAsia"/>
          <w:color w:val="000000"/>
          <w:kern w:val="0"/>
          <w:sz w:val="24"/>
          <w:bdr w:val="none" w:sz="0" w:space="0" w:color="auto" w:frame="1"/>
        </w:rPr>
        <w:t>龄：</w:t>
      </w:r>
    </w:p>
    <w:p w:rsidR="002F46F5" w:rsidRPr="008D7144" w:rsidRDefault="002F46F5" w:rsidP="002F46F5">
      <w:pPr>
        <w:widowControl/>
        <w:spacing w:line="420" w:lineRule="exact"/>
        <w:jc w:val="left"/>
        <w:rPr>
          <w:rFonts w:ascii="宋体" w:hAnsi="宋体" w:cs="宋体"/>
          <w:b/>
          <w:color w:val="000000"/>
          <w:kern w:val="0"/>
          <w:sz w:val="24"/>
          <w:u w:val="single"/>
          <w:bdr w:val="none" w:sz="0" w:space="0" w:color="auto" w:frame="1"/>
        </w:rPr>
      </w:pPr>
      <w:r w:rsidRPr="008D7144">
        <w:rPr>
          <w:rFonts w:ascii="宋体" w:hAnsi="宋体" w:cs="宋体" w:hint="eastAsia"/>
          <w:color w:val="000000"/>
          <w:kern w:val="0"/>
          <w:sz w:val="24"/>
          <w:bdr w:val="none" w:sz="0" w:space="0" w:color="auto" w:frame="1"/>
        </w:rPr>
        <w:t>身份证号码：</w:t>
      </w:r>
    </w:p>
    <w:p w:rsidR="002F46F5" w:rsidRPr="008D7144" w:rsidRDefault="002F46F5" w:rsidP="002F46F5">
      <w:pPr>
        <w:widowControl/>
        <w:spacing w:line="420" w:lineRule="exact"/>
        <w:jc w:val="left"/>
        <w:rPr>
          <w:rFonts w:ascii="宋体" w:hAnsi="宋体" w:cs="宋体"/>
          <w:b/>
          <w:color w:val="000000"/>
          <w:kern w:val="0"/>
          <w:sz w:val="24"/>
          <w:u w:val="single"/>
          <w:bdr w:val="none" w:sz="0" w:space="0" w:color="auto" w:frame="1"/>
        </w:rPr>
      </w:pPr>
      <w:r w:rsidRPr="008D7144">
        <w:rPr>
          <w:rFonts w:ascii="宋体" w:hAnsi="宋体" w:cs="宋体" w:hint="eastAsia"/>
          <w:color w:val="000000"/>
          <w:kern w:val="0"/>
          <w:sz w:val="24"/>
          <w:bdr w:val="none" w:sz="0" w:space="0" w:color="auto" w:frame="1"/>
        </w:rPr>
        <w:t xml:space="preserve">联系电话：     </w:t>
      </w:r>
      <w:r w:rsidR="0059134C">
        <w:rPr>
          <w:rFonts w:ascii="宋体" w:hAnsi="宋体" w:cs="宋体" w:hint="eastAsia"/>
          <w:color w:val="000000"/>
          <w:kern w:val="0"/>
          <w:sz w:val="24"/>
          <w:bdr w:val="none" w:sz="0" w:space="0" w:color="auto" w:frame="1"/>
        </w:rPr>
        <w:t xml:space="preserve">                </w:t>
      </w:r>
      <w:r w:rsidRPr="008D7144">
        <w:rPr>
          <w:rFonts w:ascii="宋体" w:hAnsi="宋体" w:cs="宋体" w:hint="eastAsia"/>
          <w:color w:val="000000"/>
          <w:kern w:val="0"/>
          <w:sz w:val="24"/>
          <w:bdr w:val="none" w:sz="0" w:space="0" w:color="auto" w:frame="1"/>
        </w:rPr>
        <w:t>手</w:t>
      </w:r>
      <w:r w:rsidR="0059134C">
        <w:rPr>
          <w:rFonts w:ascii="宋体" w:hAnsi="宋体" w:cs="宋体" w:hint="eastAsia"/>
          <w:color w:val="000000"/>
          <w:kern w:val="0"/>
          <w:sz w:val="24"/>
          <w:bdr w:val="none" w:sz="0" w:space="0" w:color="auto" w:frame="1"/>
        </w:rPr>
        <w:t xml:space="preserve"> </w:t>
      </w:r>
      <w:r w:rsidRPr="008D7144">
        <w:rPr>
          <w:rFonts w:ascii="宋体" w:hAnsi="宋体" w:cs="宋体" w:hint="eastAsia"/>
          <w:color w:val="000000"/>
          <w:kern w:val="0"/>
          <w:sz w:val="24"/>
          <w:bdr w:val="none" w:sz="0" w:space="0" w:color="auto" w:frame="1"/>
        </w:rPr>
        <w:t>机：</w:t>
      </w:r>
    </w:p>
    <w:p w:rsidR="002F46F5" w:rsidRPr="008D7144" w:rsidRDefault="002F46F5" w:rsidP="002F46F5">
      <w:pPr>
        <w:widowControl/>
        <w:spacing w:line="420" w:lineRule="exact"/>
        <w:jc w:val="left"/>
        <w:rPr>
          <w:rFonts w:ascii="宋体" w:hAnsi="宋体" w:cs="宋体"/>
          <w:color w:val="000000"/>
          <w:kern w:val="0"/>
          <w:sz w:val="24"/>
          <w:bdr w:val="none" w:sz="0" w:space="0" w:color="auto" w:frame="1"/>
        </w:rPr>
      </w:pPr>
      <w:r w:rsidRPr="008D7144">
        <w:rPr>
          <w:rFonts w:ascii="宋体" w:hAnsi="宋体" w:cs="宋体" w:hint="eastAsia"/>
          <w:color w:val="000000"/>
          <w:kern w:val="0"/>
          <w:sz w:val="24"/>
          <w:bdr w:val="none" w:sz="0" w:space="0" w:color="auto" w:frame="1"/>
        </w:rPr>
        <w:t>公司名称： （盖公司章）</w:t>
      </w:r>
    </w:p>
    <w:p w:rsidR="002F46F5" w:rsidRPr="008D7144" w:rsidRDefault="002F46F5" w:rsidP="002F46F5">
      <w:pPr>
        <w:widowControl/>
        <w:spacing w:line="420" w:lineRule="exact"/>
        <w:jc w:val="left"/>
        <w:rPr>
          <w:rFonts w:ascii="宋体" w:hAnsi="宋体" w:cs="宋体"/>
          <w:color w:val="000000"/>
          <w:kern w:val="0"/>
          <w:sz w:val="24"/>
          <w:bdr w:val="none" w:sz="0" w:space="0" w:color="auto" w:frame="1"/>
        </w:rPr>
      </w:pPr>
      <w:r w:rsidRPr="008D7144">
        <w:rPr>
          <w:rFonts w:ascii="宋体" w:hAnsi="宋体" w:cs="宋体" w:hint="eastAsia"/>
          <w:color w:val="000000"/>
          <w:kern w:val="0"/>
          <w:sz w:val="24"/>
          <w:bdr w:val="none" w:sz="0" w:space="0" w:color="auto" w:frame="1"/>
        </w:rPr>
        <w:t>地    址：</w:t>
      </w:r>
    </w:p>
    <w:p w:rsidR="002F46F5" w:rsidRPr="008D7144" w:rsidRDefault="002F46F5" w:rsidP="002F46F5">
      <w:pPr>
        <w:widowControl/>
        <w:spacing w:line="420" w:lineRule="exact"/>
        <w:jc w:val="left"/>
        <w:rPr>
          <w:rFonts w:ascii="宋体" w:hAnsi="宋体" w:cs="宋体"/>
          <w:color w:val="000000"/>
          <w:kern w:val="0"/>
          <w:sz w:val="24"/>
          <w:bdr w:val="none" w:sz="0" w:space="0" w:color="auto" w:frame="1"/>
        </w:rPr>
      </w:pPr>
      <w:r w:rsidRPr="008D7144">
        <w:rPr>
          <w:rFonts w:ascii="宋体" w:hAnsi="宋体" w:cs="宋体" w:hint="eastAsia"/>
          <w:color w:val="000000"/>
          <w:kern w:val="0"/>
          <w:sz w:val="24"/>
          <w:bdr w:val="none" w:sz="0" w:space="0" w:color="auto" w:frame="1"/>
        </w:rPr>
        <w:t xml:space="preserve">法定代表人：（签字） </w:t>
      </w:r>
    </w:p>
    <w:p w:rsidR="002F46F5" w:rsidRPr="008D7144" w:rsidRDefault="002F46F5" w:rsidP="002F46F5">
      <w:pPr>
        <w:widowControl/>
        <w:spacing w:line="420" w:lineRule="exact"/>
        <w:jc w:val="left"/>
        <w:rPr>
          <w:rFonts w:ascii="宋体" w:hAnsi="宋体" w:cs="宋体"/>
          <w:color w:val="000000"/>
          <w:kern w:val="0"/>
          <w:sz w:val="24"/>
          <w:bdr w:val="none" w:sz="0" w:space="0" w:color="auto" w:frame="1"/>
        </w:rPr>
      </w:pPr>
      <w:r w:rsidRPr="008D7144">
        <w:rPr>
          <w:rFonts w:ascii="宋体" w:hAnsi="宋体" w:cs="宋体" w:hint="eastAsia"/>
          <w:color w:val="000000"/>
          <w:kern w:val="0"/>
          <w:sz w:val="24"/>
          <w:bdr w:val="none" w:sz="0" w:space="0" w:color="auto" w:frame="1"/>
        </w:rPr>
        <w:t xml:space="preserve">联系电话：  </w:t>
      </w:r>
      <w:r w:rsidR="0059134C">
        <w:rPr>
          <w:rFonts w:ascii="宋体" w:hAnsi="宋体" w:cs="宋体" w:hint="eastAsia"/>
          <w:color w:val="000000"/>
          <w:kern w:val="0"/>
          <w:sz w:val="24"/>
          <w:bdr w:val="none" w:sz="0" w:space="0" w:color="auto" w:frame="1"/>
        </w:rPr>
        <w:t xml:space="preserve">                   </w:t>
      </w:r>
      <w:r w:rsidRPr="008D7144">
        <w:rPr>
          <w:rFonts w:ascii="宋体" w:hAnsi="宋体" w:cs="宋体" w:hint="eastAsia"/>
          <w:color w:val="000000"/>
          <w:kern w:val="0"/>
          <w:sz w:val="24"/>
          <w:bdr w:val="none" w:sz="0" w:space="0" w:color="auto" w:frame="1"/>
        </w:rPr>
        <w:t>手</w:t>
      </w:r>
      <w:r w:rsidR="0059134C">
        <w:rPr>
          <w:rFonts w:ascii="宋体" w:hAnsi="宋体" w:cs="宋体" w:hint="eastAsia"/>
          <w:color w:val="000000"/>
          <w:kern w:val="0"/>
          <w:sz w:val="24"/>
          <w:bdr w:val="none" w:sz="0" w:space="0" w:color="auto" w:frame="1"/>
        </w:rPr>
        <w:t xml:space="preserve"> </w:t>
      </w:r>
      <w:r w:rsidRPr="008D7144">
        <w:rPr>
          <w:rFonts w:ascii="宋体" w:hAnsi="宋体" w:cs="宋体" w:hint="eastAsia"/>
          <w:color w:val="000000"/>
          <w:kern w:val="0"/>
          <w:sz w:val="24"/>
          <w:bdr w:val="none" w:sz="0" w:space="0" w:color="auto" w:frame="1"/>
        </w:rPr>
        <w:t>机：</w:t>
      </w:r>
    </w:p>
    <w:p w:rsidR="002F46F5" w:rsidRPr="008D7144" w:rsidRDefault="002F46F5" w:rsidP="002F46F5">
      <w:pPr>
        <w:widowControl/>
        <w:spacing w:line="420" w:lineRule="exact"/>
        <w:jc w:val="left"/>
        <w:rPr>
          <w:rFonts w:ascii="宋体" w:hAnsi="宋体" w:cs="宋体"/>
          <w:color w:val="000000"/>
          <w:kern w:val="0"/>
          <w:sz w:val="24"/>
          <w:bdr w:val="none" w:sz="0" w:space="0" w:color="auto" w:frame="1"/>
        </w:rPr>
      </w:pPr>
      <w:r w:rsidRPr="008D7144">
        <w:rPr>
          <w:rFonts w:ascii="宋体" w:hAnsi="宋体" w:cs="宋体" w:hint="eastAsia"/>
          <w:color w:val="000000"/>
          <w:kern w:val="0"/>
          <w:sz w:val="24"/>
          <w:bdr w:val="none" w:sz="0" w:space="0" w:color="auto" w:frame="1"/>
        </w:rPr>
        <w:t>日    期：</w:t>
      </w:r>
      <w:r w:rsidR="0059134C">
        <w:rPr>
          <w:rFonts w:ascii="宋体" w:hAnsi="宋体" w:cs="宋体" w:hint="eastAsia"/>
          <w:color w:val="000000"/>
          <w:kern w:val="0"/>
          <w:sz w:val="24"/>
          <w:bdr w:val="none" w:sz="0" w:space="0" w:color="auto" w:frame="1"/>
        </w:rPr>
        <w:t xml:space="preserve"> </w:t>
      </w:r>
      <w:r w:rsidRPr="008D7144">
        <w:rPr>
          <w:rFonts w:ascii="宋体" w:hAnsi="宋体" w:cs="宋体" w:hint="eastAsia"/>
          <w:color w:val="000000"/>
          <w:kern w:val="0"/>
          <w:sz w:val="24"/>
          <w:bdr w:val="none" w:sz="0" w:space="0" w:color="auto" w:frame="1"/>
        </w:rPr>
        <w:t>年 月</w:t>
      </w:r>
      <w:r w:rsidR="0059134C">
        <w:rPr>
          <w:rFonts w:ascii="宋体" w:hAnsi="宋体" w:cs="宋体" w:hint="eastAsia"/>
          <w:color w:val="000000"/>
          <w:kern w:val="0"/>
          <w:sz w:val="24"/>
          <w:bdr w:val="none" w:sz="0" w:space="0" w:color="auto" w:frame="1"/>
        </w:rPr>
        <w:t xml:space="preserve">  </w:t>
      </w:r>
      <w:r w:rsidRPr="008D7144">
        <w:rPr>
          <w:rFonts w:ascii="宋体" w:hAnsi="宋体" w:cs="宋体" w:hint="eastAsia"/>
          <w:color w:val="000000"/>
          <w:kern w:val="0"/>
          <w:sz w:val="24"/>
          <w:bdr w:val="none" w:sz="0" w:space="0" w:color="auto" w:frame="1"/>
        </w:rPr>
        <w:t>日</w:t>
      </w:r>
    </w:p>
    <w:p w:rsidR="00862EDD" w:rsidRDefault="00902B51">
      <w:pPr>
        <w:spacing w:line="520" w:lineRule="exact"/>
      </w:pPr>
      <w:r>
        <w:rPr>
          <w:color w:val="000000"/>
        </w:rPr>
        <w:br w:type="page"/>
      </w:r>
      <w:r>
        <w:rPr>
          <w:rFonts w:hint="eastAsia"/>
        </w:rPr>
        <w:lastRenderedPageBreak/>
        <w:t>附件三：报价函</w:t>
      </w:r>
      <w:r>
        <w:t>格式</w:t>
      </w:r>
    </w:p>
    <w:p w:rsidR="00862EDD" w:rsidRDefault="00902B51">
      <w:pPr>
        <w:spacing w:line="520" w:lineRule="exact"/>
        <w:jc w:val="center"/>
        <w:rPr>
          <w:b/>
          <w:sz w:val="44"/>
          <w:szCs w:val="44"/>
        </w:rPr>
      </w:pPr>
      <w:r>
        <w:rPr>
          <w:rFonts w:hint="eastAsia"/>
          <w:b/>
          <w:sz w:val="44"/>
          <w:szCs w:val="44"/>
        </w:rPr>
        <w:t>报价函</w:t>
      </w:r>
    </w:p>
    <w:p w:rsidR="00862EDD" w:rsidRDefault="00862EDD">
      <w:pPr>
        <w:spacing w:line="360" w:lineRule="exact"/>
        <w:rPr>
          <w:sz w:val="24"/>
        </w:rPr>
      </w:pPr>
    </w:p>
    <w:p w:rsidR="00862EDD" w:rsidRDefault="00902B51">
      <w:pPr>
        <w:spacing w:line="360" w:lineRule="auto"/>
        <w:rPr>
          <w:sz w:val="24"/>
        </w:rPr>
      </w:pPr>
      <w:r>
        <w:rPr>
          <w:sz w:val="24"/>
        </w:rPr>
        <w:t>致：</w:t>
      </w:r>
      <w:r>
        <w:rPr>
          <w:rFonts w:hint="eastAsia"/>
          <w:sz w:val="24"/>
          <w:u w:val="single"/>
        </w:rPr>
        <w:t>成都恒达光学有限公司</w:t>
      </w:r>
    </w:p>
    <w:p w:rsidR="00862EDD" w:rsidRDefault="00902B51">
      <w:pPr>
        <w:spacing w:line="360" w:lineRule="auto"/>
        <w:ind w:firstLineChars="200" w:firstLine="480"/>
        <w:rPr>
          <w:sz w:val="24"/>
        </w:rPr>
      </w:pPr>
      <w:r>
        <w:rPr>
          <w:sz w:val="24"/>
        </w:rPr>
        <w:t>根据贵</w:t>
      </w:r>
      <w:r>
        <w:rPr>
          <w:rFonts w:hint="eastAsia"/>
          <w:sz w:val="24"/>
        </w:rPr>
        <w:t>公司</w:t>
      </w:r>
      <w:r w:rsidR="00DB4A20">
        <w:rPr>
          <w:rFonts w:hint="eastAsia"/>
          <w:sz w:val="24"/>
          <w:u w:val="single"/>
        </w:rPr>
        <w:t>压型自动化及信息化示范线改造</w:t>
      </w:r>
      <w:r>
        <w:rPr>
          <w:rFonts w:hint="eastAsia"/>
          <w:sz w:val="24"/>
          <w:u w:val="single"/>
        </w:rPr>
        <w:t>采购</w:t>
      </w:r>
      <w:r>
        <w:rPr>
          <w:sz w:val="24"/>
        </w:rPr>
        <w:t>项目的</w:t>
      </w:r>
      <w:r>
        <w:rPr>
          <w:rFonts w:hint="eastAsia"/>
          <w:sz w:val="24"/>
        </w:rPr>
        <w:t>报价</w:t>
      </w:r>
      <w:r>
        <w:rPr>
          <w:sz w:val="24"/>
        </w:rPr>
        <w:t>邀请</w:t>
      </w:r>
      <w:r>
        <w:rPr>
          <w:rFonts w:hint="eastAsia"/>
          <w:sz w:val="24"/>
        </w:rPr>
        <w:t>函</w:t>
      </w:r>
      <w:r>
        <w:rPr>
          <w:sz w:val="24"/>
        </w:rPr>
        <w:t>，</w:t>
      </w:r>
      <w:r>
        <w:rPr>
          <w:rFonts w:hint="eastAsia"/>
          <w:sz w:val="24"/>
        </w:rPr>
        <w:t>授权</w:t>
      </w:r>
      <w:r>
        <w:rPr>
          <w:sz w:val="24"/>
        </w:rPr>
        <w:t>代表</w:t>
      </w:r>
      <w:r>
        <w:rPr>
          <w:sz w:val="24"/>
        </w:rPr>
        <w:t>______________________</w:t>
      </w:r>
      <w:r>
        <w:rPr>
          <w:sz w:val="24"/>
        </w:rPr>
        <w:t>（全名、职务）经正式授权并代表</w:t>
      </w:r>
      <w:r>
        <w:rPr>
          <w:rFonts w:hint="eastAsia"/>
          <w:sz w:val="24"/>
        </w:rPr>
        <w:t>我公司</w:t>
      </w:r>
      <w:r>
        <w:rPr>
          <w:sz w:val="24"/>
        </w:rPr>
        <w:t>____________________</w:t>
      </w:r>
      <w:r>
        <w:rPr>
          <w:sz w:val="24"/>
        </w:rPr>
        <w:t>（</w:t>
      </w:r>
      <w:r>
        <w:rPr>
          <w:rFonts w:hint="eastAsia"/>
          <w:sz w:val="24"/>
        </w:rPr>
        <w:t>报价单位</w:t>
      </w:r>
      <w:r>
        <w:rPr>
          <w:sz w:val="24"/>
        </w:rPr>
        <w:t>名称）提交下述文件</w:t>
      </w:r>
      <w:r>
        <w:rPr>
          <w:rFonts w:hint="eastAsia"/>
          <w:sz w:val="24"/>
        </w:rPr>
        <w:t>报价资料：</w:t>
      </w:r>
      <w:r>
        <w:rPr>
          <w:sz w:val="24"/>
        </w:rPr>
        <w:t>（</w:t>
      </w:r>
      <w:r>
        <w:rPr>
          <w:sz w:val="24"/>
        </w:rPr>
        <w:t>1</w:t>
      </w:r>
      <w:r>
        <w:rPr>
          <w:sz w:val="24"/>
        </w:rPr>
        <w:t>）</w:t>
      </w:r>
      <w:r>
        <w:rPr>
          <w:rFonts w:hint="eastAsia"/>
          <w:sz w:val="24"/>
        </w:rPr>
        <w:t>报价</w:t>
      </w:r>
      <w:r>
        <w:rPr>
          <w:sz w:val="24"/>
        </w:rPr>
        <w:t>一览表（</w:t>
      </w:r>
      <w:r>
        <w:rPr>
          <w:sz w:val="24"/>
        </w:rPr>
        <w:t>2</w:t>
      </w:r>
      <w:r>
        <w:rPr>
          <w:sz w:val="24"/>
        </w:rPr>
        <w:t>）</w:t>
      </w:r>
      <w:r>
        <w:rPr>
          <w:rFonts w:hint="eastAsia"/>
          <w:sz w:val="24"/>
        </w:rPr>
        <w:t>配置明细表</w:t>
      </w:r>
      <w:r>
        <w:rPr>
          <w:sz w:val="24"/>
        </w:rPr>
        <w:t>（</w:t>
      </w:r>
      <w:r>
        <w:rPr>
          <w:rFonts w:hint="eastAsia"/>
          <w:sz w:val="24"/>
        </w:rPr>
        <w:t>3</w:t>
      </w:r>
      <w:r>
        <w:rPr>
          <w:sz w:val="24"/>
        </w:rPr>
        <w:t>）</w:t>
      </w:r>
      <w:r>
        <w:rPr>
          <w:rFonts w:hint="eastAsia"/>
          <w:sz w:val="24"/>
        </w:rPr>
        <w:t>有关</w:t>
      </w:r>
      <w:r>
        <w:rPr>
          <w:sz w:val="24"/>
        </w:rPr>
        <w:t>资格证明文件。</w:t>
      </w:r>
      <w:r>
        <w:rPr>
          <w:rFonts w:hint="eastAsia"/>
          <w:sz w:val="24"/>
        </w:rPr>
        <w:t>并承诺如下：</w:t>
      </w:r>
    </w:p>
    <w:p w:rsidR="00862EDD" w:rsidRDefault="00902B51">
      <w:pPr>
        <w:spacing w:line="360" w:lineRule="auto"/>
        <w:ind w:firstLineChars="200" w:firstLine="480"/>
        <w:rPr>
          <w:sz w:val="24"/>
        </w:rPr>
      </w:pPr>
      <w:r>
        <w:rPr>
          <w:sz w:val="24"/>
        </w:rPr>
        <w:t>1</w:t>
      </w:r>
      <w:r>
        <w:rPr>
          <w:rFonts w:hint="eastAsia"/>
          <w:sz w:val="24"/>
        </w:rPr>
        <w:t>.</w:t>
      </w:r>
      <w:r>
        <w:rPr>
          <w:sz w:val="24"/>
        </w:rPr>
        <w:t>所附报价表中规定的应提供和交付的货物</w:t>
      </w:r>
      <w:r>
        <w:rPr>
          <w:rFonts w:hint="eastAsia"/>
          <w:sz w:val="24"/>
        </w:rPr>
        <w:t>报价</w:t>
      </w:r>
      <w:r>
        <w:rPr>
          <w:sz w:val="24"/>
        </w:rPr>
        <w:t>总价</w:t>
      </w:r>
      <w:r>
        <w:rPr>
          <w:rFonts w:hint="eastAsia"/>
          <w:sz w:val="24"/>
        </w:rPr>
        <w:t>（含税率为</w:t>
      </w:r>
      <w:r w:rsidR="001A7D73">
        <w:rPr>
          <w:rFonts w:hint="eastAsia"/>
          <w:sz w:val="24"/>
          <w:u w:val="single"/>
        </w:rPr>
        <w:t xml:space="preserve">  </w:t>
      </w:r>
      <w:r>
        <w:rPr>
          <w:rFonts w:hint="eastAsia"/>
          <w:sz w:val="24"/>
        </w:rPr>
        <w:t>%</w:t>
      </w:r>
      <w:r>
        <w:rPr>
          <w:rFonts w:hint="eastAsia"/>
          <w:sz w:val="24"/>
        </w:rPr>
        <w:t>税）</w:t>
      </w:r>
      <w:r>
        <w:rPr>
          <w:sz w:val="24"/>
        </w:rPr>
        <w:t>为人民币</w:t>
      </w:r>
      <w:r>
        <w:rPr>
          <w:sz w:val="24"/>
        </w:rPr>
        <w:t>_______</w:t>
      </w:r>
      <w:r>
        <w:rPr>
          <w:sz w:val="24"/>
        </w:rPr>
        <w:t>元</w:t>
      </w:r>
      <w:r>
        <w:rPr>
          <w:rFonts w:hint="eastAsia"/>
          <w:sz w:val="24"/>
        </w:rPr>
        <w:t>，交货期自合同签订后</w:t>
      </w:r>
      <w:r>
        <w:rPr>
          <w:rFonts w:hint="eastAsia"/>
          <w:sz w:val="24"/>
        </w:rPr>
        <w:t>_____</w:t>
      </w:r>
      <w:r>
        <w:rPr>
          <w:sz w:val="24"/>
        </w:rPr>
        <w:t>个日历日</w:t>
      </w:r>
      <w:r>
        <w:rPr>
          <w:rFonts w:hint="eastAsia"/>
          <w:sz w:val="24"/>
        </w:rPr>
        <w:t>；</w:t>
      </w:r>
    </w:p>
    <w:p w:rsidR="00862EDD" w:rsidRDefault="00902B51">
      <w:pPr>
        <w:spacing w:line="360" w:lineRule="auto"/>
        <w:ind w:firstLineChars="200" w:firstLine="480"/>
        <w:rPr>
          <w:sz w:val="24"/>
        </w:rPr>
      </w:pPr>
      <w:r>
        <w:rPr>
          <w:sz w:val="24"/>
        </w:rPr>
        <w:t>2</w:t>
      </w:r>
      <w:r>
        <w:rPr>
          <w:rFonts w:hint="eastAsia"/>
          <w:sz w:val="24"/>
        </w:rPr>
        <w:t>.</w:t>
      </w:r>
      <w:r>
        <w:rPr>
          <w:rFonts w:hint="eastAsia"/>
          <w:sz w:val="24"/>
        </w:rPr>
        <w:t>我公司若被选中，</w:t>
      </w:r>
      <w:r>
        <w:rPr>
          <w:sz w:val="24"/>
        </w:rPr>
        <w:t>将按</w:t>
      </w:r>
      <w:r>
        <w:rPr>
          <w:rFonts w:hint="eastAsia"/>
          <w:sz w:val="24"/>
        </w:rPr>
        <w:t>双方约定严格</w:t>
      </w:r>
      <w:r>
        <w:rPr>
          <w:sz w:val="24"/>
        </w:rPr>
        <w:t>履行合同责任和义务</w:t>
      </w:r>
      <w:r>
        <w:rPr>
          <w:rFonts w:hint="eastAsia"/>
          <w:sz w:val="24"/>
        </w:rPr>
        <w:t>；</w:t>
      </w:r>
    </w:p>
    <w:p w:rsidR="00862EDD" w:rsidRDefault="00902B51">
      <w:pPr>
        <w:spacing w:line="360" w:lineRule="auto"/>
        <w:ind w:firstLineChars="200" w:firstLine="480"/>
        <w:rPr>
          <w:sz w:val="24"/>
        </w:rPr>
      </w:pPr>
      <w:r>
        <w:rPr>
          <w:rFonts w:hint="eastAsia"/>
          <w:sz w:val="24"/>
        </w:rPr>
        <w:t>3.</w:t>
      </w:r>
      <w:r>
        <w:rPr>
          <w:rFonts w:hint="eastAsia"/>
          <w:sz w:val="24"/>
        </w:rPr>
        <w:t>报价有效期为报价截至日后的</w:t>
      </w:r>
      <w:r>
        <w:rPr>
          <w:sz w:val="24"/>
        </w:rPr>
        <w:t>_______</w:t>
      </w:r>
      <w:r>
        <w:rPr>
          <w:sz w:val="24"/>
        </w:rPr>
        <w:t>个日历日</w:t>
      </w:r>
      <w:r>
        <w:rPr>
          <w:rFonts w:hint="eastAsia"/>
          <w:sz w:val="24"/>
        </w:rPr>
        <w:t>；</w:t>
      </w:r>
    </w:p>
    <w:p w:rsidR="00862EDD" w:rsidRDefault="00862EDD">
      <w:pPr>
        <w:spacing w:line="360" w:lineRule="auto"/>
        <w:ind w:firstLineChars="200" w:firstLine="480"/>
        <w:rPr>
          <w:sz w:val="24"/>
        </w:rPr>
      </w:pPr>
    </w:p>
    <w:p w:rsidR="00862EDD" w:rsidRDefault="00902B51">
      <w:pPr>
        <w:spacing w:line="360" w:lineRule="auto"/>
        <w:ind w:firstLineChars="200" w:firstLine="480"/>
        <w:rPr>
          <w:sz w:val="24"/>
        </w:rPr>
      </w:pPr>
      <w:r>
        <w:rPr>
          <w:sz w:val="24"/>
        </w:rPr>
        <w:t>与本投标有关的一切正式往来通讯请寄：</w:t>
      </w:r>
    </w:p>
    <w:p w:rsidR="00862EDD" w:rsidRDefault="00902B51">
      <w:pPr>
        <w:spacing w:line="360" w:lineRule="auto"/>
        <w:ind w:firstLineChars="200" w:firstLine="480"/>
        <w:rPr>
          <w:sz w:val="24"/>
        </w:rPr>
      </w:pPr>
      <w:r>
        <w:rPr>
          <w:sz w:val="24"/>
        </w:rPr>
        <w:t>地址：</w:t>
      </w:r>
      <w:r>
        <w:rPr>
          <w:sz w:val="24"/>
        </w:rPr>
        <w:t>____________________</w:t>
      </w:r>
      <w:r>
        <w:rPr>
          <w:rFonts w:hint="eastAsia"/>
          <w:sz w:val="24"/>
        </w:rPr>
        <w:t>；</w:t>
      </w:r>
      <w:r>
        <w:rPr>
          <w:sz w:val="24"/>
        </w:rPr>
        <w:t>邮编：</w:t>
      </w:r>
      <w:r>
        <w:rPr>
          <w:sz w:val="24"/>
        </w:rPr>
        <w:t>_____________</w:t>
      </w:r>
      <w:r>
        <w:rPr>
          <w:rFonts w:hint="eastAsia"/>
          <w:sz w:val="24"/>
        </w:rPr>
        <w:t>；</w:t>
      </w:r>
    </w:p>
    <w:p w:rsidR="00862EDD" w:rsidRDefault="00902B51">
      <w:pPr>
        <w:spacing w:line="360" w:lineRule="auto"/>
        <w:ind w:firstLineChars="200" w:firstLine="480"/>
        <w:rPr>
          <w:sz w:val="24"/>
        </w:rPr>
      </w:pPr>
      <w:r>
        <w:rPr>
          <w:sz w:val="24"/>
        </w:rPr>
        <w:t>电话：</w:t>
      </w:r>
      <w:r>
        <w:rPr>
          <w:sz w:val="24"/>
        </w:rPr>
        <w:t>____________________</w:t>
      </w:r>
      <w:r>
        <w:rPr>
          <w:rFonts w:hint="eastAsia"/>
          <w:sz w:val="24"/>
        </w:rPr>
        <w:t>；</w:t>
      </w:r>
      <w:r>
        <w:rPr>
          <w:sz w:val="24"/>
        </w:rPr>
        <w:t>传真：</w:t>
      </w:r>
      <w:r>
        <w:rPr>
          <w:sz w:val="24"/>
        </w:rPr>
        <w:t>_____________</w:t>
      </w:r>
      <w:r>
        <w:rPr>
          <w:rFonts w:hint="eastAsia"/>
          <w:sz w:val="24"/>
        </w:rPr>
        <w:t>；</w:t>
      </w:r>
    </w:p>
    <w:p w:rsidR="00862EDD" w:rsidRDefault="00902B51">
      <w:pPr>
        <w:spacing w:line="360" w:lineRule="auto"/>
        <w:ind w:firstLineChars="200" w:firstLine="480"/>
        <w:rPr>
          <w:sz w:val="24"/>
        </w:rPr>
      </w:pPr>
      <w:r>
        <w:rPr>
          <w:rFonts w:hint="eastAsia"/>
          <w:sz w:val="24"/>
        </w:rPr>
        <w:t>联系人</w:t>
      </w:r>
      <w:r>
        <w:rPr>
          <w:sz w:val="24"/>
        </w:rPr>
        <w:t>：</w:t>
      </w:r>
      <w:r>
        <w:rPr>
          <w:sz w:val="24"/>
        </w:rPr>
        <w:t>__________________</w:t>
      </w:r>
      <w:r>
        <w:rPr>
          <w:rFonts w:hint="eastAsia"/>
          <w:sz w:val="24"/>
        </w:rPr>
        <w:t>；</w:t>
      </w:r>
    </w:p>
    <w:p w:rsidR="00862EDD" w:rsidRDefault="00862EDD">
      <w:pPr>
        <w:spacing w:line="360" w:lineRule="auto"/>
        <w:rPr>
          <w:sz w:val="24"/>
        </w:rPr>
      </w:pPr>
    </w:p>
    <w:p w:rsidR="00862EDD" w:rsidRDefault="00862EDD">
      <w:pPr>
        <w:spacing w:line="440" w:lineRule="exact"/>
        <w:rPr>
          <w:sz w:val="24"/>
        </w:rPr>
      </w:pPr>
    </w:p>
    <w:p w:rsidR="00862EDD" w:rsidRDefault="00862EDD">
      <w:pPr>
        <w:spacing w:line="440" w:lineRule="exact"/>
        <w:rPr>
          <w:sz w:val="24"/>
        </w:rPr>
      </w:pPr>
    </w:p>
    <w:p w:rsidR="00862EDD" w:rsidRDefault="00862EDD">
      <w:pPr>
        <w:spacing w:line="440" w:lineRule="exact"/>
        <w:jc w:val="center"/>
        <w:rPr>
          <w:sz w:val="24"/>
        </w:rPr>
      </w:pPr>
    </w:p>
    <w:p w:rsidR="00862EDD" w:rsidRDefault="00862EDD">
      <w:pPr>
        <w:spacing w:line="440" w:lineRule="exact"/>
        <w:jc w:val="center"/>
        <w:rPr>
          <w:sz w:val="24"/>
        </w:rPr>
      </w:pPr>
    </w:p>
    <w:p w:rsidR="00862EDD" w:rsidRDefault="00862EDD">
      <w:pPr>
        <w:spacing w:line="440" w:lineRule="exact"/>
        <w:jc w:val="center"/>
        <w:rPr>
          <w:sz w:val="24"/>
        </w:rPr>
      </w:pPr>
    </w:p>
    <w:p w:rsidR="00862EDD" w:rsidRDefault="00862EDD">
      <w:pPr>
        <w:spacing w:line="440" w:lineRule="exact"/>
        <w:ind w:firstLineChars="1200" w:firstLine="2880"/>
        <w:rPr>
          <w:sz w:val="24"/>
        </w:rPr>
      </w:pPr>
    </w:p>
    <w:p w:rsidR="00862EDD" w:rsidRDefault="00902B51">
      <w:pPr>
        <w:wordWrap w:val="0"/>
        <w:spacing w:line="440" w:lineRule="exact"/>
        <w:jc w:val="right"/>
        <w:rPr>
          <w:sz w:val="24"/>
        </w:rPr>
      </w:pPr>
      <w:r>
        <w:rPr>
          <w:sz w:val="24"/>
        </w:rPr>
        <w:t>投标人名称（公章）：</w:t>
      </w:r>
      <w:r>
        <w:rPr>
          <w:sz w:val="24"/>
          <w:u w:val="single"/>
        </w:rPr>
        <w:t>_</w:t>
      </w:r>
      <w:r>
        <w:rPr>
          <w:sz w:val="24"/>
        </w:rPr>
        <w:t>__________________________</w:t>
      </w:r>
    </w:p>
    <w:p w:rsidR="00862EDD" w:rsidRDefault="00902B51">
      <w:pPr>
        <w:wordWrap w:val="0"/>
        <w:spacing w:line="440" w:lineRule="exact"/>
        <w:jc w:val="right"/>
        <w:rPr>
          <w:sz w:val="24"/>
        </w:rPr>
      </w:pPr>
      <w:r>
        <w:rPr>
          <w:rFonts w:ascii="宋体" w:hAnsi="宋体" w:cs="宋体" w:hint="eastAsia"/>
          <w:color w:val="000000"/>
          <w:kern w:val="0"/>
          <w:sz w:val="24"/>
        </w:rPr>
        <w:t>法定代表人或其授权委托代理人（</w:t>
      </w:r>
      <w:r>
        <w:rPr>
          <w:rFonts w:hint="eastAsia"/>
          <w:sz w:val="24"/>
        </w:rPr>
        <w:t>签字）</w:t>
      </w:r>
      <w:r>
        <w:rPr>
          <w:sz w:val="24"/>
        </w:rPr>
        <w:t>：</w:t>
      </w:r>
      <w:r>
        <w:rPr>
          <w:sz w:val="24"/>
        </w:rPr>
        <w:t>_________________</w:t>
      </w:r>
    </w:p>
    <w:p w:rsidR="00862EDD" w:rsidRDefault="00902B51">
      <w:pPr>
        <w:spacing w:line="440" w:lineRule="exact"/>
        <w:ind w:firstLineChars="1200" w:firstLine="2880"/>
        <w:jc w:val="right"/>
        <w:rPr>
          <w:sz w:val="24"/>
        </w:rPr>
      </w:pPr>
      <w:r>
        <w:rPr>
          <w:sz w:val="24"/>
        </w:rPr>
        <w:t>日期：</w:t>
      </w:r>
      <w:r>
        <w:rPr>
          <w:sz w:val="24"/>
        </w:rPr>
        <w:t>______</w:t>
      </w:r>
      <w:r>
        <w:rPr>
          <w:sz w:val="24"/>
        </w:rPr>
        <w:t>年</w:t>
      </w:r>
      <w:r>
        <w:rPr>
          <w:sz w:val="24"/>
        </w:rPr>
        <w:t>___</w:t>
      </w:r>
      <w:r>
        <w:rPr>
          <w:sz w:val="24"/>
        </w:rPr>
        <w:t>月</w:t>
      </w:r>
      <w:r>
        <w:rPr>
          <w:sz w:val="24"/>
        </w:rPr>
        <w:t>___</w:t>
      </w:r>
      <w:r>
        <w:rPr>
          <w:sz w:val="24"/>
        </w:rPr>
        <w:t>日</w:t>
      </w:r>
    </w:p>
    <w:p w:rsidR="00862EDD" w:rsidRDefault="00862EDD">
      <w:pPr>
        <w:widowControl/>
        <w:spacing w:line="420" w:lineRule="exact"/>
        <w:rPr>
          <w:rFonts w:ascii="宋体" w:hAnsi="宋体" w:cs="宋体"/>
          <w:b/>
          <w:color w:val="000000"/>
          <w:kern w:val="0"/>
          <w:sz w:val="24"/>
        </w:rPr>
      </w:pPr>
    </w:p>
    <w:p w:rsidR="00862EDD" w:rsidRDefault="00862EDD">
      <w:pPr>
        <w:widowControl/>
        <w:spacing w:line="420" w:lineRule="exact"/>
        <w:rPr>
          <w:rFonts w:ascii="宋体" w:hAnsi="宋体" w:cs="宋体"/>
          <w:b/>
          <w:color w:val="000000"/>
          <w:kern w:val="0"/>
          <w:sz w:val="24"/>
        </w:rPr>
      </w:pPr>
    </w:p>
    <w:p w:rsidR="00862EDD" w:rsidRDefault="00862EDD">
      <w:pPr>
        <w:spacing w:line="520" w:lineRule="exact"/>
      </w:pPr>
    </w:p>
    <w:p w:rsidR="00862EDD" w:rsidRDefault="00862EDD">
      <w:pPr>
        <w:spacing w:line="520" w:lineRule="exact"/>
      </w:pPr>
    </w:p>
    <w:p w:rsidR="00862EDD" w:rsidRDefault="00902B51">
      <w:pPr>
        <w:spacing w:line="520" w:lineRule="exact"/>
      </w:pPr>
      <w:r>
        <w:rPr>
          <w:rFonts w:hint="eastAsia"/>
        </w:rPr>
        <w:lastRenderedPageBreak/>
        <w:t>附件四</w:t>
      </w:r>
    </w:p>
    <w:p w:rsidR="00862EDD" w:rsidRDefault="00902B51">
      <w:pPr>
        <w:widowControl/>
        <w:spacing w:line="420" w:lineRule="exact"/>
        <w:jc w:val="center"/>
        <w:rPr>
          <w:rFonts w:asciiTheme="minorEastAsia" w:eastAsiaTheme="minorEastAsia" w:hAnsiTheme="minorEastAsia" w:cs="宋体"/>
          <w:color w:val="000000"/>
          <w:kern w:val="0"/>
          <w:sz w:val="28"/>
          <w:szCs w:val="28"/>
        </w:rPr>
      </w:pPr>
      <w:r>
        <w:rPr>
          <w:rFonts w:asciiTheme="minorEastAsia" w:eastAsiaTheme="minorEastAsia" w:hAnsiTheme="minorEastAsia" w:cs="宋体" w:hint="eastAsia"/>
          <w:color w:val="000000"/>
          <w:kern w:val="0"/>
          <w:sz w:val="28"/>
          <w:szCs w:val="28"/>
        </w:rPr>
        <w:t>要求确认响应表</w:t>
      </w:r>
    </w:p>
    <w:tbl>
      <w:tblPr>
        <w:tblW w:w="110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198"/>
        <w:gridCol w:w="5528"/>
        <w:gridCol w:w="1347"/>
        <w:gridCol w:w="1933"/>
      </w:tblGrid>
      <w:tr w:rsidR="00862EDD">
        <w:trPr>
          <w:trHeight w:val="454"/>
          <w:jc w:val="center"/>
        </w:trPr>
        <w:tc>
          <w:tcPr>
            <w:tcW w:w="11006" w:type="dxa"/>
            <w:gridSpan w:val="4"/>
            <w:vAlign w:val="center"/>
          </w:tcPr>
          <w:p w:rsidR="00862EDD" w:rsidRDefault="00902B51">
            <w:pPr>
              <w:spacing w:line="380" w:lineRule="exact"/>
              <w:jc w:val="center"/>
              <w:rPr>
                <w:rFonts w:ascii="宋体" w:hAnsi="宋体"/>
                <w:b/>
                <w:szCs w:val="21"/>
              </w:rPr>
            </w:pPr>
            <w:r>
              <w:rPr>
                <w:rFonts w:ascii="宋体" w:hAnsi="宋体" w:hint="eastAsia"/>
                <w:b/>
                <w:sz w:val="28"/>
                <w:szCs w:val="21"/>
              </w:rPr>
              <w:t>资质部分</w:t>
            </w:r>
          </w:p>
        </w:tc>
      </w:tr>
      <w:tr w:rsidR="00862EDD">
        <w:trPr>
          <w:trHeight w:val="454"/>
          <w:jc w:val="center"/>
        </w:trPr>
        <w:tc>
          <w:tcPr>
            <w:tcW w:w="2198" w:type="dxa"/>
            <w:vAlign w:val="center"/>
          </w:tcPr>
          <w:p w:rsidR="00862EDD" w:rsidRDefault="00902B51">
            <w:pPr>
              <w:spacing w:line="360" w:lineRule="exact"/>
              <w:jc w:val="center"/>
              <w:rPr>
                <w:rFonts w:ascii="宋体" w:hAnsi="宋体"/>
                <w:sz w:val="24"/>
                <w:szCs w:val="24"/>
              </w:rPr>
            </w:pPr>
            <w:r>
              <w:rPr>
                <w:rFonts w:ascii="宋体" w:hAnsi="宋体" w:hint="eastAsia"/>
                <w:sz w:val="24"/>
                <w:szCs w:val="24"/>
              </w:rPr>
              <w:t>项目</w:t>
            </w:r>
          </w:p>
        </w:tc>
        <w:tc>
          <w:tcPr>
            <w:tcW w:w="5528" w:type="dxa"/>
            <w:vAlign w:val="center"/>
          </w:tcPr>
          <w:p w:rsidR="00862EDD" w:rsidRDefault="00902B51">
            <w:pPr>
              <w:jc w:val="center"/>
              <w:rPr>
                <w:rFonts w:ascii="宋体" w:hAnsi="宋体"/>
                <w:sz w:val="24"/>
                <w:szCs w:val="24"/>
              </w:rPr>
            </w:pPr>
            <w:r>
              <w:rPr>
                <w:rFonts w:ascii="宋体" w:hAnsi="宋体" w:hint="eastAsia"/>
                <w:sz w:val="24"/>
                <w:szCs w:val="24"/>
              </w:rPr>
              <w:t>要求</w:t>
            </w:r>
          </w:p>
        </w:tc>
        <w:tc>
          <w:tcPr>
            <w:tcW w:w="1347" w:type="dxa"/>
            <w:vAlign w:val="center"/>
          </w:tcPr>
          <w:p w:rsidR="00862EDD" w:rsidRDefault="00902B51">
            <w:pPr>
              <w:jc w:val="center"/>
              <w:rPr>
                <w:rFonts w:ascii="宋体" w:hAnsi="宋体"/>
                <w:sz w:val="24"/>
                <w:szCs w:val="24"/>
              </w:rPr>
            </w:pPr>
            <w:r>
              <w:rPr>
                <w:rFonts w:ascii="宋体" w:hAnsi="宋体" w:hint="eastAsia"/>
                <w:sz w:val="24"/>
                <w:szCs w:val="24"/>
              </w:rPr>
              <w:t>是否响应</w:t>
            </w:r>
          </w:p>
        </w:tc>
        <w:tc>
          <w:tcPr>
            <w:tcW w:w="1933" w:type="dxa"/>
            <w:vAlign w:val="center"/>
          </w:tcPr>
          <w:p w:rsidR="00862EDD" w:rsidRDefault="00902B51">
            <w:pPr>
              <w:jc w:val="center"/>
              <w:rPr>
                <w:rFonts w:ascii="宋体" w:hAnsi="宋体"/>
                <w:sz w:val="24"/>
                <w:szCs w:val="24"/>
              </w:rPr>
            </w:pPr>
            <w:r>
              <w:rPr>
                <w:rFonts w:ascii="宋体" w:hAnsi="宋体" w:hint="eastAsia"/>
                <w:sz w:val="24"/>
                <w:szCs w:val="24"/>
              </w:rPr>
              <w:t>备注或说明</w:t>
            </w:r>
          </w:p>
        </w:tc>
      </w:tr>
      <w:tr w:rsidR="00862EDD">
        <w:trPr>
          <w:trHeight w:val="454"/>
          <w:jc w:val="center"/>
        </w:trPr>
        <w:tc>
          <w:tcPr>
            <w:tcW w:w="2198" w:type="dxa"/>
            <w:vAlign w:val="center"/>
          </w:tcPr>
          <w:p w:rsidR="00862EDD" w:rsidRDefault="00902B51">
            <w:pPr>
              <w:jc w:val="center"/>
              <w:rPr>
                <w:rFonts w:asciiTheme="minorEastAsia" w:eastAsiaTheme="minorEastAsia" w:hAnsiTheme="minorEastAsia" w:cs="宋体"/>
                <w:color w:val="000000"/>
                <w:szCs w:val="21"/>
              </w:rPr>
            </w:pPr>
            <w:r>
              <w:rPr>
                <w:rFonts w:asciiTheme="minorEastAsia" w:eastAsiaTheme="minorEastAsia" w:hAnsiTheme="minorEastAsia" w:cs="宋体" w:hint="eastAsia"/>
                <w:color w:val="000000"/>
                <w:szCs w:val="21"/>
              </w:rPr>
              <w:t>参与报价</w:t>
            </w:r>
            <w:r>
              <w:rPr>
                <w:rFonts w:asciiTheme="minorEastAsia" w:eastAsiaTheme="minorEastAsia" w:hAnsiTheme="minorEastAsia" w:cs="宋体"/>
                <w:color w:val="000000"/>
                <w:szCs w:val="21"/>
              </w:rPr>
              <w:t>须知</w:t>
            </w:r>
            <w:r>
              <w:rPr>
                <w:rFonts w:asciiTheme="minorEastAsia" w:eastAsiaTheme="minorEastAsia" w:hAnsiTheme="minorEastAsia" w:cs="宋体" w:hint="eastAsia"/>
                <w:color w:val="000000"/>
                <w:szCs w:val="21"/>
              </w:rPr>
              <w:t>中标记※的条款</w:t>
            </w:r>
          </w:p>
        </w:tc>
        <w:tc>
          <w:tcPr>
            <w:tcW w:w="5528" w:type="dxa"/>
            <w:vAlign w:val="center"/>
          </w:tcPr>
          <w:p w:rsidR="00862EDD" w:rsidRDefault="00902B51">
            <w:pPr>
              <w:jc w:val="center"/>
              <w:rPr>
                <w:rFonts w:asciiTheme="minorEastAsia" w:eastAsiaTheme="minorEastAsia" w:hAnsiTheme="minorEastAsia" w:cs="宋体"/>
                <w:color w:val="000000"/>
                <w:szCs w:val="21"/>
              </w:rPr>
            </w:pPr>
            <w:r>
              <w:rPr>
                <w:rFonts w:asciiTheme="minorEastAsia" w:eastAsiaTheme="minorEastAsia" w:hAnsiTheme="minorEastAsia" w:cs="宋体" w:hint="eastAsia"/>
                <w:color w:val="000000"/>
                <w:szCs w:val="21"/>
              </w:rPr>
              <w:t>见“供应商须知”表</w:t>
            </w:r>
          </w:p>
        </w:tc>
        <w:tc>
          <w:tcPr>
            <w:tcW w:w="1347" w:type="dxa"/>
            <w:vAlign w:val="center"/>
          </w:tcPr>
          <w:p w:rsidR="00862EDD" w:rsidRDefault="00902B51">
            <w:pPr>
              <w:jc w:val="center"/>
              <w:rPr>
                <w:rFonts w:asciiTheme="minorEastAsia" w:eastAsiaTheme="minorEastAsia" w:hAnsiTheme="minorEastAsia" w:cs="宋体"/>
                <w:color w:val="000000"/>
                <w:szCs w:val="21"/>
              </w:rPr>
            </w:pPr>
            <w:r>
              <w:rPr>
                <w:rFonts w:asciiTheme="minorEastAsia" w:eastAsiaTheme="minorEastAsia" w:hAnsiTheme="minorEastAsia" w:cs="宋体" w:hint="eastAsia"/>
                <w:color w:val="000000"/>
                <w:szCs w:val="21"/>
              </w:rPr>
              <w:t>完全响应</w:t>
            </w:r>
          </w:p>
        </w:tc>
        <w:tc>
          <w:tcPr>
            <w:tcW w:w="1933" w:type="dxa"/>
            <w:vAlign w:val="center"/>
          </w:tcPr>
          <w:p w:rsidR="00862EDD" w:rsidRDefault="00862EDD">
            <w:pPr>
              <w:jc w:val="center"/>
              <w:rPr>
                <w:rFonts w:asciiTheme="minorEastAsia" w:eastAsiaTheme="minorEastAsia" w:hAnsiTheme="minorEastAsia" w:cs="宋体"/>
                <w:color w:val="000000"/>
                <w:szCs w:val="21"/>
              </w:rPr>
            </w:pPr>
          </w:p>
        </w:tc>
      </w:tr>
      <w:tr w:rsidR="00862EDD">
        <w:trPr>
          <w:trHeight w:val="454"/>
          <w:jc w:val="center"/>
        </w:trPr>
        <w:tc>
          <w:tcPr>
            <w:tcW w:w="11006" w:type="dxa"/>
            <w:gridSpan w:val="4"/>
            <w:vAlign w:val="center"/>
          </w:tcPr>
          <w:p w:rsidR="00862EDD" w:rsidRDefault="00902B51">
            <w:pPr>
              <w:spacing w:line="380" w:lineRule="exact"/>
              <w:jc w:val="center"/>
              <w:rPr>
                <w:rFonts w:ascii="宋体" w:hAnsi="宋体"/>
                <w:b/>
                <w:sz w:val="28"/>
                <w:szCs w:val="21"/>
              </w:rPr>
            </w:pPr>
            <w:r>
              <w:rPr>
                <w:rFonts w:ascii="宋体" w:hAnsi="宋体" w:hint="eastAsia"/>
                <w:b/>
                <w:sz w:val="28"/>
                <w:szCs w:val="21"/>
              </w:rPr>
              <w:t>技术部分</w:t>
            </w:r>
          </w:p>
        </w:tc>
      </w:tr>
      <w:tr w:rsidR="00862EDD">
        <w:trPr>
          <w:trHeight w:val="454"/>
          <w:jc w:val="center"/>
        </w:trPr>
        <w:tc>
          <w:tcPr>
            <w:tcW w:w="2198" w:type="dxa"/>
            <w:vAlign w:val="center"/>
          </w:tcPr>
          <w:p w:rsidR="00862EDD" w:rsidRDefault="00902B51">
            <w:pPr>
              <w:spacing w:line="360" w:lineRule="exact"/>
              <w:jc w:val="center"/>
              <w:rPr>
                <w:rFonts w:ascii="宋体" w:hAnsi="宋体"/>
                <w:sz w:val="24"/>
                <w:szCs w:val="24"/>
              </w:rPr>
            </w:pPr>
            <w:r>
              <w:rPr>
                <w:rFonts w:ascii="宋体" w:hAnsi="宋体" w:hint="eastAsia"/>
                <w:sz w:val="24"/>
                <w:szCs w:val="24"/>
              </w:rPr>
              <w:t>项目</w:t>
            </w:r>
          </w:p>
        </w:tc>
        <w:tc>
          <w:tcPr>
            <w:tcW w:w="5528" w:type="dxa"/>
            <w:vAlign w:val="center"/>
          </w:tcPr>
          <w:p w:rsidR="00862EDD" w:rsidRDefault="00902B51">
            <w:pPr>
              <w:jc w:val="center"/>
              <w:rPr>
                <w:rFonts w:ascii="宋体" w:hAnsi="宋体"/>
                <w:sz w:val="24"/>
                <w:szCs w:val="24"/>
              </w:rPr>
            </w:pPr>
            <w:r>
              <w:rPr>
                <w:rFonts w:ascii="宋体" w:hAnsi="宋体" w:hint="eastAsia"/>
                <w:sz w:val="24"/>
                <w:szCs w:val="24"/>
              </w:rPr>
              <w:t>要求</w:t>
            </w:r>
          </w:p>
        </w:tc>
        <w:tc>
          <w:tcPr>
            <w:tcW w:w="1347" w:type="dxa"/>
            <w:vAlign w:val="center"/>
          </w:tcPr>
          <w:p w:rsidR="00862EDD" w:rsidRDefault="00902B51">
            <w:pPr>
              <w:jc w:val="center"/>
              <w:rPr>
                <w:rFonts w:ascii="宋体" w:hAnsi="宋体"/>
                <w:sz w:val="24"/>
                <w:szCs w:val="24"/>
              </w:rPr>
            </w:pPr>
            <w:r>
              <w:rPr>
                <w:rFonts w:ascii="宋体" w:hAnsi="宋体" w:hint="eastAsia"/>
                <w:sz w:val="24"/>
                <w:szCs w:val="24"/>
              </w:rPr>
              <w:t>是否响应</w:t>
            </w:r>
          </w:p>
        </w:tc>
        <w:tc>
          <w:tcPr>
            <w:tcW w:w="1933" w:type="dxa"/>
            <w:vAlign w:val="center"/>
          </w:tcPr>
          <w:p w:rsidR="00862EDD" w:rsidRDefault="00902B51">
            <w:pPr>
              <w:jc w:val="center"/>
              <w:rPr>
                <w:rFonts w:ascii="宋体" w:hAnsi="宋体"/>
                <w:sz w:val="24"/>
                <w:szCs w:val="24"/>
              </w:rPr>
            </w:pPr>
            <w:r>
              <w:rPr>
                <w:rFonts w:ascii="宋体" w:hAnsi="宋体" w:hint="eastAsia"/>
                <w:sz w:val="24"/>
                <w:szCs w:val="24"/>
              </w:rPr>
              <w:t>备注或说明</w:t>
            </w:r>
          </w:p>
        </w:tc>
      </w:tr>
      <w:tr w:rsidR="00862EDD">
        <w:trPr>
          <w:trHeight w:val="454"/>
          <w:jc w:val="center"/>
        </w:trPr>
        <w:tc>
          <w:tcPr>
            <w:tcW w:w="2198" w:type="dxa"/>
            <w:vAlign w:val="center"/>
          </w:tcPr>
          <w:p w:rsidR="00862EDD" w:rsidRPr="00361271" w:rsidRDefault="00361271" w:rsidP="00361271">
            <w:pPr>
              <w:adjustRightInd w:val="0"/>
              <w:spacing w:line="360" w:lineRule="auto"/>
              <w:jc w:val="center"/>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主要技术指标</w:t>
            </w:r>
          </w:p>
        </w:tc>
        <w:tc>
          <w:tcPr>
            <w:tcW w:w="5528" w:type="dxa"/>
            <w:vAlign w:val="center"/>
          </w:tcPr>
          <w:p w:rsidR="00862EDD" w:rsidRDefault="00902B51">
            <w:pPr>
              <w:jc w:val="center"/>
              <w:rPr>
                <w:rFonts w:asciiTheme="minorEastAsia" w:eastAsiaTheme="minorEastAsia" w:hAnsiTheme="minorEastAsia" w:cs="宋体"/>
                <w:color w:val="000000"/>
                <w:szCs w:val="21"/>
              </w:rPr>
            </w:pPr>
            <w:r>
              <w:rPr>
                <w:rFonts w:asciiTheme="minorEastAsia" w:eastAsiaTheme="minorEastAsia" w:hAnsiTheme="minorEastAsia" w:cs="宋体" w:hint="eastAsia"/>
                <w:color w:val="000000"/>
                <w:szCs w:val="21"/>
              </w:rPr>
              <w:t>详见第三部分中的 2.1</w:t>
            </w:r>
          </w:p>
        </w:tc>
        <w:tc>
          <w:tcPr>
            <w:tcW w:w="1347" w:type="dxa"/>
            <w:vAlign w:val="center"/>
          </w:tcPr>
          <w:p w:rsidR="00862EDD" w:rsidRDefault="00862EDD">
            <w:pPr>
              <w:spacing w:line="380" w:lineRule="exact"/>
              <w:jc w:val="center"/>
              <w:rPr>
                <w:rFonts w:ascii="宋体" w:hAnsi="宋体"/>
                <w:szCs w:val="21"/>
              </w:rPr>
            </w:pPr>
          </w:p>
        </w:tc>
        <w:tc>
          <w:tcPr>
            <w:tcW w:w="1933" w:type="dxa"/>
            <w:vAlign w:val="center"/>
          </w:tcPr>
          <w:p w:rsidR="00862EDD" w:rsidRDefault="00862EDD">
            <w:pPr>
              <w:spacing w:line="380" w:lineRule="exact"/>
              <w:jc w:val="center"/>
              <w:rPr>
                <w:rFonts w:ascii="宋体" w:hAnsi="宋体"/>
                <w:szCs w:val="21"/>
              </w:rPr>
            </w:pPr>
          </w:p>
        </w:tc>
      </w:tr>
      <w:tr w:rsidR="00862EDD">
        <w:trPr>
          <w:trHeight w:val="454"/>
          <w:jc w:val="center"/>
        </w:trPr>
        <w:tc>
          <w:tcPr>
            <w:tcW w:w="2198" w:type="dxa"/>
            <w:vAlign w:val="center"/>
          </w:tcPr>
          <w:p w:rsidR="00862EDD" w:rsidRDefault="00BA1747">
            <w:pPr>
              <w:jc w:val="center"/>
              <w:rPr>
                <w:rFonts w:asciiTheme="minorEastAsia" w:eastAsiaTheme="minorEastAsia" w:hAnsiTheme="minorEastAsia" w:cs="宋体"/>
                <w:color w:val="000000"/>
                <w:szCs w:val="21"/>
              </w:rPr>
            </w:pPr>
            <w:r>
              <w:rPr>
                <w:rFonts w:asciiTheme="minorEastAsia" w:eastAsiaTheme="minorEastAsia" w:hAnsiTheme="minorEastAsia" w:cs="宋体" w:hint="eastAsia"/>
                <w:color w:val="000000"/>
                <w:szCs w:val="21"/>
              </w:rPr>
              <w:t>软化炉</w:t>
            </w:r>
          </w:p>
        </w:tc>
        <w:tc>
          <w:tcPr>
            <w:tcW w:w="5528" w:type="dxa"/>
            <w:vAlign w:val="center"/>
          </w:tcPr>
          <w:p w:rsidR="00862EDD" w:rsidRDefault="00902B51">
            <w:pPr>
              <w:adjustRightInd w:val="0"/>
              <w:spacing w:line="360" w:lineRule="auto"/>
              <w:jc w:val="center"/>
              <w:textAlignment w:val="baseline"/>
              <w:rPr>
                <w:rFonts w:asciiTheme="minorEastAsia" w:eastAsiaTheme="minorEastAsia" w:hAnsiTheme="minorEastAsia" w:cs="宋体"/>
                <w:color w:val="000000"/>
                <w:szCs w:val="21"/>
              </w:rPr>
            </w:pPr>
            <w:r>
              <w:rPr>
                <w:rFonts w:asciiTheme="minorEastAsia" w:eastAsiaTheme="minorEastAsia" w:hAnsiTheme="minorEastAsia" w:cs="宋体" w:hint="eastAsia"/>
                <w:color w:val="000000"/>
                <w:szCs w:val="21"/>
              </w:rPr>
              <w:t>详见第三部分中的 2.2</w:t>
            </w:r>
          </w:p>
        </w:tc>
        <w:tc>
          <w:tcPr>
            <w:tcW w:w="1347" w:type="dxa"/>
            <w:vAlign w:val="center"/>
          </w:tcPr>
          <w:p w:rsidR="00862EDD" w:rsidRDefault="00862EDD">
            <w:pPr>
              <w:spacing w:line="380" w:lineRule="exact"/>
              <w:jc w:val="center"/>
              <w:rPr>
                <w:rFonts w:ascii="宋体" w:hAnsi="宋体"/>
                <w:szCs w:val="21"/>
              </w:rPr>
            </w:pPr>
          </w:p>
        </w:tc>
        <w:tc>
          <w:tcPr>
            <w:tcW w:w="1933" w:type="dxa"/>
            <w:vAlign w:val="center"/>
          </w:tcPr>
          <w:p w:rsidR="00862EDD" w:rsidRDefault="00862EDD">
            <w:pPr>
              <w:spacing w:line="380" w:lineRule="exact"/>
              <w:jc w:val="center"/>
              <w:rPr>
                <w:rFonts w:ascii="宋体" w:hAnsi="宋体"/>
                <w:szCs w:val="21"/>
              </w:rPr>
            </w:pPr>
          </w:p>
        </w:tc>
      </w:tr>
      <w:tr w:rsidR="00862EDD">
        <w:trPr>
          <w:trHeight w:val="454"/>
          <w:jc w:val="center"/>
        </w:trPr>
        <w:tc>
          <w:tcPr>
            <w:tcW w:w="2198" w:type="dxa"/>
            <w:vAlign w:val="center"/>
          </w:tcPr>
          <w:p w:rsidR="00862EDD" w:rsidRDefault="009A6F80">
            <w:pPr>
              <w:jc w:val="center"/>
              <w:rPr>
                <w:rFonts w:asciiTheme="minorEastAsia" w:eastAsiaTheme="minorEastAsia" w:hAnsiTheme="minorEastAsia" w:cs="宋体"/>
                <w:color w:val="000000"/>
                <w:szCs w:val="21"/>
              </w:rPr>
            </w:pPr>
            <w:r w:rsidRPr="009A6F80">
              <w:rPr>
                <w:rFonts w:asciiTheme="minorEastAsia" w:eastAsiaTheme="minorEastAsia" w:hAnsiTheme="minorEastAsia" w:cs="宋体" w:hint="eastAsia"/>
                <w:color w:val="000000"/>
                <w:szCs w:val="21"/>
              </w:rPr>
              <w:t>自动化及信息化建设</w:t>
            </w:r>
          </w:p>
        </w:tc>
        <w:tc>
          <w:tcPr>
            <w:tcW w:w="5528" w:type="dxa"/>
            <w:vAlign w:val="center"/>
          </w:tcPr>
          <w:p w:rsidR="00862EDD" w:rsidRDefault="00902B51">
            <w:pPr>
              <w:adjustRightInd w:val="0"/>
              <w:spacing w:line="360" w:lineRule="auto"/>
              <w:jc w:val="center"/>
              <w:textAlignment w:val="baseline"/>
              <w:rPr>
                <w:rFonts w:asciiTheme="minorEastAsia" w:eastAsiaTheme="minorEastAsia" w:hAnsiTheme="minorEastAsia" w:cs="宋体"/>
                <w:color w:val="000000"/>
                <w:szCs w:val="21"/>
              </w:rPr>
            </w:pPr>
            <w:r>
              <w:rPr>
                <w:rFonts w:asciiTheme="minorEastAsia" w:eastAsiaTheme="minorEastAsia" w:hAnsiTheme="minorEastAsia" w:cs="宋体" w:hint="eastAsia"/>
                <w:color w:val="000000"/>
                <w:szCs w:val="21"/>
              </w:rPr>
              <w:t>详见第三部分中的 2.3</w:t>
            </w:r>
          </w:p>
        </w:tc>
        <w:tc>
          <w:tcPr>
            <w:tcW w:w="1347" w:type="dxa"/>
            <w:vAlign w:val="center"/>
          </w:tcPr>
          <w:p w:rsidR="00862EDD" w:rsidRDefault="00862EDD">
            <w:pPr>
              <w:spacing w:line="380" w:lineRule="exact"/>
              <w:jc w:val="center"/>
              <w:rPr>
                <w:rFonts w:ascii="宋体" w:hAnsi="宋体"/>
                <w:szCs w:val="21"/>
              </w:rPr>
            </w:pPr>
          </w:p>
        </w:tc>
        <w:tc>
          <w:tcPr>
            <w:tcW w:w="1933" w:type="dxa"/>
            <w:vAlign w:val="center"/>
          </w:tcPr>
          <w:p w:rsidR="00862EDD" w:rsidRDefault="00862EDD">
            <w:pPr>
              <w:spacing w:line="380" w:lineRule="exact"/>
              <w:jc w:val="center"/>
              <w:rPr>
                <w:rFonts w:ascii="宋体" w:hAnsi="宋体"/>
                <w:szCs w:val="21"/>
              </w:rPr>
            </w:pPr>
          </w:p>
        </w:tc>
      </w:tr>
      <w:tr w:rsidR="00361271">
        <w:trPr>
          <w:trHeight w:val="454"/>
          <w:jc w:val="center"/>
        </w:trPr>
        <w:tc>
          <w:tcPr>
            <w:tcW w:w="11006" w:type="dxa"/>
            <w:gridSpan w:val="4"/>
            <w:vAlign w:val="center"/>
          </w:tcPr>
          <w:p w:rsidR="00361271" w:rsidRDefault="00361271">
            <w:pPr>
              <w:spacing w:line="380" w:lineRule="exact"/>
              <w:jc w:val="center"/>
              <w:rPr>
                <w:rFonts w:asciiTheme="minorEastAsia" w:eastAsiaTheme="minorEastAsia" w:hAnsiTheme="minorEastAsia" w:cs="宋体"/>
                <w:color w:val="000000"/>
                <w:szCs w:val="21"/>
              </w:rPr>
            </w:pPr>
            <w:r>
              <w:rPr>
                <w:rFonts w:ascii="宋体" w:hAnsi="宋体" w:hint="eastAsia"/>
                <w:b/>
                <w:sz w:val="28"/>
                <w:szCs w:val="21"/>
              </w:rPr>
              <w:t>售后服务部分</w:t>
            </w:r>
          </w:p>
        </w:tc>
      </w:tr>
      <w:tr w:rsidR="00361271">
        <w:trPr>
          <w:trHeight w:val="454"/>
          <w:jc w:val="center"/>
        </w:trPr>
        <w:tc>
          <w:tcPr>
            <w:tcW w:w="2198" w:type="dxa"/>
            <w:vAlign w:val="center"/>
          </w:tcPr>
          <w:p w:rsidR="00361271" w:rsidRDefault="00361271">
            <w:pPr>
              <w:jc w:val="center"/>
              <w:rPr>
                <w:rFonts w:asciiTheme="minorEastAsia" w:eastAsiaTheme="minorEastAsia" w:hAnsiTheme="minorEastAsia" w:cs="宋体"/>
                <w:color w:val="000000"/>
                <w:szCs w:val="21"/>
              </w:rPr>
            </w:pPr>
            <w:r>
              <w:rPr>
                <w:rFonts w:asciiTheme="minorEastAsia" w:eastAsiaTheme="minorEastAsia" w:hAnsiTheme="minorEastAsia" w:cs="宋体" w:hint="eastAsia"/>
                <w:color w:val="000000"/>
                <w:szCs w:val="21"/>
              </w:rPr>
              <w:t>质保期</w:t>
            </w:r>
          </w:p>
        </w:tc>
        <w:tc>
          <w:tcPr>
            <w:tcW w:w="5528" w:type="dxa"/>
            <w:vAlign w:val="center"/>
          </w:tcPr>
          <w:p w:rsidR="00361271" w:rsidRDefault="00361271" w:rsidP="00361271">
            <w:pPr>
              <w:spacing w:line="380" w:lineRule="exact"/>
              <w:jc w:val="center"/>
              <w:rPr>
                <w:rFonts w:asciiTheme="minorEastAsia" w:eastAsiaTheme="minorEastAsia" w:hAnsiTheme="minorEastAsia" w:cs="宋体"/>
                <w:color w:val="000000"/>
                <w:szCs w:val="21"/>
              </w:rPr>
            </w:pPr>
            <w:r>
              <w:rPr>
                <w:rFonts w:asciiTheme="minorEastAsia" w:eastAsiaTheme="minorEastAsia" w:hAnsiTheme="minorEastAsia" w:cs="宋体" w:hint="eastAsia"/>
                <w:color w:val="000000"/>
                <w:szCs w:val="21"/>
              </w:rPr>
              <w:t>详见第三部分中的 7.1</w:t>
            </w:r>
          </w:p>
        </w:tc>
        <w:tc>
          <w:tcPr>
            <w:tcW w:w="1347" w:type="dxa"/>
            <w:vAlign w:val="center"/>
          </w:tcPr>
          <w:p w:rsidR="00361271" w:rsidRDefault="00361271">
            <w:pPr>
              <w:spacing w:line="380" w:lineRule="exact"/>
              <w:jc w:val="center"/>
              <w:rPr>
                <w:rFonts w:asciiTheme="minorEastAsia" w:eastAsiaTheme="minorEastAsia" w:hAnsiTheme="minorEastAsia" w:cs="宋体"/>
                <w:color w:val="000000"/>
                <w:szCs w:val="21"/>
              </w:rPr>
            </w:pPr>
          </w:p>
        </w:tc>
        <w:tc>
          <w:tcPr>
            <w:tcW w:w="1933" w:type="dxa"/>
            <w:vAlign w:val="center"/>
          </w:tcPr>
          <w:p w:rsidR="00361271" w:rsidRDefault="00361271">
            <w:pPr>
              <w:spacing w:line="380" w:lineRule="exact"/>
              <w:jc w:val="center"/>
              <w:rPr>
                <w:rFonts w:asciiTheme="minorEastAsia" w:eastAsiaTheme="minorEastAsia" w:hAnsiTheme="minorEastAsia" w:cs="宋体"/>
                <w:color w:val="000000"/>
                <w:szCs w:val="21"/>
              </w:rPr>
            </w:pPr>
          </w:p>
        </w:tc>
      </w:tr>
      <w:tr w:rsidR="00361271">
        <w:trPr>
          <w:trHeight w:val="454"/>
          <w:jc w:val="center"/>
        </w:trPr>
        <w:tc>
          <w:tcPr>
            <w:tcW w:w="2198" w:type="dxa"/>
            <w:vAlign w:val="center"/>
          </w:tcPr>
          <w:p w:rsidR="00361271" w:rsidRDefault="00361271">
            <w:pPr>
              <w:jc w:val="center"/>
              <w:rPr>
                <w:rFonts w:asciiTheme="minorEastAsia" w:eastAsiaTheme="minorEastAsia" w:hAnsiTheme="minorEastAsia" w:cs="宋体"/>
                <w:color w:val="000000"/>
                <w:szCs w:val="21"/>
              </w:rPr>
            </w:pPr>
            <w:r>
              <w:rPr>
                <w:rFonts w:asciiTheme="minorEastAsia" w:eastAsiaTheme="minorEastAsia" w:hAnsiTheme="minorEastAsia" w:cs="宋体" w:hint="eastAsia"/>
                <w:color w:val="000000"/>
                <w:szCs w:val="21"/>
              </w:rPr>
              <w:t>维修响应时间</w:t>
            </w:r>
          </w:p>
        </w:tc>
        <w:tc>
          <w:tcPr>
            <w:tcW w:w="5528" w:type="dxa"/>
            <w:vAlign w:val="center"/>
          </w:tcPr>
          <w:p w:rsidR="00361271" w:rsidRDefault="00361271">
            <w:pPr>
              <w:autoSpaceDE w:val="0"/>
              <w:autoSpaceDN w:val="0"/>
              <w:adjustRightInd w:val="0"/>
              <w:spacing w:line="500" w:lineRule="exact"/>
              <w:jc w:val="center"/>
              <w:rPr>
                <w:rFonts w:asciiTheme="minorEastAsia" w:eastAsiaTheme="minorEastAsia" w:hAnsiTheme="minorEastAsia" w:cs="宋体"/>
                <w:color w:val="000000"/>
                <w:szCs w:val="21"/>
              </w:rPr>
            </w:pPr>
            <w:r>
              <w:rPr>
                <w:rFonts w:asciiTheme="minorEastAsia" w:eastAsiaTheme="minorEastAsia" w:hAnsiTheme="minorEastAsia" w:cs="宋体" w:hint="eastAsia"/>
                <w:color w:val="000000"/>
                <w:szCs w:val="21"/>
              </w:rPr>
              <w:t>详见第三部分中的 7.4</w:t>
            </w:r>
          </w:p>
        </w:tc>
        <w:tc>
          <w:tcPr>
            <w:tcW w:w="1347" w:type="dxa"/>
            <w:vAlign w:val="center"/>
          </w:tcPr>
          <w:p w:rsidR="00361271" w:rsidRDefault="00361271">
            <w:pPr>
              <w:spacing w:line="380" w:lineRule="exact"/>
              <w:jc w:val="center"/>
              <w:rPr>
                <w:rFonts w:asciiTheme="minorEastAsia" w:eastAsiaTheme="minorEastAsia" w:hAnsiTheme="minorEastAsia" w:cs="宋体"/>
                <w:color w:val="000000"/>
                <w:szCs w:val="21"/>
              </w:rPr>
            </w:pPr>
          </w:p>
        </w:tc>
        <w:tc>
          <w:tcPr>
            <w:tcW w:w="1933" w:type="dxa"/>
            <w:vAlign w:val="center"/>
          </w:tcPr>
          <w:p w:rsidR="00361271" w:rsidRDefault="00361271">
            <w:pPr>
              <w:spacing w:line="380" w:lineRule="exact"/>
              <w:jc w:val="center"/>
              <w:rPr>
                <w:rFonts w:asciiTheme="minorEastAsia" w:eastAsiaTheme="minorEastAsia" w:hAnsiTheme="minorEastAsia" w:cs="宋体"/>
                <w:color w:val="000000"/>
                <w:szCs w:val="21"/>
              </w:rPr>
            </w:pPr>
          </w:p>
        </w:tc>
      </w:tr>
      <w:tr w:rsidR="00361271">
        <w:trPr>
          <w:trHeight w:val="454"/>
          <w:jc w:val="center"/>
        </w:trPr>
        <w:tc>
          <w:tcPr>
            <w:tcW w:w="11006" w:type="dxa"/>
            <w:gridSpan w:val="4"/>
            <w:vAlign w:val="center"/>
          </w:tcPr>
          <w:p w:rsidR="00361271" w:rsidRDefault="00361271">
            <w:pPr>
              <w:spacing w:line="380" w:lineRule="exact"/>
              <w:jc w:val="center"/>
              <w:rPr>
                <w:rFonts w:asciiTheme="minorEastAsia" w:eastAsiaTheme="minorEastAsia" w:hAnsiTheme="minorEastAsia" w:cs="宋体"/>
                <w:color w:val="000000"/>
                <w:szCs w:val="21"/>
              </w:rPr>
            </w:pPr>
            <w:r>
              <w:rPr>
                <w:rFonts w:ascii="宋体" w:hAnsi="宋体" w:hint="eastAsia"/>
                <w:b/>
                <w:sz w:val="28"/>
                <w:szCs w:val="21"/>
              </w:rPr>
              <w:t>商务部分</w:t>
            </w:r>
          </w:p>
        </w:tc>
      </w:tr>
      <w:tr w:rsidR="00361271">
        <w:trPr>
          <w:trHeight w:val="454"/>
          <w:jc w:val="center"/>
        </w:trPr>
        <w:tc>
          <w:tcPr>
            <w:tcW w:w="2198" w:type="dxa"/>
            <w:vAlign w:val="center"/>
          </w:tcPr>
          <w:p w:rsidR="00361271" w:rsidRDefault="00361271">
            <w:pPr>
              <w:spacing w:line="360" w:lineRule="exact"/>
              <w:jc w:val="center"/>
              <w:rPr>
                <w:rFonts w:ascii="宋体" w:hAnsi="宋体"/>
                <w:sz w:val="24"/>
                <w:szCs w:val="24"/>
              </w:rPr>
            </w:pPr>
            <w:r>
              <w:rPr>
                <w:rFonts w:ascii="宋体" w:hAnsi="宋体" w:hint="eastAsia"/>
                <w:sz w:val="24"/>
                <w:szCs w:val="24"/>
              </w:rPr>
              <w:t>项目</w:t>
            </w:r>
          </w:p>
        </w:tc>
        <w:tc>
          <w:tcPr>
            <w:tcW w:w="5528" w:type="dxa"/>
            <w:vAlign w:val="center"/>
          </w:tcPr>
          <w:p w:rsidR="00361271" w:rsidRDefault="00361271">
            <w:pPr>
              <w:spacing w:line="360" w:lineRule="exact"/>
              <w:jc w:val="center"/>
              <w:rPr>
                <w:rFonts w:ascii="宋体" w:hAnsi="宋体"/>
                <w:sz w:val="24"/>
                <w:szCs w:val="24"/>
              </w:rPr>
            </w:pPr>
            <w:r>
              <w:rPr>
                <w:rFonts w:ascii="宋体" w:hAnsi="宋体" w:hint="eastAsia"/>
                <w:sz w:val="24"/>
                <w:szCs w:val="24"/>
              </w:rPr>
              <w:t>要求</w:t>
            </w:r>
          </w:p>
        </w:tc>
        <w:tc>
          <w:tcPr>
            <w:tcW w:w="1347" w:type="dxa"/>
            <w:vAlign w:val="center"/>
          </w:tcPr>
          <w:p w:rsidR="00361271" w:rsidRDefault="00361271">
            <w:pPr>
              <w:spacing w:line="360" w:lineRule="exact"/>
              <w:jc w:val="center"/>
              <w:rPr>
                <w:rFonts w:ascii="宋体" w:hAnsi="宋体"/>
                <w:sz w:val="24"/>
                <w:szCs w:val="24"/>
              </w:rPr>
            </w:pPr>
            <w:r>
              <w:rPr>
                <w:rFonts w:ascii="宋体" w:hAnsi="宋体" w:hint="eastAsia"/>
                <w:sz w:val="24"/>
                <w:szCs w:val="24"/>
              </w:rPr>
              <w:t>是否响应</w:t>
            </w:r>
          </w:p>
        </w:tc>
        <w:tc>
          <w:tcPr>
            <w:tcW w:w="1933" w:type="dxa"/>
            <w:vAlign w:val="center"/>
          </w:tcPr>
          <w:p w:rsidR="00361271" w:rsidRDefault="00361271">
            <w:pPr>
              <w:spacing w:line="360" w:lineRule="exact"/>
              <w:jc w:val="center"/>
              <w:rPr>
                <w:rFonts w:ascii="宋体" w:hAnsi="宋体"/>
                <w:sz w:val="24"/>
                <w:szCs w:val="24"/>
              </w:rPr>
            </w:pPr>
            <w:r>
              <w:rPr>
                <w:rFonts w:ascii="宋体" w:hAnsi="宋体" w:hint="eastAsia"/>
                <w:sz w:val="24"/>
                <w:szCs w:val="24"/>
              </w:rPr>
              <w:t>备注或说明</w:t>
            </w:r>
          </w:p>
        </w:tc>
      </w:tr>
      <w:tr w:rsidR="00361271">
        <w:trPr>
          <w:trHeight w:val="454"/>
          <w:jc w:val="center"/>
        </w:trPr>
        <w:tc>
          <w:tcPr>
            <w:tcW w:w="2198" w:type="dxa"/>
            <w:vAlign w:val="center"/>
          </w:tcPr>
          <w:p w:rsidR="00361271" w:rsidRDefault="00361271">
            <w:pPr>
              <w:jc w:val="center"/>
              <w:rPr>
                <w:rFonts w:asciiTheme="minorEastAsia" w:eastAsiaTheme="minorEastAsia" w:hAnsiTheme="minorEastAsia" w:cs="宋体"/>
                <w:color w:val="000000"/>
                <w:szCs w:val="21"/>
              </w:rPr>
            </w:pPr>
            <w:r>
              <w:rPr>
                <w:rFonts w:asciiTheme="minorEastAsia" w:eastAsiaTheme="minorEastAsia" w:hAnsiTheme="minorEastAsia" w:cs="宋体" w:hint="eastAsia"/>
                <w:color w:val="000000"/>
                <w:szCs w:val="21"/>
              </w:rPr>
              <w:t>付款方法和条件</w:t>
            </w:r>
          </w:p>
        </w:tc>
        <w:tc>
          <w:tcPr>
            <w:tcW w:w="5528" w:type="dxa"/>
            <w:vAlign w:val="center"/>
          </w:tcPr>
          <w:p w:rsidR="00361271" w:rsidRDefault="00361271">
            <w:pPr>
              <w:jc w:val="center"/>
              <w:rPr>
                <w:rFonts w:asciiTheme="minorEastAsia" w:eastAsiaTheme="minorEastAsia" w:hAnsiTheme="minorEastAsia" w:cs="宋体"/>
                <w:color w:val="000000"/>
                <w:szCs w:val="21"/>
              </w:rPr>
            </w:pPr>
            <w:r>
              <w:rPr>
                <w:rFonts w:asciiTheme="minorEastAsia" w:eastAsiaTheme="minorEastAsia" w:hAnsiTheme="minorEastAsia" w:cs="宋体" w:hint="eastAsia"/>
                <w:color w:val="000000"/>
                <w:szCs w:val="21"/>
              </w:rPr>
              <w:t>签订合同后支付总价的30%作为项目预付款，验收合格后支付65%，另5%作为质保金</w:t>
            </w:r>
          </w:p>
        </w:tc>
        <w:tc>
          <w:tcPr>
            <w:tcW w:w="1347" w:type="dxa"/>
            <w:vAlign w:val="center"/>
          </w:tcPr>
          <w:p w:rsidR="00361271" w:rsidRDefault="00361271">
            <w:pPr>
              <w:spacing w:line="360" w:lineRule="exact"/>
              <w:jc w:val="center"/>
              <w:rPr>
                <w:rFonts w:asciiTheme="minorEastAsia" w:eastAsiaTheme="minorEastAsia" w:hAnsiTheme="minorEastAsia" w:cs="宋体"/>
                <w:color w:val="000000"/>
                <w:szCs w:val="21"/>
              </w:rPr>
            </w:pPr>
          </w:p>
        </w:tc>
        <w:tc>
          <w:tcPr>
            <w:tcW w:w="1933" w:type="dxa"/>
            <w:vAlign w:val="center"/>
          </w:tcPr>
          <w:p w:rsidR="00361271" w:rsidRDefault="00361271">
            <w:pPr>
              <w:spacing w:line="360" w:lineRule="exact"/>
              <w:jc w:val="center"/>
              <w:rPr>
                <w:rFonts w:asciiTheme="minorEastAsia" w:eastAsiaTheme="minorEastAsia" w:hAnsiTheme="minorEastAsia" w:cs="宋体"/>
                <w:color w:val="000000"/>
                <w:szCs w:val="21"/>
              </w:rPr>
            </w:pPr>
          </w:p>
        </w:tc>
      </w:tr>
      <w:tr w:rsidR="00361271">
        <w:trPr>
          <w:trHeight w:val="454"/>
          <w:jc w:val="center"/>
        </w:trPr>
        <w:tc>
          <w:tcPr>
            <w:tcW w:w="2198" w:type="dxa"/>
            <w:vAlign w:val="center"/>
          </w:tcPr>
          <w:p w:rsidR="00361271" w:rsidRDefault="00361271">
            <w:pPr>
              <w:jc w:val="center"/>
              <w:rPr>
                <w:rFonts w:asciiTheme="minorEastAsia" w:eastAsiaTheme="minorEastAsia" w:hAnsiTheme="minorEastAsia" w:cs="宋体"/>
                <w:color w:val="000000"/>
                <w:szCs w:val="21"/>
              </w:rPr>
            </w:pPr>
            <w:r>
              <w:rPr>
                <w:rFonts w:asciiTheme="minorEastAsia" w:eastAsiaTheme="minorEastAsia" w:hAnsiTheme="minorEastAsia" w:cs="宋体" w:hint="eastAsia"/>
                <w:color w:val="000000"/>
                <w:szCs w:val="21"/>
              </w:rPr>
              <w:t>评标方式</w:t>
            </w:r>
          </w:p>
        </w:tc>
        <w:tc>
          <w:tcPr>
            <w:tcW w:w="5528" w:type="dxa"/>
            <w:vAlign w:val="center"/>
          </w:tcPr>
          <w:p w:rsidR="00361271" w:rsidRDefault="00361271">
            <w:pPr>
              <w:jc w:val="center"/>
              <w:rPr>
                <w:rFonts w:asciiTheme="minorEastAsia" w:eastAsiaTheme="minorEastAsia" w:hAnsiTheme="minorEastAsia" w:cs="宋体"/>
                <w:color w:val="000000"/>
                <w:szCs w:val="21"/>
              </w:rPr>
            </w:pPr>
            <w:r>
              <w:rPr>
                <w:rFonts w:asciiTheme="minorEastAsia" w:eastAsiaTheme="minorEastAsia" w:hAnsiTheme="minorEastAsia" w:cs="宋体" w:hint="eastAsia"/>
                <w:color w:val="000000"/>
                <w:szCs w:val="21"/>
              </w:rPr>
              <w:t>综合评分法，按得分高低进行排序，选择最高分厂家为此次采购的中标单位。</w:t>
            </w:r>
          </w:p>
        </w:tc>
        <w:tc>
          <w:tcPr>
            <w:tcW w:w="1347" w:type="dxa"/>
            <w:vAlign w:val="center"/>
          </w:tcPr>
          <w:p w:rsidR="00361271" w:rsidRDefault="00361271">
            <w:pPr>
              <w:spacing w:line="360" w:lineRule="exact"/>
              <w:jc w:val="center"/>
              <w:rPr>
                <w:rFonts w:asciiTheme="minorEastAsia" w:eastAsiaTheme="minorEastAsia" w:hAnsiTheme="minorEastAsia" w:cs="宋体"/>
                <w:color w:val="000000"/>
                <w:szCs w:val="21"/>
              </w:rPr>
            </w:pPr>
          </w:p>
        </w:tc>
        <w:tc>
          <w:tcPr>
            <w:tcW w:w="1933" w:type="dxa"/>
            <w:vAlign w:val="center"/>
          </w:tcPr>
          <w:p w:rsidR="00361271" w:rsidRDefault="00361271">
            <w:pPr>
              <w:spacing w:line="360" w:lineRule="exact"/>
              <w:jc w:val="center"/>
              <w:rPr>
                <w:rFonts w:asciiTheme="minorEastAsia" w:eastAsiaTheme="minorEastAsia" w:hAnsiTheme="minorEastAsia" w:cs="宋体"/>
                <w:color w:val="000000"/>
                <w:szCs w:val="21"/>
              </w:rPr>
            </w:pPr>
          </w:p>
        </w:tc>
      </w:tr>
      <w:tr w:rsidR="00361271">
        <w:trPr>
          <w:trHeight w:val="454"/>
          <w:jc w:val="center"/>
        </w:trPr>
        <w:tc>
          <w:tcPr>
            <w:tcW w:w="2198" w:type="dxa"/>
            <w:vAlign w:val="center"/>
          </w:tcPr>
          <w:p w:rsidR="00361271" w:rsidRDefault="00361271">
            <w:pPr>
              <w:jc w:val="center"/>
              <w:rPr>
                <w:rFonts w:asciiTheme="minorEastAsia" w:eastAsiaTheme="minorEastAsia" w:hAnsiTheme="minorEastAsia" w:cs="宋体"/>
                <w:color w:val="000000"/>
                <w:szCs w:val="21"/>
              </w:rPr>
            </w:pPr>
            <w:r>
              <w:rPr>
                <w:rFonts w:asciiTheme="minorEastAsia" w:eastAsiaTheme="minorEastAsia" w:hAnsiTheme="minorEastAsia" w:cs="宋体" w:hint="eastAsia"/>
                <w:color w:val="000000"/>
                <w:szCs w:val="21"/>
              </w:rPr>
              <w:t>评分标准</w:t>
            </w:r>
          </w:p>
        </w:tc>
        <w:tc>
          <w:tcPr>
            <w:tcW w:w="5528" w:type="dxa"/>
            <w:vAlign w:val="center"/>
          </w:tcPr>
          <w:p w:rsidR="00361271" w:rsidRDefault="00361271">
            <w:pPr>
              <w:jc w:val="center"/>
              <w:rPr>
                <w:rFonts w:asciiTheme="minorEastAsia" w:eastAsiaTheme="minorEastAsia" w:hAnsiTheme="minorEastAsia" w:cs="宋体"/>
                <w:color w:val="000000"/>
                <w:szCs w:val="21"/>
              </w:rPr>
            </w:pPr>
            <w:r>
              <w:rPr>
                <w:rFonts w:asciiTheme="minorEastAsia" w:eastAsiaTheme="minorEastAsia" w:hAnsiTheme="minorEastAsia" w:cs="宋体" w:hint="eastAsia"/>
                <w:color w:val="000000"/>
                <w:szCs w:val="21"/>
              </w:rPr>
              <w:t>综合评分表</w:t>
            </w:r>
          </w:p>
        </w:tc>
        <w:tc>
          <w:tcPr>
            <w:tcW w:w="1347" w:type="dxa"/>
            <w:vAlign w:val="center"/>
          </w:tcPr>
          <w:p w:rsidR="00361271" w:rsidRDefault="00361271">
            <w:pPr>
              <w:spacing w:line="360" w:lineRule="exact"/>
              <w:jc w:val="center"/>
              <w:rPr>
                <w:rFonts w:asciiTheme="minorEastAsia" w:eastAsiaTheme="minorEastAsia" w:hAnsiTheme="minorEastAsia" w:cs="宋体"/>
                <w:color w:val="000000"/>
                <w:szCs w:val="21"/>
              </w:rPr>
            </w:pPr>
          </w:p>
        </w:tc>
        <w:tc>
          <w:tcPr>
            <w:tcW w:w="1933" w:type="dxa"/>
            <w:vAlign w:val="center"/>
          </w:tcPr>
          <w:p w:rsidR="00361271" w:rsidRDefault="00361271">
            <w:pPr>
              <w:spacing w:line="360" w:lineRule="exact"/>
              <w:jc w:val="center"/>
              <w:rPr>
                <w:rFonts w:asciiTheme="minorEastAsia" w:eastAsiaTheme="minorEastAsia" w:hAnsiTheme="minorEastAsia" w:cs="宋体"/>
                <w:color w:val="000000"/>
                <w:szCs w:val="21"/>
              </w:rPr>
            </w:pPr>
          </w:p>
        </w:tc>
      </w:tr>
      <w:tr w:rsidR="00361271">
        <w:trPr>
          <w:trHeight w:val="454"/>
          <w:jc w:val="center"/>
        </w:trPr>
        <w:tc>
          <w:tcPr>
            <w:tcW w:w="2198" w:type="dxa"/>
            <w:vAlign w:val="center"/>
          </w:tcPr>
          <w:p w:rsidR="00361271" w:rsidRDefault="00361271">
            <w:pPr>
              <w:jc w:val="center"/>
              <w:rPr>
                <w:rFonts w:asciiTheme="minorEastAsia" w:eastAsiaTheme="minorEastAsia" w:hAnsiTheme="minorEastAsia" w:cs="宋体"/>
                <w:color w:val="000000"/>
                <w:szCs w:val="21"/>
              </w:rPr>
            </w:pPr>
            <w:r>
              <w:rPr>
                <w:rFonts w:asciiTheme="minorEastAsia" w:eastAsiaTheme="minorEastAsia" w:hAnsiTheme="minorEastAsia" w:cs="宋体" w:hint="eastAsia"/>
                <w:color w:val="000000"/>
                <w:szCs w:val="21"/>
              </w:rPr>
              <w:t>合同样式</w:t>
            </w:r>
          </w:p>
        </w:tc>
        <w:tc>
          <w:tcPr>
            <w:tcW w:w="5528" w:type="dxa"/>
            <w:vAlign w:val="center"/>
          </w:tcPr>
          <w:p w:rsidR="00361271" w:rsidRDefault="00361271">
            <w:pPr>
              <w:jc w:val="center"/>
              <w:rPr>
                <w:rFonts w:asciiTheme="minorEastAsia" w:eastAsiaTheme="minorEastAsia" w:hAnsiTheme="minorEastAsia" w:cs="宋体"/>
                <w:color w:val="000000"/>
                <w:szCs w:val="21"/>
              </w:rPr>
            </w:pPr>
            <w:r>
              <w:rPr>
                <w:rFonts w:asciiTheme="minorEastAsia" w:eastAsiaTheme="minorEastAsia" w:hAnsiTheme="minorEastAsia" w:cs="宋体" w:hint="eastAsia"/>
                <w:color w:val="000000"/>
                <w:szCs w:val="21"/>
              </w:rPr>
              <w:t>合同范本</w:t>
            </w:r>
          </w:p>
        </w:tc>
        <w:tc>
          <w:tcPr>
            <w:tcW w:w="1347" w:type="dxa"/>
            <w:vAlign w:val="center"/>
          </w:tcPr>
          <w:p w:rsidR="00361271" w:rsidRDefault="00361271">
            <w:pPr>
              <w:spacing w:line="360" w:lineRule="exact"/>
              <w:jc w:val="center"/>
              <w:rPr>
                <w:rFonts w:asciiTheme="minorEastAsia" w:eastAsiaTheme="minorEastAsia" w:hAnsiTheme="minorEastAsia" w:cs="宋体"/>
                <w:color w:val="000000"/>
                <w:szCs w:val="21"/>
              </w:rPr>
            </w:pPr>
          </w:p>
        </w:tc>
        <w:tc>
          <w:tcPr>
            <w:tcW w:w="1933" w:type="dxa"/>
            <w:vAlign w:val="center"/>
          </w:tcPr>
          <w:p w:rsidR="00361271" w:rsidRDefault="00361271">
            <w:pPr>
              <w:spacing w:line="360" w:lineRule="exact"/>
              <w:jc w:val="center"/>
              <w:rPr>
                <w:rFonts w:asciiTheme="minorEastAsia" w:eastAsiaTheme="minorEastAsia" w:hAnsiTheme="minorEastAsia" w:cs="宋体"/>
                <w:color w:val="000000"/>
                <w:szCs w:val="21"/>
              </w:rPr>
            </w:pPr>
          </w:p>
        </w:tc>
      </w:tr>
    </w:tbl>
    <w:p w:rsidR="00862EDD" w:rsidRDefault="00902B51">
      <w:pPr>
        <w:spacing w:line="360" w:lineRule="auto"/>
        <w:rPr>
          <w:rFonts w:asciiTheme="minorEastAsia" w:eastAsiaTheme="minorEastAsia" w:hAnsiTheme="minorEastAsia"/>
          <w:color w:val="000000"/>
          <w:szCs w:val="21"/>
        </w:rPr>
      </w:pPr>
      <w:r>
        <w:rPr>
          <w:rFonts w:asciiTheme="minorEastAsia" w:eastAsiaTheme="minorEastAsia" w:hAnsiTheme="minorEastAsia" w:hint="eastAsia"/>
          <w:color w:val="000000"/>
          <w:szCs w:val="21"/>
        </w:rPr>
        <w:t>（</w:t>
      </w:r>
      <w:r>
        <w:rPr>
          <w:rFonts w:asciiTheme="minorEastAsia" w:eastAsiaTheme="minorEastAsia" w:hAnsiTheme="minorEastAsia" w:cs="宋体" w:hint="eastAsia"/>
          <w:color w:val="FF0000"/>
          <w:kern w:val="0"/>
          <w:szCs w:val="21"/>
        </w:rPr>
        <w:t>针对恒达技术要求进行确认是否响应满足， 如有不响应，请备注；有超过性能要求的请列出说明，将作为综合评分中的加分项，如未加说明则按基础要求执行。</w:t>
      </w:r>
      <w:r>
        <w:rPr>
          <w:rFonts w:asciiTheme="minorEastAsia" w:eastAsiaTheme="minorEastAsia" w:hAnsiTheme="minorEastAsia" w:hint="eastAsia"/>
          <w:color w:val="000000"/>
          <w:szCs w:val="21"/>
        </w:rPr>
        <w:t>）</w:t>
      </w:r>
    </w:p>
    <w:p w:rsidR="00FB2AE2" w:rsidRDefault="00FB2AE2">
      <w:pPr>
        <w:widowControl/>
        <w:spacing w:line="420" w:lineRule="exact"/>
        <w:jc w:val="left"/>
        <w:rPr>
          <w:rFonts w:ascii="黑体" w:eastAsia="黑体" w:hAnsi="宋体" w:cs="宋体"/>
          <w:color w:val="000000"/>
          <w:kern w:val="0"/>
          <w:sz w:val="24"/>
        </w:rPr>
      </w:pPr>
    </w:p>
    <w:p w:rsidR="00862EDD" w:rsidRDefault="00902B51">
      <w:pPr>
        <w:widowControl/>
        <w:spacing w:line="420" w:lineRule="exact"/>
        <w:jc w:val="left"/>
        <w:rPr>
          <w:rFonts w:ascii="黑体" w:eastAsia="黑体" w:hAnsi="宋体" w:cs="宋体"/>
          <w:color w:val="000000"/>
          <w:kern w:val="0"/>
          <w:sz w:val="24"/>
        </w:rPr>
      </w:pPr>
      <w:r>
        <w:rPr>
          <w:rFonts w:ascii="黑体" w:eastAsia="黑体" w:hAnsi="宋体" w:cs="宋体" w:hint="eastAsia"/>
          <w:color w:val="000000"/>
          <w:kern w:val="0"/>
          <w:sz w:val="24"/>
        </w:rPr>
        <w:t>参与报价公司（盖章）</w:t>
      </w:r>
    </w:p>
    <w:p w:rsidR="003A6CDD" w:rsidRDefault="003A6CDD">
      <w:pPr>
        <w:widowControl/>
        <w:spacing w:line="420" w:lineRule="exact"/>
        <w:jc w:val="left"/>
        <w:rPr>
          <w:rFonts w:ascii="黑体" w:eastAsia="黑体" w:hAnsi="宋体" w:cs="宋体"/>
          <w:color w:val="000000"/>
          <w:kern w:val="0"/>
          <w:sz w:val="24"/>
          <w:u w:val="single"/>
        </w:rPr>
      </w:pPr>
    </w:p>
    <w:p w:rsidR="00FB2AE2" w:rsidRDefault="00FB2AE2">
      <w:pPr>
        <w:rPr>
          <w:rFonts w:ascii="黑体" w:eastAsia="黑体" w:hAnsi="宋体" w:cs="宋体"/>
          <w:color w:val="000000"/>
          <w:kern w:val="0"/>
          <w:sz w:val="24"/>
        </w:rPr>
      </w:pPr>
    </w:p>
    <w:p w:rsidR="00862EDD" w:rsidRDefault="00902B51">
      <w:pPr>
        <w:rPr>
          <w:rFonts w:ascii="黑体" w:eastAsia="黑体" w:hAnsi="宋体" w:cs="宋体"/>
          <w:color w:val="000000"/>
          <w:kern w:val="0"/>
          <w:sz w:val="24"/>
        </w:rPr>
      </w:pPr>
      <w:r>
        <w:rPr>
          <w:rFonts w:ascii="黑体" w:eastAsia="黑体" w:hAnsi="宋体" w:cs="宋体" w:hint="eastAsia"/>
          <w:color w:val="000000"/>
          <w:kern w:val="0"/>
          <w:sz w:val="24"/>
        </w:rPr>
        <w:t>法定代表人或其授权委托代理人：（签字</w:t>
      </w:r>
      <w:r>
        <w:rPr>
          <w:rFonts w:ascii="黑体" w:eastAsia="黑体" w:hAnsi="宋体" w:cs="宋体"/>
          <w:color w:val="000000"/>
          <w:kern w:val="0"/>
          <w:sz w:val="24"/>
        </w:rPr>
        <w:t>）</w:t>
      </w:r>
    </w:p>
    <w:p w:rsidR="003A6CDD" w:rsidRDefault="003A6CDD">
      <w:pPr>
        <w:rPr>
          <w:rFonts w:ascii="黑体" w:eastAsia="黑体" w:hAnsi="宋体" w:cs="宋体"/>
          <w:color w:val="000000"/>
          <w:kern w:val="0"/>
          <w:sz w:val="24"/>
        </w:rPr>
      </w:pPr>
    </w:p>
    <w:p w:rsidR="00FB2AE2" w:rsidRDefault="00FB2AE2">
      <w:pPr>
        <w:rPr>
          <w:rFonts w:ascii="黑体" w:eastAsia="黑体" w:hAnsi="宋体" w:cs="宋体"/>
          <w:color w:val="000000"/>
          <w:kern w:val="0"/>
          <w:sz w:val="24"/>
        </w:rPr>
      </w:pPr>
    </w:p>
    <w:p w:rsidR="00862EDD" w:rsidRDefault="00902B51">
      <w:pPr>
        <w:rPr>
          <w:rFonts w:ascii="黑体" w:eastAsia="黑体" w:hAnsi="宋体" w:cs="宋体"/>
          <w:color w:val="000000"/>
          <w:kern w:val="0"/>
          <w:sz w:val="24"/>
        </w:rPr>
      </w:pPr>
      <w:r>
        <w:rPr>
          <w:rFonts w:ascii="黑体" w:eastAsia="黑体" w:hAnsi="宋体" w:cs="宋体" w:hint="eastAsia"/>
          <w:color w:val="000000"/>
          <w:kern w:val="0"/>
          <w:sz w:val="24"/>
        </w:rPr>
        <w:t>日期：</w:t>
      </w:r>
    </w:p>
    <w:p w:rsidR="00862EDD" w:rsidRDefault="00862EDD"/>
    <w:p w:rsidR="003A6CDD" w:rsidRDefault="003A6CDD">
      <w:pPr>
        <w:spacing w:line="520" w:lineRule="exact"/>
      </w:pPr>
    </w:p>
    <w:p w:rsidR="00862EDD" w:rsidRDefault="00902B51">
      <w:pPr>
        <w:spacing w:line="520" w:lineRule="exact"/>
      </w:pPr>
      <w:r>
        <w:rPr>
          <w:rFonts w:hint="eastAsia"/>
        </w:rPr>
        <w:lastRenderedPageBreak/>
        <w:t>附件五</w:t>
      </w:r>
    </w:p>
    <w:p w:rsidR="00862EDD" w:rsidRDefault="00902B51">
      <w:pPr>
        <w:widowControl/>
        <w:spacing w:line="420" w:lineRule="exact"/>
        <w:jc w:val="center"/>
        <w:rPr>
          <w:rFonts w:asciiTheme="minorEastAsia" w:eastAsiaTheme="minorEastAsia" w:hAnsiTheme="minorEastAsia" w:cs="宋体"/>
          <w:color w:val="000000"/>
          <w:kern w:val="0"/>
          <w:sz w:val="28"/>
          <w:szCs w:val="28"/>
        </w:rPr>
      </w:pPr>
      <w:r>
        <w:rPr>
          <w:rFonts w:asciiTheme="minorEastAsia" w:eastAsiaTheme="minorEastAsia" w:hAnsiTheme="minorEastAsia" w:cs="宋体" w:hint="eastAsia"/>
          <w:color w:val="000000"/>
          <w:kern w:val="0"/>
          <w:sz w:val="28"/>
          <w:szCs w:val="28"/>
        </w:rPr>
        <w:t>配置明细表</w:t>
      </w:r>
    </w:p>
    <w:tbl>
      <w:tblPr>
        <w:tblpPr w:leftFromText="180" w:rightFromText="180" w:vertAnchor="text" w:horzAnchor="margin" w:tblpXSpec="center" w:tblpY="249"/>
        <w:tblW w:w="8215"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tblPr>
      <w:tblGrid>
        <w:gridCol w:w="1439"/>
        <w:gridCol w:w="2404"/>
        <w:gridCol w:w="1842"/>
        <w:gridCol w:w="2530"/>
      </w:tblGrid>
      <w:tr w:rsidR="00862EDD">
        <w:trPr>
          <w:trHeight w:val="333"/>
        </w:trPr>
        <w:tc>
          <w:tcPr>
            <w:tcW w:w="1439" w:type="dxa"/>
            <w:shd w:val="clear" w:color="auto" w:fill="auto"/>
            <w:noWrap/>
            <w:vAlign w:val="center"/>
          </w:tcPr>
          <w:p w:rsidR="00862EDD" w:rsidRDefault="00862EDD">
            <w:pPr>
              <w:widowControl/>
              <w:jc w:val="center"/>
              <w:rPr>
                <w:rFonts w:ascii="宋体" w:hAnsi="宋体" w:cs="宋体"/>
                <w:color w:val="000000"/>
                <w:kern w:val="0"/>
                <w:szCs w:val="21"/>
              </w:rPr>
            </w:pPr>
          </w:p>
        </w:tc>
        <w:tc>
          <w:tcPr>
            <w:tcW w:w="2404" w:type="dxa"/>
            <w:shd w:val="clear" w:color="auto" w:fill="auto"/>
            <w:noWrap/>
            <w:vAlign w:val="center"/>
          </w:tcPr>
          <w:p w:rsidR="00862EDD" w:rsidRDefault="00862EDD">
            <w:pPr>
              <w:widowControl/>
              <w:jc w:val="center"/>
              <w:rPr>
                <w:rFonts w:ascii="宋体" w:hAnsi="宋体" w:cs="宋体"/>
                <w:color w:val="000000"/>
                <w:kern w:val="0"/>
                <w:szCs w:val="21"/>
              </w:rPr>
            </w:pPr>
          </w:p>
        </w:tc>
        <w:tc>
          <w:tcPr>
            <w:tcW w:w="1842" w:type="dxa"/>
            <w:shd w:val="clear" w:color="auto" w:fill="auto"/>
            <w:noWrap/>
            <w:vAlign w:val="center"/>
          </w:tcPr>
          <w:p w:rsidR="00862EDD" w:rsidRDefault="00902B51">
            <w:pPr>
              <w:widowControl/>
              <w:jc w:val="left"/>
              <w:rPr>
                <w:rFonts w:ascii="宋体" w:hAnsi="宋体" w:cs="宋体"/>
                <w:color w:val="000000"/>
                <w:kern w:val="0"/>
                <w:szCs w:val="21"/>
              </w:rPr>
            </w:pPr>
            <w:r>
              <w:rPr>
                <w:rFonts w:ascii="宋体" w:hAnsi="宋体" w:cs="宋体" w:hint="eastAsia"/>
                <w:color w:val="000000"/>
                <w:kern w:val="0"/>
                <w:szCs w:val="21"/>
              </w:rPr>
              <w:t>品牌/型号/厂家</w:t>
            </w:r>
          </w:p>
        </w:tc>
        <w:tc>
          <w:tcPr>
            <w:tcW w:w="2530" w:type="dxa"/>
            <w:shd w:val="clear" w:color="auto" w:fill="auto"/>
            <w:vAlign w:val="center"/>
          </w:tcPr>
          <w:p w:rsidR="00862EDD" w:rsidRDefault="00902B51">
            <w:pPr>
              <w:widowControl/>
              <w:jc w:val="left"/>
              <w:rPr>
                <w:rFonts w:ascii="宋体" w:hAnsi="宋体" w:cs="宋体"/>
                <w:color w:val="000000"/>
                <w:kern w:val="0"/>
                <w:szCs w:val="21"/>
              </w:rPr>
            </w:pPr>
            <w:r>
              <w:rPr>
                <w:rFonts w:ascii="宋体" w:hAnsi="宋体" w:cs="宋体" w:hint="eastAsia"/>
                <w:color w:val="000000"/>
                <w:kern w:val="0"/>
                <w:szCs w:val="21"/>
              </w:rPr>
              <w:t>备注</w:t>
            </w:r>
          </w:p>
        </w:tc>
      </w:tr>
      <w:tr w:rsidR="00862EDD">
        <w:trPr>
          <w:trHeight w:val="333"/>
        </w:trPr>
        <w:tc>
          <w:tcPr>
            <w:tcW w:w="1439" w:type="dxa"/>
            <w:shd w:val="clear" w:color="auto" w:fill="auto"/>
            <w:noWrap/>
            <w:vAlign w:val="center"/>
          </w:tcPr>
          <w:p w:rsidR="00862EDD" w:rsidRDefault="00902B51">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序号</w:t>
            </w:r>
          </w:p>
        </w:tc>
        <w:tc>
          <w:tcPr>
            <w:tcW w:w="2404" w:type="dxa"/>
            <w:shd w:val="clear" w:color="auto" w:fill="auto"/>
            <w:noWrap/>
            <w:vAlign w:val="center"/>
          </w:tcPr>
          <w:p w:rsidR="00862EDD" w:rsidRDefault="00902B51">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设备厂家及型号</w:t>
            </w:r>
          </w:p>
        </w:tc>
        <w:tc>
          <w:tcPr>
            <w:tcW w:w="1842" w:type="dxa"/>
            <w:shd w:val="clear" w:color="auto" w:fill="auto"/>
            <w:noWrap/>
            <w:vAlign w:val="center"/>
          </w:tcPr>
          <w:p w:rsidR="00862EDD" w:rsidRDefault="00862EDD">
            <w:pPr>
              <w:widowControl/>
              <w:jc w:val="left"/>
              <w:rPr>
                <w:rFonts w:asciiTheme="minorEastAsia" w:eastAsiaTheme="minorEastAsia" w:hAnsiTheme="minorEastAsia" w:cs="宋体"/>
                <w:color w:val="000000"/>
                <w:kern w:val="0"/>
                <w:szCs w:val="21"/>
              </w:rPr>
            </w:pPr>
          </w:p>
        </w:tc>
        <w:tc>
          <w:tcPr>
            <w:tcW w:w="2530" w:type="dxa"/>
            <w:shd w:val="clear" w:color="auto" w:fill="auto"/>
            <w:vAlign w:val="center"/>
          </w:tcPr>
          <w:p w:rsidR="00862EDD" w:rsidRDefault="00862EDD">
            <w:pPr>
              <w:widowControl/>
              <w:jc w:val="left"/>
              <w:rPr>
                <w:rFonts w:asciiTheme="minorEastAsia" w:eastAsiaTheme="minorEastAsia" w:hAnsiTheme="minorEastAsia" w:cs="宋体"/>
                <w:color w:val="000000"/>
                <w:kern w:val="0"/>
                <w:szCs w:val="21"/>
              </w:rPr>
            </w:pPr>
          </w:p>
        </w:tc>
      </w:tr>
      <w:tr w:rsidR="00862EDD">
        <w:trPr>
          <w:trHeight w:val="333"/>
        </w:trPr>
        <w:tc>
          <w:tcPr>
            <w:tcW w:w="1439" w:type="dxa"/>
            <w:shd w:val="clear" w:color="auto" w:fill="auto"/>
            <w:noWrap/>
            <w:vAlign w:val="center"/>
          </w:tcPr>
          <w:p w:rsidR="00862EDD" w:rsidRDefault="00902B51">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1.1.1</w:t>
            </w:r>
          </w:p>
        </w:tc>
        <w:tc>
          <w:tcPr>
            <w:tcW w:w="2404" w:type="dxa"/>
            <w:shd w:val="clear" w:color="auto" w:fill="auto"/>
            <w:noWrap/>
            <w:vAlign w:val="center"/>
          </w:tcPr>
          <w:p w:rsidR="00862EDD" w:rsidRDefault="00FB2AE2">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PLC</w:t>
            </w:r>
          </w:p>
        </w:tc>
        <w:tc>
          <w:tcPr>
            <w:tcW w:w="1842" w:type="dxa"/>
            <w:shd w:val="clear" w:color="auto" w:fill="auto"/>
            <w:noWrap/>
            <w:vAlign w:val="center"/>
          </w:tcPr>
          <w:p w:rsidR="00862EDD" w:rsidRDefault="00FB2AE2">
            <w:pPr>
              <w:widowControl/>
              <w:jc w:val="lef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西门子系列</w:t>
            </w:r>
          </w:p>
        </w:tc>
        <w:tc>
          <w:tcPr>
            <w:tcW w:w="2530" w:type="dxa"/>
            <w:shd w:val="clear" w:color="auto" w:fill="auto"/>
            <w:vAlign w:val="center"/>
          </w:tcPr>
          <w:p w:rsidR="00862EDD" w:rsidRDefault="00862EDD">
            <w:pPr>
              <w:widowControl/>
              <w:jc w:val="left"/>
              <w:rPr>
                <w:rFonts w:asciiTheme="minorEastAsia" w:eastAsiaTheme="minorEastAsia" w:hAnsiTheme="minorEastAsia" w:cs="宋体"/>
                <w:color w:val="000000"/>
                <w:kern w:val="0"/>
                <w:szCs w:val="21"/>
              </w:rPr>
            </w:pPr>
          </w:p>
        </w:tc>
      </w:tr>
      <w:tr w:rsidR="00862EDD">
        <w:trPr>
          <w:trHeight w:val="333"/>
        </w:trPr>
        <w:tc>
          <w:tcPr>
            <w:tcW w:w="1439" w:type="dxa"/>
            <w:shd w:val="clear" w:color="auto" w:fill="auto"/>
            <w:noWrap/>
            <w:vAlign w:val="center"/>
          </w:tcPr>
          <w:p w:rsidR="00862EDD" w:rsidRDefault="00902B51">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1.1.2</w:t>
            </w:r>
          </w:p>
        </w:tc>
        <w:tc>
          <w:tcPr>
            <w:tcW w:w="2404" w:type="dxa"/>
            <w:shd w:val="clear" w:color="auto" w:fill="auto"/>
            <w:noWrap/>
            <w:vAlign w:val="center"/>
          </w:tcPr>
          <w:p w:rsidR="00862EDD" w:rsidRDefault="00FB2AE2">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调功器</w:t>
            </w:r>
          </w:p>
        </w:tc>
        <w:tc>
          <w:tcPr>
            <w:tcW w:w="1842" w:type="dxa"/>
            <w:shd w:val="clear" w:color="auto" w:fill="auto"/>
            <w:noWrap/>
            <w:vAlign w:val="center"/>
          </w:tcPr>
          <w:p w:rsidR="00862EDD" w:rsidRDefault="00862EDD">
            <w:pPr>
              <w:widowControl/>
              <w:jc w:val="left"/>
              <w:rPr>
                <w:rFonts w:asciiTheme="minorEastAsia" w:eastAsiaTheme="minorEastAsia" w:hAnsiTheme="minorEastAsia" w:cs="宋体"/>
                <w:color w:val="000000"/>
                <w:kern w:val="0"/>
                <w:szCs w:val="21"/>
              </w:rPr>
            </w:pPr>
          </w:p>
        </w:tc>
        <w:tc>
          <w:tcPr>
            <w:tcW w:w="2530" w:type="dxa"/>
            <w:shd w:val="clear" w:color="auto" w:fill="auto"/>
            <w:vAlign w:val="center"/>
          </w:tcPr>
          <w:p w:rsidR="00862EDD" w:rsidRDefault="00862EDD">
            <w:pPr>
              <w:widowControl/>
              <w:jc w:val="left"/>
              <w:rPr>
                <w:rFonts w:asciiTheme="minorEastAsia" w:eastAsiaTheme="minorEastAsia" w:hAnsiTheme="minorEastAsia" w:cs="宋体"/>
                <w:color w:val="000000"/>
                <w:kern w:val="0"/>
                <w:szCs w:val="21"/>
              </w:rPr>
            </w:pPr>
          </w:p>
        </w:tc>
      </w:tr>
      <w:tr w:rsidR="003A6CDD">
        <w:trPr>
          <w:trHeight w:val="333"/>
        </w:trPr>
        <w:tc>
          <w:tcPr>
            <w:tcW w:w="1439" w:type="dxa"/>
            <w:shd w:val="clear" w:color="auto" w:fill="auto"/>
            <w:noWrap/>
            <w:vAlign w:val="center"/>
          </w:tcPr>
          <w:p w:rsidR="003A6CDD" w:rsidRDefault="003A6CDD" w:rsidP="003A6CDD">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1.1.3</w:t>
            </w:r>
          </w:p>
        </w:tc>
        <w:tc>
          <w:tcPr>
            <w:tcW w:w="2404" w:type="dxa"/>
            <w:shd w:val="clear" w:color="auto" w:fill="auto"/>
            <w:noWrap/>
            <w:vAlign w:val="center"/>
          </w:tcPr>
          <w:p w:rsidR="003A6CDD" w:rsidRDefault="00FB2AE2" w:rsidP="003A6CDD">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触摸屏</w:t>
            </w:r>
          </w:p>
        </w:tc>
        <w:tc>
          <w:tcPr>
            <w:tcW w:w="1842" w:type="dxa"/>
            <w:shd w:val="clear" w:color="auto" w:fill="auto"/>
            <w:noWrap/>
            <w:vAlign w:val="center"/>
          </w:tcPr>
          <w:p w:rsidR="003A6CDD" w:rsidRDefault="00FB2AE2" w:rsidP="003A6CDD">
            <w:pPr>
              <w:widowControl/>
              <w:jc w:val="lef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昆仑通泰-15寸屏</w:t>
            </w:r>
          </w:p>
        </w:tc>
        <w:tc>
          <w:tcPr>
            <w:tcW w:w="2530" w:type="dxa"/>
            <w:shd w:val="clear" w:color="auto" w:fill="auto"/>
            <w:vAlign w:val="center"/>
          </w:tcPr>
          <w:p w:rsidR="003A6CDD" w:rsidRDefault="003A6CDD" w:rsidP="003A6CDD">
            <w:pPr>
              <w:widowControl/>
              <w:jc w:val="left"/>
              <w:rPr>
                <w:rFonts w:asciiTheme="minorEastAsia" w:eastAsiaTheme="minorEastAsia" w:hAnsiTheme="minorEastAsia" w:cs="宋体"/>
                <w:color w:val="000000"/>
                <w:kern w:val="0"/>
                <w:szCs w:val="21"/>
              </w:rPr>
            </w:pPr>
          </w:p>
        </w:tc>
      </w:tr>
      <w:tr w:rsidR="00FB2AE2">
        <w:trPr>
          <w:trHeight w:val="333"/>
        </w:trPr>
        <w:tc>
          <w:tcPr>
            <w:tcW w:w="1439" w:type="dxa"/>
            <w:shd w:val="clear" w:color="auto" w:fill="auto"/>
            <w:noWrap/>
            <w:vAlign w:val="center"/>
          </w:tcPr>
          <w:p w:rsidR="00FB2AE2" w:rsidRDefault="00FB2AE2" w:rsidP="00FB2AE2">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1.1.4</w:t>
            </w:r>
          </w:p>
        </w:tc>
        <w:tc>
          <w:tcPr>
            <w:tcW w:w="2404" w:type="dxa"/>
            <w:shd w:val="clear" w:color="auto" w:fill="auto"/>
            <w:noWrap/>
            <w:vAlign w:val="center"/>
          </w:tcPr>
          <w:p w:rsidR="00FB2AE2" w:rsidRDefault="00FB2AE2" w:rsidP="00FB2AE2">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保温材料</w:t>
            </w:r>
          </w:p>
        </w:tc>
        <w:tc>
          <w:tcPr>
            <w:tcW w:w="1842" w:type="dxa"/>
            <w:shd w:val="clear" w:color="auto" w:fill="auto"/>
            <w:noWrap/>
            <w:vAlign w:val="center"/>
          </w:tcPr>
          <w:p w:rsidR="00FB2AE2" w:rsidRDefault="00FB2AE2" w:rsidP="00FB2AE2">
            <w:pPr>
              <w:widowControl/>
              <w:jc w:val="lef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鲁阳</w:t>
            </w:r>
          </w:p>
        </w:tc>
        <w:tc>
          <w:tcPr>
            <w:tcW w:w="2530" w:type="dxa"/>
            <w:shd w:val="clear" w:color="auto" w:fill="auto"/>
            <w:vAlign w:val="center"/>
          </w:tcPr>
          <w:p w:rsidR="00FB2AE2" w:rsidRDefault="00FB2AE2" w:rsidP="00FB2AE2">
            <w:pPr>
              <w:widowControl/>
              <w:jc w:val="lef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硅酸铝纤维板/纤维棉</w:t>
            </w:r>
          </w:p>
        </w:tc>
      </w:tr>
      <w:tr w:rsidR="00FB2AE2">
        <w:trPr>
          <w:trHeight w:val="333"/>
        </w:trPr>
        <w:tc>
          <w:tcPr>
            <w:tcW w:w="1439" w:type="dxa"/>
            <w:shd w:val="clear" w:color="auto" w:fill="auto"/>
            <w:noWrap/>
            <w:vAlign w:val="center"/>
          </w:tcPr>
          <w:p w:rsidR="00FB2AE2" w:rsidRDefault="00FB2AE2" w:rsidP="00FB2AE2">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1.1.5</w:t>
            </w:r>
          </w:p>
        </w:tc>
        <w:tc>
          <w:tcPr>
            <w:tcW w:w="2404" w:type="dxa"/>
            <w:shd w:val="clear" w:color="auto" w:fill="auto"/>
            <w:noWrap/>
            <w:vAlign w:val="center"/>
          </w:tcPr>
          <w:p w:rsidR="00FB2AE2" w:rsidRDefault="00FB2AE2" w:rsidP="00FB2AE2">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热电偶</w:t>
            </w:r>
          </w:p>
        </w:tc>
        <w:tc>
          <w:tcPr>
            <w:tcW w:w="1842" w:type="dxa"/>
            <w:shd w:val="clear" w:color="auto" w:fill="auto"/>
            <w:noWrap/>
            <w:vAlign w:val="center"/>
          </w:tcPr>
          <w:p w:rsidR="00FB2AE2" w:rsidRDefault="00FB2AE2" w:rsidP="00FB2AE2">
            <w:pPr>
              <w:widowControl/>
              <w:jc w:val="lef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K型-上仪三厂</w:t>
            </w:r>
          </w:p>
        </w:tc>
        <w:tc>
          <w:tcPr>
            <w:tcW w:w="2530" w:type="dxa"/>
            <w:shd w:val="clear" w:color="auto" w:fill="auto"/>
            <w:vAlign w:val="center"/>
          </w:tcPr>
          <w:p w:rsidR="00FB2AE2" w:rsidRDefault="00FB2AE2" w:rsidP="00FB2AE2">
            <w:pPr>
              <w:widowControl/>
              <w:jc w:val="left"/>
              <w:rPr>
                <w:rFonts w:asciiTheme="minorEastAsia" w:eastAsiaTheme="minorEastAsia" w:hAnsiTheme="minorEastAsia" w:cs="宋体"/>
                <w:color w:val="000000"/>
                <w:kern w:val="0"/>
                <w:szCs w:val="21"/>
              </w:rPr>
            </w:pPr>
          </w:p>
        </w:tc>
      </w:tr>
      <w:tr w:rsidR="00FB2AE2">
        <w:trPr>
          <w:trHeight w:val="333"/>
        </w:trPr>
        <w:tc>
          <w:tcPr>
            <w:tcW w:w="1439" w:type="dxa"/>
            <w:shd w:val="clear" w:color="auto" w:fill="auto"/>
            <w:noWrap/>
            <w:vAlign w:val="center"/>
          </w:tcPr>
          <w:p w:rsidR="00FB2AE2" w:rsidRDefault="00FB2AE2" w:rsidP="00FB2AE2">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1.1.6</w:t>
            </w:r>
          </w:p>
        </w:tc>
        <w:tc>
          <w:tcPr>
            <w:tcW w:w="2404" w:type="dxa"/>
            <w:shd w:val="clear" w:color="auto" w:fill="auto"/>
            <w:noWrap/>
            <w:vAlign w:val="center"/>
          </w:tcPr>
          <w:p w:rsidR="00FB2AE2" w:rsidRDefault="00FB2AE2" w:rsidP="00FB2AE2">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气缸</w:t>
            </w:r>
          </w:p>
        </w:tc>
        <w:tc>
          <w:tcPr>
            <w:tcW w:w="1842" w:type="dxa"/>
            <w:shd w:val="clear" w:color="auto" w:fill="auto"/>
            <w:noWrap/>
            <w:vAlign w:val="center"/>
          </w:tcPr>
          <w:p w:rsidR="00FB2AE2" w:rsidRDefault="00FB2AE2" w:rsidP="00FB2AE2">
            <w:pPr>
              <w:widowControl/>
              <w:jc w:val="lef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亚德客</w:t>
            </w:r>
          </w:p>
        </w:tc>
        <w:tc>
          <w:tcPr>
            <w:tcW w:w="2530" w:type="dxa"/>
            <w:shd w:val="clear" w:color="auto" w:fill="auto"/>
            <w:vAlign w:val="center"/>
          </w:tcPr>
          <w:p w:rsidR="00FB2AE2" w:rsidRDefault="00FB2AE2" w:rsidP="00FB2AE2">
            <w:pPr>
              <w:widowControl/>
              <w:jc w:val="left"/>
              <w:rPr>
                <w:rFonts w:asciiTheme="minorEastAsia" w:eastAsiaTheme="minorEastAsia" w:hAnsiTheme="minorEastAsia" w:cs="宋体"/>
                <w:color w:val="000000"/>
                <w:kern w:val="0"/>
                <w:szCs w:val="21"/>
              </w:rPr>
            </w:pPr>
          </w:p>
        </w:tc>
      </w:tr>
      <w:tr w:rsidR="00FB2AE2">
        <w:trPr>
          <w:trHeight w:val="333"/>
        </w:trPr>
        <w:tc>
          <w:tcPr>
            <w:tcW w:w="1439" w:type="dxa"/>
            <w:shd w:val="clear" w:color="auto" w:fill="auto"/>
            <w:noWrap/>
            <w:vAlign w:val="center"/>
          </w:tcPr>
          <w:p w:rsidR="00FB2AE2" w:rsidRDefault="00FB2AE2" w:rsidP="00FB2AE2">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1.1.7</w:t>
            </w:r>
          </w:p>
        </w:tc>
        <w:tc>
          <w:tcPr>
            <w:tcW w:w="2404" w:type="dxa"/>
            <w:shd w:val="clear" w:color="auto" w:fill="auto"/>
            <w:noWrap/>
            <w:vAlign w:val="center"/>
          </w:tcPr>
          <w:p w:rsidR="00FB2AE2" w:rsidRDefault="00FB2AE2" w:rsidP="00FB2AE2">
            <w:pPr>
              <w:widowControl/>
              <w:jc w:val="center"/>
              <w:rPr>
                <w:rFonts w:asciiTheme="minorEastAsia" w:eastAsiaTheme="minorEastAsia" w:hAnsiTheme="minorEastAsia"/>
                <w:b/>
                <w:sz w:val="24"/>
              </w:rPr>
            </w:pPr>
            <w:r>
              <w:rPr>
                <w:rFonts w:asciiTheme="minorEastAsia" w:eastAsiaTheme="minorEastAsia" w:hAnsiTheme="minorEastAsia" w:cs="宋体" w:hint="eastAsia"/>
                <w:color w:val="000000"/>
                <w:kern w:val="0"/>
                <w:szCs w:val="21"/>
              </w:rPr>
              <w:t>炉体钢材</w:t>
            </w:r>
          </w:p>
        </w:tc>
        <w:tc>
          <w:tcPr>
            <w:tcW w:w="1842" w:type="dxa"/>
            <w:shd w:val="clear" w:color="auto" w:fill="auto"/>
            <w:noWrap/>
            <w:vAlign w:val="center"/>
          </w:tcPr>
          <w:p w:rsidR="00FB2AE2" w:rsidRDefault="00FB2AE2" w:rsidP="00FB2AE2">
            <w:pPr>
              <w:widowControl/>
              <w:jc w:val="lef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国标</w:t>
            </w:r>
          </w:p>
        </w:tc>
        <w:tc>
          <w:tcPr>
            <w:tcW w:w="2530" w:type="dxa"/>
            <w:shd w:val="clear" w:color="auto" w:fill="auto"/>
            <w:vAlign w:val="center"/>
          </w:tcPr>
          <w:p w:rsidR="00FB2AE2" w:rsidRDefault="00FB2AE2" w:rsidP="00FB2AE2">
            <w:pPr>
              <w:widowControl/>
              <w:jc w:val="left"/>
              <w:rPr>
                <w:rFonts w:asciiTheme="minorEastAsia" w:eastAsiaTheme="minorEastAsia" w:hAnsiTheme="minorEastAsia" w:cs="宋体"/>
                <w:color w:val="000000"/>
                <w:kern w:val="0"/>
                <w:szCs w:val="21"/>
              </w:rPr>
            </w:pPr>
          </w:p>
        </w:tc>
      </w:tr>
      <w:tr w:rsidR="00FB2AE2">
        <w:trPr>
          <w:trHeight w:val="333"/>
        </w:trPr>
        <w:tc>
          <w:tcPr>
            <w:tcW w:w="1439" w:type="dxa"/>
            <w:shd w:val="clear" w:color="auto" w:fill="auto"/>
            <w:noWrap/>
            <w:vAlign w:val="center"/>
          </w:tcPr>
          <w:p w:rsidR="00FB2AE2" w:rsidRDefault="00FB2AE2" w:rsidP="00FB2AE2">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1.1.8</w:t>
            </w:r>
          </w:p>
        </w:tc>
        <w:tc>
          <w:tcPr>
            <w:tcW w:w="2404" w:type="dxa"/>
            <w:shd w:val="clear" w:color="auto" w:fill="auto"/>
            <w:noWrap/>
            <w:vAlign w:val="center"/>
          </w:tcPr>
          <w:p w:rsidR="00FB2AE2" w:rsidRDefault="00FB2AE2" w:rsidP="00FB2AE2">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加热元件</w:t>
            </w:r>
          </w:p>
        </w:tc>
        <w:tc>
          <w:tcPr>
            <w:tcW w:w="1842" w:type="dxa"/>
            <w:shd w:val="clear" w:color="auto" w:fill="auto"/>
            <w:noWrap/>
            <w:vAlign w:val="center"/>
          </w:tcPr>
          <w:p w:rsidR="00FB2AE2" w:rsidRDefault="00FB2AE2" w:rsidP="00FB2AE2">
            <w:pPr>
              <w:widowControl/>
              <w:jc w:val="left"/>
              <w:rPr>
                <w:rFonts w:asciiTheme="minorEastAsia" w:eastAsiaTheme="minorEastAsia" w:hAnsiTheme="minorEastAsia" w:cs="宋体"/>
                <w:color w:val="000000"/>
                <w:kern w:val="0"/>
                <w:szCs w:val="21"/>
              </w:rPr>
            </w:pPr>
          </w:p>
        </w:tc>
        <w:tc>
          <w:tcPr>
            <w:tcW w:w="2530" w:type="dxa"/>
            <w:shd w:val="clear" w:color="auto" w:fill="auto"/>
            <w:vAlign w:val="center"/>
          </w:tcPr>
          <w:p w:rsidR="00FB2AE2" w:rsidRDefault="00FB2AE2" w:rsidP="00FB2AE2">
            <w:pPr>
              <w:widowControl/>
              <w:jc w:val="lef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硅碳棒、电阻丝</w:t>
            </w:r>
          </w:p>
        </w:tc>
      </w:tr>
      <w:tr w:rsidR="00FB2AE2">
        <w:trPr>
          <w:trHeight w:val="333"/>
        </w:trPr>
        <w:tc>
          <w:tcPr>
            <w:tcW w:w="1439" w:type="dxa"/>
            <w:shd w:val="clear" w:color="auto" w:fill="auto"/>
            <w:noWrap/>
            <w:vAlign w:val="center"/>
          </w:tcPr>
          <w:p w:rsidR="00FB2AE2" w:rsidRDefault="00FB2AE2" w:rsidP="00FB2AE2">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1.1.9</w:t>
            </w:r>
          </w:p>
        </w:tc>
        <w:tc>
          <w:tcPr>
            <w:tcW w:w="2404" w:type="dxa"/>
            <w:shd w:val="clear" w:color="auto" w:fill="auto"/>
            <w:noWrap/>
            <w:vAlign w:val="center"/>
          </w:tcPr>
          <w:p w:rsidR="00FB2AE2" w:rsidRDefault="00FB2AE2" w:rsidP="00FB2AE2">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交流接触器</w:t>
            </w:r>
          </w:p>
        </w:tc>
        <w:tc>
          <w:tcPr>
            <w:tcW w:w="1842" w:type="dxa"/>
            <w:shd w:val="clear" w:color="auto" w:fill="auto"/>
            <w:noWrap/>
            <w:vAlign w:val="center"/>
          </w:tcPr>
          <w:p w:rsidR="00FB2AE2" w:rsidRDefault="00FB2AE2" w:rsidP="00FB2AE2">
            <w:pPr>
              <w:widowControl/>
              <w:jc w:val="left"/>
              <w:rPr>
                <w:rFonts w:asciiTheme="minorEastAsia" w:eastAsiaTheme="minorEastAsia" w:hAnsiTheme="minorEastAsia" w:cs="宋体"/>
                <w:color w:val="000000"/>
                <w:kern w:val="0"/>
                <w:szCs w:val="21"/>
              </w:rPr>
            </w:pPr>
          </w:p>
        </w:tc>
        <w:tc>
          <w:tcPr>
            <w:tcW w:w="2530" w:type="dxa"/>
            <w:shd w:val="clear" w:color="auto" w:fill="auto"/>
            <w:vAlign w:val="center"/>
          </w:tcPr>
          <w:p w:rsidR="00FB2AE2" w:rsidRDefault="00FB2AE2" w:rsidP="00FB2AE2">
            <w:pPr>
              <w:widowControl/>
              <w:jc w:val="left"/>
              <w:rPr>
                <w:rFonts w:asciiTheme="minorEastAsia" w:eastAsiaTheme="minorEastAsia" w:hAnsiTheme="minorEastAsia" w:cs="宋体"/>
                <w:color w:val="000000"/>
                <w:kern w:val="0"/>
                <w:szCs w:val="21"/>
              </w:rPr>
            </w:pPr>
          </w:p>
        </w:tc>
      </w:tr>
      <w:tr w:rsidR="00FB2AE2">
        <w:trPr>
          <w:trHeight w:val="333"/>
        </w:trPr>
        <w:tc>
          <w:tcPr>
            <w:tcW w:w="1439" w:type="dxa"/>
            <w:shd w:val="clear" w:color="auto" w:fill="auto"/>
            <w:noWrap/>
            <w:vAlign w:val="center"/>
          </w:tcPr>
          <w:p w:rsidR="00FB2AE2" w:rsidRDefault="00FB2AE2" w:rsidP="00FB2AE2">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1.2.0</w:t>
            </w:r>
          </w:p>
        </w:tc>
        <w:tc>
          <w:tcPr>
            <w:tcW w:w="2404" w:type="dxa"/>
            <w:shd w:val="clear" w:color="auto" w:fill="auto"/>
            <w:noWrap/>
            <w:vAlign w:val="center"/>
          </w:tcPr>
          <w:p w:rsidR="00FB2AE2" w:rsidRDefault="00FB2AE2" w:rsidP="00FB2AE2">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断路器</w:t>
            </w:r>
          </w:p>
        </w:tc>
        <w:tc>
          <w:tcPr>
            <w:tcW w:w="1842" w:type="dxa"/>
            <w:shd w:val="clear" w:color="auto" w:fill="auto"/>
            <w:noWrap/>
            <w:vAlign w:val="center"/>
          </w:tcPr>
          <w:p w:rsidR="00FB2AE2" w:rsidRDefault="00FB2AE2" w:rsidP="00FB2AE2">
            <w:pPr>
              <w:widowControl/>
              <w:jc w:val="left"/>
              <w:rPr>
                <w:rFonts w:asciiTheme="minorEastAsia" w:eastAsiaTheme="minorEastAsia" w:hAnsiTheme="minorEastAsia" w:cs="宋体"/>
                <w:color w:val="000000"/>
                <w:kern w:val="0"/>
                <w:szCs w:val="21"/>
              </w:rPr>
            </w:pPr>
          </w:p>
        </w:tc>
        <w:tc>
          <w:tcPr>
            <w:tcW w:w="2530" w:type="dxa"/>
            <w:shd w:val="clear" w:color="auto" w:fill="auto"/>
            <w:vAlign w:val="center"/>
          </w:tcPr>
          <w:p w:rsidR="00FB2AE2" w:rsidRDefault="00FB2AE2" w:rsidP="00FB2AE2">
            <w:pPr>
              <w:widowControl/>
              <w:jc w:val="left"/>
              <w:rPr>
                <w:rFonts w:asciiTheme="minorEastAsia" w:eastAsiaTheme="minorEastAsia" w:hAnsiTheme="minorEastAsia" w:cs="宋体"/>
                <w:color w:val="000000"/>
                <w:kern w:val="0"/>
                <w:szCs w:val="21"/>
              </w:rPr>
            </w:pPr>
          </w:p>
        </w:tc>
      </w:tr>
      <w:tr w:rsidR="00FB2AE2">
        <w:trPr>
          <w:trHeight w:val="333"/>
        </w:trPr>
        <w:tc>
          <w:tcPr>
            <w:tcW w:w="1439" w:type="dxa"/>
            <w:shd w:val="clear" w:color="auto" w:fill="auto"/>
            <w:noWrap/>
            <w:vAlign w:val="center"/>
          </w:tcPr>
          <w:p w:rsidR="00FB2AE2" w:rsidRDefault="00FB2AE2" w:rsidP="00FB2AE2">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1.2.1</w:t>
            </w:r>
          </w:p>
        </w:tc>
        <w:tc>
          <w:tcPr>
            <w:tcW w:w="2404" w:type="dxa"/>
            <w:shd w:val="clear" w:color="auto" w:fill="auto"/>
            <w:noWrap/>
            <w:vAlign w:val="center"/>
          </w:tcPr>
          <w:p w:rsidR="00FB2AE2" w:rsidRDefault="00FB2AE2" w:rsidP="00FB2AE2">
            <w:pPr>
              <w:widowControl/>
              <w:jc w:val="center"/>
              <w:rPr>
                <w:rFonts w:asciiTheme="minorEastAsia" w:eastAsiaTheme="minorEastAsia" w:hAnsiTheme="minorEastAsia" w:cs="宋体"/>
                <w:color w:val="000000"/>
                <w:kern w:val="0"/>
                <w:szCs w:val="21"/>
              </w:rPr>
            </w:pPr>
          </w:p>
        </w:tc>
        <w:tc>
          <w:tcPr>
            <w:tcW w:w="1842" w:type="dxa"/>
            <w:shd w:val="clear" w:color="auto" w:fill="auto"/>
            <w:noWrap/>
            <w:vAlign w:val="center"/>
          </w:tcPr>
          <w:p w:rsidR="00FB2AE2" w:rsidRDefault="00FB2AE2" w:rsidP="00FB2AE2">
            <w:pPr>
              <w:widowControl/>
              <w:jc w:val="left"/>
              <w:rPr>
                <w:rFonts w:asciiTheme="minorEastAsia" w:eastAsiaTheme="minorEastAsia" w:hAnsiTheme="minorEastAsia" w:cs="宋体"/>
                <w:color w:val="000000"/>
                <w:kern w:val="0"/>
                <w:szCs w:val="21"/>
              </w:rPr>
            </w:pPr>
          </w:p>
        </w:tc>
        <w:tc>
          <w:tcPr>
            <w:tcW w:w="2530" w:type="dxa"/>
            <w:shd w:val="clear" w:color="auto" w:fill="auto"/>
            <w:vAlign w:val="center"/>
          </w:tcPr>
          <w:p w:rsidR="00FB2AE2" w:rsidRDefault="00FB2AE2" w:rsidP="00FB2AE2">
            <w:pPr>
              <w:widowControl/>
              <w:jc w:val="left"/>
              <w:rPr>
                <w:rFonts w:asciiTheme="minorEastAsia" w:eastAsiaTheme="minorEastAsia" w:hAnsiTheme="minorEastAsia" w:cs="宋体"/>
                <w:color w:val="000000"/>
                <w:kern w:val="0"/>
                <w:szCs w:val="21"/>
              </w:rPr>
            </w:pPr>
          </w:p>
        </w:tc>
      </w:tr>
      <w:tr w:rsidR="00FB2AE2">
        <w:trPr>
          <w:trHeight w:val="333"/>
        </w:trPr>
        <w:tc>
          <w:tcPr>
            <w:tcW w:w="1439" w:type="dxa"/>
            <w:shd w:val="clear" w:color="auto" w:fill="auto"/>
            <w:noWrap/>
            <w:vAlign w:val="center"/>
          </w:tcPr>
          <w:p w:rsidR="00FB2AE2" w:rsidRDefault="00FB2AE2" w:rsidP="00FB2AE2">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1.2.2</w:t>
            </w:r>
          </w:p>
        </w:tc>
        <w:tc>
          <w:tcPr>
            <w:tcW w:w="2404" w:type="dxa"/>
            <w:shd w:val="clear" w:color="auto" w:fill="auto"/>
            <w:noWrap/>
            <w:vAlign w:val="center"/>
          </w:tcPr>
          <w:p w:rsidR="00FB2AE2" w:rsidRDefault="00FB2AE2" w:rsidP="00FB2AE2">
            <w:pPr>
              <w:widowControl/>
              <w:jc w:val="center"/>
              <w:rPr>
                <w:rFonts w:asciiTheme="minorEastAsia" w:eastAsiaTheme="minorEastAsia" w:hAnsiTheme="minorEastAsia" w:cs="宋体"/>
                <w:color w:val="000000"/>
                <w:kern w:val="0"/>
                <w:szCs w:val="21"/>
              </w:rPr>
            </w:pPr>
          </w:p>
        </w:tc>
        <w:tc>
          <w:tcPr>
            <w:tcW w:w="1842" w:type="dxa"/>
            <w:shd w:val="clear" w:color="auto" w:fill="auto"/>
            <w:noWrap/>
            <w:vAlign w:val="center"/>
          </w:tcPr>
          <w:p w:rsidR="00FB2AE2" w:rsidRDefault="00FB2AE2" w:rsidP="00FB2AE2">
            <w:pPr>
              <w:widowControl/>
              <w:jc w:val="left"/>
              <w:rPr>
                <w:rFonts w:asciiTheme="minorEastAsia" w:eastAsiaTheme="minorEastAsia" w:hAnsiTheme="minorEastAsia" w:cs="宋体"/>
                <w:color w:val="000000"/>
                <w:kern w:val="0"/>
                <w:szCs w:val="21"/>
              </w:rPr>
            </w:pPr>
          </w:p>
        </w:tc>
        <w:tc>
          <w:tcPr>
            <w:tcW w:w="2530" w:type="dxa"/>
            <w:shd w:val="clear" w:color="auto" w:fill="auto"/>
            <w:vAlign w:val="center"/>
          </w:tcPr>
          <w:p w:rsidR="00FB2AE2" w:rsidRDefault="00FB2AE2" w:rsidP="00FB2AE2">
            <w:pPr>
              <w:widowControl/>
              <w:jc w:val="left"/>
              <w:rPr>
                <w:rFonts w:asciiTheme="minorEastAsia" w:eastAsiaTheme="minorEastAsia" w:hAnsiTheme="minorEastAsia" w:cs="宋体"/>
                <w:color w:val="000000"/>
                <w:kern w:val="0"/>
                <w:szCs w:val="21"/>
              </w:rPr>
            </w:pPr>
          </w:p>
        </w:tc>
      </w:tr>
      <w:tr w:rsidR="00FB2AE2">
        <w:trPr>
          <w:trHeight w:val="333"/>
        </w:trPr>
        <w:tc>
          <w:tcPr>
            <w:tcW w:w="1439" w:type="dxa"/>
            <w:shd w:val="clear" w:color="auto" w:fill="auto"/>
            <w:noWrap/>
            <w:vAlign w:val="center"/>
          </w:tcPr>
          <w:p w:rsidR="00FB2AE2" w:rsidRDefault="00FB2AE2" w:rsidP="00FB2AE2">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1.2.3</w:t>
            </w:r>
          </w:p>
        </w:tc>
        <w:tc>
          <w:tcPr>
            <w:tcW w:w="2404" w:type="dxa"/>
            <w:shd w:val="clear" w:color="auto" w:fill="auto"/>
            <w:noWrap/>
            <w:vAlign w:val="center"/>
          </w:tcPr>
          <w:p w:rsidR="00FB2AE2" w:rsidRDefault="00FB2AE2" w:rsidP="00FB2AE2">
            <w:pPr>
              <w:widowControl/>
              <w:jc w:val="center"/>
              <w:rPr>
                <w:rFonts w:asciiTheme="minorEastAsia" w:eastAsiaTheme="minorEastAsia" w:hAnsiTheme="minorEastAsia"/>
                <w:b/>
                <w:sz w:val="24"/>
              </w:rPr>
            </w:pPr>
          </w:p>
        </w:tc>
        <w:tc>
          <w:tcPr>
            <w:tcW w:w="1842" w:type="dxa"/>
            <w:shd w:val="clear" w:color="auto" w:fill="auto"/>
            <w:noWrap/>
            <w:vAlign w:val="center"/>
          </w:tcPr>
          <w:p w:rsidR="00FB2AE2" w:rsidRDefault="00FB2AE2" w:rsidP="00FB2AE2">
            <w:pPr>
              <w:widowControl/>
              <w:jc w:val="left"/>
              <w:rPr>
                <w:rFonts w:asciiTheme="minorEastAsia" w:eastAsiaTheme="minorEastAsia" w:hAnsiTheme="minorEastAsia" w:cs="宋体"/>
                <w:color w:val="000000"/>
                <w:kern w:val="0"/>
                <w:szCs w:val="21"/>
              </w:rPr>
            </w:pPr>
          </w:p>
        </w:tc>
        <w:tc>
          <w:tcPr>
            <w:tcW w:w="2530" w:type="dxa"/>
            <w:shd w:val="clear" w:color="auto" w:fill="auto"/>
            <w:vAlign w:val="center"/>
          </w:tcPr>
          <w:p w:rsidR="00FB2AE2" w:rsidRDefault="00FB2AE2" w:rsidP="00FB2AE2">
            <w:pPr>
              <w:widowControl/>
              <w:jc w:val="left"/>
              <w:rPr>
                <w:rFonts w:asciiTheme="minorEastAsia" w:eastAsiaTheme="minorEastAsia" w:hAnsiTheme="minorEastAsia" w:cs="宋体"/>
                <w:color w:val="000000"/>
                <w:kern w:val="0"/>
                <w:szCs w:val="21"/>
              </w:rPr>
            </w:pPr>
          </w:p>
        </w:tc>
      </w:tr>
      <w:tr w:rsidR="00FB2AE2">
        <w:trPr>
          <w:trHeight w:val="333"/>
        </w:trPr>
        <w:tc>
          <w:tcPr>
            <w:tcW w:w="1439" w:type="dxa"/>
            <w:shd w:val="clear" w:color="auto" w:fill="auto"/>
            <w:noWrap/>
            <w:vAlign w:val="center"/>
          </w:tcPr>
          <w:p w:rsidR="00FB2AE2" w:rsidRDefault="00FB2AE2" w:rsidP="00FB2AE2">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1.2.4</w:t>
            </w:r>
          </w:p>
        </w:tc>
        <w:tc>
          <w:tcPr>
            <w:tcW w:w="2404" w:type="dxa"/>
            <w:shd w:val="clear" w:color="auto" w:fill="auto"/>
            <w:noWrap/>
            <w:vAlign w:val="center"/>
          </w:tcPr>
          <w:p w:rsidR="00FB2AE2" w:rsidRDefault="00FB2AE2" w:rsidP="00FB2AE2">
            <w:pPr>
              <w:widowControl/>
              <w:jc w:val="center"/>
              <w:rPr>
                <w:rFonts w:asciiTheme="minorEastAsia" w:eastAsiaTheme="minorEastAsia" w:hAnsiTheme="minorEastAsia" w:cs="宋体"/>
                <w:color w:val="000000"/>
                <w:kern w:val="0"/>
                <w:szCs w:val="21"/>
              </w:rPr>
            </w:pPr>
          </w:p>
        </w:tc>
        <w:tc>
          <w:tcPr>
            <w:tcW w:w="1842" w:type="dxa"/>
            <w:shd w:val="clear" w:color="auto" w:fill="auto"/>
            <w:noWrap/>
            <w:vAlign w:val="center"/>
          </w:tcPr>
          <w:p w:rsidR="00FB2AE2" w:rsidRDefault="00FB2AE2" w:rsidP="00FB2AE2">
            <w:pPr>
              <w:widowControl/>
              <w:jc w:val="left"/>
              <w:rPr>
                <w:rFonts w:asciiTheme="minorEastAsia" w:eastAsiaTheme="minorEastAsia" w:hAnsiTheme="minorEastAsia" w:cs="宋体"/>
                <w:color w:val="000000"/>
                <w:kern w:val="0"/>
                <w:szCs w:val="21"/>
              </w:rPr>
            </w:pPr>
          </w:p>
        </w:tc>
        <w:tc>
          <w:tcPr>
            <w:tcW w:w="2530" w:type="dxa"/>
            <w:shd w:val="clear" w:color="auto" w:fill="auto"/>
            <w:vAlign w:val="center"/>
          </w:tcPr>
          <w:p w:rsidR="00FB2AE2" w:rsidRDefault="00FB2AE2" w:rsidP="00FB2AE2">
            <w:pPr>
              <w:widowControl/>
              <w:jc w:val="left"/>
              <w:rPr>
                <w:rFonts w:asciiTheme="minorEastAsia" w:eastAsiaTheme="minorEastAsia" w:hAnsiTheme="minorEastAsia" w:cs="宋体"/>
                <w:color w:val="000000"/>
                <w:kern w:val="0"/>
                <w:szCs w:val="21"/>
              </w:rPr>
            </w:pPr>
          </w:p>
        </w:tc>
      </w:tr>
      <w:tr w:rsidR="00FB2AE2">
        <w:trPr>
          <w:trHeight w:val="333"/>
        </w:trPr>
        <w:tc>
          <w:tcPr>
            <w:tcW w:w="1439" w:type="dxa"/>
            <w:shd w:val="clear" w:color="auto" w:fill="auto"/>
            <w:noWrap/>
            <w:vAlign w:val="center"/>
          </w:tcPr>
          <w:p w:rsidR="00FB2AE2" w:rsidRDefault="00FB2AE2" w:rsidP="00FB2AE2">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1.2.5</w:t>
            </w:r>
          </w:p>
        </w:tc>
        <w:tc>
          <w:tcPr>
            <w:tcW w:w="2404" w:type="dxa"/>
            <w:shd w:val="clear" w:color="auto" w:fill="auto"/>
            <w:noWrap/>
            <w:vAlign w:val="center"/>
          </w:tcPr>
          <w:p w:rsidR="00FB2AE2" w:rsidRDefault="00FB2AE2" w:rsidP="00FB2AE2">
            <w:pPr>
              <w:widowControl/>
              <w:jc w:val="center"/>
              <w:rPr>
                <w:rFonts w:asciiTheme="minorEastAsia" w:eastAsiaTheme="minorEastAsia" w:hAnsiTheme="minorEastAsia" w:cs="宋体"/>
                <w:color w:val="000000"/>
                <w:kern w:val="0"/>
                <w:szCs w:val="21"/>
              </w:rPr>
            </w:pPr>
          </w:p>
        </w:tc>
        <w:tc>
          <w:tcPr>
            <w:tcW w:w="1842" w:type="dxa"/>
            <w:shd w:val="clear" w:color="auto" w:fill="auto"/>
            <w:noWrap/>
            <w:vAlign w:val="center"/>
          </w:tcPr>
          <w:p w:rsidR="00FB2AE2" w:rsidRDefault="00FB2AE2" w:rsidP="00FB2AE2">
            <w:pPr>
              <w:widowControl/>
              <w:jc w:val="left"/>
              <w:rPr>
                <w:rFonts w:asciiTheme="minorEastAsia" w:eastAsiaTheme="minorEastAsia" w:hAnsiTheme="minorEastAsia" w:cs="宋体"/>
                <w:color w:val="000000"/>
                <w:kern w:val="0"/>
                <w:szCs w:val="21"/>
              </w:rPr>
            </w:pPr>
          </w:p>
        </w:tc>
        <w:tc>
          <w:tcPr>
            <w:tcW w:w="2530" w:type="dxa"/>
            <w:shd w:val="clear" w:color="auto" w:fill="auto"/>
            <w:vAlign w:val="center"/>
          </w:tcPr>
          <w:p w:rsidR="00FB2AE2" w:rsidRDefault="00FB2AE2" w:rsidP="00FB2AE2">
            <w:pPr>
              <w:widowControl/>
              <w:jc w:val="left"/>
              <w:rPr>
                <w:rFonts w:asciiTheme="minorEastAsia" w:eastAsiaTheme="minorEastAsia" w:hAnsiTheme="minorEastAsia" w:cs="宋体"/>
                <w:color w:val="000000"/>
                <w:kern w:val="0"/>
                <w:szCs w:val="21"/>
              </w:rPr>
            </w:pPr>
          </w:p>
        </w:tc>
      </w:tr>
      <w:tr w:rsidR="00FB2AE2">
        <w:trPr>
          <w:trHeight w:val="333"/>
        </w:trPr>
        <w:tc>
          <w:tcPr>
            <w:tcW w:w="1439" w:type="dxa"/>
            <w:shd w:val="clear" w:color="auto" w:fill="auto"/>
            <w:noWrap/>
            <w:vAlign w:val="center"/>
          </w:tcPr>
          <w:p w:rsidR="00FB2AE2" w:rsidRDefault="00FB2AE2" w:rsidP="00FB2AE2">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1.2.6</w:t>
            </w:r>
          </w:p>
        </w:tc>
        <w:tc>
          <w:tcPr>
            <w:tcW w:w="2404" w:type="dxa"/>
            <w:shd w:val="clear" w:color="auto" w:fill="auto"/>
            <w:noWrap/>
            <w:vAlign w:val="center"/>
          </w:tcPr>
          <w:p w:rsidR="00FB2AE2" w:rsidRDefault="00FB2AE2" w:rsidP="00FB2AE2">
            <w:pPr>
              <w:widowControl/>
              <w:jc w:val="center"/>
              <w:rPr>
                <w:rFonts w:asciiTheme="minorEastAsia" w:eastAsiaTheme="minorEastAsia" w:hAnsiTheme="minorEastAsia" w:cs="宋体"/>
                <w:color w:val="000000"/>
                <w:kern w:val="0"/>
                <w:szCs w:val="21"/>
              </w:rPr>
            </w:pPr>
          </w:p>
        </w:tc>
        <w:tc>
          <w:tcPr>
            <w:tcW w:w="1842" w:type="dxa"/>
            <w:shd w:val="clear" w:color="auto" w:fill="auto"/>
            <w:noWrap/>
            <w:vAlign w:val="center"/>
          </w:tcPr>
          <w:p w:rsidR="00FB2AE2" w:rsidRDefault="00FB2AE2" w:rsidP="00FB2AE2">
            <w:pPr>
              <w:widowControl/>
              <w:jc w:val="left"/>
              <w:rPr>
                <w:rFonts w:asciiTheme="minorEastAsia" w:eastAsiaTheme="minorEastAsia" w:hAnsiTheme="minorEastAsia" w:cs="宋体"/>
                <w:color w:val="000000"/>
                <w:kern w:val="0"/>
                <w:szCs w:val="21"/>
              </w:rPr>
            </w:pPr>
          </w:p>
        </w:tc>
        <w:tc>
          <w:tcPr>
            <w:tcW w:w="2530" w:type="dxa"/>
            <w:shd w:val="clear" w:color="auto" w:fill="auto"/>
            <w:vAlign w:val="center"/>
          </w:tcPr>
          <w:p w:rsidR="00FB2AE2" w:rsidRDefault="00FB2AE2" w:rsidP="00FB2AE2">
            <w:pPr>
              <w:widowControl/>
              <w:jc w:val="left"/>
              <w:rPr>
                <w:rFonts w:asciiTheme="minorEastAsia" w:eastAsiaTheme="minorEastAsia" w:hAnsiTheme="minorEastAsia" w:cs="宋体"/>
                <w:color w:val="000000"/>
                <w:kern w:val="0"/>
                <w:szCs w:val="21"/>
              </w:rPr>
            </w:pPr>
          </w:p>
        </w:tc>
      </w:tr>
      <w:tr w:rsidR="00FB2AE2">
        <w:trPr>
          <w:trHeight w:val="333"/>
        </w:trPr>
        <w:tc>
          <w:tcPr>
            <w:tcW w:w="1439" w:type="dxa"/>
            <w:shd w:val="clear" w:color="auto" w:fill="auto"/>
            <w:noWrap/>
            <w:vAlign w:val="center"/>
          </w:tcPr>
          <w:p w:rsidR="00FB2AE2" w:rsidRDefault="00FB2AE2" w:rsidP="00FB2AE2">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1.2.7</w:t>
            </w:r>
          </w:p>
        </w:tc>
        <w:tc>
          <w:tcPr>
            <w:tcW w:w="2404" w:type="dxa"/>
            <w:shd w:val="clear" w:color="auto" w:fill="auto"/>
            <w:noWrap/>
            <w:vAlign w:val="center"/>
          </w:tcPr>
          <w:p w:rsidR="00FB2AE2" w:rsidRDefault="00FB2AE2" w:rsidP="00FB2AE2">
            <w:pPr>
              <w:widowControl/>
              <w:jc w:val="center"/>
              <w:rPr>
                <w:rFonts w:asciiTheme="minorEastAsia" w:eastAsiaTheme="minorEastAsia" w:hAnsiTheme="minorEastAsia" w:cs="宋体"/>
                <w:color w:val="000000"/>
                <w:kern w:val="0"/>
                <w:szCs w:val="21"/>
              </w:rPr>
            </w:pPr>
          </w:p>
        </w:tc>
        <w:tc>
          <w:tcPr>
            <w:tcW w:w="1842" w:type="dxa"/>
            <w:shd w:val="clear" w:color="auto" w:fill="auto"/>
            <w:noWrap/>
            <w:vAlign w:val="center"/>
          </w:tcPr>
          <w:p w:rsidR="00FB2AE2" w:rsidRDefault="00FB2AE2" w:rsidP="00FB2AE2">
            <w:pPr>
              <w:widowControl/>
              <w:jc w:val="left"/>
              <w:rPr>
                <w:rFonts w:asciiTheme="minorEastAsia" w:eastAsiaTheme="minorEastAsia" w:hAnsiTheme="minorEastAsia" w:cs="宋体"/>
                <w:color w:val="000000"/>
                <w:kern w:val="0"/>
                <w:szCs w:val="21"/>
              </w:rPr>
            </w:pPr>
          </w:p>
        </w:tc>
        <w:tc>
          <w:tcPr>
            <w:tcW w:w="2530" w:type="dxa"/>
            <w:shd w:val="clear" w:color="auto" w:fill="auto"/>
            <w:vAlign w:val="center"/>
          </w:tcPr>
          <w:p w:rsidR="00FB2AE2" w:rsidRDefault="00FB2AE2" w:rsidP="00FB2AE2">
            <w:pPr>
              <w:widowControl/>
              <w:jc w:val="left"/>
              <w:rPr>
                <w:rFonts w:asciiTheme="minorEastAsia" w:eastAsiaTheme="minorEastAsia" w:hAnsiTheme="minorEastAsia" w:cs="宋体"/>
                <w:color w:val="000000"/>
                <w:kern w:val="0"/>
                <w:szCs w:val="21"/>
              </w:rPr>
            </w:pPr>
          </w:p>
        </w:tc>
      </w:tr>
      <w:tr w:rsidR="00FB2AE2">
        <w:trPr>
          <w:trHeight w:val="333"/>
        </w:trPr>
        <w:tc>
          <w:tcPr>
            <w:tcW w:w="1439" w:type="dxa"/>
            <w:shd w:val="clear" w:color="auto" w:fill="auto"/>
            <w:noWrap/>
            <w:vAlign w:val="center"/>
          </w:tcPr>
          <w:p w:rsidR="00FB2AE2" w:rsidRDefault="00FB2AE2" w:rsidP="00FB2AE2">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1.2.8</w:t>
            </w:r>
          </w:p>
        </w:tc>
        <w:tc>
          <w:tcPr>
            <w:tcW w:w="2404" w:type="dxa"/>
            <w:shd w:val="clear" w:color="auto" w:fill="auto"/>
            <w:noWrap/>
            <w:vAlign w:val="center"/>
          </w:tcPr>
          <w:p w:rsidR="00FB2AE2" w:rsidRDefault="00FB2AE2" w:rsidP="00FB2AE2">
            <w:pPr>
              <w:widowControl/>
              <w:jc w:val="center"/>
              <w:rPr>
                <w:rFonts w:asciiTheme="minorEastAsia" w:eastAsiaTheme="minorEastAsia" w:hAnsiTheme="minorEastAsia"/>
                <w:b/>
                <w:sz w:val="24"/>
              </w:rPr>
            </w:pPr>
          </w:p>
        </w:tc>
        <w:tc>
          <w:tcPr>
            <w:tcW w:w="1842" w:type="dxa"/>
            <w:shd w:val="clear" w:color="auto" w:fill="auto"/>
            <w:noWrap/>
            <w:vAlign w:val="center"/>
          </w:tcPr>
          <w:p w:rsidR="00FB2AE2" w:rsidRDefault="00FB2AE2" w:rsidP="00FB2AE2">
            <w:pPr>
              <w:widowControl/>
              <w:jc w:val="left"/>
              <w:rPr>
                <w:rFonts w:asciiTheme="minorEastAsia" w:eastAsiaTheme="minorEastAsia" w:hAnsiTheme="minorEastAsia" w:cs="宋体"/>
                <w:color w:val="000000"/>
                <w:kern w:val="0"/>
                <w:szCs w:val="21"/>
              </w:rPr>
            </w:pPr>
          </w:p>
        </w:tc>
        <w:tc>
          <w:tcPr>
            <w:tcW w:w="2530" w:type="dxa"/>
            <w:shd w:val="clear" w:color="auto" w:fill="auto"/>
            <w:vAlign w:val="center"/>
          </w:tcPr>
          <w:p w:rsidR="00FB2AE2" w:rsidRDefault="00FB2AE2" w:rsidP="00FB2AE2">
            <w:pPr>
              <w:widowControl/>
              <w:jc w:val="left"/>
              <w:rPr>
                <w:rFonts w:asciiTheme="minorEastAsia" w:eastAsiaTheme="minorEastAsia" w:hAnsiTheme="minorEastAsia" w:cs="宋体"/>
                <w:color w:val="000000"/>
                <w:kern w:val="0"/>
                <w:szCs w:val="21"/>
              </w:rPr>
            </w:pPr>
          </w:p>
        </w:tc>
      </w:tr>
      <w:tr w:rsidR="00FB2AE2">
        <w:trPr>
          <w:trHeight w:val="333"/>
        </w:trPr>
        <w:tc>
          <w:tcPr>
            <w:tcW w:w="1439" w:type="dxa"/>
            <w:shd w:val="clear" w:color="auto" w:fill="auto"/>
            <w:noWrap/>
            <w:vAlign w:val="center"/>
          </w:tcPr>
          <w:p w:rsidR="00FB2AE2" w:rsidRDefault="00FB2AE2" w:rsidP="00FB2AE2">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1.2.9</w:t>
            </w:r>
          </w:p>
        </w:tc>
        <w:tc>
          <w:tcPr>
            <w:tcW w:w="2404" w:type="dxa"/>
            <w:shd w:val="clear" w:color="auto" w:fill="auto"/>
            <w:noWrap/>
            <w:vAlign w:val="center"/>
          </w:tcPr>
          <w:p w:rsidR="00FB2AE2" w:rsidRDefault="00FB2AE2" w:rsidP="00FB2AE2">
            <w:pPr>
              <w:widowControl/>
              <w:jc w:val="center"/>
              <w:rPr>
                <w:rFonts w:asciiTheme="minorEastAsia" w:eastAsiaTheme="minorEastAsia" w:hAnsiTheme="minorEastAsia" w:cs="宋体"/>
                <w:color w:val="000000"/>
                <w:kern w:val="0"/>
                <w:szCs w:val="21"/>
              </w:rPr>
            </w:pPr>
          </w:p>
        </w:tc>
        <w:tc>
          <w:tcPr>
            <w:tcW w:w="1842" w:type="dxa"/>
            <w:shd w:val="clear" w:color="auto" w:fill="auto"/>
            <w:noWrap/>
            <w:vAlign w:val="center"/>
          </w:tcPr>
          <w:p w:rsidR="00FB2AE2" w:rsidRDefault="00FB2AE2" w:rsidP="00FB2AE2">
            <w:pPr>
              <w:widowControl/>
              <w:jc w:val="left"/>
              <w:rPr>
                <w:rFonts w:asciiTheme="minorEastAsia" w:eastAsiaTheme="minorEastAsia" w:hAnsiTheme="minorEastAsia" w:cs="宋体"/>
                <w:color w:val="000000"/>
                <w:kern w:val="0"/>
                <w:szCs w:val="21"/>
              </w:rPr>
            </w:pPr>
          </w:p>
        </w:tc>
        <w:tc>
          <w:tcPr>
            <w:tcW w:w="2530" w:type="dxa"/>
            <w:shd w:val="clear" w:color="auto" w:fill="auto"/>
            <w:vAlign w:val="center"/>
          </w:tcPr>
          <w:p w:rsidR="00FB2AE2" w:rsidRDefault="00FB2AE2" w:rsidP="00FB2AE2">
            <w:pPr>
              <w:widowControl/>
              <w:jc w:val="left"/>
              <w:rPr>
                <w:rFonts w:asciiTheme="minorEastAsia" w:eastAsiaTheme="minorEastAsia" w:hAnsiTheme="minorEastAsia" w:cs="宋体"/>
                <w:color w:val="000000"/>
                <w:kern w:val="0"/>
                <w:szCs w:val="21"/>
              </w:rPr>
            </w:pPr>
          </w:p>
        </w:tc>
      </w:tr>
      <w:tr w:rsidR="00FB2AE2">
        <w:trPr>
          <w:trHeight w:val="333"/>
        </w:trPr>
        <w:tc>
          <w:tcPr>
            <w:tcW w:w="1439" w:type="dxa"/>
            <w:shd w:val="clear" w:color="auto" w:fill="auto"/>
            <w:noWrap/>
            <w:vAlign w:val="center"/>
          </w:tcPr>
          <w:p w:rsidR="00FB2AE2" w:rsidRDefault="00FB2AE2" w:rsidP="00FB2AE2">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1.3.0</w:t>
            </w:r>
          </w:p>
        </w:tc>
        <w:tc>
          <w:tcPr>
            <w:tcW w:w="2404" w:type="dxa"/>
            <w:shd w:val="clear" w:color="auto" w:fill="auto"/>
            <w:noWrap/>
            <w:vAlign w:val="center"/>
          </w:tcPr>
          <w:p w:rsidR="00FB2AE2" w:rsidRDefault="00FB2AE2" w:rsidP="00FB2AE2">
            <w:pPr>
              <w:widowControl/>
              <w:jc w:val="center"/>
              <w:rPr>
                <w:rFonts w:asciiTheme="minorEastAsia" w:eastAsiaTheme="minorEastAsia" w:hAnsiTheme="minorEastAsia" w:cs="宋体"/>
                <w:color w:val="000000"/>
                <w:kern w:val="0"/>
                <w:szCs w:val="21"/>
              </w:rPr>
            </w:pPr>
          </w:p>
        </w:tc>
        <w:tc>
          <w:tcPr>
            <w:tcW w:w="1842" w:type="dxa"/>
            <w:shd w:val="clear" w:color="auto" w:fill="auto"/>
            <w:noWrap/>
            <w:vAlign w:val="center"/>
          </w:tcPr>
          <w:p w:rsidR="00FB2AE2" w:rsidRDefault="00FB2AE2" w:rsidP="00FB2AE2">
            <w:pPr>
              <w:widowControl/>
              <w:jc w:val="left"/>
              <w:rPr>
                <w:rFonts w:asciiTheme="minorEastAsia" w:eastAsiaTheme="minorEastAsia" w:hAnsiTheme="minorEastAsia" w:cs="宋体"/>
                <w:color w:val="000000"/>
                <w:kern w:val="0"/>
                <w:szCs w:val="21"/>
              </w:rPr>
            </w:pPr>
          </w:p>
        </w:tc>
        <w:tc>
          <w:tcPr>
            <w:tcW w:w="2530" w:type="dxa"/>
            <w:shd w:val="clear" w:color="auto" w:fill="auto"/>
            <w:vAlign w:val="center"/>
          </w:tcPr>
          <w:p w:rsidR="00FB2AE2" w:rsidRDefault="00FB2AE2" w:rsidP="00FB2AE2">
            <w:pPr>
              <w:widowControl/>
              <w:jc w:val="left"/>
              <w:rPr>
                <w:rFonts w:asciiTheme="minorEastAsia" w:eastAsiaTheme="minorEastAsia" w:hAnsiTheme="minorEastAsia" w:cs="宋体"/>
                <w:color w:val="000000"/>
                <w:kern w:val="0"/>
                <w:szCs w:val="21"/>
              </w:rPr>
            </w:pPr>
          </w:p>
        </w:tc>
      </w:tr>
      <w:tr w:rsidR="00FB2AE2">
        <w:trPr>
          <w:trHeight w:val="333"/>
        </w:trPr>
        <w:tc>
          <w:tcPr>
            <w:tcW w:w="1439" w:type="dxa"/>
            <w:shd w:val="clear" w:color="auto" w:fill="auto"/>
            <w:noWrap/>
            <w:vAlign w:val="center"/>
          </w:tcPr>
          <w:p w:rsidR="00FB2AE2" w:rsidRDefault="00FB2AE2" w:rsidP="00FB2AE2">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1.3.1</w:t>
            </w:r>
          </w:p>
        </w:tc>
        <w:tc>
          <w:tcPr>
            <w:tcW w:w="2404" w:type="dxa"/>
            <w:shd w:val="clear" w:color="auto" w:fill="auto"/>
            <w:noWrap/>
            <w:vAlign w:val="center"/>
          </w:tcPr>
          <w:p w:rsidR="00FB2AE2" w:rsidRDefault="00FB2AE2" w:rsidP="00FB2AE2">
            <w:pPr>
              <w:widowControl/>
              <w:jc w:val="center"/>
              <w:rPr>
                <w:rFonts w:asciiTheme="minorEastAsia" w:eastAsiaTheme="minorEastAsia" w:hAnsiTheme="minorEastAsia" w:cs="宋体"/>
                <w:color w:val="000000"/>
                <w:kern w:val="0"/>
                <w:szCs w:val="21"/>
              </w:rPr>
            </w:pPr>
          </w:p>
        </w:tc>
        <w:tc>
          <w:tcPr>
            <w:tcW w:w="1842" w:type="dxa"/>
            <w:shd w:val="clear" w:color="auto" w:fill="auto"/>
            <w:noWrap/>
            <w:vAlign w:val="center"/>
          </w:tcPr>
          <w:p w:rsidR="00FB2AE2" w:rsidRDefault="00FB2AE2" w:rsidP="00FB2AE2">
            <w:pPr>
              <w:widowControl/>
              <w:jc w:val="left"/>
              <w:rPr>
                <w:rFonts w:asciiTheme="minorEastAsia" w:eastAsiaTheme="minorEastAsia" w:hAnsiTheme="minorEastAsia" w:cs="宋体"/>
                <w:color w:val="000000"/>
                <w:kern w:val="0"/>
                <w:szCs w:val="21"/>
              </w:rPr>
            </w:pPr>
          </w:p>
        </w:tc>
        <w:tc>
          <w:tcPr>
            <w:tcW w:w="2530" w:type="dxa"/>
            <w:shd w:val="clear" w:color="auto" w:fill="auto"/>
            <w:vAlign w:val="center"/>
          </w:tcPr>
          <w:p w:rsidR="00FB2AE2" w:rsidRDefault="00FB2AE2" w:rsidP="00FB2AE2">
            <w:pPr>
              <w:widowControl/>
              <w:jc w:val="left"/>
              <w:rPr>
                <w:rFonts w:asciiTheme="minorEastAsia" w:eastAsiaTheme="minorEastAsia" w:hAnsiTheme="minorEastAsia" w:cs="宋体"/>
                <w:color w:val="000000"/>
                <w:kern w:val="0"/>
                <w:szCs w:val="21"/>
              </w:rPr>
            </w:pPr>
          </w:p>
        </w:tc>
      </w:tr>
      <w:tr w:rsidR="00FB2AE2">
        <w:trPr>
          <w:trHeight w:val="333"/>
        </w:trPr>
        <w:tc>
          <w:tcPr>
            <w:tcW w:w="1439" w:type="dxa"/>
            <w:shd w:val="clear" w:color="auto" w:fill="auto"/>
            <w:noWrap/>
            <w:vAlign w:val="center"/>
          </w:tcPr>
          <w:p w:rsidR="00FB2AE2" w:rsidRDefault="00FB2AE2" w:rsidP="00FB2AE2">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1.3.2</w:t>
            </w:r>
          </w:p>
        </w:tc>
        <w:tc>
          <w:tcPr>
            <w:tcW w:w="2404" w:type="dxa"/>
            <w:shd w:val="clear" w:color="auto" w:fill="auto"/>
            <w:noWrap/>
            <w:vAlign w:val="center"/>
          </w:tcPr>
          <w:p w:rsidR="00FB2AE2" w:rsidRDefault="00FB2AE2" w:rsidP="00FB2AE2">
            <w:pPr>
              <w:widowControl/>
              <w:jc w:val="center"/>
              <w:rPr>
                <w:rFonts w:asciiTheme="minorEastAsia" w:eastAsiaTheme="minorEastAsia" w:hAnsiTheme="minorEastAsia" w:cs="宋体"/>
                <w:color w:val="000000"/>
                <w:kern w:val="0"/>
                <w:szCs w:val="21"/>
              </w:rPr>
            </w:pPr>
          </w:p>
        </w:tc>
        <w:tc>
          <w:tcPr>
            <w:tcW w:w="1842" w:type="dxa"/>
            <w:shd w:val="clear" w:color="auto" w:fill="auto"/>
            <w:noWrap/>
            <w:vAlign w:val="center"/>
          </w:tcPr>
          <w:p w:rsidR="00FB2AE2" w:rsidRDefault="00FB2AE2" w:rsidP="00FB2AE2">
            <w:pPr>
              <w:widowControl/>
              <w:jc w:val="left"/>
              <w:rPr>
                <w:rFonts w:asciiTheme="minorEastAsia" w:eastAsiaTheme="minorEastAsia" w:hAnsiTheme="minorEastAsia" w:cs="宋体"/>
                <w:color w:val="000000"/>
                <w:kern w:val="0"/>
                <w:szCs w:val="21"/>
              </w:rPr>
            </w:pPr>
          </w:p>
        </w:tc>
        <w:tc>
          <w:tcPr>
            <w:tcW w:w="2530" w:type="dxa"/>
            <w:shd w:val="clear" w:color="auto" w:fill="auto"/>
            <w:vAlign w:val="center"/>
          </w:tcPr>
          <w:p w:rsidR="00FB2AE2" w:rsidRDefault="00FB2AE2" w:rsidP="00FB2AE2">
            <w:pPr>
              <w:widowControl/>
              <w:jc w:val="left"/>
              <w:rPr>
                <w:rFonts w:asciiTheme="minorEastAsia" w:eastAsiaTheme="minorEastAsia" w:hAnsiTheme="minorEastAsia" w:cs="宋体"/>
                <w:color w:val="000000"/>
                <w:kern w:val="0"/>
                <w:szCs w:val="21"/>
              </w:rPr>
            </w:pPr>
          </w:p>
        </w:tc>
      </w:tr>
      <w:tr w:rsidR="00FB2AE2">
        <w:trPr>
          <w:trHeight w:val="333"/>
        </w:trPr>
        <w:tc>
          <w:tcPr>
            <w:tcW w:w="1439" w:type="dxa"/>
            <w:shd w:val="clear" w:color="auto" w:fill="auto"/>
            <w:noWrap/>
            <w:vAlign w:val="center"/>
          </w:tcPr>
          <w:p w:rsidR="00FB2AE2" w:rsidRDefault="00FB2AE2" w:rsidP="00FB2AE2">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1.3.3</w:t>
            </w:r>
          </w:p>
        </w:tc>
        <w:tc>
          <w:tcPr>
            <w:tcW w:w="2404" w:type="dxa"/>
            <w:shd w:val="clear" w:color="auto" w:fill="auto"/>
            <w:noWrap/>
            <w:vAlign w:val="center"/>
          </w:tcPr>
          <w:p w:rsidR="00FB2AE2" w:rsidRDefault="00FB2AE2" w:rsidP="00FB2AE2">
            <w:pPr>
              <w:widowControl/>
              <w:jc w:val="center"/>
              <w:rPr>
                <w:rFonts w:asciiTheme="minorEastAsia" w:eastAsiaTheme="minorEastAsia" w:hAnsiTheme="minorEastAsia" w:cs="宋体"/>
                <w:color w:val="000000"/>
                <w:kern w:val="0"/>
                <w:szCs w:val="21"/>
              </w:rPr>
            </w:pPr>
          </w:p>
        </w:tc>
        <w:tc>
          <w:tcPr>
            <w:tcW w:w="1842" w:type="dxa"/>
            <w:shd w:val="clear" w:color="auto" w:fill="auto"/>
            <w:noWrap/>
            <w:vAlign w:val="center"/>
          </w:tcPr>
          <w:p w:rsidR="00FB2AE2" w:rsidRDefault="00FB2AE2" w:rsidP="00FB2AE2">
            <w:pPr>
              <w:widowControl/>
              <w:jc w:val="left"/>
              <w:rPr>
                <w:rFonts w:asciiTheme="minorEastAsia" w:eastAsiaTheme="minorEastAsia" w:hAnsiTheme="minorEastAsia" w:cs="宋体"/>
                <w:color w:val="000000"/>
                <w:kern w:val="0"/>
                <w:szCs w:val="21"/>
              </w:rPr>
            </w:pPr>
          </w:p>
        </w:tc>
        <w:tc>
          <w:tcPr>
            <w:tcW w:w="2530" w:type="dxa"/>
            <w:shd w:val="clear" w:color="auto" w:fill="auto"/>
            <w:vAlign w:val="center"/>
          </w:tcPr>
          <w:p w:rsidR="00FB2AE2" w:rsidRDefault="00FB2AE2" w:rsidP="00FB2AE2">
            <w:pPr>
              <w:widowControl/>
              <w:jc w:val="left"/>
              <w:rPr>
                <w:rFonts w:asciiTheme="minorEastAsia" w:eastAsiaTheme="minorEastAsia" w:hAnsiTheme="minorEastAsia" w:cs="宋体"/>
                <w:color w:val="000000"/>
                <w:kern w:val="0"/>
                <w:szCs w:val="21"/>
              </w:rPr>
            </w:pPr>
          </w:p>
        </w:tc>
      </w:tr>
    </w:tbl>
    <w:p w:rsidR="00862EDD" w:rsidRDefault="00862EDD">
      <w:pPr>
        <w:widowControl/>
        <w:spacing w:line="420" w:lineRule="exact"/>
        <w:jc w:val="left"/>
        <w:rPr>
          <w:rFonts w:ascii="黑体" w:eastAsia="黑体" w:hAnsi="宋体" w:cs="宋体"/>
          <w:color w:val="000000"/>
          <w:kern w:val="0"/>
          <w:sz w:val="24"/>
        </w:rPr>
      </w:pPr>
    </w:p>
    <w:p w:rsidR="00862EDD" w:rsidRDefault="00862EDD">
      <w:pPr>
        <w:widowControl/>
        <w:spacing w:line="420" w:lineRule="exact"/>
        <w:jc w:val="left"/>
        <w:rPr>
          <w:rFonts w:ascii="黑体" w:eastAsia="黑体" w:hAnsi="宋体" w:cs="宋体"/>
          <w:color w:val="000000"/>
          <w:kern w:val="0"/>
          <w:sz w:val="24"/>
        </w:rPr>
      </w:pPr>
    </w:p>
    <w:p w:rsidR="00862EDD" w:rsidRDefault="00902B51">
      <w:pPr>
        <w:widowControl/>
        <w:spacing w:line="420" w:lineRule="exact"/>
        <w:jc w:val="left"/>
        <w:rPr>
          <w:rFonts w:ascii="黑体" w:eastAsia="黑体" w:hAnsi="宋体" w:cs="宋体"/>
          <w:color w:val="000000"/>
          <w:kern w:val="0"/>
          <w:sz w:val="24"/>
          <w:u w:val="single"/>
        </w:rPr>
      </w:pPr>
      <w:r>
        <w:rPr>
          <w:rFonts w:ascii="黑体" w:eastAsia="黑体" w:hAnsi="宋体" w:cs="宋体" w:hint="eastAsia"/>
          <w:color w:val="000000"/>
          <w:kern w:val="0"/>
          <w:sz w:val="24"/>
        </w:rPr>
        <w:t>参与报价公司（盖章）</w:t>
      </w:r>
    </w:p>
    <w:p w:rsidR="00862EDD" w:rsidRDefault="00862EDD">
      <w:pPr>
        <w:widowControl/>
        <w:spacing w:line="420" w:lineRule="exact"/>
        <w:jc w:val="left"/>
        <w:rPr>
          <w:rFonts w:ascii="黑体" w:eastAsia="黑体" w:hAnsi="宋体" w:cs="宋体"/>
          <w:color w:val="000000"/>
          <w:kern w:val="0"/>
          <w:sz w:val="24"/>
        </w:rPr>
      </w:pPr>
    </w:p>
    <w:p w:rsidR="00862EDD" w:rsidRDefault="00902B51">
      <w:pPr>
        <w:widowControl/>
        <w:spacing w:line="420" w:lineRule="exact"/>
        <w:jc w:val="left"/>
        <w:rPr>
          <w:rFonts w:ascii="黑体" w:eastAsia="黑体" w:hAnsi="宋体" w:cs="宋体"/>
          <w:color w:val="000000"/>
          <w:kern w:val="0"/>
          <w:sz w:val="24"/>
        </w:rPr>
      </w:pPr>
      <w:r>
        <w:rPr>
          <w:rFonts w:ascii="黑体" w:eastAsia="黑体" w:hAnsi="宋体" w:cs="宋体" w:hint="eastAsia"/>
          <w:color w:val="000000"/>
          <w:kern w:val="0"/>
          <w:sz w:val="24"/>
        </w:rPr>
        <w:t>法定代表人或其授权委托代理人：（签字</w:t>
      </w:r>
      <w:r>
        <w:rPr>
          <w:rFonts w:ascii="黑体" w:eastAsia="黑体" w:hAnsi="宋体" w:cs="宋体"/>
          <w:color w:val="000000"/>
          <w:kern w:val="0"/>
          <w:sz w:val="24"/>
        </w:rPr>
        <w:t>）</w:t>
      </w:r>
    </w:p>
    <w:p w:rsidR="00862EDD" w:rsidRDefault="00862EDD">
      <w:pPr>
        <w:widowControl/>
        <w:spacing w:line="420" w:lineRule="exact"/>
        <w:jc w:val="left"/>
        <w:rPr>
          <w:rFonts w:ascii="黑体" w:eastAsia="黑体" w:hAnsi="宋体" w:cs="宋体"/>
          <w:color w:val="000000"/>
          <w:kern w:val="0"/>
          <w:sz w:val="24"/>
        </w:rPr>
      </w:pPr>
    </w:p>
    <w:p w:rsidR="00862EDD" w:rsidRDefault="00902B51">
      <w:pPr>
        <w:ind w:firstLineChars="2550" w:firstLine="6120"/>
        <w:rPr>
          <w:rFonts w:ascii="黑体" w:eastAsia="黑体" w:hAnsi="宋体" w:cs="宋体"/>
          <w:color w:val="000000"/>
          <w:kern w:val="0"/>
          <w:sz w:val="24"/>
        </w:rPr>
      </w:pPr>
      <w:r>
        <w:rPr>
          <w:rFonts w:ascii="黑体" w:eastAsia="黑体" w:hAnsi="宋体" w:cs="宋体" w:hint="eastAsia"/>
          <w:color w:val="000000"/>
          <w:kern w:val="0"/>
          <w:sz w:val="24"/>
        </w:rPr>
        <w:t>日期：</w:t>
      </w:r>
    </w:p>
    <w:p w:rsidR="00862EDD" w:rsidRDefault="00862EDD">
      <w:pPr>
        <w:widowControl/>
        <w:jc w:val="left"/>
      </w:pPr>
    </w:p>
    <w:p w:rsidR="00862EDD" w:rsidRDefault="00862EDD">
      <w:pPr>
        <w:widowControl/>
        <w:spacing w:line="420" w:lineRule="exact"/>
        <w:jc w:val="left"/>
        <w:rPr>
          <w:rFonts w:ascii="黑体" w:eastAsia="黑体" w:hAnsi="宋体" w:cs="宋体"/>
          <w:color w:val="000000"/>
          <w:kern w:val="0"/>
          <w:sz w:val="24"/>
          <w:u w:val="single"/>
        </w:rPr>
        <w:sectPr w:rsidR="00862EDD">
          <w:pgSz w:w="11906" w:h="16838"/>
          <w:pgMar w:top="1089" w:right="1797" w:bottom="1440" w:left="1797" w:header="851" w:footer="992" w:gutter="0"/>
          <w:cols w:space="425"/>
          <w:docGrid w:type="lines" w:linePitch="312"/>
        </w:sectPr>
      </w:pPr>
    </w:p>
    <w:p w:rsidR="00862EDD" w:rsidRDefault="00902B51">
      <w:pPr>
        <w:spacing w:line="520" w:lineRule="exact"/>
      </w:pPr>
      <w:r>
        <w:rPr>
          <w:rFonts w:hint="eastAsia"/>
        </w:rPr>
        <w:lastRenderedPageBreak/>
        <w:t>附件六</w:t>
      </w:r>
    </w:p>
    <w:p w:rsidR="00862EDD" w:rsidRDefault="00862EDD">
      <w:pPr>
        <w:spacing w:line="520" w:lineRule="exact"/>
      </w:pPr>
    </w:p>
    <w:p w:rsidR="00862EDD" w:rsidRDefault="00902B51">
      <w:pPr>
        <w:widowControl/>
        <w:spacing w:line="420" w:lineRule="exact"/>
        <w:jc w:val="center"/>
        <w:rPr>
          <w:rFonts w:asciiTheme="minorEastAsia" w:eastAsiaTheme="minorEastAsia" w:hAnsiTheme="minorEastAsia" w:cs="宋体"/>
          <w:color w:val="000000"/>
          <w:kern w:val="0"/>
          <w:sz w:val="28"/>
          <w:szCs w:val="28"/>
        </w:rPr>
      </w:pPr>
      <w:r>
        <w:rPr>
          <w:rFonts w:asciiTheme="minorEastAsia" w:eastAsiaTheme="minorEastAsia" w:hAnsiTheme="minorEastAsia" w:cs="宋体" w:hint="eastAsia"/>
          <w:color w:val="000000"/>
          <w:kern w:val="0"/>
          <w:sz w:val="28"/>
          <w:szCs w:val="28"/>
        </w:rPr>
        <w:t>报价一览表</w:t>
      </w:r>
    </w:p>
    <w:tbl>
      <w:tblPr>
        <w:tblW w:w="9283" w:type="dxa"/>
        <w:jc w:val="center"/>
        <w:tblLook w:val="04A0"/>
      </w:tblPr>
      <w:tblGrid>
        <w:gridCol w:w="1541"/>
        <w:gridCol w:w="1080"/>
        <w:gridCol w:w="1351"/>
        <w:gridCol w:w="1134"/>
        <w:gridCol w:w="1200"/>
        <w:gridCol w:w="1134"/>
        <w:gridCol w:w="1843"/>
      </w:tblGrid>
      <w:tr w:rsidR="00862EDD">
        <w:trPr>
          <w:trHeight w:val="626"/>
          <w:jc w:val="center"/>
        </w:trPr>
        <w:tc>
          <w:tcPr>
            <w:tcW w:w="1541" w:type="dxa"/>
            <w:tcBorders>
              <w:top w:val="single" w:sz="4" w:space="0" w:color="auto"/>
              <w:left w:val="single" w:sz="4" w:space="0" w:color="auto"/>
              <w:bottom w:val="single" w:sz="4" w:space="0" w:color="auto"/>
              <w:right w:val="single" w:sz="4" w:space="0" w:color="auto"/>
            </w:tcBorders>
            <w:vAlign w:val="center"/>
          </w:tcPr>
          <w:p w:rsidR="00862EDD" w:rsidRDefault="00902B51">
            <w:pPr>
              <w:widowControl/>
              <w:jc w:val="center"/>
              <w:rPr>
                <w:rFonts w:ascii="宋体" w:hAnsi="宋体" w:cs="宋体"/>
                <w:color w:val="000000"/>
                <w:kern w:val="0"/>
                <w:sz w:val="22"/>
                <w:szCs w:val="22"/>
              </w:rPr>
            </w:pPr>
            <w:r>
              <w:rPr>
                <w:rFonts w:ascii="宋体" w:hAnsi="宋体" w:cs="宋体" w:hint="eastAsia"/>
                <w:color w:val="000000"/>
                <w:kern w:val="0"/>
                <w:sz w:val="22"/>
                <w:szCs w:val="22"/>
              </w:rPr>
              <w:t>设备名称</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862EDD" w:rsidRDefault="00902B51">
            <w:pPr>
              <w:widowControl/>
              <w:jc w:val="center"/>
              <w:rPr>
                <w:rFonts w:ascii="宋体" w:hAnsi="宋体" w:cs="宋体"/>
                <w:color w:val="000000"/>
                <w:kern w:val="0"/>
                <w:sz w:val="22"/>
                <w:szCs w:val="22"/>
              </w:rPr>
            </w:pPr>
            <w:r>
              <w:rPr>
                <w:rFonts w:ascii="宋体" w:hAnsi="宋体" w:cs="宋体" w:hint="eastAsia"/>
                <w:color w:val="000000"/>
                <w:kern w:val="0"/>
                <w:sz w:val="22"/>
                <w:szCs w:val="22"/>
              </w:rPr>
              <w:t>机型</w:t>
            </w:r>
          </w:p>
        </w:tc>
        <w:tc>
          <w:tcPr>
            <w:tcW w:w="1351" w:type="dxa"/>
            <w:tcBorders>
              <w:top w:val="single" w:sz="4" w:space="0" w:color="auto"/>
              <w:left w:val="nil"/>
              <w:bottom w:val="single" w:sz="4" w:space="0" w:color="auto"/>
              <w:right w:val="single" w:sz="4" w:space="0" w:color="auto"/>
            </w:tcBorders>
            <w:shd w:val="clear" w:color="auto" w:fill="auto"/>
            <w:noWrap/>
            <w:vAlign w:val="center"/>
          </w:tcPr>
          <w:p w:rsidR="00862EDD" w:rsidRDefault="00902B51">
            <w:pPr>
              <w:widowControl/>
              <w:jc w:val="center"/>
              <w:rPr>
                <w:rFonts w:ascii="宋体" w:hAnsi="宋体" w:cs="宋体"/>
                <w:color w:val="000000"/>
                <w:kern w:val="0"/>
                <w:sz w:val="22"/>
                <w:szCs w:val="22"/>
              </w:rPr>
            </w:pPr>
            <w:r>
              <w:rPr>
                <w:rFonts w:ascii="宋体" w:hAnsi="宋体" w:cs="宋体" w:hint="eastAsia"/>
                <w:color w:val="000000"/>
                <w:kern w:val="0"/>
                <w:sz w:val="22"/>
                <w:szCs w:val="22"/>
              </w:rPr>
              <w:t>数量</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862EDD" w:rsidRDefault="00902B51">
            <w:pPr>
              <w:widowControl/>
              <w:jc w:val="center"/>
              <w:rPr>
                <w:rFonts w:ascii="宋体" w:hAnsi="宋体" w:cs="宋体"/>
                <w:color w:val="000000"/>
                <w:kern w:val="0"/>
                <w:sz w:val="22"/>
                <w:szCs w:val="22"/>
              </w:rPr>
            </w:pPr>
            <w:r>
              <w:rPr>
                <w:rFonts w:ascii="宋体" w:hAnsi="宋体" w:cs="宋体" w:hint="eastAsia"/>
                <w:color w:val="000000"/>
                <w:kern w:val="0"/>
                <w:sz w:val="22"/>
                <w:szCs w:val="22"/>
              </w:rPr>
              <w:t>单位</w:t>
            </w:r>
          </w:p>
        </w:tc>
        <w:tc>
          <w:tcPr>
            <w:tcW w:w="1200" w:type="dxa"/>
            <w:tcBorders>
              <w:top w:val="single" w:sz="4" w:space="0" w:color="auto"/>
              <w:left w:val="nil"/>
              <w:bottom w:val="single" w:sz="4" w:space="0" w:color="auto"/>
              <w:right w:val="single" w:sz="4" w:space="0" w:color="auto"/>
            </w:tcBorders>
            <w:shd w:val="clear" w:color="auto" w:fill="auto"/>
            <w:noWrap/>
            <w:vAlign w:val="center"/>
          </w:tcPr>
          <w:p w:rsidR="00862EDD" w:rsidRDefault="00902B51">
            <w:pPr>
              <w:widowControl/>
              <w:jc w:val="center"/>
              <w:rPr>
                <w:rFonts w:ascii="宋体" w:hAnsi="宋体" w:cs="宋体"/>
                <w:color w:val="000000"/>
                <w:kern w:val="0"/>
                <w:sz w:val="22"/>
                <w:szCs w:val="22"/>
              </w:rPr>
            </w:pPr>
            <w:r>
              <w:rPr>
                <w:rFonts w:ascii="宋体" w:hAnsi="宋体" w:cs="宋体" w:hint="eastAsia"/>
                <w:color w:val="000000"/>
                <w:kern w:val="0"/>
                <w:sz w:val="22"/>
                <w:szCs w:val="22"/>
              </w:rPr>
              <w:t>单价(元)</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862EDD" w:rsidRDefault="00902B51">
            <w:pPr>
              <w:widowControl/>
              <w:jc w:val="center"/>
              <w:rPr>
                <w:rFonts w:ascii="宋体" w:hAnsi="宋体" w:cs="宋体"/>
                <w:color w:val="000000"/>
                <w:kern w:val="0"/>
                <w:sz w:val="22"/>
                <w:szCs w:val="22"/>
              </w:rPr>
            </w:pPr>
            <w:r>
              <w:rPr>
                <w:rFonts w:ascii="宋体" w:hAnsi="宋体" w:cs="宋体" w:hint="eastAsia"/>
                <w:color w:val="000000"/>
                <w:kern w:val="0"/>
                <w:sz w:val="22"/>
                <w:szCs w:val="22"/>
              </w:rPr>
              <w:t>金额(元)</w:t>
            </w:r>
          </w:p>
        </w:tc>
        <w:tc>
          <w:tcPr>
            <w:tcW w:w="1843" w:type="dxa"/>
            <w:tcBorders>
              <w:top w:val="single" w:sz="4" w:space="0" w:color="auto"/>
              <w:left w:val="nil"/>
              <w:bottom w:val="single" w:sz="4" w:space="0" w:color="auto"/>
              <w:right w:val="single" w:sz="4" w:space="0" w:color="auto"/>
            </w:tcBorders>
            <w:shd w:val="clear" w:color="auto" w:fill="auto"/>
            <w:noWrap/>
            <w:vAlign w:val="center"/>
          </w:tcPr>
          <w:p w:rsidR="00862EDD" w:rsidRDefault="00902B51">
            <w:pPr>
              <w:widowControl/>
              <w:jc w:val="center"/>
              <w:rPr>
                <w:rFonts w:ascii="宋体" w:hAnsi="宋体" w:cs="宋体"/>
                <w:color w:val="000000"/>
                <w:kern w:val="0"/>
                <w:sz w:val="22"/>
                <w:szCs w:val="22"/>
              </w:rPr>
            </w:pPr>
            <w:r>
              <w:rPr>
                <w:rFonts w:ascii="宋体" w:hAnsi="宋体" w:cs="宋体" w:hint="eastAsia"/>
                <w:color w:val="000000"/>
                <w:kern w:val="0"/>
                <w:sz w:val="22"/>
                <w:szCs w:val="22"/>
              </w:rPr>
              <w:t>备注</w:t>
            </w:r>
          </w:p>
        </w:tc>
      </w:tr>
      <w:tr w:rsidR="00815054" w:rsidTr="00EE5E18">
        <w:trPr>
          <w:trHeight w:val="563"/>
          <w:jc w:val="center"/>
        </w:trPr>
        <w:tc>
          <w:tcPr>
            <w:tcW w:w="1541" w:type="dxa"/>
            <w:tcBorders>
              <w:top w:val="nil"/>
              <w:left w:val="single" w:sz="4" w:space="0" w:color="auto"/>
              <w:bottom w:val="single" w:sz="4" w:space="0" w:color="auto"/>
              <w:right w:val="single" w:sz="4" w:space="0" w:color="auto"/>
            </w:tcBorders>
            <w:vAlign w:val="center"/>
          </w:tcPr>
          <w:p w:rsidR="00815054" w:rsidRDefault="00BB2D4D">
            <w:pPr>
              <w:widowControl/>
              <w:jc w:val="center"/>
              <w:rPr>
                <w:rFonts w:ascii="宋体" w:hAnsi="宋体" w:cs="宋体"/>
                <w:color w:val="000000"/>
                <w:kern w:val="0"/>
                <w:sz w:val="22"/>
                <w:szCs w:val="22"/>
              </w:rPr>
            </w:pPr>
            <w:r>
              <w:rPr>
                <w:rFonts w:ascii="仿宋_GB2312" w:eastAsia="仿宋_GB2312" w:hAnsi="微软雅黑" w:hint="eastAsia"/>
                <w:sz w:val="24"/>
              </w:rPr>
              <w:t>软化炉</w:t>
            </w:r>
          </w:p>
        </w:tc>
        <w:tc>
          <w:tcPr>
            <w:tcW w:w="1080" w:type="dxa"/>
            <w:tcBorders>
              <w:top w:val="nil"/>
              <w:left w:val="single" w:sz="4" w:space="0" w:color="auto"/>
              <w:bottom w:val="single" w:sz="4" w:space="0" w:color="auto"/>
              <w:right w:val="single" w:sz="4" w:space="0" w:color="auto"/>
            </w:tcBorders>
            <w:shd w:val="clear" w:color="auto" w:fill="auto"/>
            <w:noWrap/>
            <w:vAlign w:val="center"/>
          </w:tcPr>
          <w:p w:rsidR="00815054" w:rsidRDefault="00815054">
            <w:pPr>
              <w:widowControl/>
              <w:jc w:val="center"/>
              <w:rPr>
                <w:rFonts w:ascii="宋体" w:hAnsi="宋体" w:cs="宋体"/>
                <w:color w:val="000000"/>
                <w:kern w:val="0"/>
                <w:sz w:val="22"/>
                <w:szCs w:val="22"/>
              </w:rPr>
            </w:pPr>
          </w:p>
        </w:tc>
        <w:tc>
          <w:tcPr>
            <w:tcW w:w="1351" w:type="dxa"/>
            <w:tcBorders>
              <w:top w:val="nil"/>
              <w:left w:val="nil"/>
              <w:bottom w:val="single" w:sz="4" w:space="0" w:color="auto"/>
              <w:right w:val="single" w:sz="4" w:space="0" w:color="auto"/>
            </w:tcBorders>
            <w:shd w:val="clear" w:color="auto" w:fill="auto"/>
            <w:noWrap/>
            <w:vAlign w:val="center"/>
          </w:tcPr>
          <w:p w:rsidR="00815054" w:rsidRDefault="00815054">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1134" w:type="dxa"/>
            <w:tcBorders>
              <w:top w:val="nil"/>
              <w:left w:val="nil"/>
              <w:bottom w:val="single" w:sz="4" w:space="0" w:color="auto"/>
              <w:right w:val="single" w:sz="4" w:space="0" w:color="auto"/>
            </w:tcBorders>
            <w:shd w:val="clear" w:color="auto" w:fill="auto"/>
            <w:noWrap/>
            <w:vAlign w:val="center"/>
          </w:tcPr>
          <w:p w:rsidR="00815054" w:rsidRDefault="00815054">
            <w:pPr>
              <w:widowControl/>
              <w:jc w:val="center"/>
              <w:rPr>
                <w:rFonts w:ascii="宋体" w:hAnsi="宋体" w:cs="宋体"/>
                <w:color w:val="000000"/>
                <w:kern w:val="0"/>
                <w:sz w:val="22"/>
                <w:szCs w:val="22"/>
              </w:rPr>
            </w:pPr>
            <w:r>
              <w:rPr>
                <w:rFonts w:ascii="宋体" w:hAnsi="宋体" w:cs="宋体" w:hint="eastAsia"/>
                <w:color w:val="000000"/>
                <w:kern w:val="0"/>
                <w:sz w:val="22"/>
                <w:szCs w:val="22"/>
              </w:rPr>
              <w:t>台</w:t>
            </w:r>
          </w:p>
        </w:tc>
        <w:tc>
          <w:tcPr>
            <w:tcW w:w="1200" w:type="dxa"/>
            <w:tcBorders>
              <w:top w:val="nil"/>
              <w:left w:val="nil"/>
              <w:bottom w:val="single" w:sz="4" w:space="0" w:color="auto"/>
              <w:right w:val="single" w:sz="4" w:space="0" w:color="auto"/>
            </w:tcBorders>
            <w:shd w:val="clear" w:color="auto" w:fill="auto"/>
            <w:noWrap/>
            <w:vAlign w:val="center"/>
          </w:tcPr>
          <w:p w:rsidR="00815054" w:rsidRDefault="00815054">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tcPr>
          <w:p w:rsidR="00815054" w:rsidRDefault="00815054">
            <w:pPr>
              <w:widowControl/>
              <w:jc w:val="center"/>
              <w:rPr>
                <w:rFonts w:ascii="宋体" w:hAnsi="宋体" w:cs="宋体"/>
                <w:color w:val="000000"/>
                <w:kern w:val="0"/>
                <w:sz w:val="22"/>
                <w:szCs w:val="22"/>
              </w:rPr>
            </w:pPr>
          </w:p>
        </w:tc>
        <w:tc>
          <w:tcPr>
            <w:tcW w:w="1843" w:type="dxa"/>
            <w:vMerge w:val="restart"/>
            <w:tcBorders>
              <w:top w:val="nil"/>
              <w:left w:val="nil"/>
              <w:right w:val="single" w:sz="4" w:space="0" w:color="auto"/>
            </w:tcBorders>
            <w:shd w:val="clear" w:color="auto" w:fill="auto"/>
            <w:noWrap/>
            <w:vAlign w:val="center"/>
          </w:tcPr>
          <w:p w:rsidR="00815054" w:rsidRDefault="00815054">
            <w:pPr>
              <w:widowControl/>
              <w:jc w:val="center"/>
              <w:rPr>
                <w:rFonts w:ascii="宋体" w:hAnsi="宋体" w:cs="宋体"/>
                <w:color w:val="000000"/>
                <w:kern w:val="0"/>
                <w:sz w:val="22"/>
                <w:szCs w:val="22"/>
              </w:rPr>
            </w:pPr>
            <w:r>
              <w:rPr>
                <w:rFonts w:ascii="宋体" w:hAnsi="宋体" w:cs="宋体" w:hint="eastAsia"/>
                <w:color w:val="000000"/>
                <w:kern w:val="0"/>
                <w:sz w:val="22"/>
                <w:szCs w:val="22"/>
              </w:rPr>
              <w:t>含税、安装调试及运费</w:t>
            </w:r>
          </w:p>
        </w:tc>
      </w:tr>
      <w:tr w:rsidR="00815054" w:rsidTr="00EE5E18">
        <w:trPr>
          <w:trHeight w:val="563"/>
          <w:jc w:val="center"/>
        </w:trPr>
        <w:tc>
          <w:tcPr>
            <w:tcW w:w="1541" w:type="dxa"/>
            <w:tcBorders>
              <w:top w:val="nil"/>
              <w:left w:val="single" w:sz="4" w:space="0" w:color="auto"/>
              <w:bottom w:val="single" w:sz="4" w:space="0" w:color="auto"/>
              <w:right w:val="single" w:sz="4" w:space="0" w:color="auto"/>
            </w:tcBorders>
            <w:vAlign w:val="center"/>
          </w:tcPr>
          <w:p w:rsidR="00815054" w:rsidRDefault="00BB2D4D">
            <w:pPr>
              <w:widowControl/>
              <w:jc w:val="center"/>
              <w:rPr>
                <w:rFonts w:ascii="仿宋_GB2312" w:eastAsia="仿宋_GB2312" w:hAnsi="微软雅黑"/>
                <w:sz w:val="24"/>
              </w:rPr>
            </w:pPr>
            <w:r>
              <w:rPr>
                <w:rFonts w:ascii="仿宋_GB2312" w:eastAsia="仿宋_GB2312" w:hAnsi="微软雅黑" w:hint="eastAsia"/>
                <w:sz w:val="24"/>
              </w:rPr>
              <w:t>控制系统</w:t>
            </w:r>
          </w:p>
        </w:tc>
        <w:tc>
          <w:tcPr>
            <w:tcW w:w="1080" w:type="dxa"/>
            <w:tcBorders>
              <w:top w:val="nil"/>
              <w:left w:val="single" w:sz="4" w:space="0" w:color="auto"/>
              <w:bottom w:val="single" w:sz="4" w:space="0" w:color="auto"/>
              <w:right w:val="single" w:sz="4" w:space="0" w:color="auto"/>
            </w:tcBorders>
            <w:shd w:val="clear" w:color="auto" w:fill="auto"/>
            <w:noWrap/>
            <w:vAlign w:val="center"/>
          </w:tcPr>
          <w:p w:rsidR="00815054" w:rsidRDefault="00815054">
            <w:pPr>
              <w:widowControl/>
              <w:jc w:val="center"/>
              <w:rPr>
                <w:rFonts w:ascii="宋体" w:hAnsi="宋体" w:cs="宋体"/>
                <w:color w:val="000000"/>
                <w:kern w:val="0"/>
                <w:sz w:val="22"/>
                <w:szCs w:val="22"/>
              </w:rPr>
            </w:pPr>
          </w:p>
        </w:tc>
        <w:tc>
          <w:tcPr>
            <w:tcW w:w="1351" w:type="dxa"/>
            <w:tcBorders>
              <w:top w:val="nil"/>
              <w:left w:val="nil"/>
              <w:bottom w:val="single" w:sz="4" w:space="0" w:color="auto"/>
              <w:right w:val="single" w:sz="4" w:space="0" w:color="auto"/>
            </w:tcBorders>
            <w:shd w:val="clear" w:color="auto" w:fill="auto"/>
            <w:noWrap/>
            <w:vAlign w:val="center"/>
          </w:tcPr>
          <w:p w:rsidR="00815054" w:rsidRDefault="000648C3">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1134" w:type="dxa"/>
            <w:tcBorders>
              <w:top w:val="nil"/>
              <w:left w:val="nil"/>
              <w:bottom w:val="single" w:sz="4" w:space="0" w:color="auto"/>
              <w:right w:val="single" w:sz="4" w:space="0" w:color="auto"/>
            </w:tcBorders>
            <w:shd w:val="clear" w:color="auto" w:fill="auto"/>
            <w:noWrap/>
            <w:vAlign w:val="center"/>
          </w:tcPr>
          <w:p w:rsidR="00815054" w:rsidRDefault="00BB2D4D">
            <w:pPr>
              <w:widowControl/>
              <w:jc w:val="center"/>
              <w:rPr>
                <w:rFonts w:ascii="宋体" w:hAnsi="宋体" w:cs="宋体"/>
                <w:color w:val="000000"/>
                <w:kern w:val="0"/>
                <w:sz w:val="22"/>
                <w:szCs w:val="22"/>
              </w:rPr>
            </w:pPr>
            <w:r>
              <w:rPr>
                <w:rFonts w:ascii="宋体" w:hAnsi="宋体" w:cs="宋体" w:hint="eastAsia"/>
                <w:color w:val="000000"/>
                <w:kern w:val="0"/>
                <w:sz w:val="22"/>
                <w:szCs w:val="22"/>
              </w:rPr>
              <w:t>套</w:t>
            </w:r>
          </w:p>
        </w:tc>
        <w:tc>
          <w:tcPr>
            <w:tcW w:w="1200" w:type="dxa"/>
            <w:tcBorders>
              <w:top w:val="nil"/>
              <w:left w:val="nil"/>
              <w:bottom w:val="single" w:sz="4" w:space="0" w:color="auto"/>
              <w:right w:val="single" w:sz="4" w:space="0" w:color="auto"/>
            </w:tcBorders>
            <w:shd w:val="clear" w:color="auto" w:fill="auto"/>
            <w:noWrap/>
            <w:vAlign w:val="center"/>
          </w:tcPr>
          <w:p w:rsidR="00815054" w:rsidRDefault="00815054">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tcPr>
          <w:p w:rsidR="00815054" w:rsidRDefault="00815054">
            <w:pPr>
              <w:widowControl/>
              <w:jc w:val="center"/>
              <w:rPr>
                <w:rFonts w:ascii="宋体" w:hAnsi="宋体" w:cs="宋体"/>
                <w:color w:val="000000"/>
                <w:kern w:val="0"/>
                <w:sz w:val="22"/>
                <w:szCs w:val="22"/>
              </w:rPr>
            </w:pPr>
          </w:p>
        </w:tc>
        <w:tc>
          <w:tcPr>
            <w:tcW w:w="1843" w:type="dxa"/>
            <w:vMerge/>
            <w:tcBorders>
              <w:left w:val="nil"/>
              <w:right w:val="single" w:sz="4" w:space="0" w:color="auto"/>
            </w:tcBorders>
            <w:shd w:val="clear" w:color="auto" w:fill="auto"/>
            <w:noWrap/>
            <w:vAlign w:val="center"/>
          </w:tcPr>
          <w:p w:rsidR="00815054" w:rsidRDefault="00815054">
            <w:pPr>
              <w:widowControl/>
              <w:jc w:val="center"/>
              <w:rPr>
                <w:rFonts w:ascii="宋体" w:hAnsi="宋体" w:cs="宋体"/>
                <w:color w:val="000000"/>
                <w:kern w:val="0"/>
                <w:sz w:val="22"/>
                <w:szCs w:val="22"/>
              </w:rPr>
            </w:pPr>
          </w:p>
        </w:tc>
      </w:tr>
      <w:tr w:rsidR="00862EDD">
        <w:trPr>
          <w:trHeight w:val="551"/>
          <w:jc w:val="center"/>
        </w:trPr>
        <w:tc>
          <w:tcPr>
            <w:tcW w:w="1541" w:type="dxa"/>
            <w:tcBorders>
              <w:top w:val="nil"/>
              <w:left w:val="single" w:sz="4" w:space="0" w:color="auto"/>
              <w:bottom w:val="single" w:sz="4" w:space="0" w:color="auto"/>
              <w:right w:val="single" w:sz="4" w:space="0" w:color="auto"/>
            </w:tcBorders>
            <w:vAlign w:val="center"/>
          </w:tcPr>
          <w:p w:rsidR="00862EDD" w:rsidRDefault="00862EDD">
            <w:pPr>
              <w:widowControl/>
              <w:jc w:val="center"/>
              <w:rPr>
                <w:rFonts w:ascii="宋体" w:hAnsi="宋体" w:cs="宋体"/>
                <w:color w:val="000000"/>
                <w:kern w:val="0"/>
                <w:sz w:val="22"/>
                <w:szCs w:val="22"/>
              </w:rPr>
            </w:pPr>
          </w:p>
        </w:tc>
        <w:tc>
          <w:tcPr>
            <w:tcW w:w="1080" w:type="dxa"/>
            <w:tcBorders>
              <w:top w:val="nil"/>
              <w:left w:val="single" w:sz="4" w:space="0" w:color="auto"/>
              <w:bottom w:val="single" w:sz="4" w:space="0" w:color="auto"/>
              <w:right w:val="single" w:sz="4" w:space="0" w:color="auto"/>
            </w:tcBorders>
            <w:shd w:val="clear" w:color="auto" w:fill="auto"/>
            <w:noWrap/>
            <w:vAlign w:val="center"/>
          </w:tcPr>
          <w:p w:rsidR="00862EDD" w:rsidRDefault="00862EDD">
            <w:pPr>
              <w:widowControl/>
              <w:jc w:val="center"/>
              <w:rPr>
                <w:rFonts w:ascii="宋体" w:hAnsi="宋体" w:cs="宋体"/>
                <w:color w:val="000000"/>
                <w:kern w:val="0"/>
                <w:sz w:val="22"/>
                <w:szCs w:val="22"/>
              </w:rPr>
            </w:pPr>
          </w:p>
        </w:tc>
        <w:tc>
          <w:tcPr>
            <w:tcW w:w="1351" w:type="dxa"/>
            <w:tcBorders>
              <w:top w:val="nil"/>
              <w:left w:val="nil"/>
              <w:bottom w:val="single" w:sz="4" w:space="0" w:color="auto"/>
              <w:right w:val="single" w:sz="4" w:space="0" w:color="auto"/>
            </w:tcBorders>
            <w:shd w:val="clear" w:color="auto" w:fill="auto"/>
            <w:noWrap/>
            <w:vAlign w:val="center"/>
          </w:tcPr>
          <w:p w:rsidR="00862EDD" w:rsidRDefault="00862EDD">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tcPr>
          <w:p w:rsidR="00862EDD" w:rsidRDefault="00862EDD">
            <w:pPr>
              <w:widowControl/>
              <w:jc w:val="center"/>
              <w:rPr>
                <w:rFonts w:ascii="宋体" w:hAnsi="宋体" w:cs="宋体"/>
                <w:color w:val="000000"/>
                <w:kern w:val="0"/>
                <w:sz w:val="22"/>
                <w:szCs w:val="22"/>
              </w:rPr>
            </w:pPr>
          </w:p>
        </w:tc>
        <w:tc>
          <w:tcPr>
            <w:tcW w:w="1200" w:type="dxa"/>
            <w:tcBorders>
              <w:top w:val="nil"/>
              <w:left w:val="nil"/>
              <w:bottom w:val="single" w:sz="4" w:space="0" w:color="auto"/>
              <w:right w:val="single" w:sz="4" w:space="0" w:color="auto"/>
            </w:tcBorders>
            <w:shd w:val="clear" w:color="auto" w:fill="auto"/>
            <w:noWrap/>
            <w:vAlign w:val="center"/>
          </w:tcPr>
          <w:p w:rsidR="00862EDD" w:rsidRDefault="00902B51">
            <w:pPr>
              <w:widowControl/>
              <w:jc w:val="center"/>
              <w:rPr>
                <w:rFonts w:ascii="宋体" w:hAnsi="宋体" w:cs="宋体"/>
                <w:color w:val="000000"/>
                <w:kern w:val="0"/>
                <w:sz w:val="22"/>
                <w:szCs w:val="22"/>
              </w:rPr>
            </w:pPr>
            <w:r>
              <w:rPr>
                <w:rFonts w:ascii="宋体" w:hAnsi="宋体" w:cs="宋体" w:hint="eastAsia"/>
                <w:color w:val="000000"/>
                <w:kern w:val="0"/>
                <w:sz w:val="22"/>
                <w:szCs w:val="22"/>
              </w:rPr>
              <w:t>总价</w:t>
            </w:r>
          </w:p>
        </w:tc>
        <w:tc>
          <w:tcPr>
            <w:tcW w:w="1134" w:type="dxa"/>
            <w:tcBorders>
              <w:top w:val="nil"/>
              <w:left w:val="nil"/>
              <w:bottom w:val="single" w:sz="4" w:space="0" w:color="auto"/>
              <w:right w:val="single" w:sz="4" w:space="0" w:color="auto"/>
            </w:tcBorders>
            <w:shd w:val="clear" w:color="auto" w:fill="auto"/>
            <w:noWrap/>
            <w:vAlign w:val="center"/>
          </w:tcPr>
          <w:p w:rsidR="00862EDD" w:rsidRDefault="00862EDD">
            <w:pPr>
              <w:widowControl/>
              <w:jc w:val="center"/>
              <w:rPr>
                <w:rFonts w:ascii="宋体" w:hAnsi="宋体" w:cs="宋体"/>
                <w:color w:val="000000"/>
                <w:kern w:val="0"/>
                <w:sz w:val="22"/>
                <w:szCs w:val="22"/>
              </w:rPr>
            </w:pPr>
          </w:p>
        </w:tc>
        <w:tc>
          <w:tcPr>
            <w:tcW w:w="1843" w:type="dxa"/>
            <w:tcBorders>
              <w:top w:val="nil"/>
              <w:left w:val="nil"/>
              <w:bottom w:val="single" w:sz="4" w:space="0" w:color="auto"/>
              <w:right w:val="single" w:sz="4" w:space="0" w:color="auto"/>
            </w:tcBorders>
            <w:shd w:val="clear" w:color="auto" w:fill="auto"/>
            <w:noWrap/>
            <w:vAlign w:val="center"/>
          </w:tcPr>
          <w:p w:rsidR="00862EDD" w:rsidRDefault="00862EDD">
            <w:pPr>
              <w:widowControl/>
              <w:jc w:val="center"/>
              <w:rPr>
                <w:rFonts w:ascii="宋体" w:hAnsi="宋体" w:cs="宋体"/>
                <w:color w:val="000000"/>
                <w:kern w:val="0"/>
                <w:sz w:val="22"/>
                <w:szCs w:val="22"/>
              </w:rPr>
            </w:pPr>
          </w:p>
        </w:tc>
      </w:tr>
    </w:tbl>
    <w:p w:rsidR="00862EDD" w:rsidRDefault="00862EDD">
      <w:pPr>
        <w:rPr>
          <w:color w:val="000000"/>
        </w:rPr>
      </w:pPr>
    </w:p>
    <w:p w:rsidR="00862EDD" w:rsidRDefault="00902B51">
      <w:pPr>
        <w:rPr>
          <w:rFonts w:ascii="宋体" w:hAnsi="宋体" w:cs="宋体"/>
          <w:color w:val="000000"/>
          <w:kern w:val="0"/>
          <w:sz w:val="22"/>
          <w:szCs w:val="22"/>
        </w:rPr>
      </w:pPr>
      <w:r>
        <w:rPr>
          <w:rFonts w:ascii="宋体" w:hAnsi="宋体" w:cs="宋体" w:hint="eastAsia"/>
          <w:color w:val="000000"/>
          <w:kern w:val="0"/>
          <w:sz w:val="22"/>
          <w:szCs w:val="22"/>
        </w:rPr>
        <w:t>币种：</w:t>
      </w:r>
      <w:r w:rsidR="00C77CA4">
        <w:rPr>
          <w:rFonts w:ascii="宋体" w:hAnsi="宋体" w:cs="宋体" w:hint="eastAsia"/>
          <w:color w:val="000000"/>
          <w:kern w:val="0"/>
          <w:sz w:val="22"/>
          <w:szCs w:val="22"/>
        </w:rPr>
        <w:t>人民币</w:t>
      </w:r>
    </w:p>
    <w:p w:rsidR="00862EDD" w:rsidRDefault="00902B51">
      <w:pPr>
        <w:widowControl/>
        <w:spacing w:line="420" w:lineRule="exact"/>
        <w:jc w:val="left"/>
        <w:rPr>
          <w:rFonts w:ascii="宋体" w:hAnsi="宋体" w:cs="宋体"/>
          <w:color w:val="000000"/>
          <w:kern w:val="0"/>
          <w:sz w:val="22"/>
          <w:szCs w:val="22"/>
        </w:rPr>
      </w:pPr>
      <w:r>
        <w:rPr>
          <w:rFonts w:ascii="宋体" w:hAnsi="宋体" w:cs="宋体" w:hint="eastAsia"/>
          <w:color w:val="000000"/>
          <w:kern w:val="0"/>
          <w:sz w:val="22"/>
          <w:szCs w:val="22"/>
        </w:rPr>
        <w:t>税率：13%</w:t>
      </w:r>
    </w:p>
    <w:p w:rsidR="00862EDD" w:rsidRDefault="00862EDD">
      <w:pPr>
        <w:widowControl/>
        <w:spacing w:line="420" w:lineRule="exact"/>
        <w:jc w:val="left"/>
        <w:rPr>
          <w:rFonts w:ascii="黑体" w:eastAsia="黑体" w:hAnsi="宋体" w:cs="宋体"/>
          <w:color w:val="000000"/>
          <w:kern w:val="0"/>
          <w:sz w:val="24"/>
        </w:rPr>
      </w:pPr>
    </w:p>
    <w:p w:rsidR="00862EDD" w:rsidRDefault="00902B51">
      <w:pPr>
        <w:widowControl/>
        <w:spacing w:line="420" w:lineRule="exact"/>
        <w:jc w:val="left"/>
        <w:rPr>
          <w:rFonts w:ascii="黑体" w:eastAsia="黑体" w:hAnsi="宋体" w:cs="宋体"/>
          <w:color w:val="000000"/>
          <w:kern w:val="0"/>
          <w:sz w:val="24"/>
          <w:u w:val="single"/>
        </w:rPr>
      </w:pPr>
      <w:r>
        <w:rPr>
          <w:rFonts w:ascii="黑体" w:eastAsia="黑体" w:hAnsi="宋体" w:cs="宋体" w:hint="eastAsia"/>
          <w:color w:val="000000"/>
          <w:kern w:val="0"/>
          <w:sz w:val="24"/>
        </w:rPr>
        <w:t>参与报价公司（盖章）</w:t>
      </w:r>
    </w:p>
    <w:p w:rsidR="00862EDD" w:rsidRDefault="00862EDD">
      <w:pPr>
        <w:widowControl/>
        <w:spacing w:line="420" w:lineRule="exact"/>
        <w:jc w:val="left"/>
        <w:rPr>
          <w:rFonts w:ascii="黑体" w:eastAsia="黑体" w:hAnsi="宋体" w:cs="宋体"/>
          <w:color w:val="000000"/>
          <w:kern w:val="0"/>
          <w:sz w:val="24"/>
        </w:rPr>
      </w:pPr>
    </w:p>
    <w:p w:rsidR="00862EDD" w:rsidRDefault="00902B51">
      <w:pPr>
        <w:rPr>
          <w:rFonts w:ascii="黑体" w:eastAsia="黑体" w:hAnsi="宋体" w:cs="宋体"/>
          <w:color w:val="000000"/>
          <w:kern w:val="0"/>
          <w:sz w:val="24"/>
        </w:rPr>
      </w:pPr>
      <w:r>
        <w:rPr>
          <w:rFonts w:ascii="黑体" w:eastAsia="黑体" w:hAnsi="宋体" w:cs="宋体" w:hint="eastAsia"/>
          <w:color w:val="000000"/>
          <w:kern w:val="0"/>
          <w:sz w:val="24"/>
        </w:rPr>
        <w:t>法定代表人或其授权委托代理人：（签字</w:t>
      </w:r>
      <w:r>
        <w:rPr>
          <w:rFonts w:ascii="黑体" w:eastAsia="黑体" w:hAnsi="宋体" w:cs="宋体"/>
          <w:color w:val="000000"/>
          <w:kern w:val="0"/>
          <w:sz w:val="24"/>
        </w:rPr>
        <w:t>）</w:t>
      </w:r>
    </w:p>
    <w:p w:rsidR="00862EDD" w:rsidRDefault="00862EDD">
      <w:pPr>
        <w:rPr>
          <w:rFonts w:ascii="黑体" w:eastAsia="黑体" w:hAnsi="宋体" w:cs="宋体"/>
          <w:color w:val="000000"/>
          <w:kern w:val="0"/>
          <w:sz w:val="24"/>
        </w:rPr>
      </w:pPr>
    </w:p>
    <w:p w:rsidR="00862EDD" w:rsidRDefault="00902B51">
      <w:pPr>
        <w:ind w:right="480"/>
        <w:rPr>
          <w:rFonts w:ascii="黑体" w:eastAsia="黑体" w:hAnsi="宋体" w:cs="宋体"/>
          <w:color w:val="000000"/>
          <w:kern w:val="0"/>
          <w:sz w:val="24"/>
        </w:rPr>
      </w:pPr>
      <w:r>
        <w:rPr>
          <w:rFonts w:ascii="黑体" w:eastAsia="黑体" w:hAnsi="宋体" w:cs="宋体" w:hint="eastAsia"/>
          <w:color w:val="000000"/>
          <w:kern w:val="0"/>
          <w:sz w:val="24"/>
        </w:rPr>
        <w:t xml:space="preserve">                                                    日期：</w:t>
      </w:r>
    </w:p>
    <w:p w:rsidR="00862EDD" w:rsidRDefault="00862EDD">
      <w:pPr>
        <w:ind w:right="480"/>
        <w:rPr>
          <w:rFonts w:ascii="黑体" w:eastAsia="黑体" w:hAnsi="宋体" w:cs="宋体"/>
          <w:color w:val="000000"/>
          <w:kern w:val="0"/>
          <w:sz w:val="24"/>
        </w:rPr>
      </w:pPr>
    </w:p>
    <w:p w:rsidR="001103B3" w:rsidRDefault="00902B51" w:rsidP="00262A5B">
      <w:pPr>
        <w:spacing w:line="520" w:lineRule="exact"/>
        <w:rPr>
          <w:rFonts w:ascii="黑体" w:eastAsia="黑体" w:hAnsi="宋体" w:cs="宋体"/>
          <w:color w:val="000000"/>
          <w:kern w:val="0"/>
          <w:sz w:val="24"/>
        </w:rPr>
      </w:pPr>
      <w:r>
        <w:rPr>
          <w:rFonts w:ascii="黑体" w:eastAsia="黑体" w:hAnsi="宋体" w:cs="宋体"/>
          <w:color w:val="000000"/>
          <w:kern w:val="0"/>
          <w:sz w:val="24"/>
        </w:rPr>
        <w:br w:type="page"/>
      </w:r>
    </w:p>
    <w:p w:rsidR="001103B3" w:rsidRDefault="001103B3">
      <w:pPr>
        <w:spacing w:line="520" w:lineRule="exact"/>
        <w:rPr>
          <w:rFonts w:ascii="黑体" w:eastAsia="黑体" w:hAnsi="宋体" w:cs="宋体"/>
          <w:color w:val="000000"/>
          <w:kern w:val="0"/>
          <w:sz w:val="24"/>
        </w:rPr>
      </w:pPr>
      <w:r>
        <w:rPr>
          <w:rFonts w:ascii="黑体" w:eastAsia="黑体" w:hAnsi="宋体" w:cs="宋体" w:hint="eastAsia"/>
          <w:color w:val="000000"/>
          <w:kern w:val="0"/>
          <w:sz w:val="24"/>
        </w:rPr>
        <w:lastRenderedPageBreak/>
        <w:t>附件七</w:t>
      </w:r>
    </w:p>
    <w:p w:rsidR="006F6773" w:rsidRPr="001103B3" w:rsidRDefault="001103B3" w:rsidP="001103B3">
      <w:pPr>
        <w:spacing w:line="520" w:lineRule="exact"/>
        <w:jc w:val="center"/>
        <w:rPr>
          <w:rFonts w:ascii="黑体" w:eastAsia="黑体" w:hAnsi="宋体" w:cs="宋体"/>
          <w:b/>
          <w:color w:val="000000"/>
          <w:kern w:val="0"/>
          <w:sz w:val="32"/>
        </w:rPr>
      </w:pPr>
      <w:r w:rsidRPr="001103B3">
        <w:rPr>
          <w:rFonts w:ascii="黑体" w:eastAsia="黑体" w:hAnsi="宋体" w:cs="宋体" w:hint="eastAsia"/>
          <w:b/>
          <w:color w:val="000000"/>
          <w:kern w:val="0"/>
          <w:sz w:val="32"/>
        </w:rPr>
        <w:t>项目建设方案</w:t>
      </w:r>
    </w:p>
    <w:p w:rsidR="00DC4136" w:rsidRPr="00C77CA4" w:rsidRDefault="00C77CA4" w:rsidP="00DC4136">
      <w:pPr>
        <w:pStyle w:val="af1"/>
        <w:widowControl/>
        <w:spacing w:line="288" w:lineRule="auto"/>
        <w:ind w:left="357" w:firstLineChars="0" w:firstLine="0"/>
        <w:jc w:val="left"/>
        <w:rPr>
          <w:rFonts w:asciiTheme="minorEastAsia" w:eastAsiaTheme="minorEastAsia" w:hAnsiTheme="minorEastAsia"/>
          <w:szCs w:val="24"/>
        </w:rPr>
      </w:pPr>
      <w:r>
        <w:rPr>
          <w:rFonts w:asciiTheme="minorEastAsia" w:eastAsiaTheme="minorEastAsia" w:hAnsiTheme="minorEastAsia" w:hint="eastAsia"/>
          <w:szCs w:val="24"/>
        </w:rPr>
        <w:t>一、</w:t>
      </w:r>
      <w:r w:rsidR="002341DB" w:rsidRPr="00C77CA4">
        <w:rPr>
          <w:rFonts w:asciiTheme="minorEastAsia" w:eastAsiaTheme="minorEastAsia" w:hAnsiTheme="minorEastAsia" w:hint="eastAsia"/>
          <w:szCs w:val="24"/>
        </w:rPr>
        <w:t>项目策划</w:t>
      </w:r>
      <w:r w:rsidRPr="00C77CA4">
        <w:rPr>
          <w:rFonts w:asciiTheme="minorEastAsia" w:eastAsiaTheme="minorEastAsia" w:hAnsiTheme="minorEastAsia" w:hint="eastAsia"/>
          <w:szCs w:val="24"/>
        </w:rPr>
        <w:t>：</w:t>
      </w:r>
    </w:p>
    <w:p w:rsidR="002341DB" w:rsidRPr="00C77CA4" w:rsidRDefault="00C77CA4" w:rsidP="00D7781F">
      <w:pPr>
        <w:pStyle w:val="af1"/>
        <w:widowControl/>
        <w:spacing w:line="288" w:lineRule="auto"/>
        <w:ind w:left="357" w:firstLineChars="0" w:firstLine="0"/>
        <w:jc w:val="left"/>
        <w:rPr>
          <w:rFonts w:asciiTheme="minorEastAsia" w:eastAsiaTheme="minorEastAsia" w:hAnsiTheme="minorEastAsia"/>
          <w:szCs w:val="24"/>
        </w:rPr>
      </w:pPr>
      <w:r>
        <w:rPr>
          <w:rFonts w:asciiTheme="minorEastAsia" w:eastAsiaTheme="minorEastAsia" w:hAnsiTheme="minorEastAsia" w:hint="eastAsia"/>
          <w:szCs w:val="24"/>
        </w:rPr>
        <w:t>二、</w:t>
      </w:r>
      <w:r w:rsidR="002341DB" w:rsidRPr="00C77CA4">
        <w:rPr>
          <w:rFonts w:asciiTheme="minorEastAsia" w:eastAsiaTheme="minorEastAsia" w:hAnsiTheme="minorEastAsia" w:hint="eastAsia"/>
          <w:szCs w:val="24"/>
        </w:rPr>
        <w:t>设备性能指标</w:t>
      </w:r>
      <w:r w:rsidRPr="00C77CA4">
        <w:rPr>
          <w:rFonts w:asciiTheme="minorEastAsia" w:eastAsiaTheme="minorEastAsia" w:hAnsiTheme="minorEastAsia" w:hint="eastAsia"/>
          <w:szCs w:val="24"/>
        </w:rPr>
        <w:t>：</w:t>
      </w:r>
    </w:p>
    <w:p w:rsidR="002341DB" w:rsidRPr="00C77CA4" w:rsidRDefault="00C77CA4" w:rsidP="00D7781F">
      <w:pPr>
        <w:pStyle w:val="af1"/>
        <w:widowControl/>
        <w:spacing w:line="288" w:lineRule="auto"/>
        <w:ind w:left="357" w:firstLineChars="0" w:firstLine="0"/>
        <w:jc w:val="left"/>
        <w:rPr>
          <w:rFonts w:asciiTheme="minorEastAsia" w:eastAsiaTheme="minorEastAsia" w:hAnsiTheme="minorEastAsia"/>
          <w:szCs w:val="24"/>
        </w:rPr>
      </w:pPr>
      <w:r>
        <w:rPr>
          <w:rFonts w:asciiTheme="minorEastAsia" w:eastAsiaTheme="minorEastAsia" w:hAnsiTheme="minorEastAsia" w:hint="eastAsia"/>
          <w:szCs w:val="24"/>
        </w:rPr>
        <w:t>三、</w:t>
      </w:r>
      <w:r w:rsidR="002341DB" w:rsidRPr="00C77CA4">
        <w:rPr>
          <w:rFonts w:asciiTheme="minorEastAsia" w:eastAsiaTheme="minorEastAsia" w:hAnsiTheme="minorEastAsia" w:hint="eastAsia"/>
          <w:szCs w:val="24"/>
        </w:rPr>
        <w:t>技术建设要求</w:t>
      </w:r>
      <w:r w:rsidRPr="00C77CA4">
        <w:rPr>
          <w:rFonts w:asciiTheme="minorEastAsia" w:eastAsiaTheme="minorEastAsia" w:hAnsiTheme="minorEastAsia" w:hint="eastAsia"/>
          <w:szCs w:val="24"/>
        </w:rPr>
        <w:t>：</w:t>
      </w:r>
    </w:p>
    <w:p w:rsidR="002341DB" w:rsidRPr="00A91538" w:rsidRDefault="00C77CA4" w:rsidP="00D7781F">
      <w:pPr>
        <w:pStyle w:val="af1"/>
        <w:widowControl/>
        <w:spacing w:line="288" w:lineRule="auto"/>
        <w:ind w:left="357" w:firstLineChars="0" w:firstLine="0"/>
        <w:jc w:val="left"/>
        <w:rPr>
          <w:rFonts w:asciiTheme="minorEastAsia" w:eastAsiaTheme="minorEastAsia" w:hAnsiTheme="minorEastAsia"/>
          <w:szCs w:val="24"/>
        </w:rPr>
      </w:pPr>
      <w:r>
        <w:rPr>
          <w:rFonts w:asciiTheme="minorEastAsia" w:eastAsiaTheme="minorEastAsia" w:hAnsiTheme="minorEastAsia" w:hint="eastAsia"/>
          <w:szCs w:val="24"/>
        </w:rPr>
        <w:t>四、</w:t>
      </w:r>
      <w:r w:rsidR="002341DB" w:rsidRPr="00C77CA4">
        <w:rPr>
          <w:rFonts w:asciiTheme="minorEastAsia" w:eastAsiaTheme="minorEastAsia" w:hAnsiTheme="minorEastAsia" w:hint="eastAsia"/>
          <w:szCs w:val="24"/>
        </w:rPr>
        <w:t>服务及培训方案</w:t>
      </w:r>
      <w:r w:rsidRPr="00C77CA4">
        <w:rPr>
          <w:rFonts w:asciiTheme="minorEastAsia" w:eastAsiaTheme="minorEastAsia" w:hAnsiTheme="minorEastAsia" w:hint="eastAsia"/>
          <w:szCs w:val="24"/>
        </w:rPr>
        <w:t>：</w:t>
      </w:r>
    </w:p>
    <w:p w:rsidR="00C77CA4" w:rsidRDefault="00C77CA4" w:rsidP="00C77CA4">
      <w:pPr>
        <w:pStyle w:val="af1"/>
        <w:widowControl/>
        <w:spacing w:line="288" w:lineRule="auto"/>
        <w:ind w:leftChars="170" w:left="357" w:firstLineChars="0" w:firstLine="0"/>
        <w:jc w:val="left"/>
        <w:rPr>
          <w:rFonts w:asciiTheme="minorEastAsia" w:eastAsiaTheme="minorEastAsia" w:hAnsiTheme="minorEastAsia"/>
          <w:szCs w:val="24"/>
        </w:rPr>
      </w:pPr>
      <w:r>
        <w:rPr>
          <w:rFonts w:asciiTheme="minorEastAsia" w:eastAsiaTheme="minorEastAsia" w:hAnsiTheme="minorEastAsia" w:hint="eastAsia"/>
          <w:szCs w:val="24"/>
        </w:rPr>
        <w:t>五、围绕以下关注重点的实施方案：</w:t>
      </w:r>
    </w:p>
    <w:p w:rsidR="00291EAE" w:rsidRPr="00A91538" w:rsidRDefault="00291EAE" w:rsidP="00C77CA4">
      <w:pPr>
        <w:pStyle w:val="af1"/>
        <w:widowControl/>
        <w:spacing w:line="288" w:lineRule="auto"/>
        <w:ind w:leftChars="170" w:left="357"/>
        <w:jc w:val="left"/>
        <w:rPr>
          <w:rFonts w:asciiTheme="minorEastAsia" w:eastAsiaTheme="minorEastAsia" w:hAnsiTheme="minorEastAsia"/>
          <w:szCs w:val="24"/>
        </w:rPr>
      </w:pPr>
      <w:r w:rsidRPr="00A91538">
        <w:rPr>
          <w:rFonts w:asciiTheme="minorEastAsia" w:eastAsiaTheme="minorEastAsia" w:hAnsiTheme="minorEastAsia" w:hint="eastAsia"/>
          <w:szCs w:val="24"/>
        </w:rPr>
        <w:t>项目创新</w:t>
      </w:r>
      <w:r w:rsidR="0020685C">
        <w:rPr>
          <w:rFonts w:asciiTheme="minorEastAsia" w:eastAsiaTheme="minorEastAsia" w:hAnsiTheme="minorEastAsia" w:hint="eastAsia"/>
          <w:szCs w:val="24"/>
        </w:rPr>
        <w:t>点</w:t>
      </w:r>
      <w:r w:rsidR="00D7781F">
        <w:rPr>
          <w:rFonts w:asciiTheme="minorEastAsia" w:eastAsiaTheme="minorEastAsia" w:hAnsiTheme="minorEastAsia" w:hint="eastAsia"/>
          <w:szCs w:val="24"/>
        </w:rPr>
        <w:t>，</w:t>
      </w:r>
      <w:r w:rsidRPr="00A91538">
        <w:rPr>
          <w:rFonts w:asciiTheme="minorEastAsia" w:eastAsiaTheme="minorEastAsia" w:hAnsiTheme="minorEastAsia" w:hint="eastAsia"/>
          <w:szCs w:val="24"/>
        </w:rPr>
        <w:t>主要针对现有二次压型</w:t>
      </w:r>
      <w:r w:rsidR="004E4A94">
        <w:rPr>
          <w:rFonts w:asciiTheme="minorEastAsia" w:eastAsiaTheme="minorEastAsia" w:hAnsiTheme="minorEastAsia" w:hint="eastAsia"/>
          <w:szCs w:val="24"/>
        </w:rPr>
        <w:t>软化炉</w:t>
      </w:r>
      <w:r w:rsidRPr="00A91538">
        <w:rPr>
          <w:rFonts w:asciiTheme="minorEastAsia" w:eastAsiaTheme="minorEastAsia" w:hAnsiTheme="minorEastAsia" w:hint="eastAsia"/>
          <w:szCs w:val="24"/>
        </w:rPr>
        <w:t>存在的问题进行对点优化设计</w:t>
      </w:r>
      <w:r w:rsidR="00A91538">
        <w:rPr>
          <w:rFonts w:asciiTheme="minorEastAsia" w:eastAsiaTheme="minorEastAsia" w:hAnsiTheme="minorEastAsia" w:hint="eastAsia"/>
          <w:szCs w:val="24"/>
        </w:rPr>
        <w:t>，包括但不限于以下</w:t>
      </w:r>
      <w:r w:rsidR="00D7781F">
        <w:rPr>
          <w:rFonts w:asciiTheme="minorEastAsia" w:eastAsiaTheme="minorEastAsia" w:hAnsiTheme="minorEastAsia" w:hint="eastAsia"/>
          <w:szCs w:val="24"/>
        </w:rPr>
        <w:t>：</w:t>
      </w:r>
      <w:r w:rsidRPr="00A91538">
        <w:rPr>
          <w:rFonts w:asciiTheme="minorEastAsia" w:eastAsiaTheme="minorEastAsia" w:hAnsiTheme="minorEastAsia" w:hint="eastAsia"/>
          <w:szCs w:val="24"/>
        </w:rPr>
        <w:t>（1）、</w:t>
      </w:r>
      <w:r w:rsidR="00FA62CD" w:rsidRPr="00A91538">
        <w:rPr>
          <w:rFonts w:asciiTheme="minorEastAsia" w:eastAsiaTheme="minorEastAsia" w:hAnsiTheme="minorEastAsia" w:hint="eastAsia"/>
          <w:szCs w:val="24"/>
        </w:rPr>
        <w:t>软化炉内单区横向温差过大，动态情况下（推砖运行时）炉内瓷盒每穴位置上温度差≥20摄氏度</w:t>
      </w:r>
      <w:r w:rsidR="006D0888" w:rsidRPr="00A91538">
        <w:rPr>
          <w:rFonts w:asciiTheme="minorEastAsia" w:eastAsiaTheme="minorEastAsia" w:hAnsiTheme="minorEastAsia" w:hint="eastAsia"/>
          <w:szCs w:val="24"/>
        </w:rPr>
        <w:t>，且料块上下表面软化效果不一致</w:t>
      </w:r>
      <w:r w:rsidR="00FA62CD" w:rsidRPr="00A91538">
        <w:rPr>
          <w:rFonts w:asciiTheme="minorEastAsia" w:eastAsiaTheme="minorEastAsia" w:hAnsiTheme="minorEastAsia" w:hint="eastAsia"/>
          <w:szCs w:val="24"/>
        </w:rPr>
        <w:t>。</w:t>
      </w:r>
      <w:r w:rsidR="00F54B66" w:rsidRPr="00A91538">
        <w:rPr>
          <w:rFonts w:asciiTheme="minorEastAsia" w:eastAsiaTheme="minorEastAsia" w:hAnsiTheme="minorEastAsia" w:hint="eastAsia"/>
          <w:szCs w:val="24"/>
        </w:rPr>
        <w:t>项目建设要求静态温度差≤</w:t>
      </w:r>
      <w:r w:rsidR="009211C5">
        <w:rPr>
          <w:rFonts w:asciiTheme="minorEastAsia" w:eastAsiaTheme="minorEastAsia" w:hAnsiTheme="minorEastAsia" w:hint="eastAsia"/>
          <w:szCs w:val="24"/>
        </w:rPr>
        <w:t>3</w:t>
      </w:r>
      <w:r w:rsidR="00F54B66" w:rsidRPr="00A91538">
        <w:rPr>
          <w:rFonts w:asciiTheme="minorEastAsia" w:eastAsiaTheme="minorEastAsia" w:hAnsiTheme="minorEastAsia" w:hint="eastAsia"/>
          <w:szCs w:val="24"/>
        </w:rPr>
        <w:t>摄氏度，动态温度差控制在</w:t>
      </w:r>
      <w:r w:rsidR="009211C5">
        <w:rPr>
          <w:rFonts w:asciiTheme="minorEastAsia" w:eastAsiaTheme="minorEastAsia" w:hAnsiTheme="minorEastAsia" w:hint="eastAsia"/>
          <w:szCs w:val="24"/>
        </w:rPr>
        <w:t>5</w:t>
      </w:r>
      <w:r w:rsidR="00F54B66" w:rsidRPr="00A91538">
        <w:rPr>
          <w:rFonts w:asciiTheme="minorEastAsia" w:eastAsiaTheme="minorEastAsia" w:hAnsiTheme="minorEastAsia" w:hint="eastAsia"/>
          <w:szCs w:val="24"/>
        </w:rPr>
        <w:t>摄氏度。</w:t>
      </w:r>
    </w:p>
    <w:p w:rsidR="00F54B66" w:rsidRPr="00A91538" w:rsidRDefault="00F54B66" w:rsidP="00D7781F">
      <w:pPr>
        <w:pStyle w:val="af1"/>
        <w:widowControl/>
        <w:spacing w:line="288" w:lineRule="auto"/>
        <w:ind w:left="357" w:firstLineChars="0" w:firstLine="0"/>
        <w:jc w:val="left"/>
        <w:rPr>
          <w:rFonts w:asciiTheme="minorEastAsia" w:eastAsiaTheme="minorEastAsia" w:hAnsiTheme="minorEastAsia"/>
          <w:szCs w:val="24"/>
        </w:rPr>
      </w:pPr>
      <w:r w:rsidRPr="00A91538">
        <w:rPr>
          <w:rFonts w:asciiTheme="minorEastAsia" w:eastAsiaTheme="minorEastAsia" w:hAnsiTheme="minorEastAsia" w:hint="eastAsia"/>
          <w:szCs w:val="24"/>
        </w:rPr>
        <w:t>（2）、</w:t>
      </w:r>
      <w:r w:rsidR="006D0888" w:rsidRPr="00A91538">
        <w:rPr>
          <w:rFonts w:asciiTheme="minorEastAsia" w:eastAsiaTheme="minorEastAsia" w:hAnsiTheme="minorEastAsia" w:hint="eastAsia"/>
          <w:szCs w:val="24"/>
        </w:rPr>
        <w:t>炉底板升降温时因受热膨胀易断裂影响其使用寿命，其接缝处容易掉落瓷盒灰堆积在底炉电阻丝上影响电阻丝使用寿命。</w:t>
      </w:r>
    </w:p>
    <w:p w:rsidR="006D0888" w:rsidRPr="00A91538" w:rsidRDefault="006D0888" w:rsidP="00D7781F">
      <w:pPr>
        <w:pStyle w:val="af1"/>
        <w:widowControl/>
        <w:spacing w:line="288" w:lineRule="auto"/>
        <w:ind w:left="357" w:firstLineChars="0" w:firstLine="0"/>
        <w:jc w:val="left"/>
        <w:rPr>
          <w:rFonts w:asciiTheme="minorEastAsia" w:eastAsiaTheme="minorEastAsia" w:hAnsiTheme="minorEastAsia"/>
          <w:szCs w:val="24"/>
        </w:rPr>
      </w:pPr>
      <w:r w:rsidRPr="00A91538">
        <w:rPr>
          <w:rFonts w:asciiTheme="minorEastAsia" w:eastAsiaTheme="minorEastAsia" w:hAnsiTheme="minorEastAsia" w:hint="eastAsia"/>
          <w:szCs w:val="24"/>
        </w:rPr>
        <w:t>（3）、</w:t>
      </w:r>
      <w:r w:rsidR="00DD688F" w:rsidRPr="00A91538">
        <w:rPr>
          <w:rFonts w:asciiTheme="minorEastAsia" w:eastAsiaTheme="minorEastAsia" w:hAnsiTheme="minorEastAsia" w:hint="eastAsia"/>
          <w:szCs w:val="24"/>
        </w:rPr>
        <w:t>瓷盒翻转倒料时动作幅度大，重复定位差，造成瓷盒损伤且易产生瓷盒灰影响压型的产品质量。</w:t>
      </w:r>
    </w:p>
    <w:p w:rsidR="00BB0A92" w:rsidRPr="00A91538" w:rsidRDefault="00BB0A92" w:rsidP="00D7781F">
      <w:pPr>
        <w:pStyle w:val="af1"/>
        <w:widowControl/>
        <w:spacing w:line="288" w:lineRule="auto"/>
        <w:ind w:left="357" w:firstLineChars="0" w:firstLine="0"/>
        <w:jc w:val="left"/>
        <w:rPr>
          <w:rFonts w:asciiTheme="minorEastAsia" w:eastAsiaTheme="minorEastAsia" w:hAnsiTheme="minorEastAsia"/>
          <w:szCs w:val="24"/>
        </w:rPr>
      </w:pPr>
      <w:r w:rsidRPr="00A91538">
        <w:rPr>
          <w:rFonts w:asciiTheme="minorEastAsia" w:eastAsiaTheme="minorEastAsia" w:hAnsiTheme="minorEastAsia" w:hint="eastAsia"/>
          <w:szCs w:val="24"/>
        </w:rPr>
        <w:t>（4）、各推砖动力源重复定位差，造成瓷盒的损伤。前横推</w:t>
      </w:r>
      <w:r w:rsidR="00FD3F52" w:rsidRPr="00A91538">
        <w:rPr>
          <w:rFonts w:asciiTheme="minorEastAsia" w:eastAsiaTheme="minorEastAsia" w:hAnsiTheme="minorEastAsia" w:hint="eastAsia"/>
          <w:szCs w:val="24"/>
        </w:rPr>
        <w:t>动力源离炉内加热器太近因高温易损伤且安装位置设计不合理，占用区域太大，存在安全隐患。</w:t>
      </w:r>
    </w:p>
    <w:p w:rsidR="00FD3F52" w:rsidRPr="00A91538" w:rsidRDefault="00FD3F52" w:rsidP="00D7781F">
      <w:pPr>
        <w:pStyle w:val="af1"/>
        <w:widowControl/>
        <w:spacing w:line="288" w:lineRule="auto"/>
        <w:ind w:left="357" w:firstLineChars="0" w:firstLine="0"/>
        <w:jc w:val="left"/>
        <w:rPr>
          <w:rFonts w:asciiTheme="minorEastAsia" w:eastAsiaTheme="minorEastAsia" w:hAnsiTheme="minorEastAsia"/>
          <w:szCs w:val="24"/>
        </w:rPr>
      </w:pPr>
      <w:r w:rsidRPr="00A91538">
        <w:rPr>
          <w:rFonts w:asciiTheme="minorEastAsia" w:eastAsiaTheme="minorEastAsia" w:hAnsiTheme="minorEastAsia" w:hint="eastAsia"/>
          <w:szCs w:val="24"/>
        </w:rPr>
        <w:t>（5）、温</w:t>
      </w:r>
      <w:r w:rsidR="004D428D">
        <w:rPr>
          <w:rFonts w:asciiTheme="minorEastAsia" w:eastAsiaTheme="minorEastAsia" w:hAnsiTheme="minorEastAsia" w:hint="eastAsia"/>
          <w:szCs w:val="24"/>
        </w:rPr>
        <w:t>度及压胚控制</w:t>
      </w:r>
      <w:r w:rsidRPr="00A91538">
        <w:rPr>
          <w:rFonts w:asciiTheme="minorEastAsia" w:eastAsiaTheme="minorEastAsia" w:hAnsiTheme="minorEastAsia" w:hint="eastAsia"/>
          <w:szCs w:val="24"/>
        </w:rPr>
        <w:t>系统缺乏可视化、人性化、信息化、数字化的设计，无法实现操作简单、直观、数据采集及远程交互控制。</w:t>
      </w:r>
    </w:p>
    <w:p w:rsidR="00FD3F52" w:rsidRPr="00A91538" w:rsidRDefault="00FD3F52" w:rsidP="00D7781F">
      <w:pPr>
        <w:pStyle w:val="af1"/>
        <w:widowControl/>
        <w:spacing w:line="288" w:lineRule="auto"/>
        <w:ind w:left="357" w:firstLineChars="0" w:firstLine="0"/>
        <w:jc w:val="left"/>
        <w:rPr>
          <w:rFonts w:asciiTheme="minorEastAsia" w:eastAsiaTheme="minorEastAsia" w:hAnsiTheme="minorEastAsia"/>
          <w:szCs w:val="24"/>
        </w:rPr>
      </w:pPr>
      <w:r w:rsidRPr="00A91538">
        <w:rPr>
          <w:rFonts w:asciiTheme="minorEastAsia" w:eastAsiaTheme="minorEastAsia" w:hAnsiTheme="minorEastAsia" w:hint="eastAsia"/>
          <w:szCs w:val="24"/>
        </w:rPr>
        <w:t>（6）、加热区控制柜过于庞大，其内部降温设计不合理，造成</w:t>
      </w:r>
      <w:r w:rsidR="00A91538" w:rsidRPr="00A91538">
        <w:rPr>
          <w:rFonts w:asciiTheme="minorEastAsia" w:eastAsiaTheme="minorEastAsia" w:hAnsiTheme="minorEastAsia" w:hint="eastAsia"/>
          <w:szCs w:val="24"/>
        </w:rPr>
        <w:t>区域浪费，影响部件使用寿命。</w:t>
      </w:r>
    </w:p>
    <w:p w:rsidR="00A91538" w:rsidRDefault="00A91538" w:rsidP="00D7781F">
      <w:pPr>
        <w:pStyle w:val="af1"/>
        <w:widowControl/>
        <w:spacing w:line="288" w:lineRule="auto"/>
        <w:ind w:left="357" w:firstLineChars="0" w:firstLine="0"/>
        <w:jc w:val="left"/>
        <w:rPr>
          <w:rFonts w:asciiTheme="minorEastAsia" w:eastAsiaTheme="minorEastAsia" w:hAnsiTheme="minorEastAsia"/>
          <w:szCs w:val="24"/>
        </w:rPr>
      </w:pPr>
      <w:r w:rsidRPr="00A91538">
        <w:rPr>
          <w:rFonts w:asciiTheme="minorEastAsia" w:eastAsiaTheme="minorEastAsia" w:hAnsiTheme="minorEastAsia" w:hint="eastAsia"/>
          <w:szCs w:val="24"/>
        </w:rPr>
        <w:t>（7）、加热线路走线不合理未进行合理的整体布局，存在脏、乱、差的现象，导致维修操作极为不便的同时自身存在一定的安全隐患。</w:t>
      </w:r>
    </w:p>
    <w:p w:rsidR="00EE2E8B" w:rsidRDefault="00EE2E8B" w:rsidP="00D7781F">
      <w:pPr>
        <w:pStyle w:val="af1"/>
        <w:widowControl/>
        <w:spacing w:line="288" w:lineRule="auto"/>
        <w:ind w:left="357" w:firstLineChars="0" w:firstLine="0"/>
        <w:jc w:val="left"/>
        <w:rPr>
          <w:rFonts w:asciiTheme="minorEastAsia" w:eastAsiaTheme="minorEastAsia" w:hAnsiTheme="minorEastAsia"/>
          <w:szCs w:val="24"/>
        </w:rPr>
      </w:pPr>
      <w:r>
        <w:rPr>
          <w:rFonts w:asciiTheme="minorEastAsia" w:eastAsiaTheme="minorEastAsia" w:hAnsiTheme="minorEastAsia" w:hint="eastAsia"/>
          <w:szCs w:val="24"/>
        </w:rPr>
        <w:t>（</w:t>
      </w:r>
      <w:r w:rsidR="009211C5">
        <w:rPr>
          <w:rFonts w:asciiTheme="minorEastAsia" w:eastAsiaTheme="minorEastAsia" w:hAnsiTheme="minorEastAsia" w:hint="eastAsia"/>
          <w:szCs w:val="24"/>
        </w:rPr>
        <w:t>8</w:t>
      </w:r>
      <w:r>
        <w:rPr>
          <w:rFonts w:asciiTheme="minorEastAsia" w:eastAsiaTheme="minorEastAsia" w:hAnsiTheme="minorEastAsia" w:hint="eastAsia"/>
          <w:szCs w:val="24"/>
        </w:rPr>
        <w:t>）、</w:t>
      </w:r>
      <w:r w:rsidR="001C37B6">
        <w:rPr>
          <w:rFonts w:asciiTheme="minorEastAsia" w:eastAsiaTheme="minorEastAsia" w:hAnsiTheme="minorEastAsia" w:hint="eastAsia"/>
          <w:szCs w:val="24"/>
        </w:rPr>
        <w:t>软化炉前、后炉口</w:t>
      </w:r>
      <w:r w:rsidR="00D84FBD">
        <w:rPr>
          <w:rFonts w:asciiTheme="minorEastAsia" w:eastAsiaTheme="minorEastAsia" w:hAnsiTheme="minorEastAsia" w:hint="eastAsia"/>
          <w:szCs w:val="24"/>
        </w:rPr>
        <w:t>保温较差影响内部温区的稳定性，</w:t>
      </w:r>
      <w:r w:rsidR="008A5131">
        <w:rPr>
          <w:rFonts w:asciiTheme="minorEastAsia" w:eastAsiaTheme="minorEastAsia" w:hAnsiTheme="minorEastAsia" w:hint="eastAsia"/>
          <w:szCs w:val="24"/>
        </w:rPr>
        <w:t>应加装保温装置，同时需考虑炉内出现异常情况时（如翻砖）的快速处理。</w:t>
      </w:r>
    </w:p>
    <w:p w:rsidR="008A5131" w:rsidRPr="008A5131" w:rsidRDefault="008A5131" w:rsidP="00D7781F">
      <w:pPr>
        <w:pStyle w:val="af1"/>
        <w:widowControl/>
        <w:spacing w:line="288" w:lineRule="auto"/>
        <w:ind w:left="357" w:firstLineChars="0" w:firstLine="0"/>
        <w:jc w:val="left"/>
        <w:rPr>
          <w:rFonts w:asciiTheme="minorEastAsia" w:eastAsiaTheme="minorEastAsia" w:hAnsiTheme="minorEastAsia"/>
          <w:szCs w:val="24"/>
        </w:rPr>
      </w:pPr>
      <w:r>
        <w:rPr>
          <w:rFonts w:asciiTheme="minorEastAsia" w:eastAsiaTheme="minorEastAsia" w:hAnsiTheme="minorEastAsia" w:hint="eastAsia"/>
          <w:szCs w:val="24"/>
        </w:rPr>
        <w:t>（</w:t>
      </w:r>
      <w:r w:rsidR="009211C5">
        <w:rPr>
          <w:rFonts w:asciiTheme="minorEastAsia" w:eastAsiaTheme="minorEastAsia" w:hAnsiTheme="minorEastAsia" w:hint="eastAsia"/>
          <w:szCs w:val="24"/>
        </w:rPr>
        <w:t>9</w:t>
      </w:r>
      <w:r>
        <w:rPr>
          <w:rFonts w:asciiTheme="minorEastAsia" w:eastAsiaTheme="minorEastAsia" w:hAnsiTheme="minorEastAsia" w:hint="eastAsia"/>
          <w:szCs w:val="24"/>
        </w:rPr>
        <w:t>）、底炉中空结构，密封效果不好，综合考虑保温的同时需方便更换和维修的操作。</w:t>
      </w:r>
    </w:p>
    <w:p w:rsidR="005F1DB5" w:rsidRPr="005F1DB5" w:rsidRDefault="005F1DB5" w:rsidP="00D7781F">
      <w:pPr>
        <w:pStyle w:val="af1"/>
        <w:widowControl/>
        <w:spacing w:line="288" w:lineRule="auto"/>
        <w:ind w:left="357" w:firstLineChars="0" w:firstLine="0"/>
        <w:jc w:val="left"/>
        <w:rPr>
          <w:rFonts w:asciiTheme="minorEastAsia" w:eastAsiaTheme="minorEastAsia" w:hAnsiTheme="minorEastAsia"/>
          <w:szCs w:val="24"/>
        </w:rPr>
      </w:pPr>
      <w:r>
        <w:rPr>
          <w:rFonts w:asciiTheme="minorEastAsia" w:eastAsiaTheme="minorEastAsia" w:hAnsiTheme="minorEastAsia" w:hint="eastAsia"/>
          <w:szCs w:val="24"/>
        </w:rPr>
        <w:t>（</w:t>
      </w:r>
      <w:r w:rsidR="009211C5">
        <w:rPr>
          <w:rFonts w:asciiTheme="minorEastAsia" w:eastAsiaTheme="minorEastAsia" w:hAnsiTheme="minorEastAsia" w:hint="eastAsia"/>
          <w:szCs w:val="24"/>
        </w:rPr>
        <w:t>10</w:t>
      </w:r>
      <w:r>
        <w:rPr>
          <w:rFonts w:asciiTheme="minorEastAsia" w:eastAsiaTheme="minorEastAsia" w:hAnsiTheme="minorEastAsia" w:hint="eastAsia"/>
          <w:szCs w:val="24"/>
        </w:rPr>
        <w:t>）、设备技术资料（设备部件图、总装图、电气控制图、控制程序、设备使用说明书等）不全。</w:t>
      </w:r>
    </w:p>
    <w:p w:rsidR="002341DB" w:rsidRPr="00A91538" w:rsidRDefault="002341DB" w:rsidP="00DD688F">
      <w:pPr>
        <w:pStyle w:val="af1"/>
        <w:widowControl/>
        <w:spacing w:line="360" w:lineRule="auto"/>
        <w:ind w:left="360" w:firstLineChars="0" w:firstLine="0"/>
        <w:jc w:val="left"/>
        <w:rPr>
          <w:rFonts w:asciiTheme="minorEastAsia" w:eastAsiaTheme="minorEastAsia" w:hAnsiTheme="minorEastAsia"/>
          <w:szCs w:val="24"/>
        </w:rPr>
      </w:pPr>
      <w:r w:rsidRPr="00A91538">
        <w:rPr>
          <w:rFonts w:asciiTheme="minorEastAsia" w:eastAsiaTheme="minorEastAsia" w:hAnsiTheme="minorEastAsia" w:hint="eastAsia"/>
          <w:szCs w:val="24"/>
        </w:rPr>
        <w:t>其它</w:t>
      </w:r>
    </w:p>
    <w:p w:rsidR="00FA62CD" w:rsidRDefault="002341DB" w:rsidP="00DD688F">
      <w:pPr>
        <w:pStyle w:val="af1"/>
        <w:widowControl/>
        <w:spacing w:line="360" w:lineRule="auto"/>
        <w:ind w:left="360" w:firstLineChars="0" w:firstLine="0"/>
        <w:jc w:val="left"/>
        <w:rPr>
          <w:rFonts w:asciiTheme="minorEastAsia" w:eastAsiaTheme="minorEastAsia" w:hAnsiTheme="minorEastAsia"/>
          <w:sz w:val="24"/>
          <w:szCs w:val="24"/>
        </w:rPr>
      </w:pPr>
      <w:r w:rsidRPr="00DD688F">
        <w:rPr>
          <w:rFonts w:asciiTheme="minorEastAsia" w:eastAsiaTheme="minorEastAsia" w:hAnsiTheme="minorEastAsia"/>
          <w:sz w:val="24"/>
          <w:szCs w:val="24"/>
        </w:rPr>
        <w:t>……</w:t>
      </w:r>
      <w:r w:rsidRPr="00DD688F">
        <w:rPr>
          <w:rFonts w:asciiTheme="minorEastAsia" w:eastAsiaTheme="minorEastAsia" w:hAnsiTheme="minorEastAsia" w:hint="eastAsia"/>
          <w:sz w:val="24"/>
          <w:szCs w:val="24"/>
        </w:rPr>
        <w:t>.</w:t>
      </w:r>
    </w:p>
    <w:p w:rsidR="001103B3" w:rsidRPr="00DB4761" w:rsidRDefault="00FA62CD" w:rsidP="00DB4761">
      <w:pPr>
        <w:widowControl/>
        <w:jc w:val="left"/>
        <w:rPr>
          <w:sz w:val="28"/>
          <w:szCs w:val="32"/>
        </w:rPr>
      </w:pPr>
      <w:r>
        <w:rPr>
          <w:sz w:val="28"/>
          <w:szCs w:val="32"/>
        </w:rPr>
        <w:br w:type="page"/>
      </w:r>
    </w:p>
    <w:p w:rsidR="00862EDD" w:rsidRDefault="00902B51">
      <w:pPr>
        <w:spacing w:line="520" w:lineRule="exact"/>
      </w:pPr>
      <w:r>
        <w:rPr>
          <w:rFonts w:hint="eastAsia"/>
        </w:rPr>
        <w:lastRenderedPageBreak/>
        <w:t>附件</w:t>
      </w:r>
      <w:r w:rsidR="00DC4136">
        <w:rPr>
          <w:rFonts w:hint="eastAsia"/>
        </w:rPr>
        <w:t>八</w:t>
      </w:r>
    </w:p>
    <w:tbl>
      <w:tblPr>
        <w:tblpPr w:leftFromText="180" w:rightFromText="180" w:vertAnchor="page" w:horzAnchor="margin" w:tblpY="3721"/>
        <w:tblW w:w="10260" w:type="dxa"/>
        <w:tblLook w:val="04A0"/>
      </w:tblPr>
      <w:tblGrid>
        <w:gridCol w:w="620"/>
        <w:gridCol w:w="1522"/>
        <w:gridCol w:w="850"/>
        <w:gridCol w:w="4678"/>
        <w:gridCol w:w="709"/>
        <w:gridCol w:w="1881"/>
      </w:tblGrid>
      <w:tr w:rsidR="002341DB" w:rsidTr="002341DB">
        <w:trPr>
          <w:trHeight w:val="312"/>
        </w:trPr>
        <w:tc>
          <w:tcPr>
            <w:tcW w:w="62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341DB" w:rsidRDefault="002341DB" w:rsidP="002341DB">
            <w:pPr>
              <w:widowControl/>
              <w:jc w:val="center"/>
              <w:rPr>
                <w:rFonts w:ascii="宋体" w:hAnsi="宋体" w:cs="宋体"/>
                <w:color w:val="000000"/>
                <w:kern w:val="0"/>
                <w:sz w:val="22"/>
                <w:szCs w:val="22"/>
              </w:rPr>
            </w:pPr>
            <w:r>
              <w:rPr>
                <w:rFonts w:ascii="宋体" w:hAnsi="宋体" w:cs="宋体" w:hint="eastAsia"/>
                <w:color w:val="000000"/>
                <w:kern w:val="0"/>
                <w:sz w:val="22"/>
                <w:szCs w:val="22"/>
              </w:rPr>
              <w:t>序号</w:t>
            </w:r>
          </w:p>
        </w:tc>
        <w:tc>
          <w:tcPr>
            <w:tcW w:w="152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341DB" w:rsidRDefault="002341DB" w:rsidP="002341DB">
            <w:pPr>
              <w:widowControl/>
              <w:jc w:val="center"/>
              <w:rPr>
                <w:rFonts w:ascii="宋体" w:hAnsi="宋体" w:cs="宋体"/>
                <w:color w:val="000000"/>
                <w:kern w:val="0"/>
                <w:sz w:val="22"/>
                <w:szCs w:val="22"/>
              </w:rPr>
            </w:pPr>
            <w:r>
              <w:rPr>
                <w:rFonts w:ascii="宋体" w:hAnsi="宋体" w:cs="宋体" w:hint="eastAsia"/>
                <w:color w:val="000000"/>
                <w:kern w:val="0"/>
                <w:sz w:val="22"/>
                <w:szCs w:val="22"/>
              </w:rPr>
              <w:t>评分指标</w:t>
            </w:r>
          </w:p>
        </w:tc>
        <w:tc>
          <w:tcPr>
            <w:tcW w:w="85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341DB" w:rsidRDefault="002341DB" w:rsidP="002341DB">
            <w:pPr>
              <w:widowControl/>
              <w:jc w:val="center"/>
              <w:rPr>
                <w:rFonts w:ascii="宋体" w:hAnsi="宋体" w:cs="宋体"/>
                <w:color w:val="000000"/>
                <w:kern w:val="0"/>
                <w:sz w:val="22"/>
                <w:szCs w:val="22"/>
              </w:rPr>
            </w:pPr>
            <w:r>
              <w:rPr>
                <w:rFonts w:ascii="宋体" w:hAnsi="宋体" w:cs="宋体" w:hint="eastAsia"/>
                <w:color w:val="000000"/>
                <w:kern w:val="0"/>
                <w:sz w:val="22"/>
                <w:szCs w:val="22"/>
              </w:rPr>
              <w:t>分值</w:t>
            </w:r>
          </w:p>
        </w:tc>
        <w:tc>
          <w:tcPr>
            <w:tcW w:w="467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341DB" w:rsidRDefault="002341DB" w:rsidP="002341DB">
            <w:pPr>
              <w:widowControl/>
              <w:jc w:val="center"/>
              <w:rPr>
                <w:rFonts w:ascii="宋体" w:hAnsi="宋体" w:cs="宋体"/>
                <w:color w:val="000000"/>
                <w:kern w:val="0"/>
                <w:sz w:val="22"/>
                <w:szCs w:val="22"/>
              </w:rPr>
            </w:pPr>
            <w:r>
              <w:rPr>
                <w:rFonts w:ascii="宋体" w:hAnsi="宋体" w:cs="宋体" w:hint="eastAsia"/>
                <w:color w:val="000000"/>
                <w:kern w:val="0"/>
                <w:sz w:val="22"/>
                <w:szCs w:val="22"/>
              </w:rPr>
              <w:t>分布</w:t>
            </w:r>
          </w:p>
        </w:tc>
        <w:tc>
          <w:tcPr>
            <w:tcW w:w="709"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2341DB" w:rsidRDefault="002341DB" w:rsidP="002341DB">
            <w:pPr>
              <w:widowControl/>
              <w:jc w:val="center"/>
              <w:rPr>
                <w:rFonts w:ascii="宋体" w:hAnsi="宋体" w:cs="宋体"/>
                <w:color w:val="000000"/>
                <w:kern w:val="0"/>
                <w:sz w:val="22"/>
                <w:szCs w:val="22"/>
              </w:rPr>
            </w:pPr>
            <w:r>
              <w:rPr>
                <w:rFonts w:ascii="宋体" w:hAnsi="宋体" w:cs="宋体" w:hint="eastAsia"/>
                <w:color w:val="000000"/>
                <w:kern w:val="0"/>
                <w:sz w:val="22"/>
                <w:szCs w:val="22"/>
              </w:rPr>
              <w:t>得分</w:t>
            </w:r>
          </w:p>
        </w:tc>
        <w:tc>
          <w:tcPr>
            <w:tcW w:w="1881"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2341DB" w:rsidRDefault="002341DB" w:rsidP="002341DB">
            <w:pPr>
              <w:widowControl/>
              <w:jc w:val="center"/>
              <w:rPr>
                <w:rFonts w:ascii="宋体" w:hAnsi="宋体" w:cs="宋体"/>
                <w:color w:val="000000"/>
                <w:kern w:val="0"/>
                <w:sz w:val="22"/>
                <w:szCs w:val="22"/>
              </w:rPr>
            </w:pPr>
            <w:r>
              <w:rPr>
                <w:rFonts w:ascii="宋体" w:hAnsi="宋体" w:cs="宋体" w:hint="eastAsia"/>
                <w:color w:val="000000"/>
                <w:kern w:val="0"/>
                <w:sz w:val="22"/>
                <w:szCs w:val="22"/>
              </w:rPr>
              <w:t>备注</w:t>
            </w:r>
          </w:p>
        </w:tc>
      </w:tr>
      <w:tr w:rsidR="002341DB" w:rsidTr="002341DB">
        <w:trPr>
          <w:trHeight w:val="312"/>
        </w:trPr>
        <w:tc>
          <w:tcPr>
            <w:tcW w:w="620" w:type="dxa"/>
            <w:vMerge/>
            <w:tcBorders>
              <w:top w:val="single" w:sz="4" w:space="0" w:color="auto"/>
              <w:left w:val="single" w:sz="4" w:space="0" w:color="auto"/>
              <w:bottom w:val="single" w:sz="4" w:space="0" w:color="auto"/>
              <w:right w:val="single" w:sz="4" w:space="0" w:color="auto"/>
            </w:tcBorders>
            <w:vAlign w:val="center"/>
          </w:tcPr>
          <w:p w:rsidR="002341DB" w:rsidRDefault="002341DB" w:rsidP="002341DB">
            <w:pPr>
              <w:widowControl/>
              <w:jc w:val="left"/>
              <w:rPr>
                <w:rFonts w:ascii="宋体" w:hAnsi="宋体" w:cs="宋体"/>
                <w:color w:val="000000"/>
                <w:kern w:val="0"/>
                <w:sz w:val="22"/>
                <w:szCs w:val="22"/>
              </w:rPr>
            </w:pPr>
          </w:p>
        </w:tc>
        <w:tc>
          <w:tcPr>
            <w:tcW w:w="1522" w:type="dxa"/>
            <w:vMerge/>
            <w:tcBorders>
              <w:top w:val="single" w:sz="4" w:space="0" w:color="auto"/>
              <w:left w:val="single" w:sz="4" w:space="0" w:color="auto"/>
              <w:bottom w:val="single" w:sz="4" w:space="0" w:color="auto"/>
              <w:right w:val="single" w:sz="4" w:space="0" w:color="auto"/>
            </w:tcBorders>
            <w:vAlign w:val="center"/>
          </w:tcPr>
          <w:p w:rsidR="002341DB" w:rsidRDefault="002341DB" w:rsidP="002341DB">
            <w:pPr>
              <w:widowControl/>
              <w:jc w:val="left"/>
              <w:rPr>
                <w:rFonts w:ascii="宋体" w:hAnsi="宋体" w:cs="宋体"/>
                <w:color w:val="000000"/>
                <w:kern w:val="0"/>
                <w:sz w:val="22"/>
                <w:szCs w:val="22"/>
              </w:rPr>
            </w:pPr>
          </w:p>
        </w:tc>
        <w:tc>
          <w:tcPr>
            <w:tcW w:w="850" w:type="dxa"/>
            <w:vMerge/>
            <w:tcBorders>
              <w:top w:val="single" w:sz="4" w:space="0" w:color="auto"/>
              <w:left w:val="single" w:sz="4" w:space="0" w:color="auto"/>
              <w:bottom w:val="single" w:sz="4" w:space="0" w:color="auto"/>
              <w:right w:val="single" w:sz="4" w:space="0" w:color="auto"/>
            </w:tcBorders>
            <w:vAlign w:val="center"/>
          </w:tcPr>
          <w:p w:rsidR="002341DB" w:rsidRDefault="002341DB" w:rsidP="002341DB">
            <w:pPr>
              <w:widowControl/>
              <w:jc w:val="left"/>
              <w:rPr>
                <w:rFonts w:ascii="宋体" w:hAnsi="宋体" w:cs="宋体"/>
                <w:color w:val="000000"/>
                <w:kern w:val="0"/>
                <w:sz w:val="22"/>
                <w:szCs w:val="22"/>
              </w:rPr>
            </w:pPr>
          </w:p>
        </w:tc>
        <w:tc>
          <w:tcPr>
            <w:tcW w:w="4678" w:type="dxa"/>
            <w:vMerge/>
            <w:tcBorders>
              <w:top w:val="single" w:sz="4" w:space="0" w:color="auto"/>
              <w:left w:val="single" w:sz="4" w:space="0" w:color="auto"/>
              <w:bottom w:val="single" w:sz="4" w:space="0" w:color="auto"/>
              <w:right w:val="single" w:sz="4" w:space="0" w:color="auto"/>
            </w:tcBorders>
            <w:vAlign w:val="center"/>
          </w:tcPr>
          <w:p w:rsidR="002341DB" w:rsidRDefault="002341DB" w:rsidP="002341DB">
            <w:pPr>
              <w:widowControl/>
              <w:jc w:val="left"/>
              <w:rPr>
                <w:rFonts w:ascii="宋体" w:hAnsi="宋体" w:cs="宋体"/>
                <w:color w:val="000000"/>
                <w:kern w:val="0"/>
                <w:sz w:val="22"/>
                <w:szCs w:val="22"/>
              </w:rPr>
            </w:pPr>
          </w:p>
        </w:tc>
        <w:tc>
          <w:tcPr>
            <w:tcW w:w="709" w:type="dxa"/>
            <w:vMerge/>
            <w:tcBorders>
              <w:top w:val="single" w:sz="4" w:space="0" w:color="auto"/>
              <w:left w:val="single" w:sz="4" w:space="0" w:color="auto"/>
              <w:bottom w:val="single" w:sz="4" w:space="0" w:color="000000"/>
              <w:right w:val="single" w:sz="4" w:space="0" w:color="auto"/>
            </w:tcBorders>
            <w:vAlign w:val="center"/>
          </w:tcPr>
          <w:p w:rsidR="002341DB" w:rsidRDefault="002341DB" w:rsidP="002341DB">
            <w:pPr>
              <w:widowControl/>
              <w:jc w:val="left"/>
              <w:rPr>
                <w:rFonts w:ascii="宋体" w:hAnsi="宋体" w:cs="宋体"/>
                <w:color w:val="000000"/>
                <w:kern w:val="0"/>
                <w:sz w:val="22"/>
                <w:szCs w:val="22"/>
              </w:rPr>
            </w:pPr>
          </w:p>
        </w:tc>
        <w:tc>
          <w:tcPr>
            <w:tcW w:w="1881" w:type="dxa"/>
            <w:vMerge/>
            <w:tcBorders>
              <w:top w:val="single" w:sz="4" w:space="0" w:color="auto"/>
              <w:left w:val="single" w:sz="4" w:space="0" w:color="auto"/>
              <w:bottom w:val="single" w:sz="4" w:space="0" w:color="000000"/>
              <w:right w:val="single" w:sz="4" w:space="0" w:color="auto"/>
            </w:tcBorders>
            <w:vAlign w:val="center"/>
          </w:tcPr>
          <w:p w:rsidR="002341DB" w:rsidRDefault="002341DB" w:rsidP="002341DB">
            <w:pPr>
              <w:widowControl/>
              <w:jc w:val="left"/>
              <w:rPr>
                <w:rFonts w:ascii="宋体" w:hAnsi="宋体" w:cs="宋体"/>
                <w:color w:val="000000"/>
                <w:kern w:val="0"/>
                <w:sz w:val="22"/>
                <w:szCs w:val="22"/>
              </w:rPr>
            </w:pPr>
          </w:p>
        </w:tc>
      </w:tr>
      <w:tr w:rsidR="002341DB" w:rsidTr="002341DB">
        <w:trPr>
          <w:trHeight w:val="862"/>
        </w:trPr>
        <w:tc>
          <w:tcPr>
            <w:tcW w:w="620" w:type="dxa"/>
            <w:tcBorders>
              <w:top w:val="nil"/>
              <w:left w:val="single" w:sz="4" w:space="0" w:color="auto"/>
              <w:bottom w:val="single" w:sz="4" w:space="0" w:color="auto"/>
              <w:right w:val="single" w:sz="4" w:space="0" w:color="auto"/>
            </w:tcBorders>
            <w:shd w:val="clear" w:color="auto" w:fill="auto"/>
            <w:vAlign w:val="center"/>
          </w:tcPr>
          <w:p w:rsidR="002341DB" w:rsidRDefault="002341DB" w:rsidP="002341DB">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1522" w:type="dxa"/>
            <w:tcBorders>
              <w:top w:val="nil"/>
              <w:left w:val="nil"/>
              <w:bottom w:val="single" w:sz="4" w:space="0" w:color="auto"/>
              <w:right w:val="single" w:sz="4" w:space="0" w:color="auto"/>
            </w:tcBorders>
            <w:shd w:val="clear" w:color="auto" w:fill="auto"/>
            <w:vAlign w:val="center"/>
          </w:tcPr>
          <w:p w:rsidR="002341DB" w:rsidRDefault="002341DB" w:rsidP="002341DB">
            <w:pPr>
              <w:widowControl/>
              <w:jc w:val="left"/>
              <w:rPr>
                <w:rFonts w:ascii="宋体" w:hAnsi="宋体" w:cs="宋体"/>
                <w:color w:val="000000"/>
                <w:kern w:val="0"/>
                <w:sz w:val="22"/>
                <w:szCs w:val="22"/>
              </w:rPr>
            </w:pPr>
            <w:r>
              <w:rPr>
                <w:rFonts w:ascii="宋体" w:hAnsi="宋体" w:cs="宋体" w:hint="eastAsia"/>
                <w:color w:val="000000"/>
                <w:kern w:val="0"/>
                <w:sz w:val="22"/>
                <w:szCs w:val="22"/>
              </w:rPr>
              <w:t>价格</w:t>
            </w:r>
          </w:p>
        </w:tc>
        <w:tc>
          <w:tcPr>
            <w:tcW w:w="850" w:type="dxa"/>
            <w:tcBorders>
              <w:top w:val="nil"/>
              <w:left w:val="nil"/>
              <w:bottom w:val="single" w:sz="4" w:space="0" w:color="auto"/>
              <w:right w:val="single" w:sz="4" w:space="0" w:color="auto"/>
            </w:tcBorders>
            <w:shd w:val="clear" w:color="auto" w:fill="auto"/>
            <w:vAlign w:val="center"/>
          </w:tcPr>
          <w:p w:rsidR="002341DB" w:rsidRDefault="001C33D3" w:rsidP="002341DB">
            <w:pPr>
              <w:widowControl/>
              <w:jc w:val="center"/>
              <w:rPr>
                <w:rFonts w:ascii="宋体" w:hAnsi="宋体" w:cs="宋体"/>
                <w:color w:val="000000"/>
                <w:kern w:val="0"/>
                <w:sz w:val="22"/>
                <w:szCs w:val="22"/>
              </w:rPr>
            </w:pPr>
            <w:r>
              <w:rPr>
                <w:rFonts w:ascii="宋体" w:hAnsi="宋体" w:cs="宋体" w:hint="eastAsia"/>
                <w:color w:val="000000"/>
                <w:kern w:val="0"/>
                <w:sz w:val="22"/>
                <w:szCs w:val="22"/>
              </w:rPr>
              <w:t>35</w:t>
            </w:r>
          </w:p>
        </w:tc>
        <w:tc>
          <w:tcPr>
            <w:tcW w:w="4678" w:type="dxa"/>
            <w:tcBorders>
              <w:top w:val="nil"/>
              <w:left w:val="nil"/>
              <w:bottom w:val="single" w:sz="4" w:space="0" w:color="auto"/>
              <w:right w:val="single" w:sz="4" w:space="0" w:color="auto"/>
            </w:tcBorders>
            <w:shd w:val="clear" w:color="auto" w:fill="auto"/>
            <w:vAlign w:val="center"/>
          </w:tcPr>
          <w:p w:rsidR="002341DB" w:rsidRDefault="002341DB" w:rsidP="001C33D3">
            <w:pPr>
              <w:widowControl/>
              <w:jc w:val="left"/>
              <w:rPr>
                <w:rFonts w:ascii="宋体" w:hAnsi="宋体" w:cs="宋体"/>
                <w:color w:val="000000"/>
                <w:kern w:val="0"/>
                <w:sz w:val="22"/>
                <w:szCs w:val="22"/>
              </w:rPr>
            </w:pPr>
            <w:r>
              <w:rPr>
                <w:rFonts w:ascii="宋体" w:hAnsi="宋体" w:cs="宋体" w:hint="eastAsia"/>
                <w:color w:val="000000"/>
                <w:kern w:val="0"/>
                <w:sz w:val="22"/>
                <w:szCs w:val="22"/>
              </w:rPr>
              <w:t>满分</w:t>
            </w:r>
            <w:r w:rsidR="001C33D3">
              <w:rPr>
                <w:rFonts w:ascii="宋体" w:hAnsi="宋体" w:cs="宋体" w:hint="eastAsia"/>
                <w:color w:val="000000"/>
                <w:kern w:val="0"/>
                <w:sz w:val="22"/>
                <w:szCs w:val="22"/>
              </w:rPr>
              <w:t>35</w:t>
            </w:r>
            <w:r>
              <w:rPr>
                <w:rFonts w:ascii="宋体" w:hAnsi="宋体" w:cs="宋体" w:hint="eastAsia"/>
                <w:color w:val="000000"/>
                <w:kern w:val="0"/>
                <w:sz w:val="22"/>
                <w:szCs w:val="22"/>
              </w:rPr>
              <w:t>分，得分=满分值（</w:t>
            </w:r>
            <w:r w:rsidR="001C33D3">
              <w:rPr>
                <w:rFonts w:ascii="宋体" w:hAnsi="宋体" w:cs="宋体" w:hint="eastAsia"/>
                <w:color w:val="000000"/>
                <w:kern w:val="0"/>
                <w:sz w:val="22"/>
                <w:szCs w:val="22"/>
              </w:rPr>
              <w:t>35</w:t>
            </w:r>
            <w:r>
              <w:rPr>
                <w:rFonts w:ascii="宋体" w:hAnsi="宋体" w:cs="宋体" w:hint="eastAsia"/>
                <w:color w:val="000000"/>
                <w:kern w:val="0"/>
                <w:sz w:val="22"/>
                <w:szCs w:val="22"/>
              </w:rPr>
              <w:t>）*最低报价/报价。</w:t>
            </w:r>
          </w:p>
        </w:tc>
        <w:tc>
          <w:tcPr>
            <w:tcW w:w="709" w:type="dxa"/>
            <w:tcBorders>
              <w:top w:val="nil"/>
              <w:left w:val="nil"/>
              <w:bottom w:val="single" w:sz="4" w:space="0" w:color="auto"/>
              <w:right w:val="single" w:sz="4" w:space="0" w:color="auto"/>
            </w:tcBorders>
            <w:shd w:val="clear" w:color="auto" w:fill="auto"/>
            <w:vAlign w:val="center"/>
          </w:tcPr>
          <w:p w:rsidR="002341DB" w:rsidRDefault="002341DB" w:rsidP="002341DB">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881" w:type="dxa"/>
            <w:tcBorders>
              <w:top w:val="nil"/>
              <w:left w:val="nil"/>
              <w:bottom w:val="single" w:sz="4" w:space="0" w:color="auto"/>
              <w:right w:val="single" w:sz="4" w:space="0" w:color="auto"/>
            </w:tcBorders>
            <w:shd w:val="clear" w:color="auto" w:fill="auto"/>
            <w:vAlign w:val="center"/>
          </w:tcPr>
          <w:p w:rsidR="002341DB" w:rsidRDefault="002341DB" w:rsidP="002341DB">
            <w:pPr>
              <w:widowControl/>
              <w:jc w:val="left"/>
              <w:rPr>
                <w:rFonts w:ascii="宋体" w:hAnsi="宋体" w:cs="宋体"/>
                <w:color w:val="000000"/>
                <w:kern w:val="0"/>
                <w:sz w:val="22"/>
                <w:szCs w:val="22"/>
              </w:rPr>
            </w:pPr>
          </w:p>
        </w:tc>
      </w:tr>
      <w:tr w:rsidR="002341DB" w:rsidTr="002341DB">
        <w:trPr>
          <w:trHeight w:val="1065"/>
        </w:trPr>
        <w:tc>
          <w:tcPr>
            <w:tcW w:w="620" w:type="dxa"/>
            <w:tcBorders>
              <w:top w:val="nil"/>
              <w:left w:val="single" w:sz="4" w:space="0" w:color="auto"/>
              <w:bottom w:val="single" w:sz="4" w:space="0" w:color="auto"/>
              <w:right w:val="single" w:sz="4" w:space="0" w:color="auto"/>
            </w:tcBorders>
            <w:shd w:val="clear" w:color="auto" w:fill="auto"/>
            <w:vAlign w:val="center"/>
          </w:tcPr>
          <w:p w:rsidR="002341DB" w:rsidRDefault="002341DB" w:rsidP="002341DB">
            <w:pPr>
              <w:widowControl/>
              <w:jc w:val="center"/>
              <w:rPr>
                <w:rFonts w:ascii="宋体" w:hAnsi="宋体" w:cs="宋体"/>
                <w:color w:val="000000"/>
                <w:kern w:val="0"/>
                <w:sz w:val="22"/>
                <w:szCs w:val="22"/>
              </w:rPr>
            </w:pPr>
            <w:r>
              <w:rPr>
                <w:rFonts w:ascii="宋体" w:hAnsi="宋体" w:cs="宋体" w:hint="eastAsia"/>
                <w:color w:val="000000"/>
                <w:kern w:val="0"/>
                <w:sz w:val="22"/>
                <w:szCs w:val="22"/>
              </w:rPr>
              <w:t>2</w:t>
            </w:r>
          </w:p>
        </w:tc>
        <w:tc>
          <w:tcPr>
            <w:tcW w:w="1522" w:type="dxa"/>
            <w:tcBorders>
              <w:top w:val="nil"/>
              <w:left w:val="nil"/>
              <w:bottom w:val="single" w:sz="4" w:space="0" w:color="auto"/>
              <w:right w:val="single" w:sz="4" w:space="0" w:color="auto"/>
            </w:tcBorders>
            <w:shd w:val="clear" w:color="auto" w:fill="auto"/>
            <w:vAlign w:val="center"/>
          </w:tcPr>
          <w:p w:rsidR="002341DB" w:rsidRPr="00941B9A" w:rsidRDefault="002341DB" w:rsidP="002341DB">
            <w:pPr>
              <w:widowControl/>
              <w:jc w:val="left"/>
              <w:rPr>
                <w:rFonts w:ascii="宋体" w:hAnsi="宋体" w:cs="宋体"/>
                <w:color w:val="000000" w:themeColor="text1"/>
                <w:kern w:val="0"/>
                <w:sz w:val="22"/>
                <w:szCs w:val="22"/>
              </w:rPr>
            </w:pPr>
            <w:r w:rsidRPr="00941B9A">
              <w:rPr>
                <w:rFonts w:ascii="宋体" w:hAnsi="宋体" w:cs="宋体" w:hint="eastAsia"/>
                <w:color w:val="000000" w:themeColor="text1"/>
                <w:kern w:val="0"/>
                <w:sz w:val="22"/>
                <w:szCs w:val="22"/>
              </w:rPr>
              <w:t>技术确认响应完整性及建设方案对比</w:t>
            </w:r>
          </w:p>
        </w:tc>
        <w:tc>
          <w:tcPr>
            <w:tcW w:w="850" w:type="dxa"/>
            <w:tcBorders>
              <w:top w:val="nil"/>
              <w:left w:val="nil"/>
              <w:bottom w:val="single" w:sz="4" w:space="0" w:color="auto"/>
              <w:right w:val="single" w:sz="4" w:space="0" w:color="auto"/>
            </w:tcBorders>
            <w:shd w:val="clear" w:color="auto" w:fill="auto"/>
            <w:vAlign w:val="center"/>
          </w:tcPr>
          <w:p w:rsidR="002341DB" w:rsidRPr="00941B9A" w:rsidRDefault="001C33D3" w:rsidP="002341DB">
            <w:pPr>
              <w:widowControl/>
              <w:jc w:val="center"/>
              <w:rPr>
                <w:rFonts w:ascii="宋体" w:hAnsi="宋体" w:cs="宋体"/>
                <w:color w:val="000000" w:themeColor="text1"/>
                <w:kern w:val="0"/>
                <w:sz w:val="22"/>
                <w:szCs w:val="22"/>
              </w:rPr>
            </w:pPr>
            <w:r>
              <w:rPr>
                <w:rFonts w:ascii="宋体" w:hAnsi="宋体" w:cs="宋体" w:hint="eastAsia"/>
                <w:color w:val="000000" w:themeColor="text1"/>
                <w:kern w:val="0"/>
                <w:sz w:val="22"/>
                <w:szCs w:val="22"/>
              </w:rPr>
              <w:t>50</w:t>
            </w:r>
          </w:p>
        </w:tc>
        <w:tc>
          <w:tcPr>
            <w:tcW w:w="4678" w:type="dxa"/>
            <w:tcBorders>
              <w:top w:val="nil"/>
              <w:left w:val="nil"/>
              <w:bottom w:val="single" w:sz="4" w:space="0" w:color="auto"/>
              <w:right w:val="single" w:sz="4" w:space="0" w:color="auto"/>
            </w:tcBorders>
            <w:shd w:val="clear" w:color="auto" w:fill="auto"/>
            <w:vAlign w:val="center"/>
          </w:tcPr>
          <w:p w:rsidR="002341DB" w:rsidRPr="004022CC" w:rsidRDefault="002341DB" w:rsidP="002341DB">
            <w:pPr>
              <w:widowControl/>
              <w:jc w:val="left"/>
              <w:rPr>
                <w:rFonts w:ascii="宋体" w:hAnsi="宋体" w:cs="宋体"/>
                <w:color w:val="000000"/>
                <w:kern w:val="0"/>
                <w:sz w:val="22"/>
                <w:szCs w:val="22"/>
              </w:rPr>
            </w:pPr>
            <w:r w:rsidRPr="004022CC">
              <w:rPr>
                <w:rFonts w:ascii="宋体" w:hAnsi="宋体" w:cs="宋体" w:hint="eastAsia"/>
                <w:color w:val="000000"/>
                <w:kern w:val="0"/>
                <w:sz w:val="22"/>
                <w:szCs w:val="22"/>
              </w:rPr>
              <w:t>技术要求共</w:t>
            </w:r>
            <w:r w:rsidR="00A26172">
              <w:rPr>
                <w:rFonts w:ascii="宋体" w:hAnsi="宋体" w:cs="宋体" w:hint="eastAsia"/>
                <w:color w:val="000000"/>
                <w:kern w:val="0"/>
                <w:sz w:val="22"/>
                <w:szCs w:val="22"/>
              </w:rPr>
              <w:t>4</w:t>
            </w:r>
            <w:r w:rsidRPr="004022CC">
              <w:rPr>
                <w:rFonts w:ascii="宋体" w:hAnsi="宋体" w:cs="宋体" w:hint="eastAsia"/>
                <w:color w:val="000000"/>
                <w:kern w:val="0"/>
                <w:sz w:val="22"/>
                <w:szCs w:val="22"/>
              </w:rPr>
              <w:t>点，具体分布如下：</w:t>
            </w:r>
          </w:p>
          <w:p w:rsidR="002341DB" w:rsidRPr="004022CC" w:rsidRDefault="002341DB" w:rsidP="002341DB">
            <w:pPr>
              <w:widowControl/>
              <w:jc w:val="left"/>
              <w:rPr>
                <w:rFonts w:ascii="宋体" w:hAnsi="宋体" w:cs="宋体"/>
                <w:color w:val="000000"/>
                <w:kern w:val="0"/>
                <w:sz w:val="22"/>
                <w:szCs w:val="22"/>
              </w:rPr>
            </w:pPr>
            <w:r w:rsidRPr="004022CC">
              <w:rPr>
                <w:rFonts w:ascii="宋体" w:hAnsi="宋体" w:cs="宋体" w:hint="eastAsia"/>
                <w:color w:val="000000"/>
                <w:kern w:val="0"/>
                <w:sz w:val="22"/>
                <w:szCs w:val="22"/>
              </w:rPr>
              <w:t>主要技术指标（5分）：优：4-5分，较优：3分，一般：2分，差：0-1分。</w:t>
            </w:r>
          </w:p>
          <w:p w:rsidR="002341DB" w:rsidRPr="004022CC" w:rsidRDefault="002341DB" w:rsidP="002341DB">
            <w:pPr>
              <w:widowControl/>
              <w:jc w:val="left"/>
              <w:rPr>
                <w:rFonts w:ascii="宋体" w:hAnsi="宋体" w:cs="宋体"/>
                <w:color w:val="000000"/>
                <w:kern w:val="0"/>
                <w:sz w:val="22"/>
                <w:szCs w:val="22"/>
              </w:rPr>
            </w:pPr>
            <w:r w:rsidRPr="004022CC">
              <w:rPr>
                <w:rFonts w:ascii="宋体" w:hAnsi="宋体" w:cs="宋体" w:hint="eastAsia"/>
                <w:color w:val="000000"/>
                <w:kern w:val="0"/>
                <w:sz w:val="22"/>
                <w:szCs w:val="22"/>
              </w:rPr>
              <w:t>软化炉（10分）：优：9-10分，较优：7-8分，一般：5-6分，较差：3-4分，差：0-2。</w:t>
            </w:r>
          </w:p>
          <w:p w:rsidR="002341DB" w:rsidRPr="004022CC" w:rsidRDefault="002341DB" w:rsidP="002341DB">
            <w:pPr>
              <w:widowControl/>
              <w:jc w:val="left"/>
              <w:rPr>
                <w:rFonts w:ascii="宋体" w:hAnsi="宋体" w:cs="宋体"/>
                <w:color w:val="000000"/>
                <w:kern w:val="0"/>
                <w:sz w:val="22"/>
                <w:szCs w:val="22"/>
              </w:rPr>
            </w:pPr>
            <w:r w:rsidRPr="004022CC">
              <w:rPr>
                <w:rFonts w:ascii="宋体" w:hAnsi="宋体" w:cs="宋体" w:hint="eastAsia"/>
                <w:color w:val="000000"/>
                <w:kern w:val="0"/>
                <w:sz w:val="22"/>
                <w:szCs w:val="22"/>
              </w:rPr>
              <w:t>控制系统（</w:t>
            </w:r>
            <w:r w:rsidR="00A26172">
              <w:rPr>
                <w:rFonts w:ascii="宋体" w:hAnsi="宋体" w:cs="宋体" w:hint="eastAsia"/>
                <w:color w:val="000000"/>
                <w:kern w:val="0"/>
                <w:sz w:val="22"/>
                <w:szCs w:val="22"/>
              </w:rPr>
              <w:t>20</w:t>
            </w:r>
            <w:r w:rsidRPr="004022CC">
              <w:rPr>
                <w:rFonts w:ascii="宋体" w:hAnsi="宋体" w:cs="宋体" w:hint="eastAsia"/>
                <w:color w:val="000000"/>
                <w:kern w:val="0"/>
                <w:sz w:val="22"/>
                <w:szCs w:val="22"/>
              </w:rPr>
              <w:t>分）：</w:t>
            </w:r>
            <w:r w:rsidR="001C33D3" w:rsidRPr="004022CC">
              <w:rPr>
                <w:rFonts w:ascii="宋体" w:hAnsi="宋体" w:cs="宋体" w:hint="eastAsia"/>
                <w:color w:val="000000"/>
                <w:kern w:val="0"/>
                <w:sz w:val="22"/>
                <w:szCs w:val="22"/>
              </w:rPr>
              <w:t>优：</w:t>
            </w:r>
            <w:r w:rsidR="001C33D3">
              <w:rPr>
                <w:rFonts w:ascii="宋体" w:hAnsi="宋体" w:cs="宋体" w:hint="eastAsia"/>
                <w:color w:val="000000"/>
                <w:kern w:val="0"/>
                <w:sz w:val="22"/>
                <w:szCs w:val="22"/>
              </w:rPr>
              <w:t>1</w:t>
            </w:r>
            <w:r w:rsidR="00A26172">
              <w:rPr>
                <w:rFonts w:ascii="宋体" w:hAnsi="宋体" w:cs="宋体" w:hint="eastAsia"/>
                <w:color w:val="000000"/>
                <w:kern w:val="0"/>
                <w:sz w:val="22"/>
                <w:szCs w:val="22"/>
              </w:rPr>
              <w:t>7-20</w:t>
            </w:r>
            <w:r w:rsidR="001C33D3" w:rsidRPr="004022CC">
              <w:rPr>
                <w:rFonts w:ascii="宋体" w:hAnsi="宋体" w:cs="宋体" w:hint="eastAsia"/>
                <w:color w:val="000000"/>
                <w:kern w:val="0"/>
                <w:sz w:val="22"/>
                <w:szCs w:val="22"/>
              </w:rPr>
              <w:t>分，较优：</w:t>
            </w:r>
            <w:r w:rsidR="00A26172">
              <w:rPr>
                <w:rFonts w:ascii="宋体" w:hAnsi="宋体" w:cs="宋体" w:hint="eastAsia"/>
                <w:color w:val="000000"/>
                <w:kern w:val="0"/>
                <w:sz w:val="22"/>
                <w:szCs w:val="22"/>
              </w:rPr>
              <w:t>12-16</w:t>
            </w:r>
            <w:r w:rsidR="001C33D3" w:rsidRPr="004022CC">
              <w:rPr>
                <w:rFonts w:ascii="宋体" w:hAnsi="宋体" w:cs="宋体" w:hint="eastAsia"/>
                <w:color w:val="000000"/>
                <w:kern w:val="0"/>
                <w:sz w:val="22"/>
                <w:szCs w:val="22"/>
              </w:rPr>
              <w:t>分，一般：</w:t>
            </w:r>
            <w:r w:rsidR="00A26172">
              <w:rPr>
                <w:rFonts w:ascii="宋体" w:hAnsi="宋体" w:cs="宋体" w:hint="eastAsia"/>
                <w:color w:val="000000"/>
                <w:kern w:val="0"/>
                <w:sz w:val="22"/>
                <w:szCs w:val="22"/>
              </w:rPr>
              <w:t>9</w:t>
            </w:r>
            <w:r w:rsidR="001C33D3" w:rsidRPr="004022CC">
              <w:rPr>
                <w:rFonts w:ascii="宋体" w:hAnsi="宋体" w:cs="宋体" w:hint="eastAsia"/>
                <w:color w:val="000000"/>
                <w:kern w:val="0"/>
                <w:sz w:val="22"/>
                <w:szCs w:val="22"/>
              </w:rPr>
              <w:t>-</w:t>
            </w:r>
            <w:r w:rsidR="00A26172">
              <w:rPr>
                <w:rFonts w:ascii="宋体" w:hAnsi="宋体" w:cs="宋体" w:hint="eastAsia"/>
                <w:color w:val="000000"/>
                <w:kern w:val="0"/>
                <w:sz w:val="22"/>
                <w:szCs w:val="22"/>
              </w:rPr>
              <w:t>12</w:t>
            </w:r>
            <w:r w:rsidR="001C33D3" w:rsidRPr="004022CC">
              <w:rPr>
                <w:rFonts w:ascii="宋体" w:hAnsi="宋体" w:cs="宋体" w:hint="eastAsia"/>
                <w:color w:val="000000"/>
                <w:kern w:val="0"/>
                <w:sz w:val="22"/>
                <w:szCs w:val="22"/>
              </w:rPr>
              <w:t>分，较差：</w:t>
            </w:r>
            <w:r w:rsidR="00A26172">
              <w:rPr>
                <w:rFonts w:ascii="宋体" w:hAnsi="宋体" w:cs="宋体" w:hint="eastAsia"/>
                <w:color w:val="000000"/>
                <w:kern w:val="0"/>
                <w:sz w:val="22"/>
                <w:szCs w:val="22"/>
              </w:rPr>
              <w:t>5-8</w:t>
            </w:r>
            <w:r w:rsidR="001C33D3" w:rsidRPr="004022CC">
              <w:rPr>
                <w:rFonts w:ascii="宋体" w:hAnsi="宋体" w:cs="宋体" w:hint="eastAsia"/>
                <w:color w:val="000000"/>
                <w:kern w:val="0"/>
                <w:sz w:val="22"/>
                <w:szCs w:val="22"/>
              </w:rPr>
              <w:t>分，差：</w:t>
            </w:r>
            <w:r w:rsidR="00A26172">
              <w:rPr>
                <w:rFonts w:ascii="宋体" w:hAnsi="宋体" w:cs="宋体" w:hint="eastAsia"/>
                <w:color w:val="000000"/>
                <w:kern w:val="0"/>
                <w:sz w:val="22"/>
                <w:szCs w:val="22"/>
              </w:rPr>
              <w:t>0-4</w:t>
            </w:r>
            <w:r w:rsidR="001C33D3" w:rsidRPr="004022CC">
              <w:rPr>
                <w:rFonts w:ascii="宋体" w:hAnsi="宋体" w:cs="宋体" w:hint="eastAsia"/>
                <w:color w:val="000000"/>
                <w:kern w:val="0"/>
                <w:sz w:val="22"/>
                <w:szCs w:val="22"/>
              </w:rPr>
              <w:t>。</w:t>
            </w:r>
          </w:p>
          <w:p w:rsidR="009E0686" w:rsidRPr="004022CC" w:rsidRDefault="009E0686" w:rsidP="002341DB">
            <w:pPr>
              <w:widowControl/>
              <w:jc w:val="left"/>
              <w:rPr>
                <w:rFonts w:ascii="宋体" w:hAnsi="宋体" w:cs="宋体"/>
                <w:color w:val="000000"/>
                <w:kern w:val="0"/>
                <w:sz w:val="22"/>
                <w:szCs w:val="22"/>
              </w:rPr>
            </w:pPr>
            <w:r w:rsidRPr="004022CC">
              <w:rPr>
                <w:rFonts w:ascii="宋体" w:hAnsi="宋体" w:cs="宋体" w:hint="eastAsia"/>
                <w:color w:val="000000"/>
                <w:kern w:val="0"/>
                <w:sz w:val="22"/>
                <w:szCs w:val="22"/>
              </w:rPr>
              <w:t>项目建设方案（附件七）</w:t>
            </w:r>
            <w:r w:rsidR="00484619" w:rsidRPr="004022CC">
              <w:rPr>
                <w:rFonts w:ascii="宋体" w:hAnsi="宋体" w:cs="宋体" w:hint="eastAsia"/>
                <w:color w:val="000000"/>
                <w:kern w:val="0"/>
                <w:sz w:val="22"/>
                <w:szCs w:val="22"/>
              </w:rPr>
              <w:t>（15分）</w:t>
            </w:r>
            <w:r w:rsidRPr="004022CC">
              <w:rPr>
                <w:rFonts w:ascii="宋体" w:hAnsi="宋体" w:cs="宋体" w:hint="eastAsia"/>
                <w:color w:val="000000"/>
                <w:kern w:val="0"/>
                <w:sz w:val="22"/>
                <w:szCs w:val="22"/>
              </w:rPr>
              <w:t>：</w:t>
            </w:r>
            <w:r w:rsidR="004022CC" w:rsidRPr="004022CC">
              <w:rPr>
                <w:rFonts w:ascii="宋体" w:hAnsi="宋体" w:cs="宋体" w:hint="eastAsia"/>
                <w:color w:val="000000"/>
                <w:kern w:val="0"/>
                <w:sz w:val="22"/>
                <w:szCs w:val="22"/>
              </w:rPr>
              <w:t>优：</w:t>
            </w:r>
            <w:r w:rsidR="004022CC">
              <w:rPr>
                <w:rFonts w:ascii="宋体" w:hAnsi="宋体" w:cs="宋体" w:hint="eastAsia"/>
                <w:color w:val="000000"/>
                <w:kern w:val="0"/>
                <w:sz w:val="22"/>
                <w:szCs w:val="22"/>
              </w:rPr>
              <w:t>13-15</w:t>
            </w:r>
            <w:r w:rsidR="004022CC" w:rsidRPr="004022CC">
              <w:rPr>
                <w:rFonts w:ascii="宋体" w:hAnsi="宋体" w:cs="宋体" w:hint="eastAsia"/>
                <w:color w:val="000000"/>
                <w:kern w:val="0"/>
                <w:sz w:val="22"/>
                <w:szCs w:val="22"/>
              </w:rPr>
              <w:t>分，较优：</w:t>
            </w:r>
            <w:r w:rsidR="004022CC">
              <w:rPr>
                <w:rFonts w:ascii="宋体" w:hAnsi="宋体" w:cs="宋体" w:hint="eastAsia"/>
                <w:color w:val="000000"/>
                <w:kern w:val="0"/>
                <w:sz w:val="22"/>
                <w:szCs w:val="22"/>
              </w:rPr>
              <w:t>9-12</w:t>
            </w:r>
            <w:r w:rsidR="004022CC" w:rsidRPr="004022CC">
              <w:rPr>
                <w:rFonts w:ascii="宋体" w:hAnsi="宋体" w:cs="宋体" w:hint="eastAsia"/>
                <w:color w:val="000000"/>
                <w:kern w:val="0"/>
                <w:sz w:val="22"/>
                <w:szCs w:val="22"/>
              </w:rPr>
              <w:t>分，一般：</w:t>
            </w:r>
            <w:r w:rsidR="004022CC">
              <w:rPr>
                <w:rFonts w:ascii="宋体" w:hAnsi="宋体" w:cs="宋体" w:hint="eastAsia"/>
                <w:color w:val="000000"/>
                <w:kern w:val="0"/>
                <w:sz w:val="22"/>
                <w:szCs w:val="22"/>
              </w:rPr>
              <w:t>5</w:t>
            </w:r>
            <w:r w:rsidR="004022CC" w:rsidRPr="004022CC">
              <w:rPr>
                <w:rFonts w:ascii="宋体" w:hAnsi="宋体" w:cs="宋体" w:hint="eastAsia"/>
                <w:color w:val="000000"/>
                <w:kern w:val="0"/>
                <w:sz w:val="22"/>
                <w:szCs w:val="22"/>
              </w:rPr>
              <w:t>-</w:t>
            </w:r>
            <w:r w:rsidR="004022CC">
              <w:rPr>
                <w:rFonts w:ascii="宋体" w:hAnsi="宋体" w:cs="宋体" w:hint="eastAsia"/>
                <w:color w:val="000000"/>
                <w:kern w:val="0"/>
                <w:sz w:val="22"/>
                <w:szCs w:val="22"/>
              </w:rPr>
              <w:t>8</w:t>
            </w:r>
            <w:r w:rsidR="004022CC" w:rsidRPr="004022CC">
              <w:rPr>
                <w:rFonts w:ascii="宋体" w:hAnsi="宋体" w:cs="宋体" w:hint="eastAsia"/>
                <w:color w:val="000000"/>
                <w:kern w:val="0"/>
                <w:sz w:val="22"/>
                <w:szCs w:val="22"/>
              </w:rPr>
              <w:t>分，较差：3-4分，差：0-2。</w:t>
            </w:r>
          </w:p>
          <w:p w:rsidR="002341DB" w:rsidRPr="00C77CA4" w:rsidRDefault="002341DB" w:rsidP="002341DB">
            <w:pPr>
              <w:widowControl/>
              <w:jc w:val="left"/>
              <w:rPr>
                <w:rFonts w:ascii="宋体" w:hAnsi="宋体" w:cs="宋体"/>
                <w:color w:val="FF0000"/>
                <w:kern w:val="0"/>
                <w:sz w:val="22"/>
                <w:szCs w:val="22"/>
              </w:rPr>
            </w:pPr>
            <w:r w:rsidRPr="004022CC">
              <w:rPr>
                <w:rFonts w:ascii="宋体" w:hAnsi="宋体" w:cs="宋体" w:hint="eastAsia"/>
                <w:color w:val="000000"/>
                <w:kern w:val="0"/>
                <w:sz w:val="22"/>
                <w:szCs w:val="22"/>
              </w:rPr>
              <w:t>另附件四（要求确认响应表）对应项每未响应1项扣除1分，未提供不响应的理由加扣2分。</w:t>
            </w:r>
          </w:p>
        </w:tc>
        <w:tc>
          <w:tcPr>
            <w:tcW w:w="709" w:type="dxa"/>
            <w:tcBorders>
              <w:top w:val="nil"/>
              <w:left w:val="nil"/>
              <w:bottom w:val="single" w:sz="4" w:space="0" w:color="auto"/>
              <w:right w:val="single" w:sz="4" w:space="0" w:color="auto"/>
            </w:tcBorders>
            <w:shd w:val="clear" w:color="auto" w:fill="auto"/>
            <w:vAlign w:val="center"/>
          </w:tcPr>
          <w:p w:rsidR="002341DB" w:rsidRDefault="002341DB" w:rsidP="002341DB">
            <w:pPr>
              <w:widowControl/>
              <w:jc w:val="left"/>
              <w:rPr>
                <w:rFonts w:ascii="宋体" w:hAnsi="宋体" w:cs="宋体"/>
                <w:color w:val="000000"/>
                <w:kern w:val="0"/>
                <w:sz w:val="22"/>
                <w:szCs w:val="22"/>
              </w:rPr>
            </w:pPr>
          </w:p>
        </w:tc>
        <w:tc>
          <w:tcPr>
            <w:tcW w:w="1881" w:type="dxa"/>
            <w:tcBorders>
              <w:top w:val="nil"/>
              <w:left w:val="nil"/>
              <w:bottom w:val="single" w:sz="4" w:space="0" w:color="auto"/>
              <w:right w:val="single" w:sz="4" w:space="0" w:color="auto"/>
            </w:tcBorders>
            <w:shd w:val="clear" w:color="auto" w:fill="auto"/>
            <w:vAlign w:val="center"/>
          </w:tcPr>
          <w:p w:rsidR="002341DB" w:rsidRDefault="002341DB" w:rsidP="002341DB">
            <w:pPr>
              <w:widowControl/>
              <w:jc w:val="left"/>
              <w:rPr>
                <w:rFonts w:ascii="宋体" w:hAnsi="宋体" w:cs="宋体"/>
                <w:color w:val="000000"/>
                <w:kern w:val="0"/>
                <w:sz w:val="22"/>
                <w:szCs w:val="22"/>
              </w:rPr>
            </w:pPr>
            <w:r>
              <w:rPr>
                <w:rFonts w:ascii="宋体" w:hAnsi="宋体" w:cs="宋体" w:hint="eastAsia"/>
                <w:color w:val="000000"/>
                <w:kern w:val="0"/>
                <w:sz w:val="22"/>
                <w:szCs w:val="22"/>
              </w:rPr>
              <w:t>相关要求列为合同附件</w:t>
            </w:r>
          </w:p>
        </w:tc>
      </w:tr>
      <w:tr w:rsidR="002341DB" w:rsidTr="002341DB">
        <w:trPr>
          <w:trHeight w:val="1065"/>
        </w:trPr>
        <w:tc>
          <w:tcPr>
            <w:tcW w:w="620" w:type="dxa"/>
            <w:tcBorders>
              <w:top w:val="nil"/>
              <w:left w:val="single" w:sz="4" w:space="0" w:color="auto"/>
              <w:bottom w:val="single" w:sz="4" w:space="0" w:color="auto"/>
              <w:right w:val="single" w:sz="4" w:space="0" w:color="auto"/>
            </w:tcBorders>
            <w:shd w:val="clear" w:color="auto" w:fill="auto"/>
            <w:vAlign w:val="center"/>
          </w:tcPr>
          <w:p w:rsidR="002341DB" w:rsidRDefault="002341DB" w:rsidP="002341DB">
            <w:pPr>
              <w:widowControl/>
              <w:jc w:val="center"/>
              <w:rPr>
                <w:rFonts w:ascii="宋体" w:hAnsi="宋体" w:cs="宋体"/>
                <w:color w:val="000000"/>
                <w:kern w:val="0"/>
                <w:sz w:val="22"/>
                <w:szCs w:val="22"/>
              </w:rPr>
            </w:pPr>
            <w:r>
              <w:rPr>
                <w:rFonts w:ascii="宋体" w:hAnsi="宋体" w:cs="宋体" w:hint="eastAsia"/>
                <w:color w:val="000000"/>
                <w:kern w:val="0"/>
                <w:sz w:val="22"/>
                <w:szCs w:val="22"/>
              </w:rPr>
              <w:t>4</w:t>
            </w:r>
          </w:p>
        </w:tc>
        <w:tc>
          <w:tcPr>
            <w:tcW w:w="1522" w:type="dxa"/>
            <w:tcBorders>
              <w:top w:val="nil"/>
              <w:left w:val="nil"/>
              <w:bottom w:val="single" w:sz="4" w:space="0" w:color="auto"/>
              <w:right w:val="single" w:sz="4" w:space="0" w:color="auto"/>
            </w:tcBorders>
            <w:shd w:val="clear" w:color="auto" w:fill="auto"/>
            <w:vAlign w:val="center"/>
          </w:tcPr>
          <w:p w:rsidR="002341DB" w:rsidRDefault="002341DB" w:rsidP="002341DB">
            <w:pPr>
              <w:widowControl/>
              <w:jc w:val="left"/>
              <w:rPr>
                <w:rFonts w:ascii="宋体" w:hAnsi="宋体" w:cs="宋体"/>
                <w:color w:val="000000"/>
                <w:kern w:val="0"/>
                <w:sz w:val="22"/>
                <w:szCs w:val="22"/>
              </w:rPr>
            </w:pPr>
            <w:r>
              <w:rPr>
                <w:rFonts w:ascii="宋体" w:hAnsi="宋体" w:cs="宋体" w:hint="eastAsia"/>
                <w:color w:val="000000"/>
                <w:kern w:val="0"/>
                <w:sz w:val="22"/>
                <w:szCs w:val="22"/>
              </w:rPr>
              <w:t>售后服务到场响应时间</w:t>
            </w:r>
          </w:p>
        </w:tc>
        <w:tc>
          <w:tcPr>
            <w:tcW w:w="850" w:type="dxa"/>
            <w:tcBorders>
              <w:top w:val="nil"/>
              <w:left w:val="nil"/>
              <w:bottom w:val="single" w:sz="4" w:space="0" w:color="auto"/>
              <w:right w:val="single" w:sz="4" w:space="0" w:color="auto"/>
            </w:tcBorders>
            <w:shd w:val="clear" w:color="auto" w:fill="auto"/>
            <w:vAlign w:val="center"/>
          </w:tcPr>
          <w:p w:rsidR="002341DB" w:rsidRDefault="002341DB" w:rsidP="002341DB">
            <w:pPr>
              <w:widowControl/>
              <w:jc w:val="center"/>
              <w:rPr>
                <w:rFonts w:ascii="宋体" w:hAnsi="宋体" w:cs="宋体"/>
                <w:color w:val="000000"/>
                <w:kern w:val="0"/>
                <w:sz w:val="22"/>
                <w:szCs w:val="22"/>
              </w:rPr>
            </w:pPr>
            <w:r>
              <w:rPr>
                <w:rFonts w:ascii="宋体" w:hAnsi="宋体" w:cs="宋体" w:hint="eastAsia"/>
                <w:color w:val="000000"/>
                <w:kern w:val="0"/>
                <w:sz w:val="22"/>
                <w:szCs w:val="22"/>
              </w:rPr>
              <w:t>5</w:t>
            </w:r>
          </w:p>
        </w:tc>
        <w:tc>
          <w:tcPr>
            <w:tcW w:w="4678" w:type="dxa"/>
            <w:tcBorders>
              <w:top w:val="nil"/>
              <w:left w:val="nil"/>
              <w:bottom w:val="single" w:sz="4" w:space="0" w:color="auto"/>
              <w:right w:val="single" w:sz="4" w:space="0" w:color="auto"/>
            </w:tcBorders>
            <w:shd w:val="clear" w:color="auto" w:fill="auto"/>
            <w:vAlign w:val="center"/>
          </w:tcPr>
          <w:p w:rsidR="002341DB" w:rsidRDefault="002341DB" w:rsidP="002341DB">
            <w:pPr>
              <w:widowControl/>
              <w:jc w:val="left"/>
              <w:rPr>
                <w:rFonts w:ascii="宋体" w:hAnsi="宋体" w:cs="宋体"/>
                <w:color w:val="000000"/>
                <w:kern w:val="0"/>
                <w:sz w:val="22"/>
                <w:szCs w:val="22"/>
              </w:rPr>
            </w:pPr>
            <w:r>
              <w:rPr>
                <w:rFonts w:ascii="宋体" w:hAnsi="宋体" w:cs="宋体" w:hint="eastAsia"/>
                <w:color w:val="000000"/>
                <w:kern w:val="0"/>
                <w:sz w:val="22"/>
                <w:szCs w:val="22"/>
              </w:rPr>
              <w:t>12小时（含）以内：5分；12小时到24小时（含）：3分；24小时（含）到48小时：1分；48小时以上：0分。</w:t>
            </w:r>
          </w:p>
        </w:tc>
        <w:tc>
          <w:tcPr>
            <w:tcW w:w="709" w:type="dxa"/>
            <w:tcBorders>
              <w:top w:val="nil"/>
              <w:left w:val="nil"/>
              <w:bottom w:val="single" w:sz="4" w:space="0" w:color="auto"/>
              <w:right w:val="single" w:sz="4" w:space="0" w:color="auto"/>
            </w:tcBorders>
            <w:shd w:val="clear" w:color="auto" w:fill="auto"/>
            <w:vAlign w:val="center"/>
          </w:tcPr>
          <w:p w:rsidR="002341DB" w:rsidRDefault="002341DB" w:rsidP="002341DB">
            <w:pPr>
              <w:widowControl/>
              <w:jc w:val="left"/>
              <w:rPr>
                <w:rFonts w:ascii="宋体" w:hAnsi="宋体" w:cs="宋体"/>
                <w:color w:val="000000"/>
                <w:kern w:val="0"/>
                <w:sz w:val="22"/>
                <w:szCs w:val="22"/>
              </w:rPr>
            </w:pPr>
          </w:p>
        </w:tc>
        <w:tc>
          <w:tcPr>
            <w:tcW w:w="1881" w:type="dxa"/>
            <w:tcBorders>
              <w:top w:val="nil"/>
              <w:left w:val="nil"/>
              <w:bottom w:val="single" w:sz="4" w:space="0" w:color="auto"/>
              <w:right w:val="single" w:sz="4" w:space="0" w:color="auto"/>
            </w:tcBorders>
            <w:shd w:val="clear" w:color="auto" w:fill="auto"/>
            <w:vAlign w:val="center"/>
          </w:tcPr>
          <w:p w:rsidR="002341DB" w:rsidRDefault="002341DB" w:rsidP="002341DB">
            <w:pPr>
              <w:widowControl/>
              <w:jc w:val="left"/>
              <w:rPr>
                <w:rFonts w:ascii="宋体" w:hAnsi="宋体" w:cs="宋体"/>
                <w:color w:val="000000"/>
                <w:kern w:val="0"/>
                <w:sz w:val="22"/>
                <w:szCs w:val="22"/>
              </w:rPr>
            </w:pPr>
          </w:p>
        </w:tc>
      </w:tr>
      <w:tr w:rsidR="002341DB" w:rsidTr="002341DB">
        <w:trPr>
          <w:trHeight w:val="1065"/>
        </w:trPr>
        <w:tc>
          <w:tcPr>
            <w:tcW w:w="620" w:type="dxa"/>
            <w:tcBorders>
              <w:top w:val="nil"/>
              <w:left w:val="single" w:sz="4" w:space="0" w:color="auto"/>
              <w:bottom w:val="single" w:sz="4" w:space="0" w:color="auto"/>
              <w:right w:val="single" w:sz="4" w:space="0" w:color="auto"/>
            </w:tcBorders>
            <w:shd w:val="clear" w:color="auto" w:fill="auto"/>
            <w:vAlign w:val="center"/>
          </w:tcPr>
          <w:p w:rsidR="002341DB" w:rsidRDefault="002341DB" w:rsidP="002341DB">
            <w:pPr>
              <w:widowControl/>
              <w:jc w:val="center"/>
              <w:rPr>
                <w:rFonts w:ascii="宋体" w:hAnsi="宋体" w:cs="宋体"/>
                <w:color w:val="000000"/>
                <w:kern w:val="0"/>
                <w:sz w:val="22"/>
                <w:szCs w:val="22"/>
              </w:rPr>
            </w:pPr>
            <w:r>
              <w:rPr>
                <w:rFonts w:ascii="宋体" w:hAnsi="宋体" w:cs="宋体" w:hint="eastAsia"/>
                <w:color w:val="000000"/>
                <w:kern w:val="0"/>
                <w:sz w:val="22"/>
                <w:szCs w:val="22"/>
              </w:rPr>
              <w:t>5</w:t>
            </w:r>
          </w:p>
        </w:tc>
        <w:tc>
          <w:tcPr>
            <w:tcW w:w="1522" w:type="dxa"/>
            <w:tcBorders>
              <w:top w:val="nil"/>
              <w:left w:val="nil"/>
              <w:bottom w:val="single" w:sz="4" w:space="0" w:color="auto"/>
              <w:right w:val="single" w:sz="4" w:space="0" w:color="auto"/>
            </w:tcBorders>
            <w:shd w:val="clear" w:color="auto" w:fill="auto"/>
            <w:vAlign w:val="center"/>
          </w:tcPr>
          <w:p w:rsidR="002341DB" w:rsidRDefault="002341DB" w:rsidP="002341DB">
            <w:pPr>
              <w:widowControl/>
              <w:jc w:val="left"/>
              <w:rPr>
                <w:rFonts w:ascii="宋体" w:hAnsi="宋体" w:cs="宋体"/>
                <w:color w:val="000000"/>
                <w:kern w:val="0"/>
                <w:sz w:val="22"/>
                <w:szCs w:val="22"/>
              </w:rPr>
            </w:pPr>
            <w:r>
              <w:rPr>
                <w:rFonts w:ascii="宋体" w:hAnsi="宋体" w:cs="宋体" w:hint="eastAsia"/>
                <w:color w:val="000000"/>
                <w:kern w:val="0"/>
                <w:sz w:val="22"/>
                <w:szCs w:val="22"/>
              </w:rPr>
              <w:t>质保周期</w:t>
            </w:r>
          </w:p>
        </w:tc>
        <w:tc>
          <w:tcPr>
            <w:tcW w:w="850" w:type="dxa"/>
            <w:tcBorders>
              <w:top w:val="nil"/>
              <w:left w:val="nil"/>
              <w:bottom w:val="single" w:sz="4" w:space="0" w:color="auto"/>
              <w:right w:val="single" w:sz="4" w:space="0" w:color="auto"/>
            </w:tcBorders>
            <w:shd w:val="clear" w:color="auto" w:fill="auto"/>
            <w:vAlign w:val="center"/>
          </w:tcPr>
          <w:p w:rsidR="002341DB" w:rsidRDefault="002341DB" w:rsidP="002341DB">
            <w:pPr>
              <w:widowControl/>
              <w:jc w:val="center"/>
              <w:rPr>
                <w:rFonts w:ascii="宋体" w:hAnsi="宋体" w:cs="宋体"/>
                <w:color w:val="000000"/>
                <w:kern w:val="0"/>
                <w:sz w:val="22"/>
                <w:szCs w:val="22"/>
              </w:rPr>
            </w:pPr>
            <w:r>
              <w:rPr>
                <w:rFonts w:ascii="宋体" w:hAnsi="宋体" w:cs="宋体" w:hint="eastAsia"/>
                <w:color w:val="000000"/>
                <w:kern w:val="0"/>
                <w:sz w:val="22"/>
                <w:szCs w:val="22"/>
              </w:rPr>
              <w:t>5</w:t>
            </w:r>
          </w:p>
        </w:tc>
        <w:tc>
          <w:tcPr>
            <w:tcW w:w="4678" w:type="dxa"/>
            <w:tcBorders>
              <w:top w:val="nil"/>
              <w:left w:val="nil"/>
              <w:bottom w:val="single" w:sz="4" w:space="0" w:color="auto"/>
              <w:right w:val="single" w:sz="4" w:space="0" w:color="auto"/>
            </w:tcBorders>
            <w:shd w:val="clear" w:color="auto" w:fill="auto"/>
            <w:vAlign w:val="center"/>
          </w:tcPr>
          <w:p w:rsidR="002341DB" w:rsidRDefault="002341DB" w:rsidP="002341DB">
            <w:pPr>
              <w:widowControl/>
              <w:jc w:val="left"/>
              <w:rPr>
                <w:rFonts w:ascii="宋体" w:hAnsi="宋体" w:cs="宋体"/>
                <w:color w:val="000000"/>
                <w:kern w:val="0"/>
                <w:sz w:val="22"/>
                <w:szCs w:val="22"/>
              </w:rPr>
            </w:pPr>
            <w:r>
              <w:rPr>
                <w:rFonts w:ascii="宋体" w:hAnsi="宋体" w:cs="宋体" w:hint="eastAsia"/>
                <w:color w:val="000000"/>
                <w:kern w:val="0"/>
                <w:sz w:val="22"/>
                <w:szCs w:val="22"/>
              </w:rPr>
              <w:t>1年以下：0分；1年（含）到2年：1分；2年（含）到3年：3分；3年（含）以上：5分。</w:t>
            </w:r>
          </w:p>
        </w:tc>
        <w:tc>
          <w:tcPr>
            <w:tcW w:w="709" w:type="dxa"/>
            <w:tcBorders>
              <w:top w:val="nil"/>
              <w:left w:val="nil"/>
              <w:bottom w:val="single" w:sz="4" w:space="0" w:color="auto"/>
              <w:right w:val="single" w:sz="4" w:space="0" w:color="auto"/>
            </w:tcBorders>
            <w:shd w:val="clear" w:color="auto" w:fill="auto"/>
            <w:vAlign w:val="center"/>
          </w:tcPr>
          <w:p w:rsidR="002341DB" w:rsidRDefault="002341DB" w:rsidP="002341DB">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881" w:type="dxa"/>
            <w:tcBorders>
              <w:top w:val="nil"/>
              <w:left w:val="nil"/>
              <w:bottom w:val="single" w:sz="4" w:space="0" w:color="auto"/>
              <w:right w:val="single" w:sz="4" w:space="0" w:color="auto"/>
            </w:tcBorders>
            <w:shd w:val="clear" w:color="auto" w:fill="auto"/>
            <w:vAlign w:val="center"/>
          </w:tcPr>
          <w:p w:rsidR="002341DB" w:rsidRDefault="002341DB" w:rsidP="002341DB">
            <w:pPr>
              <w:widowControl/>
              <w:jc w:val="left"/>
              <w:rPr>
                <w:rFonts w:ascii="宋体" w:hAnsi="宋体" w:cs="宋体"/>
                <w:color w:val="000000"/>
                <w:kern w:val="0"/>
                <w:sz w:val="22"/>
                <w:szCs w:val="22"/>
              </w:rPr>
            </w:pPr>
          </w:p>
        </w:tc>
      </w:tr>
      <w:tr w:rsidR="002341DB" w:rsidTr="002341DB">
        <w:trPr>
          <w:trHeight w:val="720"/>
        </w:trPr>
        <w:tc>
          <w:tcPr>
            <w:tcW w:w="620" w:type="dxa"/>
            <w:tcBorders>
              <w:top w:val="nil"/>
              <w:left w:val="single" w:sz="4" w:space="0" w:color="auto"/>
              <w:bottom w:val="single" w:sz="4" w:space="0" w:color="auto"/>
              <w:right w:val="single" w:sz="4" w:space="0" w:color="auto"/>
            </w:tcBorders>
            <w:shd w:val="clear" w:color="auto" w:fill="auto"/>
            <w:vAlign w:val="center"/>
          </w:tcPr>
          <w:p w:rsidR="002341DB" w:rsidRDefault="002341DB" w:rsidP="002341DB">
            <w:pPr>
              <w:widowControl/>
              <w:jc w:val="center"/>
              <w:rPr>
                <w:rFonts w:ascii="宋体" w:hAnsi="宋体" w:cs="宋体"/>
                <w:color w:val="000000"/>
                <w:kern w:val="0"/>
                <w:sz w:val="22"/>
                <w:szCs w:val="22"/>
              </w:rPr>
            </w:pPr>
            <w:r>
              <w:rPr>
                <w:rFonts w:ascii="宋体" w:hAnsi="宋体" w:cs="宋体" w:hint="eastAsia"/>
                <w:color w:val="000000"/>
                <w:kern w:val="0"/>
                <w:sz w:val="22"/>
                <w:szCs w:val="22"/>
              </w:rPr>
              <w:t>6</w:t>
            </w:r>
          </w:p>
        </w:tc>
        <w:tc>
          <w:tcPr>
            <w:tcW w:w="1522" w:type="dxa"/>
            <w:tcBorders>
              <w:top w:val="nil"/>
              <w:left w:val="nil"/>
              <w:bottom w:val="single" w:sz="4" w:space="0" w:color="auto"/>
              <w:right w:val="single" w:sz="4" w:space="0" w:color="auto"/>
            </w:tcBorders>
            <w:shd w:val="clear" w:color="auto" w:fill="auto"/>
            <w:vAlign w:val="center"/>
          </w:tcPr>
          <w:p w:rsidR="002341DB" w:rsidRDefault="002341DB" w:rsidP="002341DB">
            <w:pPr>
              <w:widowControl/>
              <w:jc w:val="left"/>
              <w:rPr>
                <w:rFonts w:ascii="宋体" w:hAnsi="宋体" w:cs="宋体"/>
                <w:color w:val="000000"/>
                <w:kern w:val="0"/>
                <w:sz w:val="22"/>
                <w:szCs w:val="22"/>
              </w:rPr>
            </w:pPr>
            <w:r>
              <w:rPr>
                <w:rFonts w:ascii="宋体" w:hAnsi="宋体" w:cs="宋体" w:hint="eastAsia"/>
                <w:color w:val="000000"/>
                <w:kern w:val="0"/>
                <w:sz w:val="22"/>
                <w:szCs w:val="22"/>
              </w:rPr>
              <w:t>需求附件资料的完整性</w:t>
            </w:r>
          </w:p>
        </w:tc>
        <w:tc>
          <w:tcPr>
            <w:tcW w:w="850" w:type="dxa"/>
            <w:tcBorders>
              <w:top w:val="nil"/>
              <w:left w:val="nil"/>
              <w:bottom w:val="single" w:sz="4" w:space="0" w:color="auto"/>
              <w:right w:val="single" w:sz="4" w:space="0" w:color="auto"/>
            </w:tcBorders>
            <w:shd w:val="clear" w:color="auto" w:fill="auto"/>
            <w:vAlign w:val="center"/>
          </w:tcPr>
          <w:p w:rsidR="002341DB" w:rsidRDefault="002341DB" w:rsidP="002341DB">
            <w:pPr>
              <w:widowControl/>
              <w:jc w:val="center"/>
              <w:rPr>
                <w:rFonts w:ascii="宋体" w:hAnsi="宋体" w:cs="宋体"/>
                <w:color w:val="000000"/>
                <w:kern w:val="0"/>
                <w:sz w:val="22"/>
                <w:szCs w:val="22"/>
              </w:rPr>
            </w:pPr>
            <w:r>
              <w:rPr>
                <w:rFonts w:ascii="宋体" w:hAnsi="宋体" w:cs="宋体" w:hint="eastAsia"/>
                <w:color w:val="000000"/>
                <w:kern w:val="0"/>
                <w:sz w:val="22"/>
                <w:szCs w:val="22"/>
              </w:rPr>
              <w:t>5</w:t>
            </w:r>
          </w:p>
        </w:tc>
        <w:tc>
          <w:tcPr>
            <w:tcW w:w="4678" w:type="dxa"/>
            <w:tcBorders>
              <w:top w:val="nil"/>
              <w:left w:val="nil"/>
              <w:bottom w:val="single" w:sz="4" w:space="0" w:color="auto"/>
              <w:right w:val="single" w:sz="4" w:space="0" w:color="auto"/>
            </w:tcBorders>
            <w:shd w:val="clear" w:color="auto" w:fill="auto"/>
            <w:vAlign w:val="center"/>
          </w:tcPr>
          <w:p w:rsidR="002341DB" w:rsidRDefault="002341DB" w:rsidP="002341DB">
            <w:pPr>
              <w:widowControl/>
              <w:jc w:val="left"/>
              <w:rPr>
                <w:rFonts w:ascii="宋体" w:hAnsi="宋体" w:cs="宋体"/>
                <w:color w:val="000000"/>
                <w:kern w:val="0"/>
                <w:sz w:val="22"/>
                <w:szCs w:val="22"/>
              </w:rPr>
            </w:pPr>
            <w:r>
              <w:rPr>
                <w:rFonts w:ascii="宋体" w:hAnsi="宋体" w:cs="宋体" w:hint="eastAsia"/>
                <w:color w:val="000000"/>
                <w:kern w:val="0"/>
                <w:sz w:val="22"/>
                <w:szCs w:val="22"/>
              </w:rPr>
              <w:t>满分5分，所必须附件每缺失一份扣1分。</w:t>
            </w:r>
          </w:p>
        </w:tc>
        <w:tc>
          <w:tcPr>
            <w:tcW w:w="709" w:type="dxa"/>
            <w:tcBorders>
              <w:top w:val="nil"/>
              <w:left w:val="nil"/>
              <w:bottom w:val="single" w:sz="4" w:space="0" w:color="auto"/>
              <w:right w:val="single" w:sz="4" w:space="0" w:color="auto"/>
            </w:tcBorders>
            <w:shd w:val="clear" w:color="auto" w:fill="auto"/>
            <w:vAlign w:val="center"/>
          </w:tcPr>
          <w:p w:rsidR="002341DB" w:rsidRDefault="002341DB" w:rsidP="002341DB">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881" w:type="dxa"/>
            <w:tcBorders>
              <w:top w:val="nil"/>
              <w:left w:val="nil"/>
              <w:bottom w:val="single" w:sz="4" w:space="0" w:color="auto"/>
              <w:right w:val="single" w:sz="4" w:space="0" w:color="auto"/>
            </w:tcBorders>
            <w:shd w:val="clear" w:color="auto" w:fill="auto"/>
            <w:vAlign w:val="center"/>
          </w:tcPr>
          <w:p w:rsidR="002341DB" w:rsidRDefault="002341DB" w:rsidP="002341DB">
            <w:pPr>
              <w:widowControl/>
              <w:jc w:val="left"/>
              <w:rPr>
                <w:rFonts w:ascii="宋体" w:hAnsi="宋体" w:cs="宋体"/>
                <w:color w:val="000000"/>
                <w:kern w:val="0"/>
                <w:sz w:val="22"/>
                <w:szCs w:val="22"/>
              </w:rPr>
            </w:pPr>
          </w:p>
        </w:tc>
      </w:tr>
      <w:tr w:rsidR="002341DB" w:rsidTr="002341DB">
        <w:trPr>
          <w:trHeight w:val="270"/>
        </w:trPr>
        <w:tc>
          <w:tcPr>
            <w:tcW w:w="620" w:type="dxa"/>
            <w:tcBorders>
              <w:top w:val="nil"/>
              <w:left w:val="single" w:sz="4" w:space="0" w:color="auto"/>
              <w:bottom w:val="single" w:sz="4" w:space="0" w:color="auto"/>
              <w:right w:val="single" w:sz="4" w:space="0" w:color="auto"/>
            </w:tcBorders>
            <w:shd w:val="clear" w:color="auto" w:fill="auto"/>
            <w:vAlign w:val="center"/>
          </w:tcPr>
          <w:p w:rsidR="002341DB" w:rsidRDefault="002341DB" w:rsidP="002341DB">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522" w:type="dxa"/>
            <w:tcBorders>
              <w:top w:val="nil"/>
              <w:left w:val="nil"/>
              <w:bottom w:val="single" w:sz="4" w:space="0" w:color="auto"/>
              <w:right w:val="single" w:sz="4" w:space="0" w:color="auto"/>
            </w:tcBorders>
            <w:shd w:val="clear" w:color="auto" w:fill="auto"/>
            <w:vAlign w:val="center"/>
          </w:tcPr>
          <w:p w:rsidR="002341DB" w:rsidRDefault="002341DB" w:rsidP="002341DB">
            <w:pPr>
              <w:widowControl/>
              <w:jc w:val="center"/>
              <w:rPr>
                <w:rFonts w:ascii="宋体" w:hAnsi="宋体" w:cs="宋体"/>
                <w:color w:val="000000"/>
                <w:kern w:val="0"/>
                <w:sz w:val="22"/>
                <w:szCs w:val="22"/>
              </w:rPr>
            </w:pPr>
            <w:r>
              <w:rPr>
                <w:rFonts w:ascii="宋体" w:hAnsi="宋体" w:cs="宋体" w:hint="eastAsia"/>
                <w:color w:val="000000"/>
                <w:kern w:val="0"/>
                <w:sz w:val="22"/>
                <w:szCs w:val="22"/>
              </w:rPr>
              <w:t>总分</w:t>
            </w:r>
          </w:p>
        </w:tc>
        <w:tc>
          <w:tcPr>
            <w:tcW w:w="850" w:type="dxa"/>
            <w:tcBorders>
              <w:top w:val="nil"/>
              <w:left w:val="nil"/>
              <w:bottom w:val="single" w:sz="4" w:space="0" w:color="auto"/>
              <w:right w:val="single" w:sz="4" w:space="0" w:color="auto"/>
            </w:tcBorders>
            <w:shd w:val="clear" w:color="auto" w:fill="auto"/>
            <w:vAlign w:val="center"/>
          </w:tcPr>
          <w:p w:rsidR="002341DB" w:rsidRDefault="002341DB" w:rsidP="002341DB">
            <w:pPr>
              <w:widowControl/>
              <w:jc w:val="center"/>
              <w:rPr>
                <w:rFonts w:ascii="宋体" w:hAnsi="宋体" w:cs="宋体"/>
                <w:color w:val="000000"/>
                <w:kern w:val="0"/>
                <w:sz w:val="22"/>
                <w:szCs w:val="22"/>
              </w:rPr>
            </w:pPr>
            <w:r>
              <w:rPr>
                <w:rFonts w:ascii="宋体" w:hAnsi="宋体" w:cs="宋体" w:hint="eastAsia"/>
                <w:color w:val="000000"/>
                <w:kern w:val="0"/>
                <w:sz w:val="22"/>
                <w:szCs w:val="22"/>
              </w:rPr>
              <w:t>100</w:t>
            </w:r>
          </w:p>
        </w:tc>
        <w:tc>
          <w:tcPr>
            <w:tcW w:w="4678" w:type="dxa"/>
            <w:tcBorders>
              <w:top w:val="nil"/>
              <w:left w:val="nil"/>
              <w:bottom w:val="single" w:sz="4" w:space="0" w:color="auto"/>
              <w:right w:val="single" w:sz="4" w:space="0" w:color="auto"/>
            </w:tcBorders>
            <w:shd w:val="clear" w:color="auto" w:fill="auto"/>
            <w:vAlign w:val="center"/>
          </w:tcPr>
          <w:p w:rsidR="002341DB" w:rsidRDefault="002341DB" w:rsidP="002341DB">
            <w:pPr>
              <w:widowControl/>
              <w:jc w:val="center"/>
              <w:rPr>
                <w:rFonts w:ascii="宋体" w:hAnsi="宋体" w:cs="宋体"/>
                <w:color w:val="000000"/>
                <w:kern w:val="0"/>
                <w:sz w:val="22"/>
                <w:szCs w:val="22"/>
              </w:rPr>
            </w:pPr>
            <w:r>
              <w:rPr>
                <w:rFonts w:ascii="宋体" w:hAnsi="宋体" w:cs="宋体" w:hint="eastAsia"/>
                <w:color w:val="000000"/>
                <w:kern w:val="0"/>
                <w:sz w:val="22"/>
                <w:szCs w:val="22"/>
              </w:rPr>
              <w:t>总得分</w:t>
            </w:r>
          </w:p>
        </w:tc>
        <w:tc>
          <w:tcPr>
            <w:tcW w:w="709" w:type="dxa"/>
            <w:tcBorders>
              <w:top w:val="nil"/>
              <w:left w:val="nil"/>
              <w:bottom w:val="single" w:sz="4" w:space="0" w:color="auto"/>
              <w:right w:val="single" w:sz="4" w:space="0" w:color="auto"/>
            </w:tcBorders>
            <w:shd w:val="clear" w:color="auto" w:fill="auto"/>
            <w:vAlign w:val="center"/>
          </w:tcPr>
          <w:p w:rsidR="002341DB" w:rsidRDefault="002341DB" w:rsidP="002341DB">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881" w:type="dxa"/>
            <w:tcBorders>
              <w:top w:val="nil"/>
              <w:left w:val="nil"/>
              <w:bottom w:val="single" w:sz="4" w:space="0" w:color="auto"/>
              <w:right w:val="single" w:sz="4" w:space="0" w:color="auto"/>
            </w:tcBorders>
            <w:shd w:val="clear" w:color="auto" w:fill="auto"/>
            <w:vAlign w:val="center"/>
          </w:tcPr>
          <w:p w:rsidR="002341DB" w:rsidRDefault="002341DB" w:rsidP="002341DB">
            <w:pPr>
              <w:widowControl/>
              <w:jc w:val="left"/>
              <w:rPr>
                <w:rFonts w:ascii="宋体" w:hAnsi="宋体" w:cs="宋体"/>
                <w:color w:val="000000"/>
                <w:kern w:val="0"/>
                <w:sz w:val="22"/>
                <w:szCs w:val="22"/>
              </w:rPr>
            </w:pPr>
          </w:p>
        </w:tc>
      </w:tr>
    </w:tbl>
    <w:p w:rsidR="00862EDD" w:rsidRDefault="00902B51">
      <w:pPr>
        <w:ind w:right="480" w:firstLine="600"/>
        <w:jc w:val="center"/>
        <w:rPr>
          <w:color w:val="000000"/>
          <w:sz w:val="28"/>
          <w:szCs w:val="28"/>
        </w:rPr>
      </w:pPr>
      <w:r>
        <w:rPr>
          <w:rFonts w:hint="eastAsia"/>
          <w:color w:val="000000"/>
          <w:sz w:val="28"/>
          <w:szCs w:val="28"/>
        </w:rPr>
        <w:t>综合评分表</w:t>
      </w:r>
    </w:p>
    <w:p w:rsidR="00862EDD" w:rsidRDefault="00862EDD">
      <w:pPr>
        <w:ind w:right="480"/>
        <w:jc w:val="left"/>
        <w:rPr>
          <w:color w:val="000000"/>
          <w:sz w:val="24"/>
          <w:szCs w:val="28"/>
        </w:rPr>
      </w:pPr>
    </w:p>
    <w:p w:rsidR="00862EDD" w:rsidRDefault="00902B51">
      <w:pPr>
        <w:ind w:right="480"/>
        <w:jc w:val="left"/>
        <w:rPr>
          <w:color w:val="000000"/>
          <w:sz w:val="24"/>
          <w:szCs w:val="28"/>
        </w:rPr>
      </w:pPr>
      <w:r>
        <w:rPr>
          <w:rFonts w:hint="eastAsia"/>
          <w:color w:val="000000"/>
          <w:sz w:val="24"/>
          <w:szCs w:val="28"/>
        </w:rPr>
        <w:t>供应商：</w:t>
      </w:r>
    </w:p>
    <w:p w:rsidR="00862EDD" w:rsidRDefault="00902B51">
      <w:pPr>
        <w:ind w:right="480"/>
        <w:rPr>
          <w:sz w:val="32"/>
        </w:rPr>
      </w:pPr>
      <w:r>
        <w:rPr>
          <w:rFonts w:hint="eastAsia"/>
          <w:sz w:val="28"/>
        </w:rPr>
        <w:t>评分人：日期：</w:t>
      </w:r>
    </w:p>
    <w:p w:rsidR="00862EDD" w:rsidRDefault="00862EDD">
      <w:pPr>
        <w:ind w:right="480"/>
        <w:jc w:val="center"/>
        <w:rPr>
          <w:sz w:val="32"/>
        </w:rPr>
      </w:pPr>
    </w:p>
    <w:p w:rsidR="006F6773" w:rsidRDefault="006F6773">
      <w:pPr>
        <w:ind w:right="480"/>
        <w:jc w:val="center"/>
        <w:rPr>
          <w:sz w:val="32"/>
        </w:rPr>
      </w:pPr>
    </w:p>
    <w:p w:rsidR="00862EDD" w:rsidRDefault="00862EDD">
      <w:pPr>
        <w:ind w:right="480"/>
        <w:jc w:val="center"/>
        <w:rPr>
          <w:sz w:val="32"/>
        </w:rPr>
      </w:pPr>
    </w:p>
    <w:p w:rsidR="00862EDD" w:rsidRDefault="00862EDD">
      <w:pPr>
        <w:ind w:right="480"/>
        <w:jc w:val="center"/>
        <w:rPr>
          <w:sz w:val="32"/>
        </w:rPr>
      </w:pPr>
    </w:p>
    <w:p w:rsidR="00862EDD" w:rsidRDefault="00902B51">
      <w:pPr>
        <w:ind w:right="480"/>
        <w:jc w:val="center"/>
        <w:rPr>
          <w:sz w:val="32"/>
        </w:rPr>
      </w:pPr>
      <w:r>
        <w:rPr>
          <w:rFonts w:hint="eastAsia"/>
          <w:sz w:val="32"/>
        </w:rPr>
        <w:t>第四部分商务部分（合同条款）</w:t>
      </w:r>
    </w:p>
    <w:p w:rsidR="00862EDD" w:rsidRDefault="00902B51">
      <w:pPr>
        <w:spacing w:line="500" w:lineRule="exact"/>
        <w:rPr>
          <w:rFonts w:ascii="仿宋_GB2312" w:eastAsia="仿宋_GB2312"/>
          <w:sz w:val="28"/>
        </w:rPr>
      </w:pPr>
      <w:r>
        <w:rPr>
          <w:rFonts w:ascii="仿宋_GB2312" w:eastAsia="仿宋_GB2312"/>
          <w:sz w:val="28"/>
        </w:rPr>
        <w:t>甲方</w:t>
      </w:r>
      <w:r>
        <w:rPr>
          <w:rFonts w:ascii="仿宋_GB2312" w:eastAsia="仿宋_GB2312" w:hint="eastAsia"/>
          <w:sz w:val="28"/>
        </w:rPr>
        <w:t>（买方）</w:t>
      </w:r>
      <w:r>
        <w:rPr>
          <w:rFonts w:ascii="仿宋_GB2312" w:eastAsia="仿宋_GB2312"/>
          <w:sz w:val="28"/>
        </w:rPr>
        <w:t>：</w:t>
      </w:r>
      <w:r>
        <w:rPr>
          <w:rFonts w:ascii="仿宋_GB2312" w:eastAsia="仿宋_GB2312"/>
          <w:sz w:val="28"/>
        </w:rPr>
        <w:t>   </w:t>
      </w:r>
      <w:r>
        <w:rPr>
          <w:rFonts w:ascii="仿宋_GB2312" w:eastAsia="仿宋_GB2312" w:hint="eastAsia"/>
          <w:sz w:val="28"/>
          <w:u w:val="single"/>
        </w:rPr>
        <w:t xml:space="preserve">成都恒达光学有限公司 </w:t>
      </w:r>
    </w:p>
    <w:p w:rsidR="00862EDD" w:rsidRDefault="00902B51">
      <w:pPr>
        <w:spacing w:line="500" w:lineRule="exact"/>
        <w:rPr>
          <w:rFonts w:ascii="仿宋_GB2312" w:eastAsia="仿宋_GB2312"/>
          <w:sz w:val="28"/>
          <w:u w:val="single"/>
        </w:rPr>
      </w:pPr>
      <w:r>
        <w:rPr>
          <w:rFonts w:ascii="仿宋_GB2312" w:eastAsia="仿宋_GB2312"/>
          <w:sz w:val="28"/>
        </w:rPr>
        <w:t>乙方</w:t>
      </w:r>
      <w:r>
        <w:rPr>
          <w:rFonts w:ascii="仿宋_GB2312" w:eastAsia="仿宋_GB2312" w:hint="eastAsia"/>
          <w:sz w:val="28"/>
        </w:rPr>
        <w:t>（卖方）</w:t>
      </w:r>
      <w:r>
        <w:rPr>
          <w:rFonts w:ascii="仿宋_GB2312" w:eastAsia="仿宋_GB2312"/>
          <w:sz w:val="28"/>
        </w:rPr>
        <w:t xml:space="preserve">： </w:t>
      </w:r>
    </w:p>
    <w:p w:rsidR="00862EDD" w:rsidRDefault="00862EDD">
      <w:pPr>
        <w:spacing w:line="500" w:lineRule="exact"/>
        <w:ind w:firstLineChars="200" w:firstLine="560"/>
        <w:rPr>
          <w:rFonts w:ascii="仿宋_GB2312" w:eastAsia="仿宋_GB2312"/>
          <w:sz w:val="28"/>
        </w:rPr>
      </w:pPr>
    </w:p>
    <w:p w:rsidR="00862EDD" w:rsidRDefault="00902B51">
      <w:pPr>
        <w:spacing w:line="520" w:lineRule="exact"/>
        <w:ind w:firstLineChars="200" w:firstLine="560"/>
        <w:rPr>
          <w:rFonts w:ascii="仿宋_GB2312" w:eastAsia="仿宋_GB2312"/>
          <w:sz w:val="28"/>
        </w:rPr>
      </w:pPr>
      <w:r>
        <w:rPr>
          <w:rFonts w:ascii="仿宋_GB2312" w:eastAsia="仿宋_GB2312"/>
          <w:sz w:val="28"/>
        </w:rPr>
        <w:t>根据《中华人民共和国合同法》及相关法律的规定，甲</w:t>
      </w:r>
      <w:r>
        <w:rPr>
          <w:rFonts w:ascii="仿宋_GB2312" w:eastAsia="仿宋_GB2312" w:hint="eastAsia"/>
          <w:kern w:val="0"/>
          <w:sz w:val="28"/>
          <w:szCs w:val="18"/>
        </w:rPr>
        <w:t>、</w:t>
      </w:r>
      <w:r>
        <w:rPr>
          <w:rFonts w:ascii="仿宋_GB2312" w:eastAsia="仿宋_GB2312"/>
          <w:sz w:val="28"/>
        </w:rPr>
        <w:t xml:space="preserve">乙双方协商签订如下合同： </w:t>
      </w:r>
    </w:p>
    <w:p w:rsidR="00862EDD" w:rsidRDefault="00902B51" w:rsidP="00827D5A">
      <w:pPr>
        <w:spacing w:beforeLines="50" w:afterLines="50" w:line="520" w:lineRule="exact"/>
        <w:jc w:val="center"/>
        <w:rPr>
          <w:rFonts w:eastAsia="仿宋_GB2312"/>
          <w:b/>
          <w:bCs/>
          <w:sz w:val="28"/>
        </w:rPr>
      </w:pPr>
      <w:r>
        <w:rPr>
          <w:rFonts w:eastAsia="仿宋_GB2312" w:hint="eastAsia"/>
          <w:b/>
          <w:bCs/>
          <w:sz w:val="28"/>
        </w:rPr>
        <w:t>第一章合同标的</w:t>
      </w:r>
    </w:p>
    <w:p w:rsidR="00862EDD" w:rsidRDefault="00902B51">
      <w:pPr>
        <w:spacing w:line="520" w:lineRule="exact"/>
        <w:ind w:firstLineChars="200" w:firstLine="560"/>
        <w:rPr>
          <w:rFonts w:ascii="仿宋_GB2312" w:eastAsia="仿宋_GB2312"/>
          <w:sz w:val="28"/>
        </w:rPr>
      </w:pPr>
      <w:r>
        <w:rPr>
          <w:rFonts w:ascii="仿宋_GB2312" w:eastAsia="仿宋_GB2312" w:hint="eastAsia"/>
          <w:sz w:val="28"/>
        </w:rPr>
        <w:t>一、</w:t>
      </w:r>
      <w:r>
        <w:rPr>
          <w:rFonts w:ascii="仿宋_GB2312" w:eastAsia="仿宋_GB2312"/>
          <w:sz w:val="28"/>
        </w:rPr>
        <w:t>合同标的要求：</w:t>
      </w:r>
    </w:p>
    <w:tbl>
      <w:tblPr>
        <w:tblW w:w="964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891"/>
        <w:gridCol w:w="1512"/>
        <w:gridCol w:w="709"/>
        <w:gridCol w:w="850"/>
        <w:gridCol w:w="1418"/>
        <w:gridCol w:w="1701"/>
        <w:gridCol w:w="1559"/>
      </w:tblGrid>
      <w:tr w:rsidR="00862EDD">
        <w:trPr>
          <w:trHeight w:val="423"/>
        </w:trPr>
        <w:tc>
          <w:tcPr>
            <w:tcW w:w="1891" w:type="dxa"/>
            <w:vAlign w:val="center"/>
          </w:tcPr>
          <w:p w:rsidR="00862EDD" w:rsidRDefault="00902B51">
            <w:pPr>
              <w:spacing w:line="520" w:lineRule="exact"/>
              <w:jc w:val="center"/>
              <w:rPr>
                <w:rFonts w:ascii="仿宋_GB2312" w:eastAsia="仿宋_GB2312"/>
                <w:sz w:val="24"/>
              </w:rPr>
            </w:pPr>
            <w:r>
              <w:rPr>
                <w:rFonts w:ascii="仿宋_GB2312" w:eastAsia="仿宋_GB2312" w:hint="eastAsia"/>
                <w:sz w:val="24"/>
              </w:rPr>
              <w:t>设备名称</w:t>
            </w:r>
          </w:p>
        </w:tc>
        <w:tc>
          <w:tcPr>
            <w:tcW w:w="1512" w:type="dxa"/>
            <w:vAlign w:val="center"/>
          </w:tcPr>
          <w:p w:rsidR="00862EDD" w:rsidRDefault="00902B51">
            <w:pPr>
              <w:spacing w:line="520" w:lineRule="exact"/>
              <w:jc w:val="center"/>
              <w:rPr>
                <w:rFonts w:ascii="仿宋_GB2312" w:eastAsia="仿宋_GB2312"/>
                <w:sz w:val="24"/>
              </w:rPr>
            </w:pPr>
            <w:r>
              <w:rPr>
                <w:rFonts w:ascii="仿宋_GB2312" w:eastAsia="仿宋_GB2312" w:hint="eastAsia"/>
                <w:sz w:val="24"/>
              </w:rPr>
              <w:t>型号</w:t>
            </w:r>
          </w:p>
        </w:tc>
        <w:tc>
          <w:tcPr>
            <w:tcW w:w="709" w:type="dxa"/>
            <w:vAlign w:val="center"/>
          </w:tcPr>
          <w:p w:rsidR="00862EDD" w:rsidRDefault="00902B51">
            <w:pPr>
              <w:spacing w:line="520" w:lineRule="exact"/>
              <w:jc w:val="center"/>
              <w:rPr>
                <w:rFonts w:ascii="仿宋_GB2312" w:eastAsia="仿宋_GB2312"/>
                <w:sz w:val="24"/>
              </w:rPr>
            </w:pPr>
            <w:r>
              <w:rPr>
                <w:rFonts w:ascii="仿宋_GB2312" w:eastAsia="仿宋_GB2312" w:hint="eastAsia"/>
                <w:sz w:val="24"/>
              </w:rPr>
              <w:t>单位</w:t>
            </w:r>
          </w:p>
        </w:tc>
        <w:tc>
          <w:tcPr>
            <w:tcW w:w="850" w:type="dxa"/>
            <w:vAlign w:val="center"/>
          </w:tcPr>
          <w:p w:rsidR="00862EDD" w:rsidRDefault="00902B51">
            <w:pPr>
              <w:spacing w:line="520" w:lineRule="exact"/>
              <w:jc w:val="center"/>
              <w:rPr>
                <w:rFonts w:ascii="仿宋_GB2312" w:eastAsia="仿宋_GB2312"/>
                <w:sz w:val="24"/>
              </w:rPr>
            </w:pPr>
            <w:r>
              <w:rPr>
                <w:rFonts w:ascii="仿宋_GB2312" w:eastAsia="仿宋_GB2312" w:hint="eastAsia"/>
                <w:sz w:val="24"/>
              </w:rPr>
              <w:t>数量</w:t>
            </w:r>
          </w:p>
        </w:tc>
        <w:tc>
          <w:tcPr>
            <w:tcW w:w="1418" w:type="dxa"/>
            <w:vAlign w:val="center"/>
          </w:tcPr>
          <w:p w:rsidR="00862EDD" w:rsidRDefault="00902B51">
            <w:pPr>
              <w:spacing w:line="520" w:lineRule="exact"/>
              <w:jc w:val="center"/>
              <w:rPr>
                <w:rFonts w:ascii="仿宋_GB2312" w:eastAsia="仿宋_GB2312"/>
                <w:sz w:val="24"/>
              </w:rPr>
            </w:pPr>
            <w:r>
              <w:rPr>
                <w:rFonts w:ascii="仿宋_GB2312" w:eastAsia="仿宋_GB2312" w:hint="eastAsia"/>
                <w:sz w:val="24"/>
              </w:rPr>
              <w:t>单价(元)</w:t>
            </w:r>
          </w:p>
        </w:tc>
        <w:tc>
          <w:tcPr>
            <w:tcW w:w="1701" w:type="dxa"/>
          </w:tcPr>
          <w:p w:rsidR="00862EDD" w:rsidRDefault="00902B51">
            <w:pPr>
              <w:spacing w:line="520" w:lineRule="exact"/>
              <w:jc w:val="center"/>
              <w:rPr>
                <w:rFonts w:ascii="仿宋_GB2312" w:eastAsia="仿宋_GB2312"/>
                <w:sz w:val="24"/>
              </w:rPr>
            </w:pPr>
            <w:r>
              <w:rPr>
                <w:rFonts w:ascii="仿宋_GB2312" w:eastAsia="仿宋_GB2312" w:hint="eastAsia"/>
                <w:sz w:val="24"/>
              </w:rPr>
              <w:t>金额（元）</w:t>
            </w:r>
          </w:p>
        </w:tc>
        <w:tc>
          <w:tcPr>
            <w:tcW w:w="1559" w:type="dxa"/>
          </w:tcPr>
          <w:p w:rsidR="00862EDD" w:rsidRDefault="00902B51">
            <w:pPr>
              <w:spacing w:line="520" w:lineRule="exact"/>
              <w:jc w:val="center"/>
              <w:rPr>
                <w:rFonts w:ascii="仿宋_GB2312" w:eastAsia="仿宋_GB2312"/>
                <w:sz w:val="24"/>
              </w:rPr>
            </w:pPr>
            <w:r>
              <w:rPr>
                <w:rFonts w:ascii="仿宋_GB2312" w:eastAsia="仿宋_GB2312" w:hint="eastAsia"/>
                <w:sz w:val="24"/>
              </w:rPr>
              <w:t>备注</w:t>
            </w:r>
          </w:p>
        </w:tc>
      </w:tr>
      <w:tr w:rsidR="00862EDD">
        <w:trPr>
          <w:trHeight w:val="734"/>
        </w:trPr>
        <w:tc>
          <w:tcPr>
            <w:tcW w:w="1891" w:type="dxa"/>
            <w:vAlign w:val="center"/>
          </w:tcPr>
          <w:p w:rsidR="00862EDD" w:rsidRDefault="008D6363" w:rsidP="006516DB">
            <w:pPr>
              <w:spacing w:line="520" w:lineRule="exact"/>
              <w:jc w:val="center"/>
              <w:rPr>
                <w:rFonts w:ascii="仿宋_GB2312" w:eastAsia="仿宋_GB2312"/>
                <w:sz w:val="24"/>
              </w:rPr>
            </w:pPr>
            <w:r>
              <w:rPr>
                <w:rFonts w:ascii="仿宋_GB2312" w:eastAsia="仿宋_GB2312" w:hint="eastAsia"/>
                <w:sz w:val="24"/>
              </w:rPr>
              <w:t>压型自动化及信息化示范线改造</w:t>
            </w:r>
          </w:p>
        </w:tc>
        <w:tc>
          <w:tcPr>
            <w:tcW w:w="1512" w:type="dxa"/>
            <w:vAlign w:val="center"/>
          </w:tcPr>
          <w:p w:rsidR="00862EDD" w:rsidRDefault="00862EDD">
            <w:pPr>
              <w:spacing w:line="520" w:lineRule="exact"/>
              <w:jc w:val="center"/>
              <w:rPr>
                <w:rFonts w:ascii="仿宋_GB2312" w:eastAsia="仿宋_GB2312"/>
                <w:sz w:val="24"/>
              </w:rPr>
            </w:pPr>
          </w:p>
        </w:tc>
        <w:tc>
          <w:tcPr>
            <w:tcW w:w="709" w:type="dxa"/>
            <w:vAlign w:val="center"/>
          </w:tcPr>
          <w:p w:rsidR="00862EDD" w:rsidRDefault="006516DB">
            <w:pPr>
              <w:spacing w:line="520" w:lineRule="exact"/>
              <w:jc w:val="center"/>
              <w:rPr>
                <w:rFonts w:ascii="仿宋_GB2312" w:eastAsia="仿宋_GB2312"/>
                <w:sz w:val="24"/>
              </w:rPr>
            </w:pPr>
            <w:r>
              <w:rPr>
                <w:rFonts w:ascii="仿宋_GB2312" w:eastAsia="仿宋_GB2312" w:hint="eastAsia"/>
                <w:sz w:val="24"/>
              </w:rPr>
              <w:t>条</w:t>
            </w:r>
          </w:p>
        </w:tc>
        <w:tc>
          <w:tcPr>
            <w:tcW w:w="850" w:type="dxa"/>
            <w:vAlign w:val="center"/>
          </w:tcPr>
          <w:p w:rsidR="00862EDD" w:rsidRDefault="006516DB">
            <w:pPr>
              <w:spacing w:line="520" w:lineRule="exact"/>
              <w:jc w:val="center"/>
              <w:rPr>
                <w:rFonts w:ascii="仿宋_GB2312" w:eastAsia="仿宋_GB2312"/>
                <w:sz w:val="24"/>
              </w:rPr>
            </w:pPr>
            <w:r>
              <w:rPr>
                <w:rFonts w:ascii="仿宋_GB2312" w:eastAsia="仿宋_GB2312" w:hint="eastAsia"/>
                <w:sz w:val="24"/>
              </w:rPr>
              <w:t>1</w:t>
            </w:r>
          </w:p>
        </w:tc>
        <w:tc>
          <w:tcPr>
            <w:tcW w:w="1418" w:type="dxa"/>
            <w:vAlign w:val="center"/>
          </w:tcPr>
          <w:p w:rsidR="00862EDD" w:rsidRDefault="00862EDD">
            <w:pPr>
              <w:spacing w:line="520" w:lineRule="exact"/>
              <w:jc w:val="center"/>
              <w:rPr>
                <w:rFonts w:ascii="仿宋_GB2312" w:eastAsia="仿宋_GB2312"/>
                <w:sz w:val="24"/>
              </w:rPr>
            </w:pPr>
          </w:p>
        </w:tc>
        <w:tc>
          <w:tcPr>
            <w:tcW w:w="1701" w:type="dxa"/>
            <w:vAlign w:val="center"/>
          </w:tcPr>
          <w:p w:rsidR="00862EDD" w:rsidRDefault="00862EDD">
            <w:pPr>
              <w:spacing w:line="520" w:lineRule="exact"/>
              <w:jc w:val="center"/>
              <w:rPr>
                <w:rFonts w:ascii="仿宋_GB2312" w:eastAsia="仿宋_GB2312"/>
                <w:sz w:val="24"/>
              </w:rPr>
            </w:pPr>
          </w:p>
        </w:tc>
        <w:tc>
          <w:tcPr>
            <w:tcW w:w="1559" w:type="dxa"/>
            <w:vAlign w:val="center"/>
          </w:tcPr>
          <w:p w:rsidR="00862EDD" w:rsidRDefault="00902B51">
            <w:pPr>
              <w:spacing w:line="520" w:lineRule="exact"/>
              <w:jc w:val="center"/>
              <w:rPr>
                <w:rFonts w:ascii="仿宋_GB2312" w:eastAsia="仿宋_GB2312"/>
                <w:sz w:val="24"/>
              </w:rPr>
            </w:pPr>
            <w:r>
              <w:rPr>
                <w:rFonts w:ascii="仿宋_GB2312" w:eastAsia="仿宋_GB2312" w:hint="eastAsia"/>
                <w:sz w:val="24"/>
              </w:rPr>
              <w:t>含税含运费及安装调试、培训等</w:t>
            </w:r>
          </w:p>
        </w:tc>
      </w:tr>
      <w:tr w:rsidR="00862EDD">
        <w:trPr>
          <w:trHeight w:val="778"/>
        </w:trPr>
        <w:tc>
          <w:tcPr>
            <w:tcW w:w="9640" w:type="dxa"/>
            <w:gridSpan w:val="7"/>
            <w:vAlign w:val="center"/>
          </w:tcPr>
          <w:p w:rsidR="00862EDD" w:rsidRDefault="00902B51">
            <w:pPr>
              <w:spacing w:line="520" w:lineRule="exact"/>
              <w:jc w:val="center"/>
              <w:rPr>
                <w:rFonts w:ascii="仿宋_GB2312" w:eastAsia="仿宋_GB2312"/>
                <w:sz w:val="24"/>
              </w:rPr>
            </w:pPr>
            <w:r>
              <w:rPr>
                <w:rFonts w:ascii="仿宋_GB2312" w:eastAsia="仿宋_GB2312" w:hint="eastAsia"/>
                <w:sz w:val="24"/>
              </w:rPr>
              <w:t>总金额（大写）：              ￥      （含13%增值税）</w:t>
            </w:r>
          </w:p>
        </w:tc>
      </w:tr>
    </w:tbl>
    <w:p w:rsidR="00862EDD" w:rsidRDefault="00902B51">
      <w:pPr>
        <w:spacing w:line="520" w:lineRule="exact"/>
        <w:ind w:firstLineChars="200" w:firstLine="560"/>
        <w:rPr>
          <w:rFonts w:ascii="仿宋_GB2312" w:eastAsia="仿宋_GB2312"/>
          <w:sz w:val="28"/>
        </w:rPr>
      </w:pPr>
      <w:r>
        <w:rPr>
          <w:rFonts w:ascii="仿宋_GB2312" w:eastAsia="仿宋_GB2312" w:hint="eastAsia"/>
          <w:sz w:val="28"/>
        </w:rPr>
        <w:t>1</w:t>
      </w:r>
      <w:r>
        <w:rPr>
          <w:rFonts w:ascii="仿宋_GB2312" w:eastAsia="仿宋_GB2312"/>
          <w:sz w:val="28"/>
        </w:rPr>
        <w:t>、质量标准：</w:t>
      </w:r>
    </w:p>
    <w:p w:rsidR="00862EDD" w:rsidRDefault="00902B51">
      <w:pPr>
        <w:spacing w:line="520" w:lineRule="exact"/>
        <w:ind w:firstLineChars="200" w:firstLine="560"/>
        <w:rPr>
          <w:rFonts w:ascii="仿宋_GB2312" w:eastAsia="仿宋_GB2312"/>
          <w:kern w:val="0"/>
          <w:sz w:val="28"/>
          <w:szCs w:val="18"/>
        </w:rPr>
      </w:pPr>
      <w:r>
        <w:rPr>
          <w:rFonts w:ascii="仿宋_GB2312" w:eastAsia="仿宋_GB2312"/>
          <w:kern w:val="0"/>
          <w:sz w:val="28"/>
          <w:szCs w:val="18"/>
        </w:rPr>
        <w:t>按</w:t>
      </w:r>
      <w:r>
        <w:rPr>
          <w:rFonts w:ascii="仿宋_GB2312" w:eastAsia="仿宋_GB2312" w:hint="eastAsia"/>
          <w:kern w:val="0"/>
          <w:sz w:val="28"/>
          <w:szCs w:val="18"/>
        </w:rPr>
        <w:t>生产厂家</w:t>
      </w:r>
      <w:r>
        <w:rPr>
          <w:rFonts w:ascii="仿宋_GB2312" w:eastAsia="仿宋_GB2312"/>
          <w:kern w:val="0"/>
          <w:sz w:val="28"/>
          <w:szCs w:val="18"/>
        </w:rPr>
        <w:t>质量标准，即以说明书为准</w:t>
      </w:r>
      <w:r>
        <w:rPr>
          <w:rFonts w:ascii="仿宋_GB2312" w:eastAsia="仿宋_GB2312" w:hint="eastAsia"/>
          <w:kern w:val="0"/>
          <w:sz w:val="28"/>
          <w:szCs w:val="18"/>
        </w:rPr>
        <w:t>。说明书所载明的质量标准应当符合国家标准、行业标准，符合招投标文件或者符合合同目的的特定标准。</w:t>
      </w:r>
    </w:p>
    <w:p w:rsidR="00862EDD" w:rsidRDefault="00902B51" w:rsidP="00B57C80">
      <w:pPr>
        <w:spacing w:line="520" w:lineRule="exact"/>
        <w:ind w:firstLineChars="197" w:firstLine="552"/>
        <w:rPr>
          <w:rFonts w:ascii="仿宋_GB2312" w:eastAsia="仿宋_GB2312"/>
          <w:sz w:val="28"/>
        </w:rPr>
      </w:pPr>
      <w:r>
        <w:rPr>
          <w:rFonts w:ascii="仿宋_GB2312" w:eastAsia="仿宋_GB2312" w:hint="eastAsia"/>
          <w:sz w:val="28"/>
        </w:rPr>
        <w:t>2、该合同价格包括：设备主机价、备品备件费、特殊工具配件费、安装调试费、零件检测费、资料费、培训费</w:t>
      </w:r>
      <w:r>
        <w:rPr>
          <w:rFonts w:ascii="仿宋_GB2312" w:eastAsia="仿宋_GB2312" w:hint="eastAsia"/>
          <w:kern w:val="0"/>
          <w:sz w:val="28"/>
          <w:szCs w:val="18"/>
        </w:rPr>
        <w:t>、运输费</w:t>
      </w:r>
      <w:r>
        <w:rPr>
          <w:rFonts w:ascii="仿宋_GB2312" w:eastAsia="仿宋_GB2312" w:hint="eastAsia"/>
          <w:sz w:val="28"/>
        </w:rPr>
        <w:t>等。合同总价为含税价。</w:t>
      </w:r>
    </w:p>
    <w:p w:rsidR="00862EDD" w:rsidRDefault="00862EDD" w:rsidP="00B57C80">
      <w:pPr>
        <w:spacing w:line="520" w:lineRule="exact"/>
        <w:ind w:firstLineChars="197" w:firstLine="552"/>
        <w:rPr>
          <w:rFonts w:ascii="仿宋_GB2312" w:eastAsia="仿宋_GB2312"/>
          <w:kern w:val="0"/>
          <w:sz w:val="28"/>
          <w:szCs w:val="18"/>
        </w:rPr>
      </w:pPr>
    </w:p>
    <w:p w:rsidR="00862EDD" w:rsidRDefault="00902B51" w:rsidP="00827D5A">
      <w:pPr>
        <w:spacing w:beforeLines="50" w:afterLines="50" w:line="520" w:lineRule="exact"/>
        <w:jc w:val="center"/>
        <w:rPr>
          <w:rFonts w:eastAsia="仿宋_GB2312"/>
          <w:b/>
          <w:bCs/>
          <w:sz w:val="28"/>
        </w:rPr>
      </w:pPr>
      <w:r>
        <w:rPr>
          <w:rFonts w:eastAsia="仿宋_GB2312" w:hint="eastAsia"/>
          <w:b/>
          <w:bCs/>
          <w:sz w:val="28"/>
        </w:rPr>
        <w:t>第二章合同价款</w:t>
      </w:r>
      <w:r>
        <w:rPr>
          <w:rFonts w:eastAsia="仿宋_GB2312"/>
          <w:b/>
          <w:bCs/>
          <w:sz w:val="28"/>
        </w:rPr>
        <w:t>支付方式</w:t>
      </w:r>
    </w:p>
    <w:p w:rsidR="00862EDD" w:rsidRDefault="00902B51">
      <w:pPr>
        <w:spacing w:line="520" w:lineRule="exact"/>
        <w:ind w:firstLineChars="200" w:firstLine="560"/>
        <w:rPr>
          <w:rFonts w:ascii="仿宋_GB2312" w:eastAsia="仿宋_GB2312"/>
          <w:sz w:val="28"/>
        </w:rPr>
      </w:pPr>
      <w:r>
        <w:rPr>
          <w:rFonts w:ascii="仿宋_GB2312" w:eastAsia="仿宋_GB2312" w:hint="eastAsia"/>
          <w:sz w:val="28"/>
        </w:rPr>
        <w:t>二、</w:t>
      </w:r>
      <w:r>
        <w:rPr>
          <w:rFonts w:ascii="仿宋_GB2312" w:eastAsia="仿宋_GB2312"/>
          <w:sz w:val="28"/>
        </w:rPr>
        <w:t>支付方式</w:t>
      </w:r>
      <w:r>
        <w:rPr>
          <w:rFonts w:ascii="仿宋_GB2312" w:eastAsia="仿宋_GB2312" w:hint="eastAsia"/>
          <w:sz w:val="28"/>
        </w:rPr>
        <w:t>及发票</w:t>
      </w:r>
      <w:r>
        <w:rPr>
          <w:rFonts w:ascii="仿宋_GB2312" w:eastAsia="仿宋_GB2312"/>
          <w:sz w:val="28"/>
        </w:rPr>
        <w:t xml:space="preserve">： </w:t>
      </w:r>
    </w:p>
    <w:p w:rsidR="00862EDD" w:rsidRDefault="00902B51" w:rsidP="00B57C80">
      <w:pPr>
        <w:spacing w:line="520" w:lineRule="exact"/>
        <w:ind w:leftChars="266" w:left="559"/>
        <w:jc w:val="left"/>
        <w:rPr>
          <w:rFonts w:ascii="仿宋_GB2312" w:eastAsia="仿宋_GB2312"/>
          <w:kern w:val="0"/>
          <w:sz w:val="28"/>
          <w:szCs w:val="18"/>
        </w:rPr>
      </w:pPr>
      <w:r>
        <w:rPr>
          <w:rFonts w:ascii="仿宋_GB2312" w:eastAsia="仿宋_GB2312"/>
          <w:sz w:val="28"/>
        </w:rPr>
        <w:t>1</w:t>
      </w:r>
      <w:r>
        <w:rPr>
          <w:rFonts w:ascii="仿宋_GB2312" w:eastAsia="仿宋_GB2312" w:hint="eastAsia"/>
          <w:sz w:val="28"/>
        </w:rPr>
        <w:t>、</w:t>
      </w:r>
      <w:r>
        <w:rPr>
          <w:rFonts w:ascii="仿宋_GB2312" w:eastAsia="仿宋_GB2312"/>
          <w:kern w:val="0"/>
          <w:sz w:val="28"/>
          <w:szCs w:val="18"/>
        </w:rPr>
        <w:t>第一期付款：合同签订后</w:t>
      </w:r>
      <w:r>
        <w:rPr>
          <w:rFonts w:ascii="仿宋_GB2312" w:eastAsia="仿宋_GB2312" w:hint="eastAsia"/>
          <w:kern w:val="0"/>
          <w:sz w:val="28"/>
          <w:szCs w:val="18"/>
          <w:u w:val="single"/>
        </w:rPr>
        <w:t>7</w:t>
      </w:r>
      <w:r>
        <w:rPr>
          <w:rFonts w:ascii="仿宋_GB2312" w:eastAsia="仿宋_GB2312"/>
          <w:kern w:val="0"/>
          <w:sz w:val="28"/>
          <w:szCs w:val="18"/>
        </w:rPr>
        <w:t xml:space="preserve">个工作日内支付合同总价款的 </w:t>
      </w:r>
      <w:r>
        <w:rPr>
          <w:rFonts w:ascii="仿宋_GB2312" w:eastAsia="仿宋_GB2312" w:hint="eastAsia"/>
          <w:kern w:val="0"/>
          <w:sz w:val="28"/>
          <w:szCs w:val="18"/>
          <w:u w:val="single"/>
        </w:rPr>
        <w:t>30</w:t>
      </w:r>
      <w:r>
        <w:rPr>
          <w:rFonts w:ascii="仿宋_GB2312" w:eastAsia="仿宋_GB2312"/>
          <w:kern w:val="0"/>
          <w:sz w:val="28"/>
          <w:szCs w:val="18"/>
        </w:rPr>
        <w:t>%</w:t>
      </w:r>
      <w:r>
        <w:rPr>
          <w:rFonts w:ascii="仿宋_GB2312" w:eastAsia="仿宋_GB2312" w:hint="eastAsia"/>
          <w:kern w:val="0"/>
          <w:sz w:val="28"/>
          <w:szCs w:val="18"/>
        </w:rPr>
        <w:t>，</w:t>
      </w:r>
    </w:p>
    <w:p w:rsidR="00862EDD" w:rsidRDefault="00902B51">
      <w:pPr>
        <w:pStyle w:val="Default"/>
        <w:rPr>
          <w:rFonts w:ascii="仿宋_GB2312" w:eastAsia="仿宋_GB2312" w:cs="Times New Roman"/>
          <w:color w:val="auto"/>
          <w:kern w:val="2"/>
          <w:sz w:val="28"/>
        </w:rPr>
      </w:pPr>
      <w:r>
        <w:rPr>
          <w:rFonts w:ascii="仿宋_GB2312" w:eastAsia="仿宋_GB2312" w:hint="eastAsia"/>
          <w:sz w:val="28"/>
          <w:szCs w:val="18"/>
        </w:rPr>
        <w:lastRenderedPageBreak/>
        <w:t>即人民币元；</w:t>
      </w:r>
    </w:p>
    <w:p w:rsidR="00862EDD" w:rsidRDefault="00902B51">
      <w:pPr>
        <w:spacing w:line="520" w:lineRule="exact"/>
        <w:ind w:firstLineChars="200" w:firstLine="560"/>
        <w:jc w:val="left"/>
        <w:rPr>
          <w:rFonts w:ascii="仿宋_GB2312" w:eastAsia="仿宋_GB2312"/>
          <w:sz w:val="28"/>
        </w:rPr>
      </w:pPr>
      <w:r>
        <w:rPr>
          <w:rFonts w:ascii="仿宋_GB2312" w:eastAsia="仿宋_GB2312"/>
          <w:sz w:val="28"/>
        </w:rPr>
        <w:t>2</w:t>
      </w:r>
      <w:r>
        <w:rPr>
          <w:rFonts w:ascii="仿宋_GB2312" w:eastAsia="仿宋_GB2312" w:hint="eastAsia"/>
          <w:sz w:val="28"/>
        </w:rPr>
        <w:t>、货到终验收合格后，乙方开具全额增值税发票后</w:t>
      </w:r>
      <w:r w:rsidR="001403E9">
        <w:rPr>
          <w:rFonts w:ascii="仿宋_GB2312" w:eastAsia="仿宋_GB2312" w:hint="eastAsia"/>
          <w:sz w:val="28"/>
          <w:u w:val="single"/>
        </w:rPr>
        <w:t>90</w:t>
      </w:r>
      <w:r>
        <w:rPr>
          <w:rFonts w:ascii="仿宋_GB2312" w:eastAsia="仿宋_GB2312" w:hint="eastAsia"/>
          <w:sz w:val="28"/>
        </w:rPr>
        <w:t>个</w:t>
      </w:r>
      <w:r w:rsidR="005D2076">
        <w:rPr>
          <w:rFonts w:ascii="仿宋_GB2312" w:eastAsia="仿宋_GB2312" w:hint="eastAsia"/>
          <w:sz w:val="28"/>
        </w:rPr>
        <w:t>日历</w:t>
      </w:r>
      <w:r>
        <w:rPr>
          <w:rFonts w:ascii="仿宋_GB2312" w:eastAsia="仿宋_GB2312" w:hint="eastAsia"/>
          <w:sz w:val="28"/>
        </w:rPr>
        <w:t>日内支付合同总价款的</w:t>
      </w:r>
      <w:r>
        <w:rPr>
          <w:rFonts w:ascii="仿宋_GB2312" w:eastAsia="仿宋_GB2312" w:hint="eastAsia"/>
          <w:sz w:val="28"/>
          <w:u w:val="single"/>
        </w:rPr>
        <w:t xml:space="preserve"> 65 </w:t>
      </w:r>
      <w:r>
        <w:rPr>
          <w:rFonts w:ascii="仿宋_GB2312" w:eastAsia="仿宋_GB2312"/>
          <w:sz w:val="28"/>
        </w:rPr>
        <w:t>%</w:t>
      </w:r>
      <w:r>
        <w:rPr>
          <w:rFonts w:ascii="仿宋_GB2312" w:eastAsia="仿宋_GB2312" w:hint="eastAsia"/>
          <w:sz w:val="28"/>
        </w:rPr>
        <w:t>，即人民币元。</w:t>
      </w:r>
    </w:p>
    <w:p w:rsidR="00862EDD" w:rsidRDefault="00902B51">
      <w:pPr>
        <w:spacing w:line="520" w:lineRule="exact"/>
        <w:ind w:firstLineChars="200" w:firstLine="560"/>
        <w:jc w:val="left"/>
        <w:rPr>
          <w:rFonts w:ascii="仿宋_GB2312" w:eastAsia="仿宋_GB2312"/>
          <w:sz w:val="28"/>
        </w:rPr>
      </w:pPr>
      <w:r>
        <w:rPr>
          <w:rFonts w:ascii="仿宋_GB2312" w:eastAsia="仿宋_GB2312"/>
          <w:sz w:val="28"/>
        </w:rPr>
        <w:t>3</w:t>
      </w:r>
      <w:r>
        <w:rPr>
          <w:rFonts w:ascii="仿宋_GB2312" w:eastAsia="仿宋_GB2312" w:hint="eastAsia"/>
          <w:sz w:val="28"/>
        </w:rPr>
        <w:t>、质量保证金为总价款的</w:t>
      </w:r>
      <w:r>
        <w:rPr>
          <w:rFonts w:ascii="仿宋_GB2312" w:eastAsia="仿宋_GB2312"/>
          <w:sz w:val="28"/>
          <w:u w:val="single"/>
        </w:rPr>
        <w:t xml:space="preserve"> 5 </w:t>
      </w:r>
      <w:r>
        <w:rPr>
          <w:rFonts w:ascii="仿宋_GB2312" w:eastAsia="仿宋_GB2312"/>
          <w:sz w:val="28"/>
        </w:rPr>
        <w:t>%</w:t>
      </w:r>
      <w:r>
        <w:rPr>
          <w:rFonts w:ascii="仿宋_GB2312" w:eastAsia="仿宋_GB2312" w:hint="eastAsia"/>
          <w:sz w:val="28"/>
        </w:rPr>
        <w:t>，即人民币元，在设备终验收合格满</w:t>
      </w:r>
      <w:r>
        <w:rPr>
          <w:rFonts w:ascii="仿宋_GB2312" w:eastAsia="仿宋_GB2312" w:hint="eastAsia"/>
          <w:sz w:val="28"/>
          <w:u w:val="single"/>
        </w:rPr>
        <w:t>1</w:t>
      </w:r>
      <w:r>
        <w:rPr>
          <w:rFonts w:ascii="仿宋_GB2312" w:eastAsia="仿宋_GB2312" w:hint="eastAsia"/>
          <w:sz w:val="28"/>
        </w:rPr>
        <w:t>年后支付。</w:t>
      </w:r>
    </w:p>
    <w:p w:rsidR="00862EDD" w:rsidRDefault="00902B51">
      <w:pPr>
        <w:spacing w:line="520" w:lineRule="exact"/>
        <w:ind w:firstLineChars="200" w:firstLine="560"/>
        <w:jc w:val="left"/>
        <w:rPr>
          <w:rFonts w:ascii="仿宋_GB2312" w:eastAsia="仿宋_GB2312"/>
          <w:sz w:val="28"/>
        </w:rPr>
      </w:pPr>
      <w:r>
        <w:rPr>
          <w:rFonts w:ascii="仿宋_GB2312" w:eastAsia="仿宋_GB2312" w:hint="eastAsia"/>
          <w:sz w:val="28"/>
        </w:rPr>
        <w:t>4、乙方须开具符合相关法规的税率为</w:t>
      </w:r>
      <w:r>
        <w:rPr>
          <w:rFonts w:ascii="仿宋_GB2312" w:eastAsia="仿宋_GB2312" w:hint="eastAsia"/>
          <w:sz w:val="28"/>
          <w:u w:val="single"/>
        </w:rPr>
        <w:t>13</w:t>
      </w:r>
      <w:r>
        <w:rPr>
          <w:rFonts w:ascii="仿宋_GB2312" w:eastAsia="仿宋_GB2312"/>
          <w:sz w:val="28"/>
        </w:rPr>
        <w:t>%</w:t>
      </w:r>
      <w:r>
        <w:rPr>
          <w:rFonts w:ascii="仿宋_GB2312" w:eastAsia="仿宋_GB2312" w:hint="eastAsia"/>
          <w:sz w:val="28"/>
        </w:rPr>
        <w:t>的增值税</w:t>
      </w:r>
      <w:r>
        <w:rPr>
          <w:rFonts w:ascii="仿宋_GB2312" w:eastAsia="仿宋_GB2312" w:hint="eastAsia"/>
          <w:sz w:val="28"/>
          <w:u w:val="single"/>
        </w:rPr>
        <w:t>专用</w:t>
      </w:r>
      <w:r>
        <w:rPr>
          <w:rFonts w:ascii="仿宋_GB2312" w:eastAsia="仿宋_GB2312" w:hint="eastAsia"/>
          <w:sz w:val="28"/>
        </w:rPr>
        <w:t>发票，由于乙方开具发票不符合相关法规要求为甲方造成的涉税损失由乙方全额承担。</w:t>
      </w:r>
    </w:p>
    <w:p w:rsidR="00862EDD" w:rsidRDefault="00862EDD">
      <w:pPr>
        <w:spacing w:line="520" w:lineRule="exact"/>
        <w:ind w:firstLineChars="200" w:firstLine="560"/>
        <w:jc w:val="left"/>
        <w:rPr>
          <w:rFonts w:ascii="仿宋_GB2312" w:eastAsia="仿宋_GB2312"/>
          <w:sz w:val="28"/>
        </w:rPr>
      </w:pPr>
    </w:p>
    <w:p w:rsidR="00862EDD" w:rsidRDefault="00902B51" w:rsidP="00827D5A">
      <w:pPr>
        <w:spacing w:beforeLines="50" w:afterLines="50" w:line="520" w:lineRule="exact"/>
        <w:jc w:val="center"/>
        <w:rPr>
          <w:rFonts w:eastAsia="仿宋_GB2312"/>
          <w:b/>
          <w:bCs/>
          <w:sz w:val="28"/>
        </w:rPr>
      </w:pPr>
      <w:r>
        <w:rPr>
          <w:rFonts w:eastAsia="仿宋_GB2312" w:hint="eastAsia"/>
          <w:b/>
          <w:bCs/>
          <w:sz w:val="28"/>
        </w:rPr>
        <w:t>第三章设备验收</w:t>
      </w:r>
    </w:p>
    <w:p w:rsidR="00862EDD" w:rsidRDefault="00902B51">
      <w:pPr>
        <w:spacing w:line="520" w:lineRule="exact"/>
        <w:ind w:firstLineChars="200" w:firstLine="560"/>
        <w:rPr>
          <w:rFonts w:ascii="仿宋_GB2312" w:eastAsia="仿宋_GB2312"/>
          <w:b/>
          <w:bCs/>
          <w:sz w:val="28"/>
        </w:rPr>
      </w:pPr>
      <w:r>
        <w:rPr>
          <w:rFonts w:ascii="仿宋_GB2312" w:eastAsia="仿宋_GB2312" w:hint="eastAsia"/>
          <w:kern w:val="0"/>
          <w:sz w:val="28"/>
          <w:szCs w:val="18"/>
        </w:rPr>
        <w:t>三、</w:t>
      </w:r>
      <w:r>
        <w:rPr>
          <w:rFonts w:ascii="仿宋_GB2312" w:eastAsia="仿宋_GB2312"/>
          <w:kern w:val="0"/>
          <w:sz w:val="28"/>
          <w:szCs w:val="18"/>
        </w:rPr>
        <w:t>设备的</w:t>
      </w:r>
      <w:r>
        <w:rPr>
          <w:rFonts w:ascii="仿宋_GB2312" w:eastAsia="仿宋_GB2312" w:hint="eastAsia"/>
          <w:sz w:val="28"/>
        </w:rPr>
        <w:t>验收程序：</w:t>
      </w:r>
    </w:p>
    <w:p w:rsidR="00862EDD" w:rsidRDefault="00902B51">
      <w:pPr>
        <w:spacing w:line="520" w:lineRule="exact"/>
        <w:ind w:firstLineChars="200" w:firstLine="560"/>
        <w:rPr>
          <w:rFonts w:ascii="仿宋_GB2312" w:eastAsia="仿宋_GB2312"/>
          <w:sz w:val="28"/>
        </w:rPr>
      </w:pPr>
      <w:r>
        <w:rPr>
          <w:rFonts w:ascii="仿宋_GB2312" w:eastAsia="仿宋_GB2312" w:hint="eastAsia"/>
          <w:sz w:val="28"/>
        </w:rPr>
        <w:t>1、设备预验收由乙方进行，按合同约定或乙方合格证、说明书标定的技术参数，进行静态精度指标、动态精度指标、功能、负荷试验等检测验定，形成书面记录。</w:t>
      </w:r>
    </w:p>
    <w:p w:rsidR="00862EDD" w:rsidRDefault="00902B51">
      <w:pPr>
        <w:spacing w:line="520" w:lineRule="exact"/>
        <w:ind w:firstLineChars="200" w:firstLine="560"/>
        <w:rPr>
          <w:rFonts w:ascii="仿宋_GB2312" w:eastAsia="仿宋_GB2312"/>
          <w:kern w:val="0"/>
          <w:sz w:val="28"/>
          <w:szCs w:val="18"/>
        </w:rPr>
      </w:pPr>
      <w:r>
        <w:rPr>
          <w:rFonts w:ascii="仿宋_GB2312" w:eastAsia="仿宋_GB2312" w:hint="eastAsia"/>
          <w:sz w:val="28"/>
        </w:rPr>
        <w:t>2.  设备终验收在设备运到甲方指定地点乙方完成安装调试后三天内按照合同和技术协议进行。设备进入现场双方进行开箱交接，乙方进行设备安装、调试，按合同约定或乙方合格证、说明书标定的技术参数，进行静态精度指标、功能、负荷试验等检测验定形成书面记录，由甲方设备主管部门认定，双方授权代表签署终验收报告后有效。</w:t>
      </w:r>
      <w:r>
        <w:rPr>
          <w:rFonts w:ascii="仿宋_GB2312" w:eastAsia="仿宋_GB2312"/>
          <w:kern w:val="0"/>
          <w:sz w:val="28"/>
          <w:szCs w:val="18"/>
        </w:rPr>
        <w:t>如果因甲方原因没有</w:t>
      </w:r>
      <w:r>
        <w:rPr>
          <w:rFonts w:ascii="仿宋_GB2312" w:eastAsia="仿宋_GB2312" w:hint="eastAsia"/>
          <w:kern w:val="0"/>
          <w:sz w:val="28"/>
          <w:szCs w:val="18"/>
        </w:rPr>
        <w:t>按期终</w:t>
      </w:r>
      <w:r>
        <w:rPr>
          <w:rFonts w:ascii="仿宋_GB2312" w:eastAsia="仿宋_GB2312"/>
          <w:kern w:val="0"/>
          <w:sz w:val="28"/>
          <w:szCs w:val="18"/>
        </w:rPr>
        <w:t>验收</w:t>
      </w:r>
      <w:r>
        <w:rPr>
          <w:rFonts w:ascii="仿宋_GB2312" w:eastAsia="仿宋_GB2312" w:hint="eastAsia"/>
          <w:kern w:val="0"/>
          <w:sz w:val="28"/>
          <w:szCs w:val="18"/>
        </w:rPr>
        <w:t>或没有提出书面异议</w:t>
      </w:r>
      <w:r>
        <w:rPr>
          <w:rFonts w:ascii="仿宋_GB2312" w:eastAsia="仿宋_GB2312"/>
          <w:kern w:val="0"/>
          <w:sz w:val="28"/>
          <w:szCs w:val="18"/>
        </w:rPr>
        <w:t>，则视为该批设备</w:t>
      </w:r>
      <w:r>
        <w:rPr>
          <w:rFonts w:ascii="仿宋_GB2312" w:eastAsia="仿宋_GB2312" w:hint="eastAsia"/>
          <w:kern w:val="0"/>
          <w:sz w:val="28"/>
          <w:szCs w:val="18"/>
        </w:rPr>
        <w:t>终</w:t>
      </w:r>
      <w:r>
        <w:rPr>
          <w:rFonts w:ascii="仿宋_GB2312" w:eastAsia="仿宋_GB2312"/>
          <w:kern w:val="0"/>
          <w:sz w:val="28"/>
          <w:szCs w:val="18"/>
        </w:rPr>
        <w:t xml:space="preserve">验收合格。 </w:t>
      </w:r>
    </w:p>
    <w:p w:rsidR="00862EDD" w:rsidRDefault="00902B51" w:rsidP="00827D5A">
      <w:pPr>
        <w:spacing w:beforeLines="50" w:afterLines="50" w:line="520" w:lineRule="exact"/>
        <w:jc w:val="center"/>
        <w:rPr>
          <w:rFonts w:eastAsia="仿宋_GB2312"/>
          <w:b/>
          <w:bCs/>
          <w:sz w:val="28"/>
        </w:rPr>
      </w:pPr>
      <w:r>
        <w:rPr>
          <w:rFonts w:eastAsia="仿宋_GB2312" w:hint="eastAsia"/>
          <w:b/>
          <w:bCs/>
          <w:sz w:val="28"/>
        </w:rPr>
        <w:t>第四章交货时间、地点、方式及包装</w:t>
      </w:r>
    </w:p>
    <w:p w:rsidR="00862EDD" w:rsidRDefault="00902B51">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t>四、</w:t>
      </w:r>
      <w:r>
        <w:rPr>
          <w:rFonts w:ascii="仿宋_GB2312" w:eastAsia="仿宋_GB2312"/>
          <w:kern w:val="0"/>
          <w:sz w:val="28"/>
          <w:szCs w:val="18"/>
        </w:rPr>
        <w:t>交货时间</w:t>
      </w:r>
      <w:r>
        <w:rPr>
          <w:rFonts w:ascii="仿宋_GB2312" w:eastAsia="仿宋_GB2312" w:hint="eastAsia"/>
          <w:kern w:val="0"/>
          <w:sz w:val="28"/>
          <w:szCs w:val="18"/>
        </w:rPr>
        <w:t>、</w:t>
      </w:r>
      <w:r>
        <w:rPr>
          <w:rFonts w:ascii="仿宋_GB2312" w:eastAsia="仿宋_GB2312"/>
          <w:kern w:val="0"/>
          <w:sz w:val="28"/>
          <w:szCs w:val="18"/>
        </w:rPr>
        <w:t>地点：</w:t>
      </w:r>
    </w:p>
    <w:p w:rsidR="00862EDD" w:rsidRDefault="00902B51">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t>1、</w:t>
      </w:r>
      <w:r>
        <w:rPr>
          <w:rFonts w:ascii="仿宋_GB2312" w:eastAsia="仿宋_GB2312"/>
          <w:kern w:val="0"/>
          <w:sz w:val="28"/>
          <w:szCs w:val="18"/>
        </w:rPr>
        <w:t>交货时间：按以下</w:t>
      </w:r>
      <w:r>
        <w:rPr>
          <w:rFonts w:ascii="仿宋_GB2312" w:eastAsia="仿宋_GB2312" w:hint="eastAsia"/>
          <w:kern w:val="0"/>
          <w:sz w:val="28"/>
          <w:szCs w:val="18"/>
        </w:rPr>
        <w:t>第（  ）</w:t>
      </w:r>
      <w:r>
        <w:rPr>
          <w:rFonts w:ascii="仿宋_GB2312" w:eastAsia="仿宋_GB2312"/>
          <w:kern w:val="0"/>
          <w:sz w:val="28"/>
          <w:szCs w:val="18"/>
        </w:rPr>
        <w:t>方式确定交货时间</w:t>
      </w:r>
      <w:r>
        <w:rPr>
          <w:rFonts w:ascii="仿宋_GB2312" w:eastAsia="仿宋_GB2312" w:hint="eastAsia"/>
          <w:kern w:val="0"/>
          <w:sz w:val="28"/>
          <w:szCs w:val="18"/>
        </w:rPr>
        <w:t>。</w:t>
      </w:r>
    </w:p>
    <w:p w:rsidR="00862EDD" w:rsidRDefault="00902B51">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t>⑴</w:t>
      </w:r>
      <w:r>
        <w:rPr>
          <w:rFonts w:ascii="仿宋_GB2312" w:eastAsia="仿宋_GB2312"/>
          <w:kern w:val="0"/>
          <w:sz w:val="28"/>
          <w:szCs w:val="18"/>
        </w:rPr>
        <w:t xml:space="preserve"> 自合同签订之日起</w:t>
      </w:r>
      <w:r>
        <w:rPr>
          <w:rFonts w:ascii="仿宋_GB2312" w:eastAsia="仿宋_GB2312" w:hint="eastAsia"/>
          <w:kern w:val="0"/>
          <w:sz w:val="28"/>
          <w:szCs w:val="18"/>
        </w:rPr>
        <w:t>预付款到账</w:t>
      </w:r>
      <w:r>
        <w:rPr>
          <w:rFonts w:ascii="仿宋_GB2312" w:eastAsia="仿宋_GB2312"/>
          <w:kern w:val="0"/>
          <w:sz w:val="28"/>
          <w:szCs w:val="18"/>
        </w:rPr>
        <w:t>日内</w:t>
      </w:r>
      <w:r>
        <w:rPr>
          <w:rFonts w:ascii="仿宋_GB2312" w:eastAsia="仿宋_GB2312" w:hint="eastAsia"/>
          <w:kern w:val="0"/>
          <w:sz w:val="28"/>
          <w:szCs w:val="18"/>
        </w:rPr>
        <w:t>交货</w:t>
      </w:r>
      <w:r>
        <w:rPr>
          <w:rFonts w:ascii="仿宋_GB2312" w:eastAsia="仿宋_GB2312"/>
          <w:kern w:val="0"/>
          <w:sz w:val="28"/>
          <w:szCs w:val="18"/>
        </w:rPr>
        <w:t xml:space="preserve">。 </w:t>
      </w:r>
    </w:p>
    <w:p w:rsidR="00862EDD" w:rsidRDefault="00902B51">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lastRenderedPageBreak/>
        <w:t>⑵</w:t>
      </w:r>
      <w:r>
        <w:rPr>
          <w:rFonts w:ascii="仿宋_GB2312" w:eastAsia="仿宋_GB2312"/>
          <w:kern w:val="0"/>
          <w:sz w:val="28"/>
          <w:szCs w:val="18"/>
        </w:rPr>
        <w:t xml:space="preserve"> 于年月日</w:t>
      </w:r>
      <w:r>
        <w:rPr>
          <w:rFonts w:ascii="仿宋_GB2312" w:eastAsia="仿宋_GB2312" w:hint="eastAsia"/>
          <w:kern w:val="0"/>
          <w:sz w:val="28"/>
          <w:szCs w:val="18"/>
        </w:rPr>
        <w:t>前交货</w:t>
      </w:r>
      <w:r>
        <w:rPr>
          <w:rFonts w:ascii="仿宋_GB2312" w:eastAsia="仿宋_GB2312"/>
          <w:kern w:val="0"/>
          <w:sz w:val="28"/>
          <w:szCs w:val="18"/>
        </w:rPr>
        <w:t xml:space="preserve">。 </w:t>
      </w:r>
    </w:p>
    <w:p w:rsidR="00862EDD" w:rsidRDefault="00902B51">
      <w:pPr>
        <w:spacing w:line="560" w:lineRule="exact"/>
        <w:ind w:firstLineChars="200" w:firstLine="560"/>
        <w:jc w:val="left"/>
        <w:rPr>
          <w:rFonts w:ascii="仿宋_GB2312" w:eastAsia="仿宋_GB2312"/>
          <w:kern w:val="0"/>
          <w:sz w:val="28"/>
          <w:szCs w:val="18"/>
        </w:rPr>
      </w:pPr>
      <w:r>
        <w:rPr>
          <w:rFonts w:ascii="仿宋_GB2312" w:eastAsia="仿宋_GB2312"/>
          <w:kern w:val="0"/>
          <w:sz w:val="28"/>
          <w:szCs w:val="18"/>
        </w:rPr>
        <w:t>2、交货地点：乙方负责将货物运至甲方指定的地点</w:t>
      </w:r>
      <w:r>
        <w:rPr>
          <w:rFonts w:ascii="仿宋_GB2312" w:eastAsia="仿宋_GB2312" w:hint="eastAsia"/>
          <w:kern w:val="0"/>
          <w:sz w:val="28"/>
          <w:szCs w:val="18"/>
        </w:rPr>
        <w:t>，乙方负责</w:t>
      </w:r>
      <w:r>
        <w:rPr>
          <w:rFonts w:ascii="仿宋_GB2312" w:eastAsia="仿宋_GB2312"/>
          <w:kern w:val="0"/>
          <w:sz w:val="28"/>
          <w:szCs w:val="18"/>
        </w:rPr>
        <w:t>卸货</w:t>
      </w:r>
      <w:r>
        <w:rPr>
          <w:rFonts w:ascii="仿宋_GB2312" w:eastAsia="仿宋_GB2312" w:hint="eastAsia"/>
          <w:kern w:val="0"/>
          <w:sz w:val="28"/>
          <w:szCs w:val="18"/>
        </w:rPr>
        <w:t>。</w:t>
      </w:r>
      <w:r>
        <w:rPr>
          <w:rFonts w:ascii="仿宋_GB2312" w:eastAsia="仿宋_GB2312"/>
          <w:kern w:val="0"/>
          <w:sz w:val="28"/>
          <w:szCs w:val="18"/>
        </w:rPr>
        <w:br/>
        <w:t>甲方指定地</w:t>
      </w:r>
      <w:r>
        <w:rPr>
          <w:rFonts w:ascii="仿宋_GB2312" w:eastAsia="仿宋_GB2312" w:hint="eastAsia"/>
          <w:kern w:val="0"/>
          <w:sz w:val="28"/>
          <w:szCs w:val="18"/>
        </w:rPr>
        <w:t>点</w:t>
      </w:r>
      <w:r>
        <w:rPr>
          <w:rFonts w:ascii="仿宋_GB2312" w:eastAsia="仿宋_GB2312"/>
          <w:kern w:val="0"/>
          <w:sz w:val="28"/>
          <w:szCs w:val="18"/>
        </w:rPr>
        <w:t>：</w:t>
      </w:r>
      <w:r>
        <w:rPr>
          <w:rFonts w:ascii="仿宋_GB2312" w:eastAsia="仿宋_GB2312" w:hint="eastAsia"/>
          <w:kern w:val="0"/>
          <w:sz w:val="28"/>
          <w:szCs w:val="18"/>
          <w:u w:val="single"/>
        </w:rPr>
        <w:t>成都恒达光学有限公司厂区内</w:t>
      </w:r>
      <w:r>
        <w:rPr>
          <w:rFonts w:ascii="仿宋_GB2312" w:eastAsia="仿宋_GB2312" w:hint="eastAsia"/>
          <w:kern w:val="0"/>
          <w:sz w:val="28"/>
          <w:szCs w:val="18"/>
        </w:rPr>
        <w:t>。</w:t>
      </w:r>
    </w:p>
    <w:p w:rsidR="00862EDD" w:rsidRDefault="00902B51">
      <w:pPr>
        <w:spacing w:line="560" w:lineRule="exact"/>
        <w:ind w:firstLineChars="200" w:firstLine="560"/>
        <w:rPr>
          <w:rFonts w:ascii="仿宋_GB2312" w:eastAsia="仿宋_GB2312"/>
          <w:sz w:val="28"/>
        </w:rPr>
      </w:pPr>
      <w:r>
        <w:rPr>
          <w:rFonts w:ascii="仿宋_GB2312" w:eastAsia="仿宋_GB2312" w:hint="eastAsia"/>
          <w:kern w:val="0"/>
          <w:sz w:val="28"/>
          <w:szCs w:val="18"/>
        </w:rPr>
        <w:t>五、</w:t>
      </w:r>
      <w:r>
        <w:rPr>
          <w:rFonts w:ascii="仿宋_GB2312" w:eastAsia="仿宋_GB2312" w:hint="eastAsia"/>
          <w:sz w:val="28"/>
        </w:rPr>
        <w:t>包装与标志：</w:t>
      </w:r>
    </w:p>
    <w:p w:rsidR="00862EDD" w:rsidRDefault="00902B51">
      <w:pPr>
        <w:spacing w:line="560" w:lineRule="exact"/>
        <w:ind w:firstLineChars="200" w:firstLine="560"/>
        <w:rPr>
          <w:rFonts w:ascii="仿宋_GB2312" w:eastAsia="仿宋_GB2312"/>
          <w:sz w:val="28"/>
        </w:rPr>
      </w:pPr>
      <w:r>
        <w:rPr>
          <w:rFonts w:ascii="仿宋_GB2312" w:eastAsia="仿宋_GB2312" w:hint="eastAsia"/>
          <w:sz w:val="28"/>
        </w:rPr>
        <w:t>1、包装应满足长途运输包装箱之要求，包装材料无押金，不回收。</w:t>
      </w:r>
    </w:p>
    <w:p w:rsidR="00862EDD" w:rsidRDefault="00902B51">
      <w:pPr>
        <w:tabs>
          <w:tab w:val="left" w:pos="900"/>
        </w:tabs>
        <w:spacing w:line="560" w:lineRule="exact"/>
        <w:ind w:firstLineChars="200" w:firstLine="560"/>
        <w:rPr>
          <w:rFonts w:ascii="仿宋_GB2312" w:eastAsia="仿宋_GB2312"/>
          <w:sz w:val="28"/>
        </w:rPr>
      </w:pPr>
      <w:r>
        <w:rPr>
          <w:rFonts w:ascii="仿宋_GB2312" w:eastAsia="仿宋_GB2312" w:hint="eastAsia"/>
          <w:sz w:val="28"/>
        </w:rPr>
        <w:t>2、乙方应根据货物的不同形状和特点进行良好坚固的包装，防止货物受潮、雨淋、生锈、受压、变形、腐蚀和震动等，以便经得起长途运输（同时适合于陆运和海运），以保证货物安全、完整地到达目的地。</w:t>
      </w:r>
    </w:p>
    <w:p w:rsidR="00862EDD" w:rsidRDefault="00902B51">
      <w:pPr>
        <w:spacing w:line="560" w:lineRule="exact"/>
        <w:ind w:firstLineChars="200" w:firstLine="560"/>
        <w:rPr>
          <w:rFonts w:ascii="仿宋_GB2312" w:eastAsia="仿宋_GB2312"/>
          <w:sz w:val="28"/>
        </w:rPr>
      </w:pPr>
      <w:r>
        <w:rPr>
          <w:rFonts w:ascii="仿宋_GB2312" w:eastAsia="仿宋_GB2312" w:hint="eastAsia"/>
          <w:sz w:val="28"/>
        </w:rPr>
        <w:t>3、若因乙方不妥善的或不充分的保护而造成的货物锈蚀、损坏、丢失，乙方负责修理、更换或补给，费用乙方自理；因甲方的原因造成以上问题发生，乙方本着合作的态度，也要积极地进行修理、更换或补给，可适当向甲方收费。</w:t>
      </w:r>
    </w:p>
    <w:p w:rsidR="00862EDD" w:rsidRDefault="00902B51">
      <w:pPr>
        <w:spacing w:line="560" w:lineRule="exact"/>
        <w:ind w:firstLineChars="200" w:firstLine="560"/>
        <w:rPr>
          <w:rFonts w:ascii="仿宋_GB2312" w:eastAsia="仿宋_GB2312"/>
          <w:sz w:val="28"/>
        </w:rPr>
      </w:pPr>
      <w:r>
        <w:rPr>
          <w:rFonts w:ascii="仿宋_GB2312" w:eastAsia="仿宋_GB2312" w:hint="eastAsia"/>
          <w:sz w:val="28"/>
        </w:rPr>
        <w:t>4、每个包装箱应带以下资料：</w:t>
      </w:r>
    </w:p>
    <w:p w:rsidR="00862EDD" w:rsidRDefault="00902B51">
      <w:pPr>
        <w:spacing w:line="560" w:lineRule="exact"/>
        <w:ind w:firstLineChars="200" w:firstLine="560"/>
        <w:rPr>
          <w:rFonts w:ascii="仿宋_GB2312" w:eastAsia="仿宋_GB2312"/>
          <w:sz w:val="28"/>
        </w:rPr>
      </w:pPr>
      <w:r>
        <w:rPr>
          <w:rFonts w:ascii="仿宋_GB2312" w:eastAsia="仿宋_GB2312" w:hint="eastAsia"/>
          <w:sz w:val="28"/>
        </w:rPr>
        <w:t>⑴ 装箱单和质量合格证；</w:t>
      </w:r>
    </w:p>
    <w:p w:rsidR="00862EDD" w:rsidRDefault="00902B51" w:rsidP="00827D5A">
      <w:pPr>
        <w:spacing w:beforeLines="50" w:afterLines="50" w:line="520" w:lineRule="exact"/>
        <w:jc w:val="center"/>
        <w:rPr>
          <w:rFonts w:eastAsia="仿宋_GB2312"/>
          <w:b/>
          <w:bCs/>
          <w:sz w:val="28"/>
        </w:rPr>
      </w:pPr>
      <w:r>
        <w:rPr>
          <w:rFonts w:eastAsia="仿宋_GB2312" w:hint="eastAsia"/>
          <w:b/>
          <w:bCs/>
          <w:sz w:val="28"/>
        </w:rPr>
        <w:t>第五章技术服务、操作维修培训及质量保证</w:t>
      </w:r>
    </w:p>
    <w:p w:rsidR="00862EDD" w:rsidRDefault="00902B51">
      <w:pPr>
        <w:spacing w:line="520" w:lineRule="exact"/>
        <w:ind w:firstLineChars="200" w:firstLine="560"/>
        <w:rPr>
          <w:rFonts w:ascii="仿宋_GB2312" w:eastAsia="仿宋_GB2312"/>
          <w:sz w:val="28"/>
        </w:rPr>
      </w:pPr>
      <w:r>
        <w:rPr>
          <w:rFonts w:ascii="仿宋_GB2312" w:eastAsia="仿宋_GB2312" w:hint="eastAsia"/>
          <w:kern w:val="0"/>
          <w:sz w:val="28"/>
          <w:szCs w:val="18"/>
        </w:rPr>
        <w:t>六、</w:t>
      </w:r>
      <w:r>
        <w:rPr>
          <w:rFonts w:ascii="仿宋_GB2312" w:eastAsia="仿宋_GB2312" w:hint="eastAsia"/>
          <w:sz w:val="28"/>
        </w:rPr>
        <w:t>乙方负责在甲方现场对设备进行安装、调试、交付使用的全部工作。安装调试的同时，对甲方人员进行不少于</w:t>
      </w:r>
      <w:r>
        <w:rPr>
          <w:rFonts w:ascii="仿宋_GB2312" w:eastAsia="仿宋_GB2312" w:hint="eastAsia"/>
          <w:sz w:val="28"/>
          <w:u w:val="single"/>
        </w:rPr>
        <w:t>2</w:t>
      </w:r>
      <w:r>
        <w:rPr>
          <w:rFonts w:ascii="仿宋_GB2312" w:eastAsia="仿宋_GB2312" w:hint="eastAsia"/>
          <w:sz w:val="28"/>
        </w:rPr>
        <w:t>个工作日的免费操作培训和维修培训。培训内容包括：设备操作、编程及日常机械、电器维修和针对典型零件的加工培训，使经过培训的甲方操作人员能熟练操作设备并能排除简单故障。</w:t>
      </w:r>
    </w:p>
    <w:p w:rsidR="00862EDD" w:rsidRDefault="00902B51">
      <w:pPr>
        <w:spacing w:line="520" w:lineRule="exact"/>
        <w:ind w:firstLineChars="200" w:firstLine="560"/>
        <w:rPr>
          <w:rFonts w:ascii="仿宋_GB2312" w:eastAsia="仿宋_GB2312"/>
          <w:sz w:val="28"/>
        </w:rPr>
      </w:pPr>
      <w:r>
        <w:rPr>
          <w:rFonts w:ascii="仿宋_GB2312" w:eastAsia="仿宋_GB2312" w:hint="eastAsia"/>
          <w:kern w:val="0"/>
          <w:sz w:val="28"/>
          <w:szCs w:val="18"/>
        </w:rPr>
        <w:t>七、</w:t>
      </w:r>
      <w:r>
        <w:rPr>
          <w:rFonts w:ascii="仿宋_GB2312" w:eastAsia="仿宋_GB2312" w:hint="eastAsia"/>
          <w:sz w:val="28"/>
        </w:rPr>
        <w:t>乙方对培训的效果和质量负责。乙方应委派经验丰富、合格的技术人员对甲方人员进行技术培训，并提供培训资料每人一份。乙方委派的技术人员不符合本规定，甲方有权通知乙方进行撤换。（甲方参加培训人员应具有</w:t>
      </w:r>
      <w:r>
        <w:rPr>
          <w:rFonts w:ascii="仿宋_GB2312" w:eastAsia="仿宋_GB2312" w:hint="eastAsia"/>
          <w:sz w:val="28"/>
        </w:rPr>
        <w:lastRenderedPageBreak/>
        <w:t>相应技术基础）</w:t>
      </w:r>
    </w:p>
    <w:p w:rsidR="00862EDD" w:rsidRDefault="00902B51">
      <w:pPr>
        <w:spacing w:line="520" w:lineRule="exact"/>
        <w:ind w:firstLineChars="200" w:firstLine="560"/>
        <w:rPr>
          <w:rFonts w:ascii="仿宋_GB2312" w:eastAsia="仿宋_GB2312"/>
          <w:sz w:val="28"/>
        </w:rPr>
      </w:pPr>
      <w:r>
        <w:rPr>
          <w:rFonts w:ascii="仿宋_GB2312" w:eastAsia="仿宋_GB2312" w:hint="eastAsia"/>
          <w:kern w:val="0"/>
          <w:sz w:val="28"/>
          <w:szCs w:val="18"/>
        </w:rPr>
        <w:t>八、</w:t>
      </w:r>
      <w:r>
        <w:rPr>
          <w:rFonts w:ascii="仿宋_GB2312" w:eastAsia="仿宋_GB2312" w:hint="eastAsia"/>
          <w:sz w:val="28"/>
        </w:rPr>
        <w:t>安装、调试、验收合格后，以双方在终验收合格书上签字之日起计算质量保证期。在质量保证期内乙方免费提供用于修理的零部件及修理服务。由于甲方原因造成设备的损坏，乙方提供用于修理的零部件及修理服务可收取合理的费用。修理服务应做到及时有效，乙方应承诺：（1）无论质量保证期内外，在接到用户信息后的</w:t>
      </w:r>
      <w:r>
        <w:rPr>
          <w:rFonts w:ascii="仿宋_GB2312" w:eastAsia="仿宋_GB2312" w:hint="eastAsia"/>
          <w:sz w:val="28"/>
          <w:u w:val="single"/>
        </w:rPr>
        <w:t xml:space="preserve">  48小时 </w:t>
      </w:r>
      <w:r>
        <w:rPr>
          <w:rFonts w:ascii="仿宋_GB2312" w:eastAsia="仿宋_GB2312" w:hint="eastAsia"/>
          <w:sz w:val="28"/>
        </w:rPr>
        <w:t>内到达现场排除故障。在质量保证期后，乙方仍本着诚实信用的原则提供甲方所需配件和技术服务，但可以收取合理的费用。（2）乙方在设备应用或控制软件升级后，应及时向甲方提供详实的信息资讯和资料，特别在保修期内发生的软件升级，要给予全部免费的升级服务工作。</w:t>
      </w:r>
    </w:p>
    <w:p w:rsidR="00862EDD" w:rsidRDefault="00902B51">
      <w:pPr>
        <w:spacing w:line="520" w:lineRule="exact"/>
        <w:ind w:firstLineChars="200" w:firstLine="560"/>
        <w:rPr>
          <w:rFonts w:ascii="仿宋_GB2312" w:eastAsia="仿宋_GB2312"/>
          <w:sz w:val="28"/>
        </w:rPr>
      </w:pPr>
      <w:r>
        <w:rPr>
          <w:rFonts w:ascii="仿宋_GB2312" w:eastAsia="仿宋_GB2312" w:hint="eastAsia"/>
          <w:kern w:val="0"/>
          <w:sz w:val="28"/>
          <w:szCs w:val="18"/>
        </w:rPr>
        <w:t>九、</w:t>
      </w:r>
      <w:r>
        <w:rPr>
          <w:rFonts w:ascii="仿宋_GB2312" w:eastAsia="仿宋_GB2312" w:hint="eastAsia"/>
          <w:sz w:val="28"/>
        </w:rPr>
        <w:t>质量保证期内，乙方应对由于设计、工艺或材料的缺陷而发生的任何不足或故障负责。如果货物的质量或主体设备存在缺陷，包括潜在的缺陷或设备使用了不符合要求的材料等，甲方应尽快以书面形式通知乙方索赔，并且预留的质量保证金不予退还。</w:t>
      </w:r>
    </w:p>
    <w:p w:rsidR="00862EDD" w:rsidRDefault="00902B51">
      <w:pPr>
        <w:spacing w:line="520" w:lineRule="exact"/>
        <w:ind w:firstLineChars="200" w:firstLine="560"/>
        <w:rPr>
          <w:rFonts w:ascii="仿宋_GB2312" w:eastAsia="仿宋_GB2312"/>
          <w:sz w:val="28"/>
        </w:rPr>
      </w:pPr>
      <w:r>
        <w:rPr>
          <w:rFonts w:ascii="仿宋_GB2312" w:eastAsia="仿宋_GB2312" w:hint="eastAsia"/>
          <w:kern w:val="0"/>
          <w:sz w:val="28"/>
          <w:szCs w:val="18"/>
        </w:rPr>
        <w:t>十、</w:t>
      </w:r>
      <w:r>
        <w:rPr>
          <w:rFonts w:ascii="仿宋_GB2312" w:eastAsia="仿宋_GB2312" w:hint="eastAsia"/>
          <w:sz w:val="28"/>
        </w:rPr>
        <w:t>质量保证期内，如果乙方存在制造质量问题，在收到甲方通知后，乙方应派有经验的技术人员到现场提供免费维修和维护服务。如服务延时，甲方可采取必要的补救措施，由此产生的费用将由乙方承担。</w:t>
      </w:r>
    </w:p>
    <w:p w:rsidR="00862EDD" w:rsidRDefault="00902B51">
      <w:pPr>
        <w:spacing w:line="520" w:lineRule="exact"/>
        <w:ind w:firstLineChars="200" w:firstLine="560"/>
        <w:rPr>
          <w:rFonts w:ascii="仿宋_GB2312" w:eastAsia="仿宋_GB2312"/>
          <w:sz w:val="28"/>
        </w:rPr>
      </w:pPr>
      <w:r>
        <w:rPr>
          <w:rFonts w:ascii="仿宋_GB2312" w:eastAsia="仿宋_GB2312" w:hint="eastAsia"/>
          <w:kern w:val="0"/>
          <w:sz w:val="28"/>
          <w:szCs w:val="18"/>
        </w:rPr>
        <w:t>十一、</w:t>
      </w:r>
      <w:r>
        <w:rPr>
          <w:rFonts w:ascii="仿宋_GB2312" w:eastAsia="仿宋_GB2312" w:hint="eastAsia"/>
          <w:sz w:val="28"/>
        </w:rPr>
        <w:t>乙方对设备的质量（包括外观质量）与配套件的质量负责，凡因制造与配套的问题或包装不良造成运输中设备损坏的损失由乙方承担。</w:t>
      </w:r>
    </w:p>
    <w:p w:rsidR="00862EDD" w:rsidRDefault="00902B51">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十二、</w:t>
      </w:r>
      <w:r>
        <w:rPr>
          <w:rFonts w:ascii="仿宋_GB2312" w:eastAsia="仿宋_GB2312" w:hint="eastAsia"/>
          <w:sz w:val="28"/>
        </w:rPr>
        <w:t>质保期内出现的设备质量问题，乙方负责实行“三包”；由于甲方责任造成设备损坏，乙方负责维修，并可向甲方适当收费。</w:t>
      </w:r>
    </w:p>
    <w:p w:rsidR="00862EDD" w:rsidRDefault="00902B51">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十三、质保</w:t>
      </w:r>
      <w:r>
        <w:rPr>
          <w:rFonts w:ascii="仿宋_GB2312" w:eastAsia="仿宋_GB2312"/>
          <w:kern w:val="0"/>
          <w:sz w:val="28"/>
          <w:szCs w:val="18"/>
        </w:rPr>
        <w:t xml:space="preserve">期满后，双方可就有关设备的服务另行签订服务协议。 </w:t>
      </w:r>
    </w:p>
    <w:p w:rsidR="00862EDD" w:rsidRDefault="00902B51" w:rsidP="00827D5A">
      <w:pPr>
        <w:pStyle w:val="a5"/>
        <w:spacing w:beforeLines="50" w:afterLines="50" w:line="520" w:lineRule="exact"/>
        <w:jc w:val="center"/>
        <w:rPr>
          <w:rFonts w:eastAsia="仿宋_GB2312"/>
          <w:b/>
          <w:bCs/>
          <w:kern w:val="2"/>
          <w:sz w:val="28"/>
          <w:lang w:eastAsia="zh-CN"/>
        </w:rPr>
      </w:pPr>
      <w:r>
        <w:rPr>
          <w:rFonts w:eastAsia="仿宋_GB2312"/>
          <w:b/>
          <w:bCs/>
          <w:kern w:val="2"/>
          <w:sz w:val="28"/>
          <w:lang w:eastAsia="zh-CN"/>
        </w:rPr>
        <w:t>第六</w:t>
      </w:r>
      <w:r>
        <w:rPr>
          <w:rFonts w:eastAsia="仿宋_GB2312" w:hint="eastAsia"/>
          <w:b/>
          <w:bCs/>
          <w:kern w:val="2"/>
          <w:sz w:val="28"/>
          <w:lang w:eastAsia="zh-CN"/>
        </w:rPr>
        <w:t>章</w:t>
      </w:r>
      <w:r>
        <w:rPr>
          <w:rFonts w:eastAsia="仿宋_GB2312"/>
          <w:b/>
          <w:bCs/>
          <w:kern w:val="2"/>
          <w:sz w:val="28"/>
          <w:lang w:eastAsia="zh-CN"/>
        </w:rPr>
        <w:t>违约责任</w:t>
      </w:r>
    </w:p>
    <w:p w:rsidR="00862EDD" w:rsidRDefault="00902B51">
      <w:pPr>
        <w:spacing w:line="360" w:lineRule="auto"/>
        <w:ind w:left="285" w:firstLineChars="100" w:firstLine="280"/>
        <w:rPr>
          <w:rFonts w:ascii="仿宋_GB2312" w:eastAsia="仿宋_GB2312"/>
          <w:kern w:val="0"/>
          <w:sz w:val="28"/>
          <w:szCs w:val="18"/>
        </w:rPr>
      </w:pPr>
      <w:r>
        <w:rPr>
          <w:rFonts w:ascii="仿宋_GB2312" w:eastAsia="仿宋_GB2312" w:hint="eastAsia"/>
          <w:kern w:val="0"/>
          <w:sz w:val="28"/>
          <w:szCs w:val="18"/>
        </w:rPr>
        <w:t>十四、</w:t>
      </w:r>
      <w:r>
        <w:rPr>
          <w:rFonts w:ascii="仿宋_GB2312" w:eastAsia="仿宋_GB2312"/>
          <w:kern w:val="0"/>
          <w:sz w:val="28"/>
          <w:szCs w:val="18"/>
        </w:rPr>
        <w:t>合同生效后，乙方保证按合同</w:t>
      </w:r>
      <w:r>
        <w:rPr>
          <w:rFonts w:ascii="仿宋_GB2312" w:eastAsia="仿宋_GB2312" w:hint="eastAsia"/>
          <w:kern w:val="0"/>
          <w:sz w:val="28"/>
          <w:szCs w:val="18"/>
        </w:rPr>
        <w:t>约定的交货时间和</w:t>
      </w:r>
      <w:r>
        <w:rPr>
          <w:rFonts w:ascii="仿宋_GB2312" w:eastAsia="仿宋_GB2312"/>
          <w:kern w:val="0"/>
          <w:sz w:val="28"/>
          <w:szCs w:val="18"/>
        </w:rPr>
        <w:t>交货地点交货</w:t>
      </w:r>
      <w:r>
        <w:rPr>
          <w:rFonts w:ascii="仿宋_GB2312" w:eastAsia="仿宋_GB2312" w:hint="eastAsia"/>
          <w:kern w:val="0"/>
          <w:sz w:val="28"/>
          <w:szCs w:val="18"/>
        </w:rPr>
        <w:t>。</w:t>
      </w:r>
      <w:r>
        <w:rPr>
          <w:rFonts w:ascii="仿宋_GB2312" w:eastAsia="仿宋_GB2312"/>
          <w:kern w:val="0"/>
          <w:sz w:val="28"/>
          <w:szCs w:val="18"/>
        </w:rPr>
        <w:lastRenderedPageBreak/>
        <w:t>逾期一天，乙方按未提供产品总价值的</w:t>
      </w:r>
      <w:r>
        <w:rPr>
          <w:rFonts w:ascii="仿宋_GB2312" w:eastAsia="仿宋_GB2312" w:hint="eastAsia"/>
          <w:kern w:val="0"/>
          <w:sz w:val="28"/>
          <w:szCs w:val="18"/>
          <w:u w:val="single"/>
        </w:rPr>
        <w:t xml:space="preserve"> 0.5</w:t>
      </w:r>
      <w:r>
        <w:rPr>
          <w:rFonts w:ascii="仿宋_GB2312" w:eastAsia="仿宋_GB2312"/>
          <w:kern w:val="0"/>
          <w:sz w:val="28"/>
          <w:szCs w:val="18"/>
        </w:rPr>
        <w:t>%交纳违约金。违约金</w:t>
      </w:r>
      <w:r>
        <w:rPr>
          <w:rFonts w:ascii="仿宋_GB2312" w:eastAsia="仿宋_GB2312" w:hint="eastAsia"/>
          <w:kern w:val="0"/>
          <w:sz w:val="28"/>
          <w:szCs w:val="18"/>
        </w:rPr>
        <w:t>总额不超过合同总价的5%。</w:t>
      </w:r>
      <w:r>
        <w:rPr>
          <w:rFonts w:ascii="仿宋_GB2312" w:eastAsia="仿宋_GB2312"/>
          <w:kern w:val="0"/>
          <w:sz w:val="28"/>
          <w:szCs w:val="18"/>
        </w:rPr>
        <w:br/>
      </w:r>
      <w:r>
        <w:rPr>
          <w:rFonts w:ascii="仿宋_GB2312" w:eastAsia="仿宋_GB2312" w:hint="eastAsia"/>
          <w:kern w:val="0"/>
          <w:sz w:val="28"/>
          <w:szCs w:val="18"/>
        </w:rPr>
        <w:t xml:space="preserve">  十五、</w:t>
      </w:r>
      <w:r>
        <w:rPr>
          <w:rFonts w:ascii="仿宋_GB2312" w:eastAsia="仿宋_GB2312"/>
          <w:kern w:val="0"/>
          <w:sz w:val="28"/>
          <w:szCs w:val="18"/>
        </w:rPr>
        <w:t>乙方所</w:t>
      </w:r>
      <w:r>
        <w:rPr>
          <w:rFonts w:ascii="仿宋_GB2312" w:eastAsia="仿宋_GB2312" w:hint="eastAsia"/>
          <w:kern w:val="0"/>
          <w:sz w:val="28"/>
          <w:szCs w:val="18"/>
        </w:rPr>
        <w:t>交产</w:t>
      </w:r>
      <w:r>
        <w:rPr>
          <w:rFonts w:ascii="仿宋_GB2312" w:eastAsia="仿宋_GB2312"/>
          <w:kern w:val="0"/>
          <w:sz w:val="28"/>
          <w:szCs w:val="18"/>
        </w:rPr>
        <w:t>品不符合规定的，如果甲方同意利用，应当按质论价；如果甲方不能利用的，应根据产品的具体情况，由乙方负责</w:t>
      </w:r>
      <w:r>
        <w:rPr>
          <w:rFonts w:ascii="仿宋_GB2312" w:eastAsia="仿宋_GB2312" w:hint="eastAsia"/>
          <w:kern w:val="0"/>
          <w:sz w:val="28"/>
          <w:szCs w:val="18"/>
        </w:rPr>
        <w:t>更</w:t>
      </w:r>
      <w:r>
        <w:rPr>
          <w:rFonts w:ascii="仿宋_GB2312" w:eastAsia="仿宋_GB2312"/>
          <w:kern w:val="0"/>
          <w:sz w:val="28"/>
          <w:szCs w:val="18"/>
        </w:rPr>
        <w:t>换或修</w:t>
      </w:r>
      <w:r>
        <w:rPr>
          <w:rFonts w:ascii="仿宋_GB2312" w:eastAsia="仿宋_GB2312" w:hint="eastAsia"/>
          <w:kern w:val="0"/>
          <w:sz w:val="28"/>
          <w:szCs w:val="18"/>
        </w:rPr>
        <w:t>理</w:t>
      </w:r>
      <w:r>
        <w:rPr>
          <w:rFonts w:ascii="仿宋_GB2312" w:eastAsia="仿宋_GB2312"/>
          <w:kern w:val="0"/>
          <w:sz w:val="28"/>
          <w:szCs w:val="18"/>
        </w:rPr>
        <w:t>，并承担</w:t>
      </w:r>
      <w:r>
        <w:rPr>
          <w:rFonts w:ascii="仿宋_GB2312" w:eastAsia="仿宋_GB2312" w:hint="eastAsia"/>
          <w:kern w:val="0"/>
          <w:sz w:val="28"/>
          <w:szCs w:val="18"/>
        </w:rPr>
        <w:t>更换</w:t>
      </w:r>
      <w:r>
        <w:rPr>
          <w:rFonts w:ascii="仿宋_GB2312" w:eastAsia="仿宋_GB2312"/>
          <w:kern w:val="0"/>
          <w:sz w:val="28"/>
          <w:szCs w:val="18"/>
        </w:rPr>
        <w:t>、修理而支付的实际费用</w:t>
      </w:r>
      <w:r>
        <w:rPr>
          <w:rFonts w:ascii="仿宋_GB2312" w:eastAsia="仿宋_GB2312" w:hint="eastAsia"/>
          <w:kern w:val="0"/>
          <w:sz w:val="28"/>
          <w:szCs w:val="18"/>
        </w:rPr>
        <w:t>，</w:t>
      </w:r>
      <w:r>
        <w:rPr>
          <w:rFonts w:ascii="仿宋_GB2312" w:eastAsia="仿宋_GB2312"/>
          <w:kern w:val="0"/>
          <w:sz w:val="28"/>
          <w:szCs w:val="18"/>
        </w:rPr>
        <w:t xml:space="preserve">乙方不更换或修理的，按不能交货处理。 </w:t>
      </w:r>
      <w:r>
        <w:rPr>
          <w:rFonts w:ascii="仿宋_GB2312" w:eastAsia="仿宋_GB2312"/>
          <w:kern w:val="0"/>
          <w:sz w:val="28"/>
          <w:szCs w:val="18"/>
        </w:rPr>
        <w:br/>
      </w:r>
      <w:r>
        <w:rPr>
          <w:rFonts w:ascii="仿宋_GB2312" w:eastAsia="仿宋_GB2312" w:hint="eastAsia"/>
          <w:kern w:val="0"/>
          <w:sz w:val="28"/>
          <w:szCs w:val="18"/>
        </w:rPr>
        <w:t xml:space="preserve">    十六、</w:t>
      </w:r>
      <w:r>
        <w:rPr>
          <w:rFonts w:ascii="仿宋_GB2312" w:eastAsia="仿宋_GB2312"/>
          <w:kern w:val="0"/>
          <w:sz w:val="28"/>
          <w:szCs w:val="18"/>
        </w:rPr>
        <w:t>乙方因产品包装不符合合同规定，必须返修或重新包装的，乙方应负责返修或重新包装，并承担支付的费用。甲方不要求返修或重新包装而要求赔偿损失的，乙方应当偿付甲方该不合格包装物低于合格包装物的</w:t>
      </w:r>
      <w:r>
        <w:rPr>
          <w:rFonts w:ascii="仿宋_GB2312" w:eastAsia="仿宋_GB2312" w:hint="eastAsia"/>
          <w:kern w:val="0"/>
          <w:sz w:val="28"/>
          <w:szCs w:val="18"/>
        </w:rPr>
        <w:t>差</w:t>
      </w:r>
      <w:r>
        <w:rPr>
          <w:rFonts w:ascii="仿宋_GB2312" w:eastAsia="仿宋_GB2312"/>
          <w:kern w:val="0"/>
          <w:sz w:val="28"/>
          <w:szCs w:val="18"/>
        </w:rPr>
        <w:t xml:space="preserve">值部分。因包装不符合规定造成货物损坏或灭失的，乙方应当负责赔偿。 </w:t>
      </w:r>
      <w:r>
        <w:rPr>
          <w:rFonts w:ascii="仿宋_GB2312" w:eastAsia="仿宋_GB2312"/>
          <w:kern w:val="0"/>
          <w:sz w:val="28"/>
          <w:szCs w:val="18"/>
        </w:rPr>
        <w:br/>
      </w:r>
      <w:r>
        <w:rPr>
          <w:rFonts w:ascii="仿宋_GB2312" w:eastAsia="仿宋_GB2312" w:hint="eastAsia"/>
          <w:kern w:val="0"/>
          <w:sz w:val="28"/>
          <w:szCs w:val="18"/>
        </w:rPr>
        <w:t xml:space="preserve">    十七、</w:t>
      </w:r>
      <w:r>
        <w:rPr>
          <w:rFonts w:ascii="仿宋_GB2312" w:eastAsia="仿宋_GB2312"/>
          <w:kern w:val="0"/>
          <w:sz w:val="28"/>
          <w:szCs w:val="18"/>
        </w:rPr>
        <w:t xml:space="preserve">如因乙方安装不善而造成的一切损失或设备质量事故，由乙方承担责任。 </w:t>
      </w:r>
      <w:r>
        <w:rPr>
          <w:rFonts w:ascii="仿宋_GB2312" w:eastAsia="仿宋_GB2312"/>
          <w:kern w:val="0"/>
          <w:sz w:val="28"/>
          <w:szCs w:val="18"/>
        </w:rPr>
        <w:br/>
      </w:r>
      <w:r>
        <w:rPr>
          <w:rFonts w:ascii="仿宋_GB2312" w:eastAsia="仿宋_GB2312" w:hint="eastAsia"/>
          <w:kern w:val="0"/>
          <w:sz w:val="28"/>
          <w:szCs w:val="18"/>
        </w:rPr>
        <w:t xml:space="preserve">    十八、</w:t>
      </w:r>
      <w:r>
        <w:rPr>
          <w:rFonts w:ascii="仿宋_GB2312" w:eastAsia="仿宋_GB2312"/>
          <w:kern w:val="0"/>
          <w:sz w:val="28"/>
          <w:szCs w:val="18"/>
        </w:rPr>
        <w:t>如甲方未按合同规定时间支付货款，</w:t>
      </w:r>
      <w:r>
        <w:rPr>
          <w:rFonts w:ascii="仿宋_GB2312" w:eastAsia="仿宋_GB2312" w:hint="eastAsia"/>
          <w:kern w:val="0"/>
          <w:sz w:val="28"/>
          <w:szCs w:val="18"/>
        </w:rPr>
        <w:t>每延期一</w:t>
      </w:r>
      <w:r>
        <w:rPr>
          <w:rFonts w:ascii="仿宋_GB2312" w:eastAsia="仿宋_GB2312"/>
          <w:kern w:val="0"/>
          <w:sz w:val="28"/>
          <w:szCs w:val="18"/>
        </w:rPr>
        <w:t>日向乙方</w:t>
      </w:r>
      <w:r>
        <w:rPr>
          <w:rFonts w:ascii="仿宋_GB2312" w:eastAsia="仿宋_GB2312" w:hint="eastAsia"/>
          <w:kern w:val="0"/>
          <w:sz w:val="28"/>
          <w:szCs w:val="18"/>
        </w:rPr>
        <w:t>支</w:t>
      </w:r>
      <w:r>
        <w:rPr>
          <w:rFonts w:ascii="仿宋_GB2312" w:eastAsia="仿宋_GB2312"/>
          <w:kern w:val="0"/>
          <w:sz w:val="28"/>
          <w:szCs w:val="18"/>
        </w:rPr>
        <w:t>付逾期付款部分总值</w:t>
      </w:r>
      <w:r>
        <w:rPr>
          <w:rFonts w:ascii="仿宋_GB2312" w:eastAsia="仿宋_GB2312" w:hint="eastAsia"/>
          <w:sz w:val="28"/>
          <w:u w:val="single"/>
        </w:rPr>
        <w:t xml:space="preserve">  0.5 </w:t>
      </w:r>
      <w:r>
        <w:rPr>
          <w:rFonts w:ascii="仿宋_GB2312" w:eastAsia="仿宋_GB2312"/>
          <w:kern w:val="0"/>
          <w:sz w:val="28"/>
          <w:szCs w:val="18"/>
        </w:rPr>
        <w:t xml:space="preserve"> %的违约金</w:t>
      </w:r>
      <w:r>
        <w:rPr>
          <w:rFonts w:ascii="仿宋_GB2312" w:eastAsia="仿宋_GB2312" w:hint="eastAsia"/>
          <w:kern w:val="0"/>
          <w:sz w:val="28"/>
          <w:szCs w:val="18"/>
        </w:rPr>
        <w:t>。</w:t>
      </w:r>
      <w:r>
        <w:rPr>
          <w:rFonts w:ascii="仿宋_GB2312" w:eastAsia="仿宋_GB2312"/>
          <w:kern w:val="0"/>
          <w:sz w:val="28"/>
          <w:szCs w:val="18"/>
        </w:rPr>
        <w:t>违约金</w:t>
      </w:r>
      <w:r>
        <w:rPr>
          <w:rFonts w:ascii="仿宋_GB2312" w:eastAsia="仿宋_GB2312" w:hint="eastAsia"/>
          <w:kern w:val="0"/>
          <w:sz w:val="28"/>
          <w:szCs w:val="18"/>
        </w:rPr>
        <w:t>总额不超过合同总价的5%。</w:t>
      </w:r>
      <w:r>
        <w:rPr>
          <w:rFonts w:ascii="仿宋_GB2312" w:eastAsia="仿宋_GB2312"/>
          <w:kern w:val="0"/>
          <w:sz w:val="28"/>
          <w:szCs w:val="18"/>
        </w:rPr>
        <w:br/>
      </w:r>
    </w:p>
    <w:p w:rsidR="00862EDD" w:rsidRDefault="00902B51" w:rsidP="00827D5A">
      <w:pPr>
        <w:pStyle w:val="a5"/>
        <w:spacing w:beforeLines="50" w:afterLines="50" w:line="520" w:lineRule="exact"/>
        <w:jc w:val="center"/>
        <w:rPr>
          <w:rFonts w:eastAsia="仿宋_GB2312"/>
          <w:b/>
          <w:bCs/>
          <w:kern w:val="2"/>
          <w:sz w:val="28"/>
          <w:lang w:eastAsia="zh-CN"/>
        </w:rPr>
      </w:pPr>
      <w:r>
        <w:rPr>
          <w:rFonts w:eastAsia="仿宋_GB2312"/>
          <w:b/>
          <w:bCs/>
          <w:kern w:val="2"/>
          <w:sz w:val="28"/>
          <w:lang w:eastAsia="zh-CN"/>
        </w:rPr>
        <w:t>第七</w:t>
      </w:r>
      <w:r>
        <w:rPr>
          <w:rFonts w:eastAsia="仿宋_GB2312" w:hint="eastAsia"/>
          <w:b/>
          <w:bCs/>
          <w:kern w:val="2"/>
          <w:sz w:val="28"/>
          <w:lang w:eastAsia="zh-CN"/>
        </w:rPr>
        <w:t>章知识产权条款</w:t>
      </w:r>
    </w:p>
    <w:p w:rsidR="00862EDD" w:rsidRDefault="00902B51">
      <w:pPr>
        <w:spacing w:line="500" w:lineRule="exact"/>
        <w:ind w:left="570" w:firstLineChars="100" w:firstLine="280"/>
        <w:rPr>
          <w:rFonts w:ascii="仿宋_GB2312" w:eastAsia="仿宋_GB2312"/>
          <w:kern w:val="0"/>
          <w:sz w:val="28"/>
          <w:szCs w:val="18"/>
        </w:rPr>
      </w:pPr>
      <w:r>
        <w:rPr>
          <w:rFonts w:ascii="仿宋_GB2312" w:eastAsia="仿宋_GB2312" w:hint="eastAsia"/>
          <w:kern w:val="0"/>
          <w:sz w:val="28"/>
          <w:szCs w:val="18"/>
        </w:rPr>
        <w:t>十九、知识产权条款</w:t>
      </w:r>
    </w:p>
    <w:p w:rsidR="00862EDD" w:rsidRDefault="00902B51">
      <w:pPr>
        <w:spacing w:line="500" w:lineRule="exact"/>
        <w:ind w:firstLineChars="200" w:firstLine="560"/>
        <w:rPr>
          <w:rFonts w:ascii="仿宋_GB2312" w:eastAsia="仿宋_GB2312"/>
          <w:kern w:val="0"/>
          <w:sz w:val="28"/>
          <w:szCs w:val="18"/>
        </w:rPr>
      </w:pPr>
      <w:r>
        <w:rPr>
          <w:rFonts w:ascii="仿宋_GB2312" w:eastAsia="仿宋_GB2312" w:hint="eastAsia"/>
          <w:kern w:val="0"/>
          <w:sz w:val="28"/>
          <w:szCs w:val="18"/>
        </w:rPr>
        <w:t>1、乙方应保证甲方在使用本采购合同项下的货物或其任何一部分时免受第三方侵犯其知识产权、商标权或工业设计权的起诉。</w:t>
      </w:r>
    </w:p>
    <w:p w:rsidR="00862EDD" w:rsidRDefault="00902B51">
      <w:pPr>
        <w:spacing w:line="500" w:lineRule="exact"/>
        <w:ind w:firstLineChars="200" w:firstLine="560"/>
        <w:rPr>
          <w:rFonts w:ascii="仿宋_GB2312" w:eastAsia="仿宋_GB2312"/>
          <w:kern w:val="0"/>
          <w:sz w:val="28"/>
          <w:szCs w:val="18"/>
        </w:rPr>
      </w:pPr>
      <w:r>
        <w:rPr>
          <w:rFonts w:ascii="仿宋_GB2312" w:eastAsia="仿宋_GB2312" w:hint="eastAsia"/>
          <w:kern w:val="0"/>
          <w:sz w:val="28"/>
          <w:szCs w:val="18"/>
        </w:rPr>
        <w:t>2、甲方不对乙方提供的货物的商标、专利是否侵犯他人的权利负责，如</w:t>
      </w:r>
      <w:r>
        <w:rPr>
          <w:rFonts w:ascii="仿宋_GB2312" w:eastAsia="仿宋_GB2312" w:hint="eastAsia"/>
          <w:kern w:val="0"/>
          <w:sz w:val="28"/>
          <w:szCs w:val="18"/>
        </w:rPr>
        <w:lastRenderedPageBreak/>
        <w:t>因乙方提供货物引发争议或违法导致甲方受损的，乙方应赔偿。</w:t>
      </w:r>
    </w:p>
    <w:p w:rsidR="00862EDD" w:rsidRDefault="00902B51">
      <w:pPr>
        <w:spacing w:line="500" w:lineRule="exact"/>
        <w:ind w:firstLineChars="200" w:firstLine="560"/>
        <w:rPr>
          <w:rFonts w:ascii="仿宋_GB2312" w:eastAsia="仿宋_GB2312"/>
          <w:kern w:val="0"/>
          <w:sz w:val="28"/>
          <w:szCs w:val="18"/>
        </w:rPr>
      </w:pPr>
      <w:r>
        <w:rPr>
          <w:rFonts w:ascii="仿宋_GB2312" w:eastAsia="仿宋_GB2312" w:hint="eastAsia"/>
          <w:kern w:val="0"/>
          <w:sz w:val="28"/>
          <w:szCs w:val="18"/>
        </w:rPr>
        <w:t>3、乙方应保证提供货物的商标、专利等知识产权归乙方所有的，对于非乙方所有知识产权的货物，乙方有义务提供给甲方正规渠道证明。</w:t>
      </w:r>
    </w:p>
    <w:p w:rsidR="00862EDD" w:rsidRDefault="00902B51">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4、乙方商标、专利许可甲方的使用范围仅限于合同范围内产品，合同终止后，乙方应授权甲方或第三方从事制造所必须的知识产权、技术协助，技术文件设备或工具。</w:t>
      </w:r>
    </w:p>
    <w:p w:rsidR="00862EDD" w:rsidRDefault="00902B51" w:rsidP="00827D5A">
      <w:pPr>
        <w:pStyle w:val="a5"/>
        <w:spacing w:beforeLines="50" w:afterLines="50" w:line="520" w:lineRule="exact"/>
        <w:jc w:val="center"/>
        <w:rPr>
          <w:rFonts w:eastAsia="仿宋_GB2312"/>
          <w:b/>
          <w:bCs/>
          <w:kern w:val="2"/>
          <w:sz w:val="28"/>
          <w:lang w:eastAsia="zh-CN"/>
        </w:rPr>
      </w:pPr>
      <w:r>
        <w:rPr>
          <w:rFonts w:eastAsia="仿宋_GB2312"/>
          <w:b/>
          <w:bCs/>
          <w:kern w:val="2"/>
          <w:sz w:val="28"/>
          <w:lang w:eastAsia="zh-CN"/>
        </w:rPr>
        <w:t>第</w:t>
      </w:r>
      <w:r>
        <w:rPr>
          <w:rFonts w:eastAsia="仿宋_GB2312" w:hint="eastAsia"/>
          <w:b/>
          <w:bCs/>
          <w:kern w:val="2"/>
          <w:sz w:val="28"/>
          <w:lang w:eastAsia="zh-CN"/>
        </w:rPr>
        <w:t>八章</w:t>
      </w:r>
      <w:r>
        <w:rPr>
          <w:rFonts w:eastAsia="仿宋_GB2312"/>
          <w:b/>
          <w:bCs/>
          <w:kern w:val="2"/>
          <w:sz w:val="28"/>
          <w:lang w:eastAsia="zh-CN"/>
        </w:rPr>
        <w:t>不可抗力</w:t>
      </w:r>
    </w:p>
    <w:p w:rsidR="00862EDD" w:rsidRDefault="00902B51">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二十、</w:t>
      </w:r>
      <w:r>
        <w:rPr>
          <w:rFonts w:ascii="仿宋_GB2312" w:eastAsia="仿宋_GB2312"/>
          <w:kern w:val="0"/>
          <w:sz w:val="28"/>
          <w:szCs w:val="18"/>
        </w:rPr>
        <w:t>合同签订后，签约双方任何一方，由于火灾、</w:t>
      </w:r>
      <w:r>
        <w:rPr>
          <w:rFonts w:ascii="仿宋_GB2312" w:eastAsia="仿宋_GB2312" w:hint="eastAsia"/>
          <w:kern w:val="0"/>
          <w:sz w:val="28"/>
          <w:szCs w:val="18"/>
        </w:rPr>
        <w:t>水</w:t>
      </w:r>
      <w:r>
        <w:rPr>
          <w:rFonts w:ascii="仿宋_GB2312" w:eastAsia="仿宋_GB2312"/>
          <w:kern w:val="0"/>
          <w:sz w:val="28"/>
          <w:szCs w:val="18"/>
        </w:rPr>
        <w:t>灾、地震、战争</w:t>
      </w:r>
      <w:r>
        <w:rPr>
          <w:rFonts w:ascii="仿宋_GB2312" w:eastAsia="仿宋_GB2312" w:hint="eastAsia"/>
          <w:kern w:val="0"/>
          <w:sz w:val="28"/>
          <w:szCs w:val="18"/>
        </w:rPr>
        <w:t>、台风</w:t>
      </w:r>
      <w:r>
        <w:rPr>
          <w:rFonts w:ascii="仿宋_GB2312" w:eastAsia="仿宋_GB2312"/>
          <w:kern w:val="0"/>
          <w:sz w:val="28"/>
          <w:szCs w:val="18"/>
        </w:rPr>
        <w:t>和双方同意的其他不可抗力的</w:t>
      </w:r>
      <w:r>
        <w:rPr>
          <w:rFonts w:ascii="仿宋_GB2312" w:eastAsia="仿宋_GB2312" w:hint="eastAsia"/>
          <w:kern w:val="0"/>
          <w:sz w:val="28"/>
          <w:szCs w:val="18"/>
        </w:rPr>
        <w:t>事件</w:t>
      </w:r>
      <w:r>
        <w:rPr>
          <w:rFonts w:ascii="仿宋_GB2312" w:eastAsia="仿宋_GB2312"/>
          <w:kern w:val="0"/>
          <w:sz w:val="28"/>
          <w:szCs w:val="18"/>
        </w:rPr>
        <w:t>影响本合同履行时，可延长履行合同的期限；这一期限相当于</w:t>
      </w:r>
      <w:r>
        <w:rPr>
          <w:rFonts w:ascii="仿宋_GB2312" w:eastAsia="仿宋_GB2312" w:hint="eastAsia"/>
          <w:kern w:val="0"/>
          <w:sz w:val="28"/>
          <w:szCs w:val="18"/>
        </w:rPr>
        <w:t>事件</w:t>
      </w:r>
      <w:r>
        <w:rPr>
          <w:rFonts w:ascii="仿宋_GB2312" w:eastAsia="仿宋_GB2312"/>
          <w:kern w:val="0"/>
          <w:sz w:val="28"/>
          <w:szCs w:val="18"/>
        </w:rPr>
        <w:t xml:space="preserve">所影响的时间，并可根据情况部分或全部免予承担违约责任。 </w:t>
      </w:r>
      <w:r>
        <w:rPr>
          <w:rFonts w:ascii="仿宋_GB2312" w:eastAsia="仿宋_GB2312"/>
          <w:kern w:val="0"/>
          <w:sz w:val="28"/>
          <w:szCs w:val="18"/>
        </w:rPr>
        <w:br/>
      </w:r>
      <w:r>
        <w:rPr>
          <w:rFonts w:ascii="仿宋_GB2312" w:eastAsia="仿宋_GB2312" w:hint="eastAsia"/>
          <w:kern w:val="0"/>
          <w:sz w:val="28"/>
          <w:szCs w:val="18"/>
        </w:rPr>
        <w:t xml:space="preserve">    二十一、</w:t>
      </w:r>
      <w:r>
        <w:rPr>
          <w:rFonts w:ascii="仿宋_GB2312" w:eastAsia="仿宋_GB2312"/>
          <w:kern w:val="0"/>
          <w:sz w:val="28"/>
          <w:szCs w:val="18"/>
        </w:rPr>
        <w:t>受</w:t>
      </w:r>
      <w:r>
        <w:rPr>
          <w:rFonts w:ascii="仿宋_GB2312" w:eastAsia="仿宋_GB2312" w:hint="eastAsia"/>
          <w:kern w:val="0"/>
          <w:sz w:val="28"/>
          <w:szCs w:val="18"/>
        </w:rPr>
        <w:t>事件</w:t>
      </w:r>
      <w:r>
        <w:rPr>
          <w:rFonts w:ascii="仿宋_GB2312" w:eastAsia="仿宋_GB2312"/>
          <w:kern w:val="0"/>
          <w:sz w:val="28"/>
          <w:szCs w:val="18"/>
        </w:rPr>
        <w:t>影响方应尽快将所发生的不可抗力</w:t>
      </w:r>
      <w:r>
        <w:rPr>
          <w:rFonts w:ascii="仿宋_GB2312" w:eastAsia="仿宋_GB2312" w:hint="eastAsia"/>
          <w:kern w:val="0"/>
          <w:sz w:val="28"/>
          <w:szCs w:val="18"/>
        </w:rPr>
        <w:t>事件</w:t>
      </w:r>
      <w:r>
        <w:rPr>
          <w:rFonts w:ascii="仿宋_GB2312" w:eastAsia="仿宋_GB2312"/>
          <w:kern w:val="0"/>
          <w:sz w:val="28"/>
          <w:szCs w:val="18"/>
        </w:rPr>
        <w:t>情况以书面形式（传真或电报等）通知对方</w:t>
      </w:r>
      <w:r>
        <w:rPr>
          <w:rFonts w:ascii="仿宋_GB2312" w:eastAsia="仿宋_GB2312" w:hint="eastAsia"/>
          <w:kern w:val="0"/>
          <w:sz w:val="28"/>
          <w:szCs w:val="18"/>
        </w:rPr>
        <w:t>，并</w:t>
      </w:r>
      <w:r>
        <w:rPr>
          <w:rFonts w:ascii="仿宋_GB2312" w:eastAsia="仿宋_GB2312" w:hint="eastAsia"/>
          <w:sz w:val="28"/>
        </w:rPr>
        <w:t>将有关部门出具的证明文件用挂号信邮寄给或送给另一方</w:t>
      </w:r>
      <w:r>
        <w:rPr>
          <w:rFonts w:ascii="仿宋_GB2312" w:eastAsia="仿宋_GB2312" w:hint="eastAsia"/>
          <w:kern w:val="0"/>
          <w:sz w:val="28"/>
          <w:szCs w:val="18"/>
        </w:rPr>
        <w:t>。</w:t>
      </w:r>
    </w:p>
    <w:p w:rsidR="00862EDD" w:rsidRDefault="00902B51">
      <w:pPr>
        <w:spacing w:line="520" w:lineRule="exact"/>
        <w:ind w:firstLineChars="200" w:firstLine="560"/>
        <w:rPr>
          <w:rFonts w:ascii="仿宋_GB2312" w:eastAsia="仿宋_GB2312"/>
          <w:kern w:val="0"/>
          <w:sz w:val="28"/>
        </w:rPr>
      </w:pPr>
      <w:r>
        <w:rPr>
          <w:rFonts w:ascii="仿宋_GB2312" w:eastAsia="仿宋_GB2312" w:hint="eastAsia"/>
          <w:kern w:val="0"/>
          <w:sz w:val="28"/>
        </w:rPr>
        <w:t>二十二、</w:t>
      </w:r>
      <w:r>
        <w:rPr>
          <w:rFonts w:ascii="仿宋_GB2312" w:eastAsia="仿宋_GB2312"/>
          <w:kern w:val="0"/>
          <w:sz w:val="28"/>
        </w:rPr>
        <w:t>当不可抗力</w:t>
      </w:r>
      <w:r>
        <w:rPr>
          <w:rFonts w:ascii="仿宋_GB2312" w:eastAsia="仿宋_GB2312" w:hint="eastAsia"/>
          <w:kern w:val="0"/>
          <w:sz w:val="28"/>
        </w:rPr>
        <w:t>事件</w:t>
      </w:r>
      <w:r>
        <w:rPr>
          <w:rFonts w:ascii="仿宋_GB2312" w:eastAsia="仿宋_GB2312"/>
          <w:kern w:val="0"/>
          <w:sz w:val="28"/>
        </w:rPr>
        <w:t>停止或消除后，受</w:t>
      </w:r>
      <w:r>
        <w:rPr>
          <w:rFonts w:ascii="仿宋_GB2312" w:eastAsia="仿宋_GB2312" w:hint="eastAsia"/>
          <w:kern w:val="0"/>
          <w:sz w:val="28"/>
        </w:rPr>
        <w:t>事件</w:t>
      </w:r>
      <w:r>
        <w:rPr>
          <w:rFonts w:ascii="仿宋_GB2312" w:eastAsia="仿宋_GB2312"/>
          <w:kern w:val="0"/>
          <w:sz w:val="28"/>
        </w:rPr>
        <w:t>影响的一方应尽快以书面形式（传真或电报等）通知另一方，如不可抗力</w:t>
      </w:r>
      <w:r>
        <w:rPr>
          <w:rFonts w:ascii="仿宋_GB2312" w:eastAsia="仿宋_GB2312" w:hint="eastAsia"/>
          <w:kern w:val="0"/>
          <w:sz w:val="28"/>
        </w:rPr>
        <w:t>事件</w:t>
      </w:r>
      <w:r>
        <w:rPr>
          <w:rFonts w:ascii="仿宋_GB2312" w:eastAsia="仿宋_GB2312"/>
          <w:kern w:val="0"/>
          <w:sz w:val="28"/>
        </w:rPr>
        <w:t>影响连续</w:t>
      </w:r>
      <w:r>
        <w:rPr>
          <w:rFonts w:ascii="仿宋_GB2312" w:eastAsia="仿宋_GB2312" w:hint="eastAsia"/>
          <w:kern w:val="0"/>
          <w:sz w:val="28"/>
          <w:u w:val="single"/>
        </w:rPr>
        <w:t>3</w:t>
      </w:r>
      <w:r>
        <w:rPr>
          <w:rFonts w:ascii="仿宋_GB2312" w:eastAsia="仿宋_GB2312"/>
          <w:kern w:val="0"/>
          <w:sz w:val="28"/>
        </w:rPr>
        <w:t>天以上，双方应通过友好协商解决本合同的履行问题，并尽快达成</w:t>
      </w:r>
      <w:r>
        <w:rPr>
          <w:rFonts w:ascii="仿宋_GB2312" w:eastAsia="仿宋_GB2312" w:hint="eastAsia"/>
          <w:kern w:val="0"/>
          <w:sz w:val="28"/>
        </w:rPr>
        <w:t>变更</w:t>
      </w:r>
      <w:r>
        <w:rPr>
          <w:rFonts w:ascii="仿宋_GB2312" w:eastAsia="仿宋_GB2312"/>
          <w:kern w:val="0"/>
          <w:sz w:val="28"/>
        </w:rPr>
        <w:t xml:space="preserve">协议。 </w:t>
      </w:r>
    </w:p>
    <w:p w:rsidR="00862EDD" w:rsidRDefault="00902B51" w:rsidP="00827D5A">
      <w:pPr>
        <w:pStyle w:val="a5"/>
        <w:spacing w:beforeLines="50" w:afterLines="50" w:line="520" w:lineRule="exact"/>
        <w:jc w:val="center"/>
        <w:rPr>
          <w:rFonts w:eastAsia="仿宋_GB2312"/>
          <w:b/>
          <w:bCs/>
          <w:kern w:val="2"/>
          <w:sz w:val="28"/>
          <w:lang w:eastAsia="zh-CN"/>
        </w:rPr>
      </w:pPr>
      <w:r>
        <w:rPr>
          <w:rFonts w:eastAsia="仿宋_GB2312"/>
          <w:b/>
          <w:bCs/>
          <w:kern w:val="2"/>
          <w:sz w:val="28"/>
          <w:lang w:eastAsia="zh-CN"/>
        </w:rPr>
        <w:t>第</w:t>
      </w:r>
      <w:r>
        <w:rPr>
          <w:rFonts w:eastAsia="仿宋_GB2312" w:hint="eastAsia"/>
          <w:b/>
          <w:bCs/>
          <w:kern w:val="2"/>
          <w:sz w:val="28"/>
          <w:lang w:eastAsia="zh-CN"/>
        </w:rPr>
        <w:t>九章</w:t>
      </w:r>
      <w:r>
        <w:rPr>
          <w:rFonts w:eastAsia="仿宋_GB2312"/>
          <w:b/>
          <w:bCs/>
          <w:kern w:val="2"/>
          <w:sz w:val="28"/>
          <w:lang w:eastAsia="zh-CN"/>
        </w:rPr>
        <w:t>争议的解决</w:t>
      </w:r>
    </w:p>
    <w:p w:rsidR="00862EDD" w:rsidRDefault="00902B51">
      <w:pPr>
        <w:spacing w:line="520" w:lineRule="exact"/>
        <w:ind w:firstLineChars="200" w:firstLine="560"/>
        <w:rPr>
          <w:rFonts w:ascii="仿宋_GB2312" w:eastAsia="仿宋_GB2312"/>
          <w:sz w:val="28"/>
          <w:szCs w:val="18"/>
        </w:rPr>
      </w:pPr>
      <w:r>
        <w:rPr>
          <w:rFonts w:ascii="仿宋_GB2312" w:eastAsia="仿宋_GB2312" w:hint="eastAsia"/>
          <w:sz w:val="28"/>
          <w:szCs w:val="18"/>
        </w:rPr>
        <w:t>二十三、</w:t>
      </w:r>
      <w:r>
        <w:rPr>
          <w:rFonts w:ascii="仿宋_GB2312" w:eastAsia="仿宋_GB2312" w:hint="eastAsia"/>
          <w:sz w:val="28"/>
        </w:rPr>
        <w:t>甲、乙双方应通过友好协商的方式解决在执行本合同中所发生的或与本合同有关的一切争议。如果协商仍得不到解决，</w:t>
      </w:r>
      <w:r>
        <w:rPr>
          <w:rFonts w:ascii="仿宋_GB2312" w:eastAsia="仿宋_GB2312" w:hint="eastAsia"/>
          <w:sz w:val="28"/>
          <w:szCs w:val="18"/>
        </w:rPr>
        <w:t>任何一方</w:t>
      </w:r>
      <w:r>
        <w:rPr>
          <w:rFonts w:ascii="仿宋_GB2312" w:eastAsia="仿宋_GB2312"/>
          <w:sz w:val="28"/>
          <w:szCs w:val="18"/>
        </w:rPr>
        <w:t>可向</w:t>
      </w:r>
      <w:r>
        <w:rPr>
          <w:rFonts w:ascii="仿宋_GB2312" w:eastAsia="仿宋_GB2312" w:hint="eastAsia"/>
          <w:sz w:val="28"/>
          <w:szCs w:val="18"/>
          <w:u w:val="single"/>
        </w:rPr>
        <w:t>四川省成都市都江堰市</w:t>
      </w:r>
      <w:r>
        <w:rPr>
          <w:rFonts w:ascii="仿宋_GB2312" w:eastAsia="仿宋_GB2312"/>
          <w:sz w:val="28"/>
          <w:szCs w:val="18"/>
        </w:rPr>
        <w:t>人民法院</w:t>
      </w:r>
      <w:r>
        <w:rPr>
          <w:rFonts w:ascii="仿宋_GB2312" w:eastAsia="仿宋_GB2312" w:hint="eastAsia"/>
          <w:sz w:val="28"/>
          <w:szCs w:val="18"/>
        </w:rPr>
        <w:t>管辖</w:t>
      </w:r>
      <w:r>
        <w:rPr>
          <w:rFonts w:ascii="仿宋_GB2312" w:eastAsia="仿宋_GB2312"/>
          <w:sz w:val="28"/>
          <w:szCs w:val="18"/>
        </w:rPr>
        <w:t>。</w:t>
      </w:r>
    </w:p>
    <w:p w:rsidR="00862EDD" w:rsidRDefault="00902B51" w:rsidP="00827D5A">
      <w:pPr>
        <w:pStyle w:val="a5"/>
        <w:spacing w:beforeLines="50" w:afterLines="50" w:line="520" w:lineRule="exact"/>
        <w:jc w:val="center"/>
        <w:rPr>
          <w:rFonts w:eastAsia="仿宋_GB2312"/>
          <w:b/>
          <w:bCs/>
          <w:kern w:val="2"/>
          <w:sz w:val="28"/>
          <w:lang w:eastAsia="zh-CN"/>
        </w:rPr>
      </w:pPr>
      <w:r>
        <w:rPr>
          <w:rFonts w:eastAsia="仿宋_GB2312"/>
          <w:b/>
          <w:bCs/>
          <w:kern w:val="2"/>
          <w:sz w:val="28"/>
          <w:lang w:eastAsia="zh-CN"/>
        </w:rPr>
        <w:t>第</w:t>
      </w:r>
      <w:r>
        <w:rPr>
          <w:rFonts w:eastAsia="仿宋_GB2312" w:hint="eastAsia"/>
          <w:b/>
          <w:bCs/>
          <w:kern w:val="2"/>
          <w:sz w:val="28"/>
          <w:lang w:eastAsia="zh-CN"/>
        </w:rPr>
        <w:t>十章</w:t>
      </w:r>
      <w:r>
        <w:rPr>
          <w:rFonts w:eastAsia="仿宋_GB2312"/>
          <w:b/>
          <w:bCs/>
          <w:kern w:val="2"/>
          <w:sz w:val="28"/>
          <w:lang w:eastAsia="zh-CN"/>
        </w:rPr>
        <w:t>其他</w:t>
      </w:r>
    </w:p>
    <w:p w:rsidR="00862EDD" w:rsidRDefault="00902B51">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二十四、</w:t>
      </w:r>
      <w:r>
        <w:rPr>
          <w:rFonts w:ascii="仿宋_GB2312" w:eastAsia="仿宋_GB2312"/>
          <w:kern w:val="0"/>
          <w:sz w:val="28"/>
          <w:szCs w:val="18"/>
        </w:rPr>
        <w:t>对本合同条款的任何变更、修改或增减，须经双方授权代表签</w:t>
      </w:r>
      <w:r>
        <w:rPr>
          <w:rFonts w:ascii="仿宋_GB2312" w:eastAsia="仿宋_GB2312"/>
          <w:kern w:val="0"/>
          <w:sz w:val="28"/>
          <w:szCs w:val="18"/>
        </w:rPr>
        <w:lastRenderedPageBreak/>
        <w:t>署书面文件，成为本合同的组成部分，并具有同等法律效力。</w:t>
      </w:r>
      <w:r>
        <w:rPr>
          <w:rFonts w:ascii="仿宋_GB2312" w:eastAsia="仿宋_GB2312"/>
          <w:kern w:val="0"/>
          <w:sz w:val="28"/>
          <w:szCs w:val="18"/>
        </w:rPr>
        <w:br/>
      </w:r>
      <w:r>
        <w:rPr>
          <w:rFonts w:ascii="仿宋_GB2312" w:eastAsia="仿宋_GB2312" w:hint="eastAsia"/>
          <w:kern w:val="0"/>
          <w:sz w:val="28"/>
          <w:szCs w:val="18"/>
        </w:rPr>
        <w:t xml:space="preserve">    二十五、</w:t>
      </w:r>
      <w:r>
        <w:rPr>
          <w:rFonts w:ascii="仿宋_GB2312" w:eastAsia="仿宋_GB2312"/>
          <w:kern w:val="0"/>
          <w:sz w:val="28"/>
          <w:szCs w:val="18"/>
        </w:rPr>
        <w:t>本合同自双方授权代表签字</w:t>
      </w:r>
      <w:r>
        <w:rPr>
          <w:rFonts w:ascii="仿宋_GB2312" w:eastAsia="仿宋_GB2312" w:hint="eastAsia"/>
          <w:kern w:val="0"/>
          <w:sz w:val="28"/>
          <w:szCs w:val="18"/>
        </w:rPr>
        <w:t>并加盖公章</w:t>
      </w:r>
      <w:r>
        <w:rPr>
          <w:rFonts w:ascii="仿宋_GB2312" w:eastAsia="仿宋_GB2312"/>
          <w:kern w:val="0"/>
          <w:sz w:val="28"/>
          <w:szCs w:val="18"/>
        </w:rPr>
        <w:t>之日起生效</w:t>
      </w:r>
      <w:r>
        <w:rPr>
          <w:rFonts w:ascii="仿宋_GB2312" w:eastAsia="仿宋_GB2312" w:hint="eastAsia"/>
          <w:kern w:val="0"/>
          <w:sz w:val="28"/>
          <w:szCs w:val="18"/>
        </w:rPr>
        <w:t>。</w:t>
      </w:r>
      <w:r>
        <w:rPr>
          <w:rFonts w:ascii="仿宋_GB2312" w:eastAsia="仿宋_GB2312"/>
          <w:kern w:val="0"/>
          <w:sz w:val="28"/>
          <w:szCs w:val="18"/>
        </w:rPr>
        <w:br/>
      </w:r>
      <w:r>
        <w:rPr>
          <w:rFonts w:ascii="仿宋_GB2312" w:eastAsia="仿宋_GB2312" w:hint="eastAsia"/>
          <w:kern w:val="0"/>
          <w:sz w:val="28"/>
          <w:szCs w:val="18"/>
        </w:rPr>
        <w:t xml:space="preserve">    二十六、</w:t>
      </w:r>
      <w:r>
        <w:rPr>
          <w:rFonts w:ascii="仿宋_GB2312" w:eastAsia="仿宋_GB2312"/>
          <w:kern w:val="0"/>
          <w:sz w:val="28"/>
          <w:szCs w:val="18"/>
        </w:rPr>
        <w:t>本合同一式</w:t>
      </w:r>
      <w:r>
        <w:rPr>
          <w:rFonts w:ascii="仿宋_GB2312" w:eastAsia="仿宋_GB2312" w:hint="eastAsia"/>
          <w:kern w:val="0"/>
          <w:sz w:val="28"/>
          <w:szCs w:val="18"/>
          <w:u w:val="single"/>
        </w:rPr>
        <w:t>三</w:t>
      </w:r>
      <w:r>
        <w:rPr>
          <w:rFonts w:ascii="仿宋_GB2312" w:eastAsia="仿宋_GB2312"/>
          <w:kern w:val="0"/>
          <w:sz w:val="28"/>
          <w:szCs w:val="18"/>
        </w:rPr>
        <w:t>份，甲方</w:t>
      </w:r>
      <w:r>
        <w:rPr>
          <w:rFonts w:ascii="仿宋_GB2312" w:eastAsia="仿宋_GB2312" w:hint="eastAsia"/>
          <w:kern w:val="0"/>
          <w:sz w:val="28"/>
          <w:szCs w:val="18"/>
          <w:u w:val="single"/>
        </w:rPr>
        <w:t>两</w:t>
      </w:r>
      <w:r>
        <w:rPr>
          <w:rFonts w:ascii="仿宋_GB2312" w:eastAsia="仿宋_GB2312"/>
          <w:kern w:val="0"/>
          <w:sz w:val="28"/>
          <w:szCs w:val="18"/>
        </w:rPr>
        <w:t>份，乙方</w:t>
      </w:r>
      <w:r>
        <w:rPr>
          <w:rFonts w:ascii="仿宋_GB2312" w:eastAsia="仿宋_GB2312" w:hint="eastAsia"/>
          <w:kern w:val="0"/>
          <w:sz w:val="28"/>
          <w:szCs w:val="18"/>
          <w:u w:val="single"/>
        </w:rPr>
        <w:t>一</w:t>
      </w:r>
      <w:r>
        <w:rPr>
          <w:rFonts w:ascii="仿宋_GB2312" w:eastAsia="仿宋_GB2312"/>
          <w:kern w:val="0"/>
          <w:sz w:val="28"/>
          <w:szCs w:val="18"/>
        </w:rPr>
        <w:t>份</w:t>
      </w:r>
      <w:r>
        <w:rPr>
          <w:rFonts w:ascii="仿宋_GB2312" w:eastAsia="仿宋_GB2312" w:hint="eastAsia"/>
          <w:kern w:val="0"/>
          <w:sz w:val="28"/>
          <w:szCs w:val="18"/>
        </w:rPr>
        <w:t>，具有同等法律效力</w:t>
      </w:r>
      <w:r>
        <w:rPr>
          <w:rFonts w:ascii="仿宋_GB2312" w:eastAsia="仿宋_GB2312"/>
          <w:kern w:val="0"/>
          <w:sz w:val="28"/>
          <w:szCs w:val="18"/>
        </w:rPr>
        <w:t xml:space="preserve">。 </w:t>
      </w:r>
    </w:p>
    <w:p w:rsidR="00862EDD" w:rsidRDefault="00862EDD">
      <w:pPr>
        <w:ind w:right="480"/>
        <w:jc w:val="center"/>
        <w:rPr>
          <w:color w:val="000000"/>
        </w:rPr>
      </w:pPr>
    </w:p>
    <w:p w:rsidR="00862EDD" w:rsidRDefault="00902B51">
      <w:pPr>
        <w:ind w:right="480"/>
        <w:jc w:val="left"/>
        <w:rPr>
          <w:rFonts w:ascii="仿宋_GB2312" w:eastAsia="仿宋_GB2312"/>
          <w:kern w:val="0"/>
          <w:sz w:val="28"/>
          <w:szCs w:val="18"/>
        </w:rPr>
      </w:pPr>
      <w:r>
        <w:rPr>
          <w:rFonts w:ascii="仿宋_GB2312" w:eastAsia="仿宋_GB2312" w:hint="eastAsia"/>
          <w:kern w:val="0"/>
          <w:sz w:val="28"/>
          <w:szCs w:val="18"/>
        </w:rPr>
        <w:t>甲方（盖章）:                          乙方（盖章）：</w:t>
      </w:r>
    </w:p>
    <w:p w:rsidR="00862EDD" w:rsidRDefault="00902B51">
      <w:pPr>
        <w:ind w:right="480"/>
        <w:jc w:val="left"/>
        <w:rPr>
          <w:rFonts w:ascii="仿宋_GB2312" w:eastAsia="仿宋_GB2312"/>
          <w:kern w:val="0"/>
          <w:sz w:val="28"/>
          <w:szCs w:val="18"/>
        </w:rPr>
      </w:pPr>
      <w:r>
        <w:rPr>
          <w:rFonts w:ascii="仿宋_GB2312" w:eastAsia="仿宋_GB2312" w:hint="eastAsia"/>
          <w:kern w:val="0"/>
          <w:sz w:val="28"/>
          <w:szCs w:val="18"/>
        </w:rPr>
        <w:t>委托代理人：                           委托代理人：</w:t>
      </w:r>
    </w:p>
    <w:p w:rsidR="00862EDD" w:rsidRDefault="00902B51">
      <w:pPr>
        <w:ind w:right="480"/>
        <w:jc w:val="left"/>
        <w:rPr>
          <w:rFonts w:ascii="仿宋_GB2312" w:eastAsia="仿宋_GB2312"/>
          <w:kern w:val="0"/>
          <w:sz w:val="28"/>
          <w:szCs w:val="18"/>
        </w:rPr>
      </w:pPr>
      <w:r>
        <w:rPr>
          <w:rFonts w:ascii="仿宋_GB2312" w:eastAsia="仿宋_GB2312" w:hint="eastAsia"/>
          <w:kern w:val="0"/>
          <w:sz w:val="28"/>
          <w:szCs w:val="18"/>
        </w:rPr>
        <w:t>签订时间：                             签订时间:</w:t>
      </w:r>
    </w:p>
    <w:p w:rsidR="00862EDD" w:rsidRDefault="00862EDD">
      <w:pPr>
        <w:ind w:right="480"/>
        <w:jc w:val="left"/>
        <w:rPr>
          <w:rFonts w:ascii="仿宋_GB2312" w:eastAsia="仿宋_GB2312"/>
          <w:kern w:val="0"/>
          <w:sz w:val="28"/>
          <w:szCs w:val="18"/>
        </w:rPr>
      </w:pPr>
    </w:p>
    <w:sectPr w:rsidR="00862EDD" w:rsidSect="00862EDD">
      <w:pgSz w:w="11907" w:h="16840" w:orient="landscape"/>
      <w:pgMar w:top="1797" w:right="1440" w:bottom="1797" w:left="1089" w:header="851" w:footer="992" w:gutter="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F7BB3" w:rsidRDefault="00DF7BB3" w:rsidP="00B57C80">
      <w:r>
        <w:separator/>
      </w:r>
    </w:p>
  </w:endnote>
  <w:endnote w:type="continuationSeparator" w:id="1">
    <w:p w:rsidR="00DF7BB3" w:rsidRDefault="00DF7BB3" w:rsidP="00B57C8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MingLiU">
    <w:altName w:val="細明體"/>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Courier New">
    <w:panose1 w:val="02070309020205020404"/>
    <w:charset w:val="00"/>
    <w:family w:val="modern"/>
    <w:pitch w:val="fixed"/>
    <w:sig w:usb0="E0002AFF" w:usb1="C0007843" w:usb2="00000009" w:usb3="00000000" w:csb0="000001FF" w:csb1="00000000"/>
  </w:font>
  <w:font w:name="Helv">
    <w:altName w:val="Arial"/>
    <w:panose1 w:val="020B0604020202030204"/>
    <w:charset w:val="00"/>
    <w:family w:val="swiss"/>
    <w:notTrueType/>
    <w:pitch w:val="variable"/>
    <w:sig w:usb0="00000003" w:usb1="00000000" w:usb2="00000000" w:usb3="00000000" w:csb0="00000001" w:csb1="00000000"/>
  </w:font>
  <w:font w:name="华文仿宋">
    <w:panose1 w:val="02010600040101010101"/>
    <w:charset w:val="86"/>
    <w:family w:val="auto"/>
    <w:pitch w:val="variable"/>
    <w:sig w:usb0="00000287" w:usb1="080F0000" w:usb2="00000010" w:usb3="00000000" w:csb0="0004009F" w:csb1="00000000"/>
  </w:font>
  <w:font w:name="仿宋@焽..剀.">
    <w:altName w:val="宋体"/>
    <w:panose1 w:val="00000000000000000000"/>
    <w:charset w:val="86"/>
    <w:family w:val="roman"/>
    <w:notTrueType/>
    <w:pitch w:val="default"/>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华文楷体">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
    <w:altName w:val="Times New Roman"/>
    <w:panose1 w:val="00000000000000000000"/>
    <w:charset w:val="00"/>
    <w:family w:val="roman"/>
    <w:notTrueType/>
    <w:pitch w:val="default"/>
    <w:sig w:usb0="00000003" w:usb1="00000000" w:usb2="00000000" w:usb3="00000000" w:csb0="00000001" w:csb1="00000000"/>
  </w:font>
  <w:font w:name="楷体">
    <w:panose1 w:val="02010609060101010101"/>
    <w:charset w:val="86"/>
    <w:family w:val="modern"/>
    <w:pitch w:val="fixed"/>
    <w:sig w:usb0="800002BF" w:usb1="38CF7CFA" w:usb2="00000016" w:usb3="00000000" w:csb0="00040001" w:csb1="00000000"/>
  </w:font>
  <w:font w:name="宋体,Bold">
    <w:altName w:val="黑体"/>
    <w:charset w:val="86"/>
    <w:family w:val="auto"/>
    <w:pitch w:val="default"/>
    <w:sig w:usb0="00000000" w:usb1="00000000" w:usb2="00000010" w:usb3="00000000" w:csb0="00040000" w:csb1="00000000"/>
  </w:font>
  <w:font w:name="宋体;SimSun">
    <w:altName w:val="宋体"/>
    <w:panose1 w:val="00000000000000000000"/>
    <w:charset w:val="86"/>
    <w:family w:val="roman"/>
    <w:notTrueType/>
    <w:pitch w:val="default"/>
    <w:sig w:usb0="00000000" w:usb1="00000000" w:usb2="00000000" w:usb3="00000000" w:csb0="00000000" w:csb1="00000000"/>
  </w:font>
  <w:font w:name="黑体;SimHei">
    <w:altName w:val="宋体"/>
    <w:panose1 w:val="00000000000000000000"/>
    <w:charset w:val="86"/>
    <w:family w:val="roman"/>
    <w:notTrueType/>
    <w:pitch w:val="default"/>
    <w:sig w:usb0="00000000" w:usb1="00000000" w:usb2="00000000" w:usb3="00000000" w:csb0="00000000" w:csb1="00000000"/>
  </w:font>
  <w:font w:name="微软雅黑">
    <w:panose1 w:val="020B0503020204020204"/>
    <w:charset w:val="86"/>
    <w:family w:val="swiss"/>
    <w:pitch w:val="variable"/>
    <w:sig w:usb0="80000287" w:usb1="280F3C52" w:usb2="00000016" w:usb3="00000000" w:csb0="0004001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F7BB3" w:rsidRDefault="00DF7BB3" w:rsidP="00B57C80">
      <w:r>
        <w:separator/>
      </w:r>
    </w:p>
  </w:footnote>
  <w:footnote w:type="continuationSeparator" w:id="1">
    <w:p w:rsidR="00DF7BB3" w:rsidRDefault="00DF7BB3" w:rsidP="00B57C8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BD13BE"/>
    <w:multiLevelType w:val="hybridMultilevel"/>
    <w:tmpl w:val="848A3394"/>
    <w:lvl w:ilvl="0" w:tplc="250823DE">
      <w:start w:val="1"/>
      <w:numFmt w:val="decimal"/>
      <w:lvlText w:val="%1."/>
      <w:lvlJc w:val="left"/>
      <w:pPr>
        <w:ind w:left="360" w:hanging="360"/>
      </w:pPr>
      <w:rPr>
        <w:rFonts w:ascii="Times New Roman" w:eastAsia="宋体" w:hAnsi="Times New Roman" w:cs="Times New Roman" w:hint="default"/>
        <w:b/>
        <w:color w:val="auto"/>
        <w:sz w:val="32"/>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72D64235"/>
    <w:multiLevelType w:val="multilevel"/>
    <w:tmpl w:val="72D64235"/>
    <w:lvl w:ilvl="0">
      <w:start w:val="1"/>
      <w:numFmt w:val="decimal"/>
      <w:lvlText w:val="（%1）"/>
      <w:lvlJc w:val="left"/>
      <w:pPr>
        <w:ind w:left="1529" w:hanging="720"/>
      </w:pPr>
      <w:rPr>
        <w:rFonts w:hint="default"/>
      </w:rPr>
    </w:lvl>
    <w:lvl w:ilvl="1">
      <w:start w:val="1"/>
      <w:numFmt w:val="lowerLetter"/>
      <w:lvlText w:val="%2)"/>
      <w:lvlJc w:val="left"/>
      <w:pPr>
        <w:ind w:left="1649" w:hanging="420"/>
      </w:pPr>
    </w:lvl>
    <w:lvl w:ilvl="2">
      <w:start w:val="1"/>
      <w:numFmt w:val="lowerRoman"/>
      <w:lvlText w:val="%3."/>
      <w:lvlJc w:val="right"/>
      <w:pPr>
        <w:ind w:left="2069" w:hanging="420"/>
      </w:pPr>
    </w:lvl>
    <w:lvl w:ilvl="3">
      <w:start w:val="1"/>
      <w:numFmt w:val="decimal"/>
      <w:lvlText w:val="%4."/>
      <w:lvlJc w:val="left"/>
      <w:pPr>
        <w:ind w:left="2489" w:hanging="420"/>
      </w:pPr>
    </w:lvl>
    <w:lvl w:ilvl="4">
      <w:start w:val="1"/>
      <w:numFmt w:val="lowerLetter"/>
      <w:lvlText w:val="%5)"/>
      <w:lvlJc w:val="left"/>
      <w:pPr>
        <w:ind w:left="2909" w:hanging="420"/>
      </w:pPr>
    </w:lvl>
    <w:lvl w:ilvl="5">
      <w:start w:val="1"/>
      <w:numFmt w:val="lowerRoman"/>
      <w:lvlText w:val="%6."/>
      <w:lvlJc w:val="right"/>
      <w:pPr>
        <w:ind w:left="3329" w:hanging="420"/>
      </w:pPr>
    </w:lvl>
    <w:lvl w:ilvl="6">
      <w:start w:val="1"/>
      <w:numFmt w:val="decimal"/>
      <w:lvlText w:val="%7."/>
      <w:lvlJc w:val="left"/>
      <w:pPr>
        <w:ind w:left="3749" w:hanging="420"/>
      </w:pPr>
    </w:lvl>
    <w:lvl w:ilvl="7">
      <w:start w:val="1"/>
      <w:numFmt w:val="lowerLetter"/>
      <w:lvlText w:val="%8)"/>
      <w:lvlJc w:val="left"/>
      <w:pPr>
        <w:ind w:left="4169" w:hanging="420"/>
      </w:pPr>
    </w:lvl>
    <w:lvl w:ilvl="8">
      <w:start w:val="1"/>
      <w:numFmt w:val="lowerRoman"/>
      <w:lvlText w:val="%9."/>
      <w:lvlJc w:val="right"/>
      <w:pPr>
        <w:ind w:left="4589" w:hanging="42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1741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F6489"/>
    <w:rsid w:val="0000171A"/>
    <w:rsid w:val="00002A55"/>
    <w:rsid w:val="000035F1"/>
    <w:rsid w:val="000047BD"/>
    <w:rsid w:val="00006568"/>
    <w:rsid w:val="00007E38"/>
    <w:rsid w:val="00013FE1"/>
    <w:rsid w:val="00022290"/>
    <w:rsid w:val="00027DBD"/>
    <w:rsid w:val="000311CC"/>
    <w:rsid w:val="000327FA"/>
    <w:rsid w:val="00032DAA"/>
    <w:rsid w:val="000355FF"/>
    <w:rsid w:val="0003788E"/>
    <w:rsid w:val="00041553"/>
    <w:rsid w:val="0004434D"/>
    <w:rsid w:val="00050A61"/>
    <w:rsid w:val="000542DA"/>
    <w:rsid w:val="000545D1"/>
    <w:rsid w:val="00054907"/>
    <w:rsid w:val="00055833"/>
    <w:rsid w:val="000631D7"/>
    <w:rsid w:val="000648C3"/>
    <w:rsid w:val="00064E93"/>
    <w:rsid w:val="000667B0"/>
    <w:rsid w:val="00066C8A"/>
    <w:rsid w:val="000706F1"/>
    <w:rsid w:val="00072F77"/>
    <w:rsid w:val="00073AD0"/>
    <w:rsid w:val="00073FD8"/>
    <w:rsid w:val="00074431"/>
    <w:rsid w:val="000754D7"/>
    <w:rsid w:val="0008036E"/>
    <w:rsid w:val="00082023"/>
    <w:rsid w:val="00084168"/>
    <w:rsid w:val="000844FC"/>
    <w:rsid w:val="00091F43"/>
    <w:rsid w:val="00092377"/>
    <w:rsid w:val="00093E2F"/>
    <w:rsid w:val="00093F05"/>
    <w:rsid w:val="00094C8C"/>
    <w:rsid w:val="00094CEC"/>
    <w:rsid w:val="00096393"/>
    <w:rsid w:val="000A0B18"/>
    <w:rsid w:val="000A2F8F"/>
    <w:rsid w:val="000A30F5"/>
    <w:rsid w:val="000A36AA"/>
    <w:rsid w:val="000A3B4C"/>
    <w:rsid w:val="000A46FA"/>
    <w:rsid w:val="000A4FCD"/>
    <w:rsid w:val="000A6B9F"/>
    <w:rsid w:val="000A7090"/>
    <w:rsid w:val="000A7481"/>
    <w:rsid w:val="000B1291"/>
    <w:rsid w:val="000B2EA6"/>
    <w:rsid w:val="000B3259"/>
    <w:rsid w:val="000B6370"/>
    <w:rsid w:val="000B747B"/>
    <w:rsid w:val="000C0139"/>
    <w:rsid w:val="000C10A1"/>
    <w:rsid w:val="000C2E5E"/>
    <w:rsid w:val="000C395C"/>
    <w:rsid w:val="000C4589"/>
    <w:rsid w:val="000C4720"/>
    <w:rsid w:val="000C477D"/>
    <w:rsid w:val="000C6C40"/>
    <w:rsid w:val="000C7B3F"/>
    <w:rsid w:val="000D02B0"/>
    <w:rsid w:val="000D0E5C"/>
    <w:rsid w:val="000D602A"/>
    <w:rsid w:val="000E2B30"/>
    <w:rsid w:val="000E3C3C"/>
    <w:rsid w:val="000E40C5"/>
    <w:rsid w:val="000E6266"/>
    <w:rsid w:val="000F0FB4"/>
    <w:rsid w:val="000F2041"/>
    <w:rsid w:val="000F20C1"/>
    <w:rsid w:val="000F539F"/>
    <w:rsid w:val="000F5B11"/>
    <w:rsid w:val="000F69A0"/>
    <w:rsid w:val="001027D0"/>
    <w:rsid w:val="0010309E"/>
    <w:rsid w:val="001032EB"/>
    <w:rsid w:val="0010474A"/>
    <w:rsid w:val="001047FE"/>
    <w:rsid w:val="00104E81"/>
    <w:rsid w:val="0010787E"/>
    <w:rsid w:val="001103B3"/>
    <w:rsid w:val="00112084"/>
    <w:rsid w:val="00112A6E"/>
    <w:rsid w:val="00114942"/>
    <w:rsid w:val="00117C86"/>
    <w:rsid w:val="00120153"/>
    <w:rsid w:val="00121B10"/>
    <w:rsid w:val="00130BC2"/>
    <w:rsid w:val="00131E8E"/>
    <w:rsid w:val="00136018"/>
    <w:rsid w:val="001403E9"/>
    <w:rsid w:val="001409CB"/>
    <w:rsid w:val="001412B2"/>
    <w:rsid w:val="0014142C"/>
    <w:rsid w:val="00141BEA"/>
    <w:rsid w:val="0014213D"/>
    <w:rsid w:val="00144134"/>
    <w:rsid w:val="00144A58"/>
    <w:rsid w:val="00146D71"/>
    <w:rsid w:val="00150D34"/>
    <w:rsid w:val="00151A74"/>
    <w:rsid w:val="00152C85"/>
    <w:rsid w:val="00157715"/>
    <w:rsid w:val="0016239D"/>
    <w:rsid w:val="00167DF2"/>
    <w:rsid w:val="00175208"/>
    <w:rsid w:val="001772EF"/>
    <w:rsid w:val="00183193"/>
    <w:rsid w:val="00184749"/>
    <w:rsid w:val="00184779"/>
    <w:rsid w:val="00187901"/>
    <w:rsid w:val="00190033"/>
    <w:rsid w:val="0019062D"/>
    <w:rsid w:val="00192149"/>
    <w:rsid w:val="00193ECD"/>
    <w:rsid w:val="00197732"/>
    <w:rsid w:val="00197823"/>
    <w:rsid w:val="001A09B3"/>
    <w:rsid w:val="001A20E8"/>
    <w:rsid w:val="001A35CE"/>
    <w:rsid w:val="001A42EE"/>
    <w:rsid w:val="001A71AF"/>
    <w:rsid w:val="001A77EA"/>
    <w:rsid w:val="001A7D73"/>
    <w:rsid w:val="001B089A"/>
    <w:rsid w:val="001B2531"/>
    <w:rsid w:val="001B6E1F"/>
    <w:rsid w:val="001B72C4"/>
    <w:rsid w:val="001C0B52"/>
    <w:rsid w:val="001C33D3"/>
    <w:rsid w:val="001C3508"/>
    <w:rsid w:val="001C37B6"/>
    <w:rsid w:val="001C4352"/>
    <w:rsid w:val="001C686B"/>
    <w:rsid w:val="001D0BB4"/>
    <w:rsid w:val="001D316D"/>
    <w:rsid w:val="001D4406"/>
    <w:rsid w:val="001D6111"/>
    <w:rsid w:val="001D7DC3"/>
    <w:rsid w:val="001E11BC"/>
    <w:rsid w:val="001E1A40"/>
    <w:rsid w:val="001E3066"/>
    <w:rsid w:val="001E3673"/>
    <w:rsid w:val="001E3AFD"/>
    <w:rsid w:val="001E42F1"/>
    <w:rsid w:val="001E74E4"/>
    <w:rsid w:val="001F0E85"/>
    <w:rsid w:val="001F35D2"/>
    <w:rsid w:val="001F406E"/>
    <w:rsid w:val="001F5ECE"/>
    <w:rsid w:val="001F632C"/>
    <w:rsid w:val="001F6899"/>
    <w:rsid w:val="001F714A"/>
    <w:rsid w:val="00201849"/>
    <w:rsid w:val="00201D96"/>
    <w:rsid w:val="00204579"/>
    <w:rsid w:val="00204E2A"/>
    <w:rsid w:val="0020564F"/>
    <w:rsid w:val="00206597"/>
    <w:rsid w:val="0020685C"/>
    <w:rsid w:val="00207D39"/>
    <w:rsid w:val="00211FD8"/>
    <w:rsid w:val="002127C2"/>
    <w:rsid w:val="0021473C"/>
    <w:rsid w:val="00214825"/>
    <w:rsid w:val="00214C01"/>
    <w:rsid w:val="0021700C"/>
    <w:rsid w:val="00220590"/>
    <w:rsid w:val="002210B4"/>
    <w:rsid w:val="00221484"/>
    <w:rsid w:val="00223359"/>
    <w:rsid w:val="0022574A"/>
    <w:rsid w:val="002309EF"/>
    <w:rsid w:val="00232D1B"/>
    <w:rsid w:val="00233EFD"/>
    <w:rsid w:val="002341DB"/>
    <w:rsid w:val="00235B7F"/>
    <w:rsid w:val="00237F45"/>
    <w:rsid w:val="00242A6C"/>
    <w:rsid w:val="00246671"/>
    <w:rsid w:val="0025172F"/>
    <w:rsid w:val="00251E97"/>
    <w:rsid w:val="002521BA"/>
    <w:rsid w:val="00252EE7"/>
    <w:rsid w:val="0025396C"/>
    <w:rsid w:val="002556C0"/>
    <w:rsid w:val="00255C86"/>
    <w:rsid w:val="0025692A"/>
    <w:rsid w:val="0025764D"/>
    <w:rsid w:val="00260D16"/>
    <w:rsid w:val="00262A5B"/>
    <w:rsid w:val="002646F7"/>
    <w:rsid w:val="00266CB3"/>
    <w:rsid w:val="00266E5B"/>
    <w:rsid w:val="00275907"/>
    <w:rsid w:val="00280614"/>
    <w:rsid w:val="00283B7F"/>
    <w:rsid w:val="00284352"/>
    <w:rsid w:val="002869C4"/>
    <w:rsid w:val="00286E2B"/>
    <w:rsid w:val="002875CE"/>
    <w:rsid w:val="00290FD7"/>
    <w:rsid w:val="00291957"/>
    <w:rsid w:val="00291EAE"/>
    <w:rsid w:val="002928F5"/>
    <w:rsid w:val="002938E9"/>
    <w:rsid w:val="00293B59"/>
    <w:rsid w:val="00297E2B"/>
    <w:rsid w:val="002A0D76"/>
    <w:rsid w:val="002A1B51"/>
    <w:rsid w:val="002A5A8B"/>
    <w:rsid w:val="002A6DF9"/>
    <w:rsid w:val="002A7716"/>
    <w:rsid w:val="002B1C64"/>
    <w:rsid w:val="002B28BB"/>
    <w:rsid w:val="002B2FEF"/>
    <w:rsid w:val="002B407A"/>
    <w:rsid w:val="002B6229"/>
    <w:rsid w:val="002C1AE9"/>
    <w:rsid w:val="002C2E19"/>
    <w:rsid w:val="002C4CA1"/>
    <w:rsid w:val="002D39EA"/>
    <w:rsid w:val="002D3F54"/>
    <w:rsid w:val="002D7AFA"/>
    <w:rsid w:val="002E2712"/>
    <w:rsid w:val="002E2932"/>
    <w:rsid w:val="002E3215"/>
    <w:rsid w:val="002E3281"/>
    <w:rsid w:val="002E34EF"/>
    <w:rsid w:val="002E3BD4"/>
    <w:rsid w:val="002E4738"/>
    <w:rsid w:val="002F177D"/>
    <w:rsid w:val="002F427A"/>
    <w:rsid w:val="002F46F5"/>
    <w:rsid w:val="002F5E51"/>
    <w:rsid w:val="002F6140"/>
    <w:rsid w:val="002F647E"/>
    <w:rsid w:val="00300BA2"/>
    <w:rsid w:val="003015CB"/>
    <w:rsid w:val="00302AB6"/>
    <w:rsid w:val="003076AA"/>
    <w:rsid w:val="00310016"/>
    <w:rsid w:val="00310585"/>
    <w:rsid w:val="00312A38"/>
    <w:rsid w:val="0031449C"/>
    <w:rsid w:val="003276D3"/>
    <w:rsid w:val="00333B3E"/>
    <w:rsid w:val="003340B1"/>
    <w:rsid w:val="00334451"/>
    <w:rsid w:val="00335D4F"/>
    <w:rsid w:val="00336CD3"/>
    <w:rsid w:val="003373A3"/>
    <w:rsid w:val="003379CD"/>
    <w:rsid w:val="00337B91"/>
    <w:rsid w:val="00337D47"/>
    <w:rsid w:val="00340B50"/>
    <w:rsid w:val="003419E0"/>
    <w:rsid w:val="003443A1"/>
    <w:rsid w:val="00347F94"/>
    <w:rsid w:val="0035143A"/>
    <w:rsid w:val="00351F4D"/>
    <w:rsid w:val="003526D6"/>
    <w:rsid w:val="00354F1C"/>
    <w:rsid w:val="003555B1"/>
    <w:rsid w:val="00356002"/>
    <w:rsid w:val="00356400"/>
    <w:rsid w:val="003577F6"/>
    <w:rsid w:val="00360F82"/>
    <w:rsid w:val="00361271"/>
    <w:rsid w:val="00361399"/>
    <w:rsid w:val="00362577"/>
    <w:rsid w:val="0036287A"/>
    <w:rsid w:val="00364B68"/>
    <w:rsid w:val="0036626F"/>
    <w:rsid w:val="003663C4"/>
    <w:rsid w:val="003726A1"/>
    <w:rsid w:val="00373512"/>
    <w:rsid w:val="0038060F"/>
    <w:rsid w:val="00381CAC"/>
    <w:rsid w:val="00381EC3"/>
    <w:rsid w:val="00382569"/>
    <w:rsid w:val="00382C02"/>
    <w:rsid w:val="00383668"/>
    <w:rsid w:val="00383A96"/>
    <w:rsid w:val="003851A2"/>
    <w:rsid w:val="003866B8"/>
    <w:rsid w:val="0039016C"/>
    <w:rsid w:val="003914A7"/>
    <w:rsid w:val="0039225C"/>
    <w:rsid w:val="003936A1"/>
    <w:rsid w:val="00394844"/>
    <w:rsid w:val="0039486A"/>
    <w:rsid w:val="003949AE"/>
    <w:rsid w:val="00396C3B"/>
    <w:rsid w:val="003A10DA"/>
    <w:rsid w:val="003A1582"/>
    <w:rsid w:val="003A197D"/>
    <w:rsid w:val="003A6CDD"/>
    <w:rsid w:val="003B0D18"/>
    <w:rsid w:val="003B23B7"/>
    <w:rsid w:val="003B2690"/>
    <w:rsid w:val="003B27CA"/>
    <w:rsid w:val="003B33D1"/>
    <w:rsid w:val="003B47C3"/>
    <w:rsid w:val="003B486E"/>
    <w:rsid w:val="003B71BD"/>
    <w:rsid w:val="003C052B"/>
    <w:rsid w:val="003C5367"/>
    <w:rsid w:val="003C5F89"/>
    <w:rsid w:val="003D16D7"/>
    <w:rsid w:val="003D2F6F"/>
    <w:rsid w:val="003D3A7F"/>
    <w:rsid w:val="003D416D"/>
    <w:rsid w:val="003D4A20"/>
    <w:rsid w:val="003D574C"/>
    <w:rsid w:val="003D74F8"/>
    <w:rsid w:val="003E0447"/>
    <w:rsid w:val="003E1613"/>
    <w:rsid w:val="003E3901"/>
    <w:rsid w:val="003E498A"/>
    <w:rsid w:val="003E64DD"/>
    <w:rsid w:val="003E64FF"/>
    <w:rsid w:val="003E6C96"/>
    <w:rsid w:val="003F5054"/>
    <w:rsid w:val="003F568F"/>
    <w:rsid w:val="003F632A"/>
    <w:rsid w:val="003F6377"/>
    <w:rsid w:val="00400F04"/>
    <w:rsid w:val="004022CC"/>
    <w:rsid w:val="0040292B"/>
    <w:rsid w:val="004038E5"/>
    <w:rsid w:val="00406865"/>
    <w:rsid w:val="0041085E"/>
    <w:rsid w:val="0041520F"/>
    <w:rsid w:val="00415CB6"/>
    <w:rsid w:val="004166A7"/>
    <w:rsid w:val="00420557"/>
    <w:rsid w:val="00422537"/>
    <w:rsid w:val="004262D6"/>
    <w:rsid w:val="00430ED1"/>
    <w:rsid w:val="004326D5"/>
    <w:rsid w:val="004349F9"/>
    <w:rsid w:val="004360BB"/>
    <w:rsid w:val="00437929"/>
    <w:rsid w:val="004401D4"/>
    <w:rsid w:val="00442DC0"/>
    <w:rsid w:val="0044358F"/>
    <w:rsid w:val="00443A50"/>
    <w:rsid w:val="00444906"/>
    <w:rsid w:val="00447A51"/>
    <w:rsid w:val="00447B2B"/>
    <w:rsid w:val="00453744"/>
    <w:rsid w:val="00454509"/>
    <w:rsid w:val="0045520E"/>
    <w:rsid w:val="004555D9"/>
    <w:rsid w:val="00456866"/>
    <w:rsid w:val="00457571"/>
    <w:rsid w:val="0046127C"/>
    <w:rsid w:val="00461A5A"/>
    <w:rsid w:val="00463547"/>
    <w:rsid w:val="004648BA"/>
    <w:rsid w:val="00465FFB"/>
    <w:rsid w:val="00466257"/>
    <w:rsid w:val="00467453"/>
    <w:rsid w:val="00467BCE"/>
    <w:rsid w:val="004711B4"/>
    <w:rsid w:val="004772A1"/>
    <w:rsid w:val="00477685"/>
    <w:rsid w:val="0048239D"/>
    <w:rsid w:val="00482695"/>
    <w:rsid w:val="00482DF2"/>
    <w:rsid w:val="00483A0C"/>
    <w:rsid w:val="004842AA"/>
    <w:rsid w:val="00484344"/>
    <w:rsid w:val="00484619"/>
    <w:rsid w:val="0049002A"/>
    <w:rsid w:val="00493078"/>
    <w:rsid w:val="00495073"/>
    <w:rsid w:val="0049713B"/>
    <w:rsid w:val="00497F04"/>
    <w:rsid w:val="004A14E0"/>
    <w:rsid w:val="004A1D2B"/>
    <w:rsid w:val="004A353F"/>
    <w:rsid w:val="004A67A8"/>
    <w:rsid w:val="004A67ED"/>
    <w:rsid w:val="004B04A4"/>
    <w:rsid w:val="004B27A7"/>
    <w:rsid w:val="004B6CBF"/>
    <w:rsid w:val="004B793D"/>
    <w:rsid w:val="004C4F12"/>
    <w:rsid w:val="004D1000"/>
    <w:rsid w:val="004D164E"/>
    <w:rsid w:val="004D3C17"/>
    <w:rsid w:val="004D428D"/>
    <w:rsid w:val="004D63C2"/>
    <w:rsid w:val="004D6468"/>
    <w:rsid w:val="004D68BB"/>
    <w:rsid w:val="004D73A3"/>
    <w:rsid w:val="004E013F"/>
    <w:rsid w:val="004E05AE"/>
    <w:rsid w:val="004E0EA0"/>
    <w:rsid w:val="004E1AF7"/>
    <w:rsid w:val="004E3ACA"/>
    <w:rsid w:val="004E3C66"/>
    <w:rsid w:val="004E4A94"/>
    <w:rsid w:val="004F1D65"/>
    <w:rsid w:val="004F2B8A"/>
    <w:rsid w:val="004F4D3B"/>
    <w:rsid w:val="00500EF0"/>
    <w:rsid w:val="00501433"/>
    <w:rsid w:val="00502217"/>
    <w:rsid w:val="00506C20"/>
    <w:rsid w:val="00510B0A"/>
    <w:rsid w:val="005112D1"/>
    <w:rsid w:val="00511FCC"/>
    <w:rsid w:val="005122E6"/>
    <w:rsid w:val="00513B5B"/>
    <w:rsid w:val="005144C4"/>
    <w:rsid w:val="00515383"/>
    <w:rsid w:val="00517E94"/>
    <w:rsid w:val="005206C0"/>
    <w:rsid w:val="00521939"/>
    <w:rsid w:val="00521B26"/>
    <w:rsid w:val="0052501F"/>
    <w:rsid w:val="00525EBF"/>
    <w:rsid w:val="00526358"/>
    <w:rsid w:val="00526BDD"/>
    <w:rsid w:val="00527580"/>
    <w:rsid w:val="005312BD"/>
    <w:rsid w:val="00531897"/>
    <w:rsid w:val="00531D9B"/>
    <w:rsid w:val="005376FA"/>
    <w:rsid w:val="0054063F"/>
    <w:rsid w:val="00540941"/>
    <w:rsid w:val="00541812"/>
    <w:rsid w:val="00541BD8"/>
    <w:rsid w:val="0054291D"/>
    <w:rsid w:val="00545987"/>
    <w:rsid w:val="00547258"/>
    <w:rsid w:val="00547FDD"/>
    <w:rsid w:val="005509A3"/>
    <w:rsid w:val="00552B23"/>
    <w:rsid w:val="00553E5C"/>
    <w:rsid w:val="00554653"/>
    <w:rsid w:val="00555DFA"/>
    <w:rsid w:val="00557703"/>
    <w:rsid w:val="00557A33"/>
    <w:rsid w:val="00560DC1"/>
    <w:rsid w:val="0056247A"/>
    <w:rsid w:val="0056310A"/>
    <w:rsid w:val="00564A2D"/>
    <w:rsid w:val="00565579"/>
    <w:rsid w:val="005658C8"/>
    <w:rsid w:val="00565E23"/>
    <w:rsid w:val="00566168"/>
    <w:rsid w:val="005675F2"/>
    <w:rsid w:val="00567E32"/>
    <w:rsid w:val="00570135"/>
    <w:rsid w:val="00572789"/>
    <w:rsid w:val="0057320F"/>
    <w:rsid w:val="005811DC"/>
    <w:rsid w:val="00583DE1"/>
    <w:rsid w:val="005850D8"/>
    <w:rsid w:val="005903BB"/>
    <w:rsid w:val="005907C1"/>
    <w:rsid w:val="00591160"/>
    <w:rsid w:val="0059134C"/>
    <w:rsid w:val="00593A2F"/>
    <w:rsid w:val="00593B1E"/>
    <w:rsid w:val="00594113"/>
    <w:rsid w:val="00595E33"/>
    <w:rsid w:val="005A1FCE"/>
    <w:rsid w:val="005A404F"/>
    <w:rsid w:val="005A4F80"/>
    <w:rsid w:val="005A5142"/>
    <w:rsid w:val="005A6AA7"/>
    <w:rsid w:val="005A731C"/>
    <w:rsid w:val="005B0D6C"/>
    <w:rsid w:val="005B0F7E"/>
    <w:rsid w:val="005B3313"/>
    <w:rsid w:val="005C0D0D"/>
    <w:rsid w:val="005C18F3"/>
    <w:rsid w:val="005C1B09"/>
    <w:rsid w:val="005C315B"/>
    <w:rsid w:val="005C368B"/>
    <w:rsid w:val="005C5B8E"/>
    <w:rsid w:val="005C7C17"/>
    <w:rsid w:val="005D1DFF"/>
    <w:rsid w:val="005D2076"/>
    <w:rsid w:val="005D4292"/>
    <w:rsid w:val="005D7887"/>
    <w:rsid w:val="005D7FAD"/>
    <w:rsid w:val="005E1390"/>
    <w:rsid w:val="005E2B8C"/>
    <w:rsid w:val="005E33D5"/>
    <w:rsid w:val="005E3A98"/>
    <w:rsid w:val="005E46EB"/>
    <w:rsid w:val="005E49B0"/>
    <w:rsid w:val="005E5CDE"/>
    <w:rsid w:val="005E7FE4"/>
    <w:rsid w:val="005F008F"/>
    <w:rsid w:val="005F0959"/>
    <w:rsid w:val="005F1DB5"/>
    <w:rsid w:val="005F228E"/>
    <w:rsid w:val="005F2B97"/>
    <w:rsid w:val="005F2DB2"/>
    <w:rsid w:val="005F469C"/>
    <w:rsid w:val="005F4D57"/>
    <w:rsid w:val="005F653E"/>
    <w:rsid w:val="006014CA"/>
    <w:rsid w:val="006073B7"/>
    <w:rsid w:val="006142F8"/>
    <w:rsid w:val="00614D1E"/>
    <w:rsid w:val="00616479"/>
    <w:rsid w:val="00616757"/>
    <w:rsid w:val="0061769A"/>
    <w:rsid w:val="0062132C"/>
    <w:rsid w:val="006222E3"/>
    <w:rsid w:val="00623840"/>
    <w:rsid w:val="00623CC6"/>
    <w:rsid w:val="00624BA8"/>
    <w:rsid w:val="00624E25"/>
    <w:rsid w:val="00626226"/>
    <w:rsid w:val="0062633B"/>
    <w:rsid w:val="00627CDD"/>
    <w:rsid w:val="0063222B"/>
    <w:rsid w:val="00635CBC"/>
    <w:rsid w:val="00637FFC"/>
    <w:rsid w:val="00640246"/>
    <w:rsid w:val="00641CF4"/>
    <w:rsid w:val="00643BDA"/>
    <w:rsid w:val="006448A8"/>
    <w:rsid w:val="0065145C"/>
    <w:rsid w:val="006516DB"/>
    <w:rsid w:val="00653887"/>
    <w:rsid w:val="00653971"/>
    <w:rsid w:val="00653C29"/>
    <w:rsid w:val="00654293"/>
    <w:rsid w:val="0065434A"/>
    <w:rsid w:val="006620A2"/>
    <w:rsid w:val="00662732"/>
    <w:rsid w:val="00662DF7"/>
    <w:rsid w:val="00663C0F"/>
    <w:rsid w:val="0066400C"/>
    <w:rsid w:val="00664B48"/>
    <w:rsid w:val="00666596"/>
    <w:rsid w:val="00667D9F"/>
    <w:rsid w:val="00670373"/>
    <w:rsid w:val="00670F70"/>
    <w:rsid w:val="006710AE"/>
    <w:rsid w:val="00671E17"/>
    <w:rsid w:val="00674D5B"/>
    <w:rsid w:val="00676111"/>
    <w:rsid w:val="006771E3"/>
    <w:rsid w:val="00680C34"/>
    <w:rsid w:val="006815F6"/>
    <w:rsid w:val="00681ABC"/>
    <w:rsid w:val="00681B2A"/>
    <w:rsid w:val="006877C7"/>
    <w:rsid w:val="006902E8"/>
    <w:rsid w:val="00695560"/>
    <w:rsid w:val="0069690E"/>
    <w:rsid w:val="00696CD7"/>
    <w:rsid w:val="00697908"/>
    <w:rsid w:val="00697BF7"/>
    <w:rsid w:val="006A48D4"/>
    <w:rsid w:val="006A52E9"/>
    <w:rsid w:val="006B11DF"/>
    <w:rsid w:val="006B3997"/>
    <w:rsid w:val="006B3CA6"/>
    <w:rsid w:val="006B73F1"/>
    <w:rsid w:val="006C4F6A"/>
    <w:rsid w:val="006D007D"/>
    <w:rsid w:val="006D0888"/>
    <w:rsid w:val="006D133F"/>
    <w:rsid w:val="006D39B6"/>
    <w:rsid w:val="006D4622"/>
    <w:rsid w:val="006D604E"/>
    <w:rsid w:val="006E00AF"/>
    <w:rsid w:val="006E1B30"/>
    <w:rsid w:val="006E2EE7"/>
    <w:rsid w:val="006E3EC4"/>
    <w:rsid w:val="006E6960"/>
    <w:rsid w:val="006E7C78"/>
    <w:rsid w:val="006F003B"/>
    <w:rsid w:val="006F0376"/>
    <w:rsid w:val="006F06A4"/>
    <w:rsid w:val="006F1A4C"/>
    <w:rsid w:val="006F3D5A"/>
    <w:rsid w:val="006F6107"/>
    <w:rsid w:val="006F6773"/>
    <w:rsid w:val="006F6DFA"/>
    <w:rsid w:val="006F77B4"/>
    <w:rsid w:val="00701221"/>
    <w:rsid w:val="0070240F"/>
    <w:rsid w:val="00704B9E"/>
    <w:rsid w:val="007070EE"/>
    <w:rsid w:val="007134BB"/>
    <w:rsid w:val="00715622"/>
    <w:rsid w:val="00715AE8"/>
    <w:rsid w:val="00716894"/>
    <w:rsid w:val="007177A0"/>
    <w:rsid w:val="0072009E"/>
    <w:rsid w:val="007200A0"/>
    <w:rsid w:val="007202F5"/>
    <w:rsid w:val="0072064A"/>
    <w:rsid w:val="007263EB"/>
    <w:rsid w:val="00730538"/>
    <w:rsid w:val="00731A57"/>
    <w:rsid w:val="0073214C"/>
    <w:rsid w:val="007332F2"/>
    <w:rsid w:val="007337B0"/>
    <w:rsid w:val="00733A70"/>
    <w:rsid w:val="0073728C"/>
    <w:rsid w:val="00737525"/>
    <w:rsid w:val="00737854"/>
    <w:rsid w:val="00740F07"/>
    <w:rsid w:val="007412C1"/>
    <w:rsid w:val="00741B9B"/>
    <w:rsid w:val="00742F92"/>
    <w:rsid w:val="007460BA"/>
    <w:rsid w:val="00746204"/>
    <w:rsid w:val="00746EE4"/>
    <w:rsid w:val="00747A4F"/>
    <w:rsid w:val="007503B9"/>
    <w:rsid w:val="00751394"/>
    <w:rsid w:val="00751F4D"/>
    <w:rsid w:val="00756C43"/>
    <w:rsid w:val="0076153A"/>
    <w:rsid w:val="00761DB8"/>
    <w:rsid w:val="007621A6"/>
    <w:rsid w:val="00763A26"/>
    <w:rsid w:val="0076420A"/>
    <w:rsid w:val="0076429D"/>
    <w:rsid w:val="0076496F"/>
    <w:rsid w:val="00764DD9"/>
    <w:rsid w:val="0076566F"/>
    <w:rsid w:val="0076661B"/>
    <w:rsid w:val="007706D6"/>
    <w:rsid w:val="0077274B"/>
    <w:rsid w:val="00773448"/>
    <w:rsid w:val="00775330"/>
    <w:rsid w:val="00775B2A"/>
    <w:rsid w:val="00777DA4"/>
    <w:rsid w:val="00777E14"/>
    <w:rsid w:val="00780643"/>
    <w:rsid w:val="0078440D"/>
    <w:rsid w:val="00784540"/>
    <w:rsid w:val="00784C35"/>
    <w:rsid w:val="00784DB1"/>
    <w:rsid w:val="00785B33"/>
    <w:rsid w:val="00786B59"/>
    <w:rsid w:val="007877FB"/>
    <w:rsid w:val="00790A40"/>
    <w:rsid w:val="0079128D"/>
    <w:rsid w:val="00792A7E"/>
    <w:rsid w:val="007979A1"/>
    <w:rsid w:val="007B5311"/>
    <w:rsid w:val="007B5DD2"/>
    <w:rsid w:val="007C091A"/>
    <w:rsid w:val="007C21FC"/>
    <w:rsid w:val="007C2827"/>
    <w:rsid w:val="007C4227"/>
    <w:rsid w:val="007C48E0"/>
    <w:rsid w:val="007C5635"/>
    <w:rsid w:val="007D3EEA"/>
    <w:rsid w:val="007D6201"/>
    <w:rsid w:val="007D625A"/>
    <w:rsid w:val="007D7CCD"/>
    <w:rsid w:val="007D7E3C"/>
    <w:rsid w:val="007D7EAE"/>
    <w:rsid w:val="007E08EE"/>
    <w:rsid w:val="007E33B8"/>
    <w:rsid w:val="007E4EBA"/>
    <w:rsid w:val="007E7657"/>
    <w:rsid w:val="007E7DB8"/>
    <w:rsid w:val="007F0B42"/>
    <w:rsid w:val="007F6E27"/>
    <w:rsid w:val="00800AC8"/>
    <w:rsid w:val="00801B63"/>
    <w:rsid w:val="00803150"/>
    <w:rsid w:val="008040B9"/>
    <w:rsid w:val="00804BDC"/>
    <w:rsid w:val="00804D99"/>
    <w:rsid w:val="00805534"/>
    <w:rsid w:val="00810682"/>
    <w:rsid w:val="008106D6"/>
    <w:rsid w:val="00810BC7"/>
    <w:rsid w:val="00810BCA"/>
    <w:rsid w:val="00813B9F"/>
    <w:rsid w:val="00814CEE"/>
    <w:rsid w:val="00815054"/>
    <w:rsid w:val="00815245"/>
    <w:rsid w:val="008167E5"/>
    <w:rsid w:val="008217B2"/>
    <w:rsid w:val="008223C3"/>
    <w:rsid w:val="00826EA7"/>
    <w:rsid w:val="008270D8"/>
    <w:rsid w:val="00827D5A"/>
    <w:rsid w:val="008351F6"/>
    <w:rsid w:val="00835FA7"/>
    <w:rsid w:val="008366DA"/>
    <w:rsid w:val="00836D98"/>
    <w:rsid w:val="00836F24"/>
    <w:rsid w:val="00837005"/>
    <w:rsid w:val="008416CA"/>
    <w:rsid w:val="008442F7"/>
    <w:rsid w:val="0084477E"/>
    <w:rsid w:val="00852422"/>
    <w:rsid w:val="0085416B"/>
    <w:rsid w:val="008545D5"/>
    <w:rsid w:val="008551B1"/>
    <w:rsid w:val="008611D5"/>
    <w:rsid w:val="008618CD"/>
    <w:rsid w:val="00861C2F"/>
    <w:rsid w:val="00862EDD"/>
    <w:rsid w:val="00863D7F"/>
    <w:rsid w:val="00865367"/>
    <w:rsid w:val="008658E5"/>
    <w:rsid w:val="00870005"/>
    <w:rsid w:val="00871EA4"/>
    <w:rsid w:val="00872481"/>
    <w:rsid w:val="0087430E"/>
    <w:rsid w:val="00875FC3"/>
    <w:rsid w:val="00880D56"/>
    <w:rsid w:val="00882032"/>
    <w:rsid w:val="00883363"/>
    <w:rsid w:val="00883ED6"/>
    <w:rsid w:val="00884DDB"/>
    <w:rsid w:val="00885D64"/>
    <w:rsid w:val="00887C6A"/>
    <w:rsid w:val="00891462"/>
    <w:rsid w:val="00894F04"/>
    <w:rsid w:val="00895212"/>
    <w:rsid w:val="008955AD"/>
    <w:rsid w:val="00896037"/>
    <w:rsid w:val="008A3706"/>
    <w:rsid w:val="008A5131"/>
    <w:rsid w:val="008A734A"/>
    <w:rsid w:val="008A78F7"/>
    <w:rsid w:val="008B16DD"/>
    <w:rsid w:val="008B5449"/>
    <w:rsid w:val="008B665D"/>
    <w:rsid w:val="008C06E5"/>
    <w:rsid w:val="008C382A"/>
    <w:rsid w:val="008C4C19"/>
    <w:rsid w:val="008C7707"/>
    <w:rsid w:val="008C7C6E"/>
    <w:rsid w:val="008D0E67"/>
    <w:rsid w:val="008D263D"/>
    <w:rsid w:val="008D3CAB"/>
    <w:rsid w:val="008D5C53"/>
    <w:rsid w:val="008D6363"/>
    <w:rsid w:val="008D7144"/>
    <w:rsid w:val="008D7277"/>
    <w:rsid w:val="008E0534"/>
    <w:rsid w:val="008E35C7"/>
    <w:rsid w:val="008E430A"/>
    <w:rsid w:val="008E4CDE"/>
    <w:rsid w:val="008E5858"/>
    <w:rsid w:val="008E59AD"/>
    <w:rsid w:val="008E6946"/>
    <w:rsid w:val="008F0591"/>
    <w:rsid w:val="008F2C14"/>
    <w:rsid w:val="008F3D81"/>
    <w:rsid w:val="008F7CD0"/>
    <w:rsid w:val="00902B51"/>
    <w:rsid w:val="00902BFE"/>
    <w:rsid w:val="00903B19"/>
    <w:rsid w:val="00904226"/>
    <w:rsid w:val="009056F8"/>
    <w:rsid w:val="009068F8"/>
    <w:rsid w:val="00910C46"/>
    <w:rsid w:val="00911583"/>
    <w:rsid w:val="00917D3D"/>
    <w:rsid w:val="009206AF"/>
    <w:rsid w:val="00920C34"/>
    <w:rsid w:val="009211C5"/>
    <w:rsid w:val="00922ACD"/>
    <w:rsid w:val="0092446B"/>
    <w:rsid w:val="0092636C"/>
    <w:rsid w:val="00927310"/>
    <w:rsid w:val="0092763A"/>
    <w:rsid w:val="00927B5B"/>
    <w:rsid w:val="009300B9"/>
    <w:rsid w:val="009329D7"/>
    <w:rsid w:val="009335F5"/>
    <w:rsid w:val="009376BA"/>
    <w:rsid w:val="009404B4"/>
    <w:rsid w:val="009414C5"/>
    <w:rsid w:val="00941B9A"/>
    <w:rsid w:val="00945BBA"/>
    <w:rsid w:val="009463E6"/>
    <w:rsid w:val="0094666E"/>
    <w:rsid w:val="0094732C"/>
    <w:rsid w:val="0095186E"/>
    <w:rsid w:val="00953EEA"/>
    <w:rsid w:val="00954B84"/>
    <w:rsid w:val="00956A5A"/>
    <w:rsid w:val="00960023"/>
    <w:rsid w:val="00960932"/>
    <w:rsid w:val="009618E6"/>
    <w:rsid w:val="009638A6"/>
    <w:rsid w:val="00965385"/>
    <w:rsid w:val="00965C4A"/>
    <w:rsid w:val="00970787"/>
    <w:rsid w:val="00970D9D"/>
    <w:rsid w:val="009715EE"/>
    <w:rsid w:val="0097376F"/>
    <w:rsid w:val="00974214"/>
    <w:rsid w:val="00977DE5"/>
    <w:rsid w:val="00981B43"/>
    <w:rsid w:val="009846D2"/>
    <w:rsid w:val="009868F2"/>
    <w:rsid w:val="009869C8"/>
    <w:rsid w:val="00987A14"/>
    <w:rsid w:val="00990668"/>
    <w:rsid w:val="00997AEF"/>
    <w:rsid w:val="009A0B9D"/>
    <w:rsid w:val="009A2F5E"/>
    <w:rsid w:val="009A318F"/>
    <w:rsid w:val="009A47AB"/>
    <w:rsid w:val="009A6F80"/>
    <w:rsid w:val="009B32F1"/>
    <w:rsid w:val="009B359A"/>
    <w:rsid w:val="009B3EC3"/>
    <w:rsid w:val="009B77C4"/>
    <w:rsid w:val="009B7E21"/>
    <w:rsid w:val="009C022E"/>
    <w:rsid w:val="009C20A7"/>
    <w:rsid w:val="009C20D2"/>
    <w:rsid w:val="009C338C"/>
    <w:rsid w:val="009C684E"/>
    <w:rsid w:val="009C7BA0"/>
    <w:rsid w:val="009D3B30"/>
    <w:rsid w:val="009D3C37"/>
    <w:rsid w:val="009D3C6E"/>
    <w:rsid w:val="009D54A3"/>
    <w:rsid w:val="009E0136"/>
    <w:rsid w:val="009E0465"/>
    <w:rsid w:val="009E0686"/>
    <w:rsid w:val="009E1BAF"/>
    <w:rsid w:val="009E2A7C"/>
    <w:rsid w:val="009E59D5"/>
    <w:rsid w:val="009E6846"/>
    <w:rsid w:val="009F1F55"/>
    <w:rsid w:val="009F21E8"/>
    <w:rsid w:val="009F3689"/>
    <w:rsid w:val="00A01B07"/>
    <w:rsid w:val="00A01C96"/>
    <w:rsid w:val="00A0230B"/>
    <w:rsid w:val="00A02AE9"/>
    <w:rsid w:val="00A05386"/>
    <w:rsid w:val="00A07D7F"/>
    <w:rsid w:val="00A10F53"/>
    <w:rsid w:val="00A15726"/>
    <w:rsid w:val="00A16833"/>
    <w:rsid w:val="00A17631"/>
    <w:rsid w:val="00A24CE0"/>
    <w:rsid w:val="00A26172"/>
    <w:rsid w:val="00A26ED2"/>
    <w:rsid w:val="00A27385"/>
    <w:rsid w:val="00A30022"/>
    <w:rsid w:val="00A31438"/>
    <w:rsid w:val="00A31447"/>
    <w:rsid w:val="00A31575"/>
    <w:rsid w:val="00A33B21"/>
    <w:rsid w:val="00A341C8"/>
    <w:rsid w:val="00A36017"/>
    <w:rsid w:val="00A366A7"/>
    <w:rsid w:val="00A369F2"/>
    <w:rsid w:val="00A41235"/>
    <w:rsid w:val="00A42888"/>
    <w:rsid w:val="00A44C58"/>
    <w:rsid w:val="00A45654"/>
    <w:rsid w:val="00A45E4F"/>
    <w:rsid w:val="00A54A0E"/>
    <w:rsid w:val="00A56AAB"/>
    <w:rsid w:val="00A5722C"/>
    <w:rsid w:val="00A666D1"/>
    <w:rsid w:val="00A6688A"/>
    <w:rsid w:val="00A66ADE"/>
    <w:rsid w:val="00A66B95"/>
    <w:rsid w:val="00A67FC2"/>
    <w:rsid w:val="00A712A2"/>
    <w:rsid w:val="00A73002"/>
    <w:rsid w:val="00A75735"/>
    <w:rsid w:val="00A76352"/>
    <w:rsid w:val="00A774B5"/>
    <w:rsid w:val="00A839B9"/>
    <w:rsid w:val="00A8413B"/>
    <w:rsid w:val="00A85809"/>
    <w:rsid w:val="00A869A5"/>
    <w:rsid w:val="00A90C55"/>
    <w:rsid w:val="00A91538"/>
    <w:rsid w:val="00A91F15"/>
    <w:rsid w:val="00A93A3E"/>
    <w:rsid w:val="00A9472B"/>
    <w:rsid w:val="00A94D76"/>
    <w:rsid w:val="00A95674"/>
    <w:rsid w:val="00A96D64"/>
    <w:rsid w:val="00AA0CF5"/>
    <w:rsid w:val="00AA13B0"/>
    <w:rsid w:val="00AA2307"/>
    <w:rsid w:val="00AA2778"/>
    <w:rsid w:val="00AA2EFC"/>
    <w:rsid w:val="00AB3CEB"/>
    <w:rsid w:val="00AB4022"/>
    <w:rsid w:val="00AB7035"/>
    <w:rsid w:val="00AC26CF"/>
    <w:rsid w:val="00AC4CA5"/>
    <w:rsid w:val="00AC4D74"/>
    <w:rsid w:val="00AC72D6"/>
    <w:rsid w:val="00AD0D13"/>
    <w:rsid w:val="00AD52FB"/>
    <w:rsid w:val="00AD5424"/>
    <w:rsid w:val="00AD60B2"/>
    <w:rsid w:val="00AE191B"/>
    <w:rsid w:val="00AE2E74"/>
    <w:rsid w:val="00AE3AC9"/>
    <w:rsid w:val="00AE3BCC"/>
    <w:rsid w:val="00AF4789"/>
    <w:rsid w:val="00AF5773"/>
    <w:rsid w:val="00AF5D13"/>
    <w:rsid w:val="00AF6A7F"/>
    <w:rsid w:val="00AF7CBF"/>
    <w:rsid w:val="00B00A7C"/>
    <w:rsid w:val="00B0111B"/>
    <w:rsid w:val="00B01567"/>
    <w:rsid w:val="00B0202D"/>
    <w:rsid w:val="00B021C2"/>
    <w:rsid w:val="00B03ACC"/>
    <w:rsid w:val="00B05A20"/>
    <w:rsid w:val="00B05E03"/>
    <w:rsid w:val="00B079DD"/>
    <w:rsid w:val="00B07F29"/>
    <w:rsid w:val="00B12309"/>
    <w:rsid w:val="00B129F1"/>
    <w:rsid w:val="00B14EB0"/>
    <w:rsid w:val="00B170F8"/>
    <w:rsid w:val="00B233DD"/>
    <w:rsid w:val="00B23B4D"/>
    <w:rsid w:val="00B251A3"/>
    <w:rsid w:val="00B252C1"/>
    <w:rsid w:val="00B2572C"/>
    <w:rsid w:val="00B25F2E"/>
    <w:rsid w:val="00B26820"/>
    <w:rsid w:val="00B27570"/>
    <w:rsid w:val="00B32A67"/>
    <w:rsid w:val="00B33637"/>
    <w:rsid w:val="00B348BE"/>
    <w:rsid w:val="00B35792"/>
    <w:rsid w:val="00B36378"/>
    <w:rsid w:val="00B3709F"/>
    <w:rsid w:val="00B37445"/>
    <w:rsid w:val="00B37503"/>
    <w:rsid w:val="00B40399"/>
    <w:rsid w:val="00B413CD"/>
    <w:rsid w:val="00B428C3"/>
    <w:rsid w:val="00B4443E"/>
    <w:rsid w:val="00B47BDB"/>
    <w:rsid w:val="00B50C4C"/>
    <w:rsid w:val="00B518FD"/>
    <w:rsid w:val="00B5274A"/>
    <w:rsid w:val="00B552A9"/>
    <w:rsid w:val="00B55A7C"/>
    <w:rsid w:val="00B57C80"/>
    <w:rsid w:val="00B57D5F"/>
    <w:rsid w:val="00B61B94"/>
    <w:rsid w:val="00B62FB6"/>
    <w:rsid w:val="00B6388C"/>
    <w:rsid w:val="00B6790B"/>
    <w:rsid w:val="00B70C47"/>
    <w:rsid w:val="00B74781"/>
    <w:rsid w:val="00B7494D"/>
    <w:rsid w:val="00B74E13"/>
    <w:rsid w:val="00B75C0C"/>
    <w:rsid w:val="00B76592"/>
    <w:rsid w:val="00B80330"/>
    <w:rsid w:val="00B823D2"/>
    <w:rsid w:val="00B83797"/>
    <w:rsid w:val="00B83C96"/>
    <w:rsid w:val="00B86CA3"/>
    <w:rsid w:val="00B87177"/>
    <w:rsid w:val="00B872CC"/>
    <w:rsid w:val="00B875D6"/>
    <w:rsid w:val="00B87C33"/>
    <w:rsid w:val="00B90599"/>
    <w:rsid w:val="00B91367"/>
    <w:rsid w:val="00B933CD"/>
    <w:rsid w:val="00B93922"/>
    <w:rsid w:val="00B93B39"/>
    <w:rsid w:val="00BA0DA0"/>
    <w:rsid w:val="00BA1747"/>
    <w:rsid w:val="00BA3523"/>
    <w:rsid w:val="00BA385E"/>
    <w:rsid w:val="00BA57D9"/>
    <w:rsid w:val="00BA7F48"/>
    <w:rsid w:val="00BB0A92"/>
    <w:rsid w:val="00BB2D4D"/>
    <w:rsid w:val="00BB2E9A"/>
    <w:rsid w:val="00BB3DCF"/>
    <w:rsid w:val="00BB5AAF"/>
    <w:rsid w:val="00BB7077"/>
    <w:rsid w:val="00BC3860"/>
    <w:rsid w:val="00BC5082"/>
    <w:rsid w:val="00BC62D6"/>
    <w:rsid w:val="00BD2B0A"/>
    <w:rsid w:val="00BD2D9C"/>
    <w:rsid w:val="00BD3B0E"/>
    <w:rsid w:val="00BD5004"/>
    <w:rsid w:val="00BD5A3C"/>
    <w:rsid w:val="00BD61BA"/>
    <w:rsid w:val="00BD7F9C"/>
    <w:rsid w:val="00BE350E"/>
    <w:rsid w:val="00BE58C2"/>
    <w:rsid w:val="00BE6470"/>
    <w:rsid w:val="00BF0E07"/>
    <w:rsid w:val="00BF174E"/>
    <w:rsid w:val="00BF49C9"/>
    <w:rsid w:val="00C0059F"/>
    <w:rsid w:val="00C010CB"/>
    <w:rsid w:val="00C02096"/>
    <w:rsid w:val="00C0311F"/>
    <w:rsid w:val="00C04950"/>
    <w:rsid w:val="00C07AE2"/>
    <w:rsid w:val="00C07FC5"/>
    <w:rsid w:val="00C109B8"/>
    <w:rsid w:val="00C10A4D"/>
    <w:rsid w:val="00C10B60"/>
    <w:rsid w:val="00C167C8"/>
    <w:rsid w:val="00C21438"/>
    <w:rsid w:val="00C21AFC"/>
    <w:rsid w:val="00C21DFB"/>
    <w:rsid w:val="00C233B7"/>
    <w:rsid w:val="00C318DA"/>
    <w:rsid w:val="00C35258"/>
    <w:rsid w:val="00C412A5"/>
    <w:rsid w:val="00C45ECD"/>
    <w:rsid w:val="00C4714B"/>
    <w:rsid w:val="00C50919"/>
    <w:rsid w:val="00C53FE5"/>
    <w:rsid w:val="00C57736"/>
    <w:rsid w:val="00C600F2"/>
    <w:rsid w:val="00C613CC"/>
    <w:rsid w:val="00C6166C"/>
    <w:rsid w:val="00C646C3"/>
    <w:rsid w:val="00C6767F"/>
    <w:rsid w:val="00C67940"/>
    <w:rsid w:val="00C67DB5"/>
    <w:rsid w:val="00C71445"/>
    <w:rsid w:val="00C7442D"/>
    <w:rsid w:val="00C74E22"/>
    <w:rsid w:val="00C77CA4"/>
    <w:rsid w:val="00C8040F"/>
    <w:rsid w:val="00C832F6"/>
    <w:rsid w:val="00C83DF3"/>
    <w:rsid w:val="00C84F10"/>
    <w:rsid w:val="00C85ACF"/>
    <w:rsid w:val="00C87019"/>
    <w:rsid w:val="00C907A4"/>
    <w:rsid w:val="00C923AE"/>
    <w:rsid w:val="00C94B8D"/>
    <w:rsid w:val="00C95BD3"/>
    <w:rsid w:val="00C9622F"/>
    <w:rsid w:val="00C96C76"/>
    <w:rsid w:val="00CA00D5"/>
    <w:rsid w:val="00CA2526"/>
    <w:rsid w:val="00CA289C"/>
    <w:rsid w:val="00CA2C20"/>
    <w:rsid w:val="00CA353D"/>
    <w:rsid w:val="00CA4A2F"/>
    <w:rsid w:val="00CA4C88"/>
    <w:rsid w:val="00CA56E8"/>
    <w:rsid w:val="00CA7C0E"/>
    <w:rsid w:val="00CB006D"/>
    <w:rsid w:val="00CB00EE"/>
    <w:rsid w:val="00CB2FFC"/>
    <w:rsid w:val="00CB3871"/>
    <w:rsid w:val="00CB49D7"/>
    <w:rsid w:val="00CB6435"/>
    <w:rsid w:val="00CC05BB"/>
    <w:rsid w:val="00CC087F"/>
    <w:rsid w:val="00CC0A9E"/>
    <w:rsid w:val="00CC218B"/>
    <w:rsid w:val="00CC38FE"/>
    <w:rsid w:val="00CC4783"/>
    <w:rsid w:val="00CC60C0"/>
    <w:rsid w:val="00CD23EE"/>
    <w:rsid w:val="00CD3415"/>
    <w:rsid w:val="00CD4692"/>
    <w:rsid w:val="00CD48A2"/>
    <w:rsid w:val="00CD56E6"/>
    <w:rsid w:val="00CD7978"/>
    <w:rsid w:val="00CE2BE3"/>
    <w:rsid w:val="00CE469B"/>
    <w:rsid w:val="00CE5BD3"/>
    <w:rsid w:val="00CE6FB7"/>
    <w:rsid w:val="00CF05B1"/>
    <w:rsid w:val="00CF1189"/>
    <w:rsid w:val="00CF46DF"/>
    <w:rsid w:val="00CF6489"/>
    <w:rsid w:val="00D02BA2"/>
    <w:rsid w:val="00D04C26"/>
    <w:rsid w:val="00D11AB0"/>
    <w:rsid w:val="00D13F44"/>
    <w:rsid w:val="00D15145"/>
    <w:rsid w:val="00D15D6A"/>
    <w:rsid w:val="00D16EE0"/>
    <w:rsid w:val="00D22E9A"/>
    <w:rsid w:val="00D23876"/>
    <w:rsid w:val="00D244AA"/>
    <w:rsid w:val="00D27FB9"/>
    <w:rsid w:val="00D34D77"/>
    <w:rsid w:val="00D35F42"/>
    <w:rsid w:val="00D37476"/>
    <w:rsid w:val="00D375CD"/>
    <w:rsid w:val="00D407A9"/>
    <w:rsid w:val="00D41A8F"/>
    <w:rsid w:val="00D41B41"/>
    <w:rsid w:val="00D43717"/>
    <w:rsid w:val="00D4436A"/>
    <w:rsid w:val="00D45CBE"/>
    <w:rsid w:val="00D47EE9"/>
    <w:rsid w:val="00D53281"/>
    <w:rsid w:val="00D54E6E"/>
    <w:rsid w:val="00D60185"/>
    <w:rsid w:val="00D60367"/>
    <w:rsid w:val="00D60514"/>
    <w:rsid w:val="00D606CA"/>
    <w:rsid w:val="00D60CD2"/>
    <w:rsid w:val="00D60F4B"/>
    <w:rsid w:val="00D642B1"/>
    <w:rsid w:val="00D661B6"/>
    <w:rsid w:val="00D668E0"/>
    <w:rsid w:val="00D67E6B"/>
    <w:rsid w:val="00D75B37"/>
    <w:rsid w:val="00D7781F"/>
    <w:rsid w:val="00D8196E"/>
    <w:rsid w:val="00D823B6"/>
    <w:rsid w:val="00D82FCF"/>
    <w:rsid w:val="00D84FBD"/>
    <w:rsid w:val="00D9376C"/>
    <w:rsid w:val="00D951DF"/>
    <w:rsid w:val="00DA1090"/>
    <w:rsid w:val="00DA40DC"/>
    <w:rsid w:val="00DA5B2F"/>
    <w:rsid w:val="00DA6ECD"/>
    <w:rsid w:val="00DB147A"/>
    <w:rsid w:val="00DB1C53"/>
    <w:rsid w:val="00DB4761"/>
    <w:rsid w:val="00DB47FA"/>
    <w:rsid w:val="00DB4A20"/>
    <w:rsid w:val="00DB60EB"/>
    <w:rsid w:val="00DC0F64"/>
    <w:rsid w:val="00DC200D"/>
    <w:rsid w:val="00DC4136"/>
    <w:rsid w:val="00DC7652"/>
    <w:rsid w:val="00DD0DA3"/>
    <w:rsid w:val="00DD0FFE"/>
    <w:rsid w:val="00DD12B6"/>
    <w:rsid w:val="00DD18E9"/>
    <w:rsid w:val="00DD2750"/>
    <w:rsid w:val="00DD2833"/>
    <w:rsid w:val="00DD2C81"/>
    <w:rsid w:val="00DD34AD"/>
    <w:rsid w:val="00DD3CCD"/>
    <w:rsid w:val="00DD50C2"/>
    <w:rsid w:val="00DD59BA"/>
    <w:rsid w:val="00DD64AE"/>
    <w:rsid w:val="00DD688F"/>
    <w:rsid w:val="00DD72DF"/>
    <w:rsid w:val="00DD75D8"/>
    <w:rsid w:val="00DE1C8D"/>
    <w:rsid w:val="00DE2A98"/>
    <w:rsid w:val="00DE3CE8"/>
    <w:rsid w:val="00DF18B0"/>
    <w:rsid w:val="00DF20A0"/>
    <w:rsid w:val="00DF23AC"/>
    <w:rsid w:val="00DF2A41"/>
    <w:rsid w:val="00DF2D13"/>
    <w:rsid w:val="00DF668F"/>
    <w:rsid w:val="00DF6799"/>
    <w:rsid w:val="00DF706D"/>
    <w:rsid w:val="00DF7BB3"/>
    <w:rsid w:val="00DF7D50"/>
    <w:rsid w:val="00E01736"/>
    <w:rsid w:val="00E02085"/>
    <w:rsid w:val="00E0341C"/>
    <w:rsid w:val="00E104FC"/>
    <w:rsid w:val="00E11B89"/>
    <w:rsid w:val="00E13A96"/>
    <w:rsid w:val="00E14B89"/>
    <w:rsid w:val="00E175C3"/>
    <w:rsid w:val="00E20F15"/>
    <w:rsid w:val="00E2122B"/>
    <w:rsid w:val="00E2199F"/>
    <w:rsid w:val="00E22F24"/>
    <w:rsid w:val="00E2333F"/>
    <w:rsid w:val="00E238E2"/>
    <w:rsid w:val="00E25816"/>
    <w:rsid w:val="00E260D0"/>
    <w:rsid w:val="00E27208"/>
    <w:rsid w:val="00E27694"/>
    <w:rsid w:val="00E30B1C"/>
    <w:rsid w:val="00E312AE"/>
    <w:rsid w:val="00E31395"/>
    <w:rsid w:val="00E36BC4"/>
    <w:rsid w:val="00E402EC"/>
    <w:rsid w:val="00E42C36"/>
    <w:rsid w:val="00E43C78"/>
    <w:rsid w:val="00E45A19"/>
    <w:rsid w:val="00E468DF"/>
    <w:rsid w:val="00E47D20"/>
    <w:rsid w:val="00E50AF9"/>
    <w:rsid w:val="00E50E84"/>
    <w:rsid w:val="00E53C1B"/>
    <w:rsid w:val="00E54A0F"/>
    <w:rsid w:val="00E5697A"/>
    <w:rsid w:val="00E56AD2"/>
    <w:rsid w:val="00E63BA3"/>
    <w:rsid w:val="00E66C9D"/>
    <w:rsid w:val="00E72D7B"/>
    <w:rsid w:val="00E7392F"/>
    <w:rsid w:val="00E7544D"/>
    <w:rsid w:val="00E757D1"/>
    <w:rsid w:val="00E834C3"/>
    <w:rsid w:val="00E83F00"/>
    <w:rsid w:val="00E85BF1"/>
    <w:rsid w:val="00E85DBD"/>
    <w:rsid w:val="00E87376"/>
    <w:rsid w:val="00E907EB"/>
    <w:rsid w:val="00E910DB"/>
    <w:rsid w:val="00E926C6"/>
    <w:rsid w:val="00E93030"/>
    <w:rsid w:val="00E9347F"/>
    <w:rsid w:val="00E94980"/>
    <w:rsid w:val="00E95E20"/>
    <w:rsid w:val="00E972F9"/>
    <w:rsid w:val="00E97B15"/>
    <w:rsid w:val="00EA1034"/>
    <w:rsid w:val="00EA2C86"/>
    <w:rsid w:val="00EA4B6E"/>
    <w:rsid w:val="00EA7456"/>
    <w:rsid w:val="00EB19E2"/>
    <w:rsid w:val="00EB2B5A"/>
    <w:rsid w:val="00EB3699"/>
    <w:rsid w:val="00EB3A71"/>
    <w:rsid w:val="00EB3DF4"/>
    <w:rsid w:val="00EB628B"/>
    <w:rsid w:val="00EB71AC"/>
    <w:rsid w:val="00EB7411"/>
    <w:rsid w:val="00EC12EF"/>
    <w:rsid w:val="00EC2981"/>
    <w:rsid w:val="00EC7264"/>
    <w:rsid w:val="00ED50E9"/>
    <w:rsid w:val="00ED5D43"/>
    <w:rsid w:val="00EE2E8B"/>
    <w:rsid w:val="00EE5E18"/>
    <w:rsid w:val="00EF0B5C"/>
    <w:rsid w:val="00EF0D82"/>
    <w:rsid w:val="00EF25C8"/>
    <w:rsid w:val="00EF4244"/>
    <w:rsid w:val="00EF5262"/>
    <w:rsid w:val="00EF63A4"/>
    <w:rsid w:val="00EF7DE6"/>
    <w:rsid w:val="00F00347"/>
    <w:rsid w:val="00F01E56"/>
    <w:rsid w:val="00F03032"/>
    <w:rsid w:val="00F0358E"/>
    <w:rsid w:val="00F043AD"/>
    <w:rsid w:val="00F078AA"/>
    <w:rsid w:val="00F07AC7"/>
    <w:rsid w:val="00F126E9"/>
    <w:rsid w:val="00F12F00"/>
    <w:rsid w:val="00F1341C"/>
    <w:rsid w:val="00F13EAC"/>
    <w:rsid w:val="00F163A8"/>
    <w:rsid w:val="00F16AEE"/>
    <w:rsid w:val="00F20A7A"/>
    <w:rsid w:val="00F21018"/>
    <w:rsid w:val="00F23BC3"/>
    <w:rsid w:val="00F2426D"/>
    <w:rsid w:val="00F2580D"/>
    <w:rsid w:val="00F30D5A"/>
    <w:rsid w:val="00F3180B"/>
    <w:rsid w:val="00F327B0"/>
    <w:rsid w:val="00F32C3C"/>
    <w:rsid w:val="00F32FD4"/>
    <w:rsid w:val="00F33BAA"/>
    <w:rsid w:val="00F34D03"/>
    <w:rsid w:val="00F34FD7"/>
    <w:rsid w:val="00F35908"/>
    <w:rsid w:val="00F35F27"/>
    <w:rsid w:val="00F366A1"/>
    <w:rsid w:val="00F36B1F"/>
    <w:rsid w:val="00F4281C"/>
    <w:rsid w:val="00F43C99"/>
    <w:rsid w:val="00F47759"/>
    <w:rsid w:val="00F503B4"/>
    <w:rsid w:val="00F52E15"/>
    <w:rsid w:val="00F533FB"/>
    <w:rsid w:val="00F54545"/>
    <w:rsid w:val="00F54995"/>
    <w:rsid w:val="00F54B66"/>
    <w:rsid w:val="00F54BB5"/>
    <w:rsid w:val="00F56759"/>
    <w:rsid w:val="00F5791E"/>
    <w:rsid w:val="00F620F0"/>
    <w:rsid w:val="00F66FCC"/>
    <w:rsid w:val="00F67D56"/>
    <w:rsid w:val="00F70DFB"/>
    <w:rsid w:val="00F71C95"/>
    <w:rsid w:val="00F725E7"/>
    <w:rsid w:val="00F76B9B"/>
    <w:rsid w:val="00F77434"/>
    <w:rsid w:val="00F77BB8"/>
    <w:rsid w:val="00F8116C"/>
    <w:rsid w:val="00F84270"/>
    <w:rsid w:val="00F9261B"/>
    <w:rsid w:val="00F930F9"/>
    <w:rsid w:val="00F9699D"/>
    <w:rsid w:val="00F96A79"/>
    <w:rsid w:val="00F97B93"/>
    <w:rsid w:val="00FA0394"/>
    <w:rsid w:val="00FA322E"/>
    <w:rsid w:val="00FA37A7"/>
    <w:rsid w:val="00FA5F95"/>
    <w:rsid w:val="00FA61BC"/>
    <w:rsid w:val="00FA62CD"/>
    <w:rsid w:val="00FA7DD9"/>
    <w:rsid w:val="00FB208D"/>
    <w:rsid w:val="00FB2AE2"/>
    <w:rsid w:val="00FB388E"/>
    <w:rsid w:val="00FB5170"/>
    <w:rsid w:val="00FB63F7"/>
    <w:rsid w:val="00FB7A3A"/>
    <w:rsid w:val="00FC0A4E"/>
    <w:rsid w:val="00FC147A"/>
    <w:rsid w:val="00FC35CF"/>
    <w:rsid w:val="00FC6C3F"/>
    <w:rsid w:val="00FD15E8"/>
    <w:rsid w:val="00FD2591"/>
    <w:rsid w:val="00FD3F52"/>
    <w:rsid w:val="00FD4CE4"/>
    <w:rsid w:val="00FD4E3C"/>
    <w:rsid w:val="00FD4E59"/>
    <w:rsid w:val="00FD5A87"/>
    <w:rsid w:val="00FE3B53"/>
    <w:rsid w:val="00FE456A"/>
    <w:rsid w:val="00FE4B07"/>
    <w:rsid w:val="00FE7D64"/>
    <w:rsid w:val="00FF0BB2"/>
    <w:rsid w:val="00FF2BD6"/>
    <w:rsid w:val="00FF60FF"/>
    <w:rsid w:val="00FF6CB6"/>
    <w:rsid w:val="083C1574"/>
    <w:rsid w:val="0FA07693"/>
    <w:rsid w:val="16DB5307"/>
    <w:rsid w:val="1D2751AB"/>
    <w:rsid w:val="1DC92D22"/>
    <w:rsid w:val="1F2F4234"/>
    <w:rsid w:val="34324241"/>
    <w:rsid w:val="3A6D37CD"/>
    <w:rsid w:val="44111C0F"/>
    <w:rsid w:val="4B8E3A93"/>
    <w:rsid w:val="5E485421"/>
    <w:rsid w:val="643A744E"/>
    <w:rsid w:val="652C4677"/>
    <w:rsid w:val="65500DE4"/>
    <w:rsid w:val="65B806E2"/>
    <w:rsid w:val="67DF1302"/>
    <w:rsid w:val="686D5083"/>
    <w:rsid w:val="6C345C3F"/>
    <w:rsid w:val="6D476299"/>
    <w:rsid w:val="6EF137DC"/>
    <w:rsid w:val="70CF0E3E"/>
    <w:rsid w:val="7328096D"/>
    <w:rsid w:val="76235A7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annotation text" w:uiPriority="99" w:qFormat="1"/>
    <w:lsdException w:name="header" w:qFormat="1"/>
    <w:lsdException w:name="footer" w:qFormat="1"/>
    <w:lsdException w:name="caption" w:semiHidden="1" w:unhideWhenUsed="1" w:qFormat="1"/>
    <w:lsdException w:name="annotation reference" w:uiPriority="99" w:qFormat="1"/>
    <w:lsdException w:name="Title" w:qFormat="1"/>
    <w:lsdException w:name="Default Paragraph Font" w:semiHidden="1" w:uiPriority="1" w:unhideWhenUsed="1"/>
    <w:lsdException w:name="Body Text" w:semiHidden="1" w:qFormat="1"/>
    <w:lsdException w:name="Body Text Indent" w:qFormat="1"/>
    <w:lsdException w:name="Subtitle" w:qFormat="1"/>
    <w:lsdException w:name="Date" w:qFormat="1"/>
    <w:lsdException w:name="Body Text Indent 3" w:qFormat="1"/>
    <w:lsdException w:name="Hyperlink" w:uiPriority="99" w:unhideWhenUsed="1" w:qFormat="1"/>
    <w:lsdException w:name="Strong" w:qFormat="1"/>
    <w:lsdException w:name="Emphasis" w:qFormat="1"/>
    <w:lsdException w:name="Plain Text" w:uiPriority="99" w:qFormat="1"/>
    <w:lsdException w:name="HTML Top of Form" w:semiHidden="1" w:uiPriority="99" w:unhideWhenUsed="1"/>
    <w:lsdException w:name="HTML Bottom of Form" w:semiHidden="1" w:uiPriority="99"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62EDD"/>
    <w:pPr>
      <w:widowControl w:val="0"/>
      <w:jc w:val="both"/>
    </w:pPr>
    <w:rPr>
      <w:kern w:val="2"/>
      <w:sz w:val="21"/>
    </w:rPr>
  </w:style>
  <w:style w:type="paragraph" w:styleId="1">
    <w:name w:val="heading 1"/>
    <w:basedOn w:val="a"/>
    <w:next w:val="a"/>
    <w:qFormat/>
    <w:rsid w:val="00862EDD"/>
    <w:pPr>
      <w:keepNext/>
      <w:keepLines/>
      <w:spacing w:before="340" w:after="330" w:line="578" w:lineRule="auto"/>
      <w:outlineLvl w:val="0"/>
    </w:pPr>
    <w:rPr>
      <w:b/>
      <w:bCs/>
      <w:kern w:val="44"/>
      <w:sz w:val="44"/>
      <w:szCs w:val="44"/>
    </w:rPr>
  </w:style>
  <w:style w:type="paragraph" w:styleId="2">
    <w:name w:val="heading 2"/>
    <w:basedOn w:val="a"/>
    <w:next w:val="a0"/>
    <w:qFormat/>
    <w:rsid w:val="00862EDD"/>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3">
    <w:name w:val="heading 3"/>
    <w:basedOn w:val="a"/>
    <w:next w:val="a0"/>
    <w:qFormat/>
    <w:rsid w:val="00862EDD"/>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4">
    <w:name w:val="heading 4"/>
    <w:basedOn w:val="a"/>
    <w:next w:val="a"/>
    <w:link w:val="4Char"/>
    <w:qFormat/>
    <w:rsid w:val="00862EDD"/>
    <w:pPr>
      <w:keepNext/>
      <w:keepLines/>
      <w:widowControl/>
      <w:spacing w:before="280" w:after="290" w:line="376" w:lineRule="auto"/>
      <w:jc w:val="left"/>
      <w:outlineLvl w:val="3"/>
    </w:pPr>
    <w:rPr>
      <w:rFonts w:ascii="Cambria" w:hAnsi="Cambria"/>
      <w:b/>
      <w:bCs/>
      <w:kern w:val="0"/>
      <w:sz w:val="28"/>
      <w:szCs w:val="2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rsid w:val="00862EDD"/>
    <w:pPr>
      <w:widowControl/>
      <w:ind w:firstLine="420"/>
      <w:jc w:val="left"/>
    </w:pPr>
    <w:rPr>
      <w:kern w:val="0"/>
      <w:sz w:val="20"/>
    </w:rPr>
  </w:style>
  <w:style w:type="paragraph" w:styleId="a4">
    <w:name w:val="annotation text"/>
    <w:basedOn w:val="a"/>
    <w:link w:val="Char"/>
    <w:uiPriority w:val="99"/>
    <w:qFormat/>
    <w:rsid w:val="00862EDD"/>
    <w:rPr>
      <w:sz w:val="20"/>
    </w:rPr>
  </w:style>
  <w:style w:type="paragraph" w:styleId="a5">
    <w:name w:val="Body Text"/>
    <w:basedOn w:val="a"/>
    <w:semiHidden/>
    <w:qFormat/>
    <w:rsid w:val="00862EDD"/>
    <w:pPr>
      <w:adjustRightInd w:val="0"/>
      <w:spacing w:after="120" w:line="350" w:lineRule="atLeast"/>
      <w:jc w:val="left"/>
      <w:textAlignment w:val="baseline"/>
    </w:pPr>
    <w:rPr>
      <w:rFonts w:eastAsia="PMingLiU"/>
      <w:kern w:val="0"/>
      <w:sz w:val="20"/>
      <w:lang w:eastAsia="zh-TW"/>
    </w:rPr>
  </w:style>
  <w:style w:type="paragraph" w:styleId="a6">
    <w:name w:val="Body Text Indent"/>
    <w:basedOn w:val="a"/>
    <w:link w:val="Char0"/>
    <w:qFormat/>
    <w:rsid w:val="00862EDD"/>
    <w:pPr>
      <w:spacing w:line="480" w:lineRule="auto"/>
      <w:ind w:firstLine="540"/>
    </w:pPr>
    <w:rPr>
      <w:sz w:val="24"/>
    </w:rPr>
  </w:style>
  <w:style w:type="paragraph" w:styleId="a7">
    <w:name w:val="Plain Text"/>
    <w:basedOn w:val="a"/>
    <w:link w:val="Char1"/>
    <w:uiPriority w:val="99"/>
    <w:qFormat/>
    <w:rsid w:val="00862EDD"/>
    <w:rPr>
      <w:rFonts w:ascii="宋体" w:hAnsi="Courier New"/>
    </w:rPr>
  </w:style>
  <w:style w:type="paragraph" w:styleId="a8">
    <w:name w:val="Date"/>
    <w:basedOn w:val="a"/>
    <w:next w:val="a"/>
    <w:qFormat/>
    <w:rsid w:val="00862EDD"/>
    <w:pPr>
      <w:ind w:leftChars="2500" w:left="100"/>
    </w:pPr>
    <w:rPr>
      <w:b/>
      <w:sz w:val="36"/>
    </w:rPr>
  </w:style>
  <w:style w:type="paragraph" w:styleId="a9">
    <w:name w:val="Balloon Text"/>
    <w:basedOn w:val="a"/>
    <w:link w:val="Char2"/>
    <w:qFormat/>
    <w:rsid w:val="00862EDD"/>
    <w:rPr>
      <w:rFonts w:ascii="宋体"/>
      <w:sz w:val="18"/>
      <w:szCs w:val="18"/>
    </w:rPr>
  </w:style>
  <w:style w:type="paragraph" w:styleId="aa">
    <w:name w:val="footer"/>
    <w:basedOn w:val="a"/>
    <w:link w:val="Char3"/>
    <w:qFormat/>
    <w:rsid w:val="00862EDD"/>
    <w:pPr>
      <w:tabs>
        <w:tab w:val="center" w:pos="4320"/>
        <w:tab w:val="right" w:pos="8640"/>
      </w:tabs>
    </w:pPr>
  </w:style>
  <w:style w:type="paragraph" w:styleId="ab">
    <w:name w:val="header"/>
    <w:basedOn w:val="a"/>
    <w:link w:val="Char4"/>
    <w:qFormat/>
    <w:rsid w:val="00862EDD"/>
    <w:pPr>
      <w:tabs>
        <w:tab w:val="center" w:pos="4320"/>
        <w:tab w:val="right" w:pos="8640"/>
      </w:tabs>
    </w:pPr>
  </w:style>
  <w:style w:type="paragraph" w:styleId="ac">
    <w:name w:val="Subtitle"/>
    <w:basedOn w:val="a"/>
    <w:link w:val="Char5"/>
    <w:qFormat/>
    <w:rsid w:val="00862EDD"/>
    <w:rPr>
      <w:sz w:val="28"/>
    </w:rPr>
  </w:style>
  <w:style w:type="paragraph" w:styleId="30">
    <w:name w:val="Body Text Indent 3"/>
    <w:basedOn w:val="a"/>
    <w:qFormat/>
    <w:rsid w:val="00862EDD"/>
    <w:pPr>
      <w:spacing w:after="120"/>
      <w:ind w:leftChars="200" w:left="420"/>
    </w:pPr>
    <w:rPr>
      <w:sz w:val="16"/>
      <w:szCs w:val="16"/>
    </w:rPr>
  </w:style>
  <w:style w:type="paragraph" w:styleId="ad">
    <w:name w:val="annotation subject"/>
    <w:basedOn w:val="a4"/>
    <w:next w:val="a4"/>
    <w:link w:val="Char6"/>
    <w:qFormat/>
    <w:rsid w:val="00862EDD"/>
    <w:rPr>
      <w:b/>
      <w:bCs/>
    </w:rPr>
  </w:style>
  <w:style w:type="table" w:styleId="ae">
    <w:name w:val="Table Grid"/>
    <w:basedOn w:val="a2"/>
    <w:qFormat/>
    <w:rsid w:val="00862ED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
    <w:name w:val="Hyperlink"/>
    <w:uiPriority w:val="99"/>
    <w:unhideWhenUsed/>
    <w:qFormat/>
    <w:rsid w:val="00862EDD"/>
    <w:rPr>
      <w:color w:val="0000FF"/>
      <w:u w:val="single"/>
    </w:rPr>
  </w:style>
  <w:style w:type="character" w:styleId="af0">
    <w:name w:val="annotation reference"/>
    <w:basedOn w:val="a1"/>
    <w:uiPriority w:val="99"/>
    <w:qFormat/>
    <w:rsid w:val="00862EDD"/>
    <w:rPr>
      <w:sz w:val="16"/>
      <w:szCs w:val="16"/>
    </w:rPr>
  </w:style>
  <w:style w:type="paragraph" w:customStyle="1" w:styleId="p0">
    <w:name w:val="p0"/>
    <w:basedOn w:val="a"/>
    <w:qFormat/>
    <w:rsid w:val="00862EDD"/>
    <w:pPr>
      <w:widowControl/>
    </w:pPr>
    <w:rPr>
      <w:kern w:val="0"/>
      <w:szCs w:val="21"/>
    </w:rPr>
  </w:style>
  <w:style w:type="paragraph" w:customStyle="1" w:styleId="Char7">
    <w:name w:val="Char"/>
    <w:basedOn w:val="a"/>
    <w:qFormat/>
    <w:rsid w:val="00862EDD"/>
    <w:rPr>
      <w:szCs w:val="24"/>
    </w:rPr>
  </w:style>
  <w:style w:type="character" w:customStyle="1" w:styleId="Char5">
    <w:name w:val="副标题 Char"/>
    <w:basedOn w:val="a1"/>
    <w:link w:val="ac"/>
    <w:qFormat/>
    <w:locked/>
    <w:rsid w:val="00862EDD"/>
    <w:rPr>
      <w:rFonts w:eastAsia="宋体"/>
      <w:kern w:val="2"/>
      <w:sz w:val="28"/>
      <w:lang w:val="en-US" w:eastAsia="zh-CN" w:bidi="ar-SA"/>
    </w:rPr>
  </w:style>
  <w:style w:type="character" w:customStyle="1" w:styleId="Char0">
    <w:name w:val="正文文本缩进 Char"/>
    <w:basedOn w:val="a1"/>
    <w:link w:val="a6"/>
    <w:semiHidden/>
    <w:qFormat/>
    <w:locked/>
    <w:rsid w:val="00862EDD"/>
    <w:rPr>
      <w:rFonts w:eastAsia="宋体"/>
      <w:kern w:val="2"/>
      <w:sz w:val="24"/>
      <w:lang w:val="en-US" w:eastAsia="zh-CN" w:bidi="ar-SA"/>
    </w:rPr>
  </w:style>
  <w:style w:type="character" w:customStyle="1" w:styleId="Char1">
    <w:name w:val="纯文本 Char"/>
    <w:link w:val="a7"/>
    <w:uiPriority w:val="99"/>
    <w:qFormat/>
    <w:rsid w:val="00862EDD"/>
    <w:rPr>
      <w:rFonts w:ascii="宋体" w:eastAsia="宋体" w:hAnsi="Courier New"/>
      <w:kern w:val="2"/>
      <w:sz w:val="21"/>
      <w:lang w:val="en-US" w:eastAsia="zh-CN" w:bidi="ar-SA"/>
    </w:rPr>
  </w:style>
  <w:style w:type="character" w:customStyle="1" w:styleId="font11">
    <w:name w:val="font11"/>
    <w:basedOn w:val="a1"/>
    <w:qFormat/>
    <w:rsid w:val="00862EDD"/>
    <w:rPr>
      <w:rFonts w:ascii="宋体" w:eastAsia="宋体" w:hAnsi="宋体" w:hint="eastAsia"/>
      <w:b/>
      <w:bCs/>
      <w:color w:val="000000"/>
      <w:sz w:val="36"/>
      <w:szCs w:val="36"/>
      <w:u w:val="none"/>
    </w:rPr>
  </w:style>
  <w:style w:type="character" w:customStyle="1" w:styleId="font21">
    <w:name w:val="font21"/>
    <w:basedOn w:val="a1"/>
    <w:qFormat/>
    <w:rsid w:val="00862EDD"/>
    <w:rPr>
      <w:rFonts w:ascii="宋体" w:eastAsia="宋体" w:hAnsi="宋体" w:hint="eastAsia"/>
      <w:color w:val="000000"/>
      <w:sz w:val="22"/>
      <w:szCs w:val="22"/>
      <w:u w:val="none"/>
    </w:rPr>
  </w:style>
  <w:style w:type="character" w:customStyle="1" w:styleId="font31">
    <w:name w:val="font31"/>
    <w:basedOn w:val="a1"/>
    <w:qFormat/>
    <w:rsid w:val="00862EDD"/>
    <w:rPr>
      <w:rFonts w:ascii="Helv" w:hAnsi="Helv" w:hint="default"/>
      <w:color w:val="000000"/>
      <w:sz w:val="22"/>
      <w:szCs w:val="22"/>
      <w:u w:val="none"/>
    </w:rPr>
  </w:style>
  <w:style w:type="character" w:customStyle="1" w:styleId="font41">
    <w:name w:val="font41"/>
    <w:basedOn w:val="a1"/>
    <w:qFormat/>
    <w:rsid w:val="00862EDD"/>
    <w:rPr>
      <w:rFonts w:ascii="宋体" w:eastAsia="宋体" w:hAnsi="宋体" w:hint="eastAsia"/>
      <w:b/>
      <w:bCs/>
      <w:color w:val="000000"/>
      <w:sz w:val="24"/>
      <w:szCs w:val="24"/>
      <w:u w:val="none"/>
    </w:rPr>
  </w:style>
  <w:style w:type="character" w:customStyle="1" w:styleId="font51">
    <w:name w:val="font51"/>
    <w:basedOn w:val="a1"/>
    <w:qFormat/>
    <w:rsid w:val="00862EDD"/>
    <w:rPr>
      <w:rFonts w:ascii="宋体" w:eastAsia="宋体" w:hAnsi="宋体" w:hint="eastAsia"/>
      <w:color w:val="000000"/>
      <w:sz w:val="24"/>
      <w:szCs w:val="24"/>
      <w:u w:val="none"/>
    </w:rPr>
  </w:style>
  <w:style w:type="paragraph" w:customStyle="1" w:styleId="222">
    <w:name w:val="样式 样式 段落 + 小四 首行缩进:  2 字符 + 左侧:  2 字符 首行缩进:  2 字符"/>
    <w:basedOn w:val="a"/>
    <w:qFormat/>
    <w:rsid w:val="00862EDD"/>
    <w:pPr>
      <w:spacing w:after="120" w:line="240" w:lineRule="atLeast"/>
      <w:ind w:leftChars="200" w:left="420" w:firstLineChars="200" w:firstLine="480"/>
    </w:pPr>
    <w:rPr>
      <w:rFonts w:eastAsia="华文仿宋" w:cs="宋体"/>
      <w:sz w:val="24"/>
      <w:szCs w:val="24"/>
    </w:rPr>
  </w:style>
  <w:style w:type="character" w:customStyle="1" w:styleId="CharChar">
    <w:name w:val="普通文字 Char Char"/>
    <w:basedOn w:val="a1"/>
    <w:qFormat/>
    <w:locked/>
    <w:rsid w:val="00862EDD"/>
    <w:rPr>
      <w:rFonts w:ascii="宋体" w:hAnsi="Courier New" w:cs="Courier New"/>
      <w:kern w:val="0"/>
      <w:sz w:val="21"/>
      <w:szCs w:val="21"/>
    </w:rPr>
  </w:style>
  <w:style w:type="character" w:customStyle="1" w:styleId="4Char">
    <w:name w:val="标题 4 Char"/>
    <w:basedOn w:val="a1"/>
    <w:link w:val="4"/>
    <w:semiHidden/>
    <w:qFormat/>
    <w:rsid w:val="00862EDD"/>
    <w:rPr>
      <w:rFonts w:ascii="Cambria" w:eastAsia="宋体" w:hAnsi="Cambria"/>
      <w:b/>
      <w:bCs/>
      <w:sz w:val="28"/>
      <w:szCs w:val="28"/>
      <w:lang w:val="en-US" w:eastAsia="zh-CN" w:bidi="ar-SA"/>
    </w:rPr>
  </w:style>
  <w:style w:type="character" w:customStyle="1" w:styleId="Char4">
    <w:name w:val="页眉 Char"/>
    <w:basedOn w:val="a1"/>
    <w:link w:val="ab"/>
    <w:qFormat/>
    <w:rsid w:val="00862EDD"/>
    <w:rPr>
      <w:kern w:val="2"/>
      <w:sz w:val="21"/>
    </w:rPr>
  </w:style>
  <w:style w:type="character" w:customStyle="1" w:styleId="Char3">
    <w:name w:val="页脚 Char"/>
    <w:basedOn w:val="a1"/>
    <w:link w:val="aa"/>
    <w:qFormat/>
    <w:rsid w:val="00862EDD"/>
    <w:rPr>
      <w:kern w:val="2"/>
      <w:sz w:val="21"/>
    </w:rPr>
  </w:style>
  <w:style w:type="character" w:customStyle="1" w:styleId="Char">
    <w:name w:val="批注文字 Char"/>
    <w:basedOn w:val="a1"/>
    <w:link w:val="a4"/>
    <w:uiPriority w:val="99"/>
    <w:qFormat/>
    <w:rsid w:val="00862EDD"/>
    <w:rPr>
      <w:kern w:val="2"/>
    </w:rPr>
  </w:style>
  <w:style w:type="character" w:customStyle="1" w:styleId="Char6">
    <w:name w:val="批注主题 Char"/>
    <w:basedOn w:val="Char"/>
    <w:link w:val="ad"/>
    <w:qFormat/>
    <w:rsid w:val="00862EDD"/>
    <w:rPr>
      <w:b/>
      <w:bCs/>
      <w:kern w:val="2"/>
    </w:rPr>
  </w:style>
  <w:style w:type="character" w:customStyle="1" w:styleId="Char2">
    <w:name w:val="批注框文本 Char"/>
    <w:basedOn w:val="a1"/>
    <w:link w:val="a9"/>
    <w:qFormat/>
    <w:rsid w:val="00862EDD"/>
    <w:rPr>
      <w:rFonts w:ascii="宋体"/>
      <w:kern w:val="2"/>
      <w:sz w:val="18"/>
      <w:szCs w:val="18"/>
    </w:rPr>
  </w:style>
  <w:style w:type="paragraph" w:customStyle="1" w:styleId="Default">
    <w:name w:val="Default"/>
    <w:qFormat/>
    <w:rsid w:val="00862EDD"/>
    <w:pPr>
      <w:widowControl w:val="0"/>
      <w:autoSpaceDE w:val="0"/>
      <w:autoSpaceDN w:val="0"/>
      <w:adjustRightInd w:val="0"/>
    </w:pPr>
    <w:rPr>
      <w:rFonts w:ascii="仿宋@焽..剀." w:eastAsia="仿宋@焽..剀." w:cs="仿宋@焽..剀."/>
      <w:color w:val="000000"/>
      <w:sz w:val="24"/>
      <w:szCs w:val="24"/>
    </w:rPr>
  </w:style>
  <w:style w:type="character" w:customStyle="1" w:styleId="font01">
    <w:name w:val="font01"/>
    <w:basedOn w:val="a1"/>
    <w:qFormat/>
    <w:rsid w:val="00862EDD"/>
    <w:rPr>
      <w:rFonts w:ascii="宋体" w:eastAsia="宋体" w:hAnsi="宋体" w:cs="宋体" w:hint="eastAsia"/>
      <w:color w:val="000000"/>
      <w:sz w:val="22"/>
      <w:szCs w:val="22"/>
      <w:u w:val="none"/>
      <w:vertAlign w:val="superscript"/>
    </w:rPr>
  </w:style>
  <w:style w:type="paragraph" w:styleId="af1">
    <w:name w:val="List Paragraph"/>
    <w:basedOn w:val="a"/>
    <w:uiPriority w:val="99"/>
    <w:unhideWhenUsed/>
    <w:qFormat/>
    <w:rsid w:val="00862EDD"/>
    <w:pPr>
      <w:ind w:firstLineChars="200" w:firstLine="420"/>
    </w:pPr>
  </w:style>
  <w:style w:type="paragraph" w:customStyle="1" w:styleId="10">
    <w:name w:val="列出段落1"/>
    <w:basedOn w:val="a"/>
    <w:uiPriority w:val="34"/>
    <w:qFormat/>
    <w:rsid w:val="00862EDD"/>
    <w:pPr>
      <w:ind w:firstLineChars="200" w:firstLine="420"/>
    </w:pPr>
    <w:rPr>
      <w:rFonts w:asciiTheme="minorHAnsi" w:eastAsiaTheme="minorEastAsia" w:hAnsiTheme="minorHAnsi" w:cstheme="minorBidi"/>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annotation text" w:uiPriority="99" w:qFormat="1"/>
    <w:lsdException w:name="header" w:qFormat="1"/>
    <w:lsdException w:name="footer" w:qFormat="1"/>
    <w:lsdException w:name="caption" w:semiHidden="1" w:unhideWhenUsed="1" w:qFormat="1"/>
    <w:lsdException w:name="annotation reference" w:uiPriority="99" w:qFormat="1"/>
    <w:lsdException w:name="Title" w:qFormat="1"/>
    <w:lsdException w:name="Default Paragraph Font" w:semiHidden="1" w:uiPriority="1" w:unhideWhenUsed="1"/>
    <w:lsdException w:name="Body Text" w:semiHidden="1" w:qFormat="1"/>
    <w:lsdException w:name="Body Text Indent" w:qFormat="1"/>
    <w:lsdException w:name="Subtitle" w:qFormat="1"/>
    <w:lsdException w:name="Date" w:qFormat="1"/>
    <w:lsdException w:name="Body Text Indent 3" w:qFormat="1"/>
    <w:lsdException w:name="Hyperlink" w:uiPriority="99" w:unhideWhenUsed="1" w:qFormat="1"/>
    <w:lsdException w:name="Strong" w:qFormat="1"/>
    <w:lsdException w:name="Emphasis" w:qFormat="1"/>
    <w:lsdException w:name="Plain Text" w:uiPriority="99" w:qFormat="1"/>
    <w:lsdException w:name="HTML Top of Form" w:semiHidden="1" w:uiPriority="99" w:unhideWhenUsed="1"/>
    <w:lsdException w:name="HTML Bottom of Form" w:semiHidden="1" w:uiPriority="99"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62EDD"/>
    <w:pPr>
      <w:widowControl w:val="0"/>
      <w:jc w:val="both"/>
    </w:pPr>
    <w:rPr>
      <w:kern w:val="2"/>
      <w:sz w:val="21"/>
    </w:rPr>
  </w:style>
  <w:style w:type="paragraph" w:styleId="1">
    <w:name w:val="heading 1"/>
    <w:basedOn w:val="a"/>
    <w:next w:val="a"/>
    <w:qFormat/>
    <w:rsid w:val="00862EDD"/>
    <w:pPr>
      <w:keepNext/>
      <w:keepLines/>
      <w:spacing w:before="340" w:after="330" w:line="578" w:lineRule="auto"/>
      <w:outlineLvl w:val="0"/>
    </w:pPr>
    <w:rPr>
      <w:b/>
      <w:bCs/>
      <w:kern w:val="44"/>
      <w:sz w:val="44"/>
      <w:szCs w:val="44"/>
    </w:rPr>
  </w:style>
  <w:style w:type="paragraph" w:styleId="2">
    <w:name w:val="heading 2"/>
    <w:basedOn w:val="a"/>
    <w:next w:val="a0"/>
    <w:qFormat/>
    <w:rsid w:val="00862EDD"/>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3">
    <w:name w:val="heading 3"/>
    <w:basedOn w:val="a"/>
    <w:next w:val="a0"/>
    <w:qFormat/>
    <w:rsid w:val="00862EDD"/>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4">
    <w:name w:val="heading 4"/>
    <w:basedOn w:val="a"/>
    <w:next w:val="a"/>
    <w:link w:val="4Char"/>
    <w:qFormat/>
    <w:rsid w:val="00862EDD"/>
    <w:pPr>
      <w:keepNext/>
      <w:keepLines/>
      <w:widowControl/>
      <w:spacing w:before="280" w:after="290" w:line="376" w:lineRule="auto"/>
      <w:jc w:val="left"/>
      <w:outlineLvl w:val="3"/>
    </w:pPr>
    <w:rPr>
      <w:rFonts w:ascii="Cambria" w:hAnsi="Cambria"/>
      <w:b/>
      <w:bCs/>
      <w:kern w:val="0"/>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rsid w:val="00862EDD"/>
    <w:pPr>
      <w:widowControl/>
      <w:ind w:firstLine="420"/>
      <w:jc w:val="left"/>
    </w:pPr>
    <w:rPr>
      <w:kern w:val="0"/>
      <w:sz w:val="20"/>
    </w:rPr>
  </w:style>
  <w:style w:type="paragraph" w:styleId="a4">
    <w:name w:val="annotation text"/>
    <w:basedOn w:val="a"/>
    <w:link w:val="Char"/>
    <w:uiPriority w:val="99"/>
    <w:qFormat/>
    <w:rsid w:val="00862EDD"/>
    <w:rPr>
      <w:sz w:val="20"/>
    </w:rPr>
  </w:style>
  <w:style w:type="paragraph" w:styleId="a5">
    <w:name w:val="Body Text"/>
    <w:basedOn w:val="a"/>
    <w:semiHidden/>
    <w:qFormat/>
    <w:rsid w:val="00862EDD"/>
    <w:pPr>
      <w:adjustRightInd w:val="0"/>
      <w:spacing w:after="120" w:line="350" w:lineRule="atLeast"/>
      <w:jc w:val="left"/>
      <w:textAlignment w:val="baseline"/>
    </w:pPr>
    <w:rPr>
      <w:rFonts w:eastAsia="PMingLiU"/>
      <w:kern w:val="0"/>
      <w:sz w:val="20"/>
      <w:lang w:eastAsia="zh-TW"/>
    </w:rPr>
  </w:style>
  <w:style w:type="paragraph" w:styleId="a6">
    <w:name w:val="Body Text Indent"/>
    <w:basedOn w:val="a"/>
    <w:link w:val="Char0"/>
    <w:qFormat/>
    <w:rsid w:val="00862EDD"/>
    <w:pPr>
      <w:spacing w:line="480" w:lineRule="auto"/>
      <w:ind w:firstLine="540"/>
    </w:pPr>
    <w:rPr>
      <w:sz w:val="24"/>
    </w:rPr>
  </w:style>
  <w:style w:type="paragraph" w:styleId="a7">
    <w:name w:val="Plain Text"/>
    <w:basedOn w:val="a"/>
    <w:link w:val="Char1"/>
    <w:uiPriority w:val="99"/>
    <w:qFormat/>
    <w:rsid w:val="00862EDD"/>
    <w:rPr>
      <w:rFonts w:ascii="宋体" w:hAnsi="Courier New"/>
    </w:rPr>
  </w:style>
  <w:style w:type="paragraph" w:styleId="a8">
    <w:name w:val="Date"/>
    <w:basedOn w:val="a"/>
    <w:next w:val="a"/>
    <w:qFormat/>
    <w:rsid w:val="00862EDD"/>
    <w:pPr>
      <w:ind w:leftChars="2500" w:left="100"/>
    </w:pPr>
    <w:rPr>
      <w:b/>
      <w:sz w:val="36"/>
    </w:rPr>
  </w:style>
  <w:style w:type="paragraph" w:styleId="a9">
    <w:name w:val="Balloon Text"/>
    <w:basedOn w:val="a"/>
    <w:link w:val="Char2"/>
    <w:qFormat/>
    <w:rsid w:val="00862EDD"/>
    <w:rPr>
      <w:rFonts w:ascii="宋体"/>
      <w:sz w:val="18"/>
      <w:szCs w:val="18"/>
    </w:rPr>
  </w:style>
  <w:style w:type="paragraph" w:styleId="aa">
    <w:name w:val="footer"/>
    <w:basedOn w:val="a"/>
    <w:link w:val="Char3"/>
    <w:qFormat/>
    <w:rsid w:val="00862EDD"/>
    <w:pPr>
      <w:tabs>
        <w:tab w:val="center" w:pos="4320"/>
        <w:tab w:val="right" w:pos="8640"/>
      </w:tabs>
    </w:pPr>
  </w:style>
  <w:style w:type="paragraph" w:styleId="ab">
    <w:name w:val="header"/>
    <w:basedOn w:val="a"/>
    <w:link w:val="Char4"/>
    <w:qFormat/>
    <w:rsid w:val="00862EDD"/>
    <w:pPr>
      <w:tabs>
        <w:tab w:val="center" w:pos="4320"/>
        <w:tab w:val="right" w:pos="8640"/>
      </w:tabs>
    </w:pPr>
  </w:style>
  <w:style w:type="paragraph" w:styleId="ac">
    <w:name w:val="Subtitle"/>
    <w:basedOn w:val="a"/>
    <w:link w:val="Char5"/>
    <w:qFormat/>
    <w:rsid w:val="00862EDD"/>
    <w:rPr>
      <w:sz w:val="28"/>
    </w:rPr>
  </w:style>
  <w:style w:type="paragraph" w:styleId="30">
    <w:name w:val="Body Text Indent 3"/>
    <w:basedOn w:val="a"/>
    <w:qFormat/>
    <w:rsid w:val="00862EDD"/>
    <w:pPr>
      <w:spacing w:after="120"/>
      <w:ind w:leftChars="200" w:left="420"/>
    </w:pPr>
    <w:rPr>
      <w:sz w:val="16"/>
      <w:szCs w:val="16"/>
    </w:rPr>
  </w:style>
  <w:style w:type="paragraph" w:styleId="ad">
    <w:name w:val="annotation subject"/>
    <w:basedOn w:val="a4"/>
    <w:next w:val="a4"/>
    <w:link w:val="Char6"/>
    <w:qFormat/>
    <w:rsid w:val="00862EDD"/>
    <w:rPr>
      <w:b/>
      <w:bCs/>
    </w:rPr>
  </w:style>
  <w:style w:type="table" w:styleId="ae">
    <w:name w:val="Table Grid"/>
    <w:basedOn w:val="a2"/>
    <w:qFormat/>
    <w:rsid w:val="00862ED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
    <w:name w:val="Hyperlink"/>
    <w:uiPriority w:val="99"/>
    <w:unhideWhenUsed/>
    <w:qFormat/>
    <w:rsid w:val="00862EDD"/>
    <w:rPr>
      <w:color w:val="0000FF"/>
      <w:u w:val="single"/>
    </w:rPr>
  </w:style>
  <w:style w:type="character" w:styleId="af0">
    <w:name w:val="annotation reference"/>
    <w:basedOn w:val="a1"/>
    <w:uiPriority w:val="99"/>
    <w:qFormat/>
    <w:rsid w:val="00862EDD"/>
    <w:rPr>
      <w:sz w:val="16"/>
      <w:szCs w:val="16"/>
    </w:rPr>
  </w:style>
  <w:style w:type="paragraph" w:customStyle="1" w:styleId="p0">
    <w:name w:val="p0"/>
    <w:basedOn w:val="a"/>
    <w:qFormat/>
    <w:rsid w:val="00862EDD"/>
    <w:pPr>
      <w:widowControl/>
    </w:pPr>
    <w:rPr>
      <w:kern w:val="0"/>
      <w:szCs w:val="21"/>
    </w:rPr>
  </w:style>
  <w:style w:type="paragraph" w:customStyle="1" w:styleId="Char7">
    <w:name w:val="Char"/>
    <w:basedOn w:val="a"/>
    <w:qFormat/>
    <w:rsid w:val="00862EDD"/>
    <w:rPr>
      <w:szCs w:val="24"/>
    </w:rPr>
  </w:style>
  <w:style w:type="character" w:customStyle="1" w:styleId="Char5">
    <w:name w:val="副标题 Char"/>
    <w:basedOn w:val="a1"/>
    <w:link w:val="ac"/>
    <w:qFormat/>
    <w:locked/>
    <w:rsid w:val="00862EDD"/>
    <w:rPr>
      <w:rFonts w:eastAsia="宋体"/>
      <w:kern w:val="2"/>
      <w:sz w:val="28"/>
      <w:lang w:val="en-US" w:eastAsia="zh-CN" w:bidi="ar-SA"/>
    </w:rPr>
  </w:style>
  <w:style w:type="character" w:customStyle="1" w:styleId="Char0">
    <w:name w:val="正文文本缩进 Char"/>
    <w:basedOn w:val="a1"/>
    <w:link w:val="a6"/>
    <w:semiHidden/>
    <w:qFormat/>
    <w:locked/>
    <w:rsid w:val="00862EDD"/>
    <w:rPr>
      <w:rFonts w:eastAsia="宋体"/>
      <w:kern w:val="2"/>
      <w:sz w:val="24"/>
      <w:lang w:val="en-US" w:eastAsia="zh-CN" w:bidi="ar-SA"/>
    </w:rPr>
  </w:style>
  <w:style w:type="character" w:customStyle="1" w:styleId="Char1">
    <w:name w:val="纯文本 Char"/>
    <w:link w:val="a7"/>
    <w:uiPriority w:val="99"/>
    <w:qFormat/>
    <w:rsid w:val="00862EDD"/>
    <w:rPr>
      <w:rFonts w:ascii="宋体" w:eastAsia="宋体" w:hAnsi="Courier New"/>
      <w:kern w:val="2"/>
      <w:sz w:val="21"/>
      <w:lang w:val="en-US" w:eastAsia="zh-CN" w:bidi="ar-SA"/>
    </w:rPr>
  </w:style>
  <w:style w:type="character" w:customStyle="1" w:styleId="font11">
    <w:name w:val="font11"/>
    <w:basedOn w:val="a1"/>
    <w:qFormat/>
    <w:rsid w:val="00862EDD"/>
    <w:rPr>
      <w:rFonts w:ascii="宋体" w:eastAsia="宋体" w:hAnsi="宋体" w:hint="eastAsia"/>
      <w:b/>
      <w:bCs/>
      <w:color w:val="000000"/>
      <w:sz w:val="36"/>
      <w:szCs w:val="36"/>
      <w:u w:val="none"/>
    </w:rPr>
  </w:style>
  <w:style w:type="character" w:customStyle="1" w:styleId="font21">
    <w:name w:val="font21"/>
    <w:basedOn w:val="a1"/>
    <w:qFormat/>
    <w:rsid w:val="00862EDD"/>
    <w:rPr>
      <w:rFonts w:ascii="宋体" w:eastAsia="宋体" w:hAnsi="宋体" w:hint="eastAsia"/>
      <w:color w:val="000000"/>
      <w:sz w:val="22"/>
      <w:szCs w:val="22"/>
      <w:u w:val="none"/>
    </w:rPr>
  </w:style>
  <w:style w:type="character" w:customStyle="1" w:styleId="font31">
    <w:name w:val="font31"/>
    <w:basedOn w:val="a1"/>
    <w:qFormat/>
    <w:rsid w:val="00862EDD"/>
    <w:rPr>
      <w:rFonts w:ascii="Helv" w:hAnsi="Helv" w:hint="default"/>
      <w:color w:val="000000"/>
      <w:sz w:val="22"/>
      <w:szCs w:val="22"/>
      <w:u w:val="none"/>
    </w:rPr>
  </w:style>
  <w:style w:type="character" w:customStyle="1" w:styleId="font41">
    <w:name w:val="font41"/>
    <w:basedOn w:val="a1"/>
    <w:qFormat/>
    <w:rsid w:val="00862EDD"/>
    <w:rPr>
      <w:rFonts w:ascii="宋体" w:eastAsia="宋体" w:hAnsi="宋体" w:hint="eastAsia"/>
      <w:b/>
      <w:bCs/>
      <w:color w:val="000000"/>
      <w:sz w:val="24"/>
      <w:szCs w:val="24"/>
      <w:u w:val="none"/>
    </w:rPr>
  </w:style>
  <w:style w:type="character" w:customStyle="1" w:styleId="font51">
    <w:name w:val="font51"/>
    <w:basedOn w:val="a1"/>
    <w:qFormat/>
    <w:rsid w:val="00862EDD"/>
    <w:rPr>
      <w:rFonts w:ascii="宋体" w:eastAsia="宋体" w:hAnsi="宋体" w:hint="eastAsia"/>
      <w:color w:val="000000"/>
      <w:sz w:val="24"/>
      <w:szCs w:val="24"/>
      <w:u w:val="none"/>
    </w:rPr>
  </w:style>
  <w:style w:type="paragraph" w:customStyle="1" w:styleId="222">
    <w:name w:val="样式 样式 段落 + 小四 首行缩进:  2 字符 + 左侧:  2 字符 首行缩进:  2 字符"/>
    <w:basedOn w:val="a"/>
    <w:qFormat/>
    <w:rsid w:val="00862EDD"/>
    <w:pPr>
      <w:spacing w:after="120" w:line="240" w:lineRule="atLeast"/>
      <w:ind w:leftChars="200" w:left="420" w:firstLineChars="200" w:firstLine="480"/>
    </w:pPr>
    <w:rPr>
      <w:rFonts w:eastAsia="华文仿宋" w:cs="宋体"/>
      <w:sz w:val="24"/>
      <w:szCs w:val="24"/>
    </w:rPr>
  </w:style>
  <w:style w:type="character" w:customStyle="1" w:styleId="CharChar">
    <w:name w:val="普通文字 Char Char"/>
    <w:basedOn w:val="a1"/>
    <w:qFormat/>
    <w:locked/>
    <w:rsid w:val="00862EDD"/>
    <w:rPr>
      <w:rFonts w:ascii="宋体" w:hAnsi="Courier New" w:cs="Courier New"/>
      <w:kern w:val="0"/>
      <w:sz w:val="21"/>
      <w:szCs w:val="21"/>
    </w:rPr>
  </w:style>
  <w:style w:type="character" w:customStyle="1" w:styleId="4Char">
    <w:name w:val="标题 4 Char"/>
    <w:basedOn w:val="a1"/>
    <w:link w:val="4"/>
    <w:semiHidden/>
    <w:qFormat/>
    <w:rsid w:val="00862EDD"/>
    <w:rPr>
      <w:rFonts w:ascii="Cambria" w:eastAsia="宋体" w:hAnsi="Cambria"/>
      <w:b/>
      <w:bCs/>
      <w:sz w:val="28"/>
      <w:szCs w:val="28"/>
      <w:lang w:val="en-US" w:eastAsia="zh-CN" w:bidi="ar-SA"/>
    </w:rPr>
  </w:style>
  <w:style w:type="character" w:customStyle="1" w:styleId="Char4">
    <w:name w:val="页眉 Char"/>
    <w:basedOn w:val="a1"/>
    <w:link w:val="ab"/>
    <w:qFormat/>
    <w:rsid w:val="00862EDD"/>
    <w:rPr>
      <w:kern w:val="2"/>
      <w:sz w:val="21"/>
    </w:rPr>
  </w:style>
  <w:style w:type="character" w:customStyle="1" w:styleId="Char3">
    <w:name w:val="页脚 Char"/>
    <w:basedOn w:val="a1"/>
    <w:link w:val="aa"/>
    <w:qFormat/>
    <w:rsid w:val="00862EDD"/>
    <w:rPr>
      <w:kern w:val="2"/>
      <w:sz w:val="21"/>
    </w:rPr>
  </w:style>
  <w:style w:type="character" w:customStyle="1" w:styleId="Char">
    <w:name w:val="批注文字 Char"/>
    <w:basedOn w:val="a1"/>
    <w:link w:val="a4"/>
    <w:uiPriority w:val="99"/>
    <w:qFormat/>
    <w:rsid w:val="00862EDD"/>
    <w:rPr>
      <w:kern w:val="2"/>
    </w:rPr>
  </w:style>
  <w:style w:type="character" w:customStyle="1" w:styleId="Char6">
    <w:name w:val="批注主题 Char"/>
    <w:basedOn w:val="Char"/>
    <w:link w:val="ad"/>
    <w:qFormat/>
    <w:rsid w:val="00862EDD"/>
    <w:rPr>
      <w:b/>
      <w:bCs/>
      <w:kern w:val="2"/>
    </w:rPr>
  </w:style>
  <w:style w:type="character" w:customStyle="1" w:styleId="Char2">
    <w:name w:val="批注框文本 Char"/>
    <w:basedOn w:val="a1"/>
    <w:link w:val="a9"/>
    <w:qFormat/>
    <w:rsid w:val="00862EDD"/>
    <w:rPr>
      <w:rFonts w:ascii="宋体"/>
      <w:kern w:val="2"/>
      <w:sz w:val="18"/>
      <w:szCs w:val="18"/>
    </w:rPr>
  </w:style>
  <w:style w:type="paragraph" w:customStyle="1" w:styleId="Default">
    <w:name w:val="Default"/>
    <w:qFormat/>
    <w:rsid w:val="00862EDD"/>
    <w:pPr>
      <w:widowControl w:val="0"/>
      <w:autoSpaceDE w:val="0"/>
      <w:autoSpaceDN w:val="0"/>
      <w:adjustRightInd w:val="0"/>
    </w:pPr>
    <w:rPr>
      <w:rFonts w:ascii="仿宋@焽..剀." w:eastAsia="仿宋@焽..剀." w:cs="仿宋@焽..剀."/>
      <w:color w:val="000000"/>
      <w:sz w:val="24"/>
      <w:szCs w:val="24"/>
    </w:rPr>
  </w:style>
  <w:style w:type="character" w:customStyle="1" w:styleId="font01">
    <w:name w:val="font01"/>
    <w:basedOn w:val="a1"/>
    <w:qFormat/>
    <w:rsid w:val="00862EDD"/>
    <w:rPr>
      <w:rFonts w:ascii="宋体" w:eastAsia="宋体" w:hAnsi="宋体" w:cs="宋体" w:hint="eastAsia"/>
      <w:color w:val="000000"/>
      <w:sz w:val="22"/>
      <w:szCs w:val="22"/>
      <w:u w:val="none"/>
      <w:vertAlign w:val="superscript"/>
    </w:rPr>
  </w:style>
  <w:style w:type="paragraph" w:styleId="af1">
    <w:name w:val="List Paragraph"/>
    <w:basedOn w:val="a"/>
    <w:uiPriority w:val="99"/>
    <w:unhideWhenUsed/>
    <w:qFormat/>
    <w:rsid w:val="00862EDD"/>
    <w:pPr>
      <w:ind w:firstLineChars="200" w:firstLine="420"/>
    </w:pPr>
  </w:style>
  <w:style w:type="paragraph" w:customStyle="1" w:styleId="10">
    <w:name w:val="列出段落1"/>
    <w:basedOn w:val="a"/>
    <w:uiPriority w:val="34"/>
    <w:qFormat/>
    <w:rsid w:val="00862EDD"/>
    <w:pPr>
      <w:ind w:firstLineChars="200" w:firstLine="420"/>
    </w:pPr>
    <w:rPr>
      <w:rFonts w:asciiTheme="minorHAnsi" w:eastAsiaTheme="minorEastAsia" w:hAnsiTheme="minorHAnsi" w:cstheme="minorBidi"/>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microsoft.com/office/2007/relationships/stylesWithEffects" Target="stylesWithEffect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yperlink" Target="http://www.cdgmgd.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0DE8A41D-D956-4AB1-9350-3DB4125CB937}">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160</TotalTime>
  <Pages>28</Pages>
  <Words>2195</Words>
  <Characters>12517</Characters>
  <Application>Microsoft Office Word</Application>
  <DocSecurity>0</DocSecurity>
  <Lines>104</Lines>
  <Paragraphs>29</Paragraphs>
  <ScaleCrop>false</ScaleCrop>
  <Company>微软公司</Company>
  <LinksUpToDate>false</LinksUpToDate>
  <CharactersWithSpaces>14683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投标邀请</dc:title>
  <dc:creator>CHJ004936</dc:creator>
  <cp:lastModifiedBy>微软用户</cp:lastModifiedBy>
  <cp:revision>84</cp:revision>
  <cp:lastPrinted>2020-01-15T03:35:00Z</cp:lastPrinted>
  <dcterms:created xsi:type="dcterms:W3CDTF">2021-05-12T01:42:00Z</dcterms:created>
  <dcterms:modified xsi:type="dcterms:W3CDTF">2021-08-24T09:19:00Z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5013DEF9418D485B958CA49B4F61FC99</vt:lpwstr>
  </property>
</Properties>
</file>