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D10F3F" w:rsidRPr="00D10F3F">
        <w:rPr>
          <w:rFonts w:asciiTheme="majorEastAsia" w:eastAsiaTheme="majorEastAsia" w:hAnsiTheme="majorEastAsia"/>
          <w:b/>
          <w:bCs/>
          <w:spacing w:val="38"/>
          <w:sz w:val="24"/>
        </w:rPr>
        <w:t>GMPT2021-</w:t>
      </w:r>
      <w:r w:rsidR="001F1196">
        <w:rPr>
          <w:rFonts w:asciiTheme="majorEastAsia" w:eastAsiaTheme="majorEastAsia" w:hAnsiTheme="majorEastAsia"/>
          <w:b/>
          <w:bCs/>
          <w:spacing w:val="38"/>
          <w:sz w:val="24"/>
        </w:rPr>
        <w:t>16</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F201D6">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设备</w:t>
      </w:r>
      <w:r w:rsidR="00421321">
        <w:rPr>
          <w:rFonts w:asciiTheme="majorEastAsia" w:eastAsiaTheme="majorEastAsia" w:hAnsiTheme="majorEastAsia" w:hint="eastAsia"/>
          <w:sz w:val="36"/>
          <w:szCs w:val="36"/>
        </w:rPr>
        <w:t>名称：</w:t>
      </w:r>
      <w:r w:rsidR="006569ED">
        <w:rPr>
          <w:rFonts w:asciiTheme="majorEastAsia" w:eastAsiaTheme="majorEastAsia" w:hAnsiTheme="majorEastAsia" w:cs="华文中宋" w:hint="eastAsia"/>
          <w:bCs/>
          <w:sz w:val="36"/>
          <w:szCs w:val="36"/>
        </w:rPr>
        <w:t>废气处理系统</w:t>
      </w:r>
    </w:p>
    <w:p w:rsidR="00266ABF" w:rsidRPr="00F201D6" w:rsidRDefault="00266ABF">
      <w:pPr>
        <w:spacing w:line="660" w:lineRule="exact"/>
        <w:rPr>
          <w:rFonts w:asciiTheme="majorEastAsia" w:eastAsiaTheme="majorEastAsia" w:hAnsiTheme="majorEastAsia"/>
          <w:sz w:val="36"/>
        </w:rPr>
      </w:pPr>
    </w:p>
    <w:p w:rsidR="00266ABF" w:rsidRDefault="00F201D6">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1F1196">
        <w:rPr>
          <w:rFonts w:asciiTheme="majorEastAsia" w:eastAsiaTheme="majorEastAsia" w:hAnsiTheme="majorEastAsia"/>
          <w:b/>
          <w:bCs/>
          <w:spacing w:val="38"/>
          <w:sz w:val="24"/>
        </w:rPr>
        <w:t>016</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hint="eastAsia"/>
          <w:sz w:val="44"/>
          <w:szCs w:val="44"/>
        </w:rPr>
        <w:t>年</w:t>
      </w:r>
      <w:r w:rsidR="00CA2459">
        <w:rPr>
          <w:rFonts w:asciiTheme="majorEastAsia" w:eastAsiaTheme="majorEastAsia" w:hAnsiTheme="majorEastAsia" w:hint="eastAsia"/>
          <w:sz w:val="44"/>
          <w:szCs w:val="44"/>
        </w:rPr>
        <w:t>六</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7F20B2" w:rsidRDefault="007F20B2">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第三部分技术要求……</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w:t>
      </w:r>
      <w:proofErr w:type="gramStart"/>
      <w:r>
        <w:rPr>
          <w:rFonts w:asciiTheme="majorEastAsia" w:eastAsiaTheme="majorEastAsia" w:hAnsiTheme="majorEastAsia" w:hint="eastAsia"/>
          <w:sz w:val="28"/>
        </w:rPr>
        <w:t>分文件</w:t>
      </w:r>
      <w:proofErr w:type="gramEnd"/>
      <w:r>
        <w:rPr>
          <w:rFonts w:asciiTheme="majorEastAsia" w:eastAsiaTheme="majorEastAsia" w:hAnsiTheme="majorEastAsia" w:hint="eastAsia"/>
          <w:sz w:val="28"/>
        </w:rPr>
        <w:t>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6569ED">
        <w:rPr>
          <w:rFonts w:asciiTheme="majorEastAsia" w:eastAsiaTheme="majorEastAsia" w:hAnsiTheme="majorEastAsia" w:hint="eastAsia"/>
          <w:sz w:val="24"/>
          <w:u w:val="single"/>
        </w:rPr>
        <w:t>废气处理系统</w:t>
      </w:r>
      <w:r w:rsidRPr="00F17A2F">
        <w:rPr>
          <w:rFonts w:asciiTheme="majorEastAsia" w:eastAsiaTheme="majorEastAsia" w:hAnsiTheme="majorEastAsia" w:hint="eastAsia"/>
          <w:sz w:val="24"/>
        </w:rPr>
        <w:t>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F201D6">
        <w:rPr>
          <w:rFonts w:asciiTheme="majorEastAsia" w:eastAsiaTheme="majorEastAsia" w:hAnsiTheme="majorEastAsia" w:hint="eastAsia"/>
          <w:b/>
          <w:sz w:val="24"/>
        </w:rPr>
        <w:t>设备</w:t>
      </w:r>
      <w:r w:rsidRPr="00F17A2F">
        <w:rPr>
          <w:rFonts w:asciiTheme="majorEastAsia" w:eastAsiaTheme="majorEastAsia" w:hAnsiTheme="majorEastAsia" w:hint="eastAsia"/>
          <w:b/>
          <w:sz w:val="24"/>
        </w:rPr>
        <w:t>名称及编号</w:t>
      </w:r>
    </w:p>
    <w:p w:rsidR="00266ABF" w:rsidRPr="00F17A2F" w:rsidRDefault="00F201D6">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w:t>
      </w:r>
      <w:r w:rsidR="00421321">
        <w:rPr>
          <w:rFonts w:asciiTheme="majorEastAsia" w:eastAsiaTheme="majorEastAsia" w:hAnsiTheme="majorEastAsia" w:hint="eastAsia"/>
        </w:rPr>
        <w:t>名称：</w:t>
      </w:r>
      <w:r w:rsidR="006569ED">
        <w:rPr>
          <w:rFonts w:asciiTheme="majorEastAsia" w:eastAsiaTheme="majorEastAsia" w:hAnsiTheme="majorEastAsia" w:hint="eastAsia"/>
          <w:u w:val="single"/>
        </w:rPr>
        <w:t>废气处理系统</w:t>
      </w:r>
    </w:p>
    <w:p w:rsidR="00266ABF" w:rsidRPr="00F17A2F" w:rsidRDefault="00F201D6">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B8436B" w:rsidRPr="00F17A2F">
        <w:rPr>
          <w:rFonts w:asciiTheme="majorEastAsia" w:eastAsiaTheme="majorEastAsia" w:hAnsiTheme="majorEastAsia" w:hint="eastAsia"/>
          <w:sz w:val="24"/>
        </w:rPr>
        <w:t>编号：</w:t>
      </w:r>
      <w:r w:rsidR="00D07E96">
        <w:rPr>
          <w:rFonts w:asciiTheme="majorEastAsia" w:eastAsiaTheme="majorEastAsia" w:hAnsiTheme="majorEastAsia"/>
          <w:bCs/>
          <w:spacing w:val="38"/>
          <w:sz w:val="24"/>
          <w:u w:val="single"/>
        </w:rPr>
        <w:t>016</w:t>
      </w:r>
      <w:r w:rsidR="00B8436B" w:rsidRPr="00F17A2F">
        <w:rPr>
          <w:rFonts w:asciiTheme="majorEastAsia" w:eastAsiaTheme="majorEastAsia" w:hAnsiTheme="majorEastAsia" w:hint="eastAsia"/>
          <w:sz w:val="24"/>
        </w:rPr>
        <w:t>号</w:t>
      </w:r>
    </w:p>
    <w:p w:rsidR="005A080A" w:rsidRDefault="00B8436B" w:rsidP="005A080A">
      <w:pPr>
        <w:pStyle w:val="a5"/>
        <w:spacing w:line="460" w:lineRule="exact"/>
        <w:rPr>
          <w:rFonts w:asciiTheme="majorEastAsia" w:eastAsiaTheme="majorEastAsia" w:hAnsiTheme="majorEastAsia"/>
        </w:rPr>
      </w:pPr>
      <w:r w:rsidRPr="00F17A2F">
        <w:rPr>
          <w:rFonts w:asciiTheme="majorEastAsia" w:eastAsiaTheme="majorEastAsia" w:hAnsiTheme="majorEastAsia" w:hint="eastAsia"/>
          <w:b/>
        </w:rPr>
        <w:t>二、</w:t>
      </w:r>
      <w:r w:rsidR="00F201D6">
        <w:rPr>
          <w:rFonts w:asciiTheme="majorEastAsia" w:eastAsiaTheme="majorEastAsia" w:hAnsiTheme="majorEastAsia" w:hint="eastAsia"/>
          <w:b/>
        </w:rPr>
        <w:t>设备</w:t>
      </w:r>
      <w:r w:rsidRPr="00F17A2F">
        <w:rPr>
          <w:rFonts w:asciiTheme="majorEastAsia" w:eastAsiaTheme="majorEastAsia" w:hAnsiTheme="majorEastAsia" w:hint="eastAsia"/>
          <w:b/>
        </w:rPr>
        <w:t>简要说明</w:t>
      </w:r>
    </w:p>
    <w:p w:rsidR="00266ABF" w:rsidRPr="005A080A" w:rsidRDefault="005A080A" w:rsidP="005A080A">
      <w:pPr>
        <w:pStyle w:val="a5"/>
        <w:spacing w:line="460" w:lineRule="exact"/>
        <w:ind w:firstLineChars="100" w:firstLine="240"/>
        <w:rPr>
          <w:rFonts w:asciiTheme="majorEastAsia" w:eastAsiaTheme="majorEastAsia" w:hAnsiTheme="majorEastAsia"/>
          <w:b/>
        </w:rPr>
      </w:pPr>
      <w:r>
        <w:rPr>
          <w:rFonts w:asciiTheme="majorEastAsia" w:eastAsiaTheme="majorEastAsia" w:hAnsiTheme="majorEastAsia"/>
        </w:rPr>
        <w:t>1.</w:t>
      </w:r>
      <w:r w:rsidR="00B8436B" w:rsidRPr="00F17A2F">
        <w:rPr>
          <w:rFonts w:asciiTheme="majorEastAsia" w:eastAsiaTheme="majorEastAsia" w:hAnsiTheme="majorEastAsia" w:hint="eastAsia"/>
        </w:rPr>
        <w:t>成都光明派特贵金属有限公司拟采购</w:t>
      </w:r>
      <w:r w:rsidR="006569ED">
        <w:rPr>
          <w:rFonts w:asciiTheme="majorEastAsia" w:eastAsiaTheme="majorEastAsia" w:hAnsiTheme="majorEastAsia" w:hint="eastAsia"/>
          <w:u w:val="single"/>
        </w:rPr>
        <w:t>废气处理系统</w:t>
      </w:r>
      <w:r w:rsidR="00B8436B" w:rsidRPr="00F17A2F">
        <w:rPr>
          <w:rFonts w:asciiTheme="majorEastAsia" w:eastAsiaTheme="majorEastAsia" w:hAnsiTheme="majorEastAsia" w:hint="eastAsia"/>
        </w:rPr>
        <w:t>，主要包</w:t>
      </w:r>
      <w:r w:rsidR="00B8436B" w:rsidRPr="00D84A98">
        <w:rPr>
          <w:rFonts w:asciiTheme="majorEastAsia" w:eastAsiaTheme="majorEastAsia" w:hAnsiTheme="majorEastAsia" w:hint="eastAsia"/>
          <w:color w:val="000000" w:themeColor="text1"/>
        </w:rPr>
        <w:t>括</w:t>
      </w:r>
      <w:r w:rsidR="00B8436B" w:rsidRPr="00D84A98">
        <w:rPr>
          <w:rFonts w:asciiTheme="majorEastAsia" w:eastAsiaTheme="majorEastAsia" w:hAnsiTheme="majorEastAsia" w:hint="eastAsia"/>
          <w:color w:val="000000" w:themeColor="text1"/>
          <w:u w:val="single"/>
        </w:rPr>
        <w:t>设备设计、制造、运输、安装、调试</w:t>
      </w:r>
      <w:r w:rsidR="00CA2459" w:rsidRPr="00D84A98">
        <w:rPr>
          <w:rFonts w:asciiTheme="majorEastAsia" w:eastAsiaTheme="majorEastAsia" w:hAnsiTheme="majorEastAsia" w:hint="eastAsia"/>
          <w:color w:val="000000" w:themeColor="text1"/>
          <w:u w:val="single"/>
        </w:rPr>
        <w:t>、</w:t>
      </w:r>
      <w:r w:rsidR="00B8436B" w:rsidRPr="00D84A98">
        <w:rPr>
          <w:rFonts w:asciiTheme="majorEastAsia" w:eastAsiaTheme="majorEastAsia" w:hAnsiTheme="majorEastAsia" w:hint="eastAsia"/>
          <w:color w:val="000000" w:themeColor="text1"/>
          <w:u w:val="single"/>
        </w:rPr>
        <w:t>培训</w:t>
      </w:r>
      <w:r w:rsidR="00B8436B" w:rsidRPr="00D84A98">
        <w:rPr>
          <w:rFonts w:asciiTheme="majorEastAsia" w:eastAsiaTheme="majorEastAsia" w:hAnsiTheme="majorEastAsia" w:hint="eastAsia"/>
          <w:color w:val="000000" w:themeColor="text1"/>
        </w:rPr>
        <w:t>，详见询价采购文件第三部分技术响应。</w:t>
      </w:r>
    </w:p>
    <w:p w:rsidR="00266ABF" w:rsidRPr="00D84A98" w:rsidRDefault="00B8436B">
      <w:pPr>
        <w:spacing w:line="460" w:lineRule="exact"/>
        <w:ind w:firstLineChars="200" w:firstLine="482"/>
        <w:rPr>
          <w:rFonts w:asciiTheme="majorEastAsia" w:eastAsiaTheme="majorEastAsia" w:hAnsiTheme="majorEastAsia"/>
          <w:b/>
          <w:color w:val="000000" w:themeColor="text1"/>
          <w:sz w:val="24"/>
        </w:rPr>
      </w:pPr>
      <w:r w:rsidRPr="00D84A98">
        <w:rPr>
          <w:rFonts w:asciiTheme="majorEastAsia" w:eastAsiaTheme="majorEastAsia" w:hAnsiTheme="majorEastAsia" w:hint="eastAsia"/>
          <w:b/>
          <w:color w:val="000000" w:themeColor="text1"/>
          <w:sz w:val="24"/>
        </w:rPr>
        <w:t>三、合格供应商资格要求</w:t>
      </w:r>
    </w:p>
    <w:p w:rsidR="00266ABF" w:rsidRPr="00D84A98" w:rsidRDefault="00B8436B">
      <w:pPr>
        <w:spacing w:line="460" w:lineRule="exact"/>
        <w:ind w:firstLineChars="200" w:firstLine="540"/>
        <w:rPr>
          <w:rFonts w:asciiTheme="majorEastAsia" w:eastAsiaTheme="majorEastAsia" w:hAnsiTheme="majorEastAsia"/>
          <w:color w:val="000000" w:themeColor="text1"/>
          <w:spacing w:val="15"/>
          <w:sz w:val="24"/>
        </w:rPr>
      </w:pPr>
      <w:r w:rsidRPr="00D84A98">
        <w:rPr>
          <w:rFonts w:asciiTheme="majorEastAsia" w:eastAsiaTheme="majorEastAsia" w:hAnsiTheme="majorEastAsia" w:hint="eastAsia"/>
          <w:color w:val="000000" w:themeColor="text1"/>
          <w:spacing w:val="15"/>
          <w:sz w:val="24"/>
        </w:rPr>
        <w:t>供应商参加本次采购活动具备下列条件：</w:t>
      </w:r>
    </w:p>
    <w:p w:rsidR="00266ABF" w:rsidRPr="00D84A98" w:rsidRDefault="00C51A00">
      <w:pPr>
        <w:pStyle w:val="a7"/>
        <w:tabs>
          <w:tab w:val="left" w:pos="2340"/>
        </w:tabs>
        <w:spacing w:line="460" w:lineRule="exact"/>
        <w:ind w:leftChars="47" w:left="99" w:firstLineChars="196" w:firstLine="470"/>
        <w:jc w:val="left"/>
        <w:rPr>
          <w:rFonts w:asciiTheme="majorEastAsia" w:eastAsiaTheme="majorEastAsia" w:hAnsiTheme="majorEastAsia"/>
          <w:color w:val="000000" w:themeColor="text1"/>
        </w:rPr>
      </w:pPr>
      <w:r w:rsidRPr="00D84A98">
        <w:rPr>
          <w:rFonts w:asciiTheme="majorEastAsia" w:eastAsiaTheme="majorEastAsia" w:hAnsiTheme="majorEastAsia" w:hint="eastAsia"/>
          <w:color w:val="000000" w:themeColor="text1"/>
        </w:rPr>
        <w:t>1、</w:t>
      </w:r>
      <w:r w:rsidR="00B8436B" w:rsidRPr="00D84A98">
        <w:rPr>
          <w:rFonts w:asciiTheme="majorEastAsia" w:eastAsiaTheme="majorEastAsia" w:hAnsiTheme="majorEastAsia" w:hint="eastAsia"/>
          <w:color w:val="000000" w:themeColor="text1"/>
        </w:rPr>
        <w:t>企业财务资信状况良好，具有独立承担民事责任的法人</w:t>
      </w:r>
      <w:r w:rsidR="00FF1C2F" w:rsidRPr="00D84A98">
        <w:rPr>
          <w:rFonts w:asciiTheme="majorEastAsia" w:eastAsiaTheme="majorEastAsia" w:hAnsiTheme="majorEastAsia" w:hint="eastAsia"/>
          <w:color w:val="000000" w:themeColor="text1"/>
        </w:rPr>
        <w:t>生产厂家</w:t>
      </w:r>
      <w:r w:rsidR="00B8436B" w:rsidRPr="00D84A98">
        <w:rPr>
          <w:rFonts w:asciiTheme="majorEastAsia" w:eastAsiaTheme="majorEastAsia" w:hAnsiTheme="majorEastAsia" w:hint="eastAsia"/>
          <w:color w:val="000000" w:themeColor="text1"/>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sidRPr="00F17A2F">
        <w:rPr>
          <w:rFonts w:asciiTheme="majorEastAsia" w:eastAsiaTheme="majorEastAsia" w:hAnsiTheme="majorEastAsia" w:hint="eastAsia"/>
          <w:sz w:val="24"/>
        </w:rPr>
        <w:t>月</w:t>
      </w:r>
      <w:r w:rsidR="006569ED">
        <w:rPr>
          <w:rFonts w:asciiTheme="majorEastAsia" w:eastAsiaTheme="majorEastAsia" w:hAnsiTheme="majorEastAsia"/>
          <w:sz w:val="24"/>
        </w:rPr>
        <w:t>24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6569ED">
        <w:rPr>
          <w:rFonts w:asciiTheme="majorEastAsia" w:eastAsiaTheme="majorEastAsia" w:hAnsiTheme="majorEastAsia"/>
          <w:sz w:val="24"/>
        </w:rPr>
        <w:t>7</w:t>
      </w:r>
      <w:r w:rsidRPr="00F17A2F">
        <w:rPr>
          <w:rFonts w:asciiTheme="majorEastAsia" w:eastAsiaTheme="majorEastAsia" w:hAnsiTheme="majorEastAsia" w:hint="eastAsia"/>
          <w:sz w:val="24"/>
        </w:rPr>
        <w:t>月</w:t>
      </w:r>
      <w:r w:rsidR="006569ED">
        <w:rPr>
          <w:rFonts w:asciiTheme="majorEastAsia" w:eastAsiaTheme="majorEastAsia" w:hAnsiTheme="majorEastAsia"/>
          <w:sz w:val="24"/>
        </w:rPr>
        <w:t>6</w:t>
      </w:r>
      <w:r w:rsidRPr="00F17A2F">
        <w:rPr>
          <w:rFonts w:asciiTheme="majorEastAsia" w:eastAsiaTheme="majorEastAsia" w:hAnsiTheme="majorEastAsia" w:hint="eastAsia"/>
          <w:sz w:val="24"/>
        </w:rPr>
        <w:t>日。</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6569ED">
        <w:rPr>
          <w:rFonts w:asciiTheme="majorEastAsia" w:eastAsiaTheme="majorEastAsia" w:hAnsiTheme="majorEastAsia"/>
          <w:sz w:val="24"/>
        </w:rPr>
        <w:t>7</w:t>
      </w:r>
      <w:r w:rsidRPr="00F17A2F">
        <w:rPr>
          <w:rFonts w:asciiTheme="majorEastAsia" w:eastAsiaTheme="majorEastAsia" w:hAnsiTheme="majorEastAsia" w:hint="eastAsia"/>
          <w:sz w:val="24"/>
        </w:rPr>
        <w:t>月</w:t>
      </w:r>
      <w:r w:rsidR="006569ED">
        <w:rPr>
          <w:rFonts w:asciiTheme="majorEastAsia" w:eastAsiaTheme="majorEastAsia" w:hAnsiTheme="majorEastAsia"/>
          <w:sz w:val="24"/>
        </w:rPr>
        <w:t>6</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4F4301" w:rsidRDefault="00B8436B">
      <w:pPr>
        <w:spacing w:line="460" w:lineRule="exact"/>
        <w:ind w:left="180"/>
        <w:rPr>
          <w:rFonts w:asciiTheme="majorEastAsia" w:eastAsiaTheme="majorEastAsia" w:hAnsiTheme="majorEastAsia" w:cs="宋体"/>
          <w:kern w:val="0"/>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001F1196">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联系电话：028-884001</w:t>
      </w:r>
      <w:r w:rsidR="004F4301">
        <w:rPr>
          <w:rFonts w:asciiTheme="majorEastAsia" w:eastAsiaTheme="majorEastAsia" w:hAnsiTheme="majorEastAsia" w:cs="宋体" w:hint="eastAsia"/>
          <w:kern w:val="0"/>
          <w:sz w:val="24"/>
        </w:rPr>
        <w:t>51</w:t>
      </w:r>
    </w:p>
    <w:p w:rsidR="00266ABF" w:rsidRPr="00F17A2F" w:rsidRDefault="00B8436B" w:rsidP="001F1196">
      <w:pPr>
        <w:spacing w:line="460" w:lineRule="exact"/>
        <w:ind w:leftChars="86" w:left="181" w:firstLineChars="2050" w:firstLine="4920"/>
        <w:rPr>
          <w:rFonts w:asciiTheme="majorEastAsia" w:eastAsiaTheme="majorEastAsia" w:hAnsiTheme="majorEastAsia"/>
          <w:sz w:val="24"/>
        </w:rPr>
      </w:pP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Default="00B8436B">
      <w:pPr>
        <w:spacing w:line="460" w:lineRule="exact"/>
        <w:ind w:leftChars="86" w:left="181" w:firstLineChars="209" w:firstLine="502"/>
        <w:rPr>
          <w:rFonts w:asciiTheme="majorEastAsia" w:eastAsiaTheme="majorEastAsia" w:hAnsiTheme="majorEastAsia" w:cs="宋体"/>
          <w:iCs/>
          <w:kern w:val="0"/>
          <w:sz w:val="24"/>
        </w:rPr>
      </w:pPr>
      <w:r w:rsidRPr="00F17A2F">
        <w:rPr>
          <w:rFonts w:asciiTheme="majorEastAsia" w:eastAsiaTheme="majorEastAsia" w:hAnsiTheme="majorEastAsia" w:hint="eastAsia"/>
          <w:bCs/>
          <w:iCs/>
          <w:sz w:val="24"/>
        </w:rPr>
        <w:t>联系人：</w:t>
      </w:r>
      <w:r w:rsidR="00CA2459">
        <w:rPr>
          <w:rFonts w:asciiTheme="majorEastAsia" w:eastAsiaTheme="majorEastAsia" w:hAnsiTheme="majorEastAsia" w:cs="宋体" w:hint="eastAsia"/>
          <w:iCs/>
          <w:kern w:val="0"/>
          <w:sz w:val="24"/>
        </w:rPr>
        <w:t>张先生</w:t>
      </w:r>
      <w:r w:rsidRPr="00F17A2F">
        <w:rPr>
          <w:rFonts w:asciiTheme="majorEastAsia" w:eastAsiaTheme="majorEastAsia" w:hAnsiTheme="majorEastAsia" w:cs="宋体" w:hint="eastAsia"/>
          <w:iCs/>
          <w:kern w:val="0"/>
          <w:sz w:val="24"/>
        </w:rPr>
        <w:t xml:space="preserve">              联系电话：</w:t>
      </w:r>
      <w:r w:rsidR="00CA2459">
        <w:rPr>
          <w:rFonts w:asciiTheme="majorEastAsia" w:eastAsiaTheme="majorEastAsia" w:hAnsiTheme="majorEastAsia" w:cs="宋体"/>
          <w:iCs/>
          <w:kern w:val="0"/>
          <w:sz w:val="24"/>
        </w:rPr>
        <w:t>18054780553</w:t>
      </w:r>
    </w:p>
    <w:p w:rsidR="00CA2459" w:rsidRPr="00F17A2F" w:rsidRDefault="00CA2459">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cs="宋体"/>
          <w:iCs/>
          <w:kern w:val="0"/>
          <w:sz w:val="24"/>
        </w:rPr>
        <w:t>技术咨询</w:t>
      </w:r>
      <w:r>
        <w:rPr>
          <w:rFonts w:asciiTheme="majorEastAsia" w:eastAsiaTheme="majorEastAsia" w:hAnsiTheme="majorEastAsia" w:cs="宋体" w:hint="eastAsia"/>
          <w:iCs/>
          <w:kern w:val="0"/>
          <w:sz w:val="24"/>
        </w:rPr>
        <w:t>：</w:t>
      </w:r>
      <w:r w:rsidR="006569ED">
        <w:rPr>
          <w:rFonts w:asciiTheme="majorEastAsia" w:eastAsiaTheme="majorEastAsia" w:hAnsiTheme="majorEastAsia" w:cs="宋体" w:hint="eastAsia"/>
          <w:iCs/>
          <w:kern w:val="0"/>
          <w:sz w:val="24"/>
        </w:rPr>
        <w:t>孙</w:t>
      </w:r>
      <w:r>
        <w:rPr>
          <w:rFonts w:asciiTheme="majorEastAsia" w:eastAsiaTheme="majorEastAsia" w:hAnsiTheme="majorEastAsia" w:cs="宋体" w:hint="eastAsia"/>
          <w:iCs/>
          <w:kern w:val="0"/>
          <w:sz w:val="24"/>
        </w:rPr>
        <w:t>先生</w:t>
      </w:r>
      <w:r w:rsidR="001F1196">
        <w:rPr>
          <w:rFonts w:asciiTheme="majorEastAsia" w:eastAsiaTheme="majorEastAsia" w:hAnsiTheme="majorEastAsia" w:cs="宋体" w:hint="eastAsia"/>
          <w:iCs/>
          <w:kern w:val="0"/>
          <w:sz w:val="24"/>
        </w:rPr>
        <w:t xml:space="preserve"> </w:t>
      </w:r>
      <w:r w:rsidR="001F1196">
        <w:rPr>
          <w:rFonts w:asciiTheme="majorEastAsia" w:eastAsiaTheme="majorEastAsia" w:hAnsiTheme="majorEastAsia" w:cs="宋体"/>
          <w:iCs/>
          <w:kern w:val="0"/>
          <w:sz w:val="24"/>
        </w:rPr>
        <w:t xml:space="preserve">          </w:t>
      </w:r>
      <w:r>
        <w:rPr>
          <w:rFonts w:asciiTheme="majorEastAsia" w:eastAsiaTheme="majorEastAsia" w:hAnsiTheme="majorEastAsia" w:cs="宋体" w:hint="eastAsia"/>
          <w:iCs/>
          <w:kern w:val="0"/>
          <w:sz w:val="24"/>
        </w:rPr>
        <w:t xml:space="preserve"> </w:t>
      </w:r>
      <w:r w:rsidRPr="00F17A2F">
        <w:rPr>
          <w:rFonts w:asciiTheme="majorEastAsia" w:eastAsiaTheme="majorEastAsia" w:hAnsiTheme="majorEastAsia" w:cs="宋体" w:hint="eastAsia"/>
          <w:iCs/>
          <w:kern w:val="0"/>
          <w:sz w:val="24"/>
        </w:rPr>
        <w:t>联系电话：</w:t>
      </w:r>
      <w:r w:rsidR="006569ED">
        <w:rPr>
          <w:rFonts w:asciiTheme="majorEastAsia" w:eastAsiaTheme="majorEastAsia" w:hAnsiTheme="majorEastAsia" w:cs="宋体" w:hint="eastAsia"/>
          <w:iCs/>
          <w:kern w:val="0"/>
          <w:sz w:val="24"/>
        </w:rPr>
        <w:t>1</w:t>
      </w:r>
      <w:r w:rsidR="006569ED">
        <w:rPr>
          <w:rFonts w:asciiTheme="majorEastAsia" w:eastAsiaTheme="majorEastAsia" w:hAnsiTheme="majorEastAsia" w:cs="宋体"/>
          <w:iCs/>
          <w:kern w:val="0"/>
          <w:sz w:val="24"/>
        </w:rPr>
        <w:t>8613210858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w:t>
      </w:r>
      <w:r w:rsidR="00CA2459">
        <w:rPr>
          <w:rFonts w:asciiTheme="majorEastAsia" w:eastAsiaTheme="majorEastAsia" w:hAnsiTheme="majorEastAsia" w:cs="宋体" w:hint="eastAsia"/>
          <w:iCs/>
          <w:kern w:val="0"/>
          <w:sz w:val="24"/>
          <w:u w:val="single"/>
        </w:rPr>
        <w:t>先生</w:t>
      </w:r>
      <w:r w:rsidR="001F1196">
        <w:rPr>
          <w:rFonts w:asciiTheme="majorEastAsia" w:eastAsiaTheme="majorEastAsia" w:hAnsiTheme="majorEastAsia" w:cs="宋体" w:hint="eastAsia"/>
          <w:iCs/>
          <w:kern w:val="0"/>
          <w:sz w:val="24"/>
        </w:rPr>
        <w:t xml:space="preserve">      </w:t>
      </w:r>
      <w:r w:rsidR="001F1196">
        <w:rPr>
          <w:rFonts w:asciiTheme="majorEastAsia" w:eastAsiaTheme="majorEastAsia" w:hAnsiTheme="majorEastAsia" w:cs="宋体"/>
          <w:iCs/>
          <w:kern w:val="0"/>
          <w:sz w:val="24"/>
        </w:rPr>
        <w:t xml:space="preserve"> </w:t>
      </w:r>
      <w:r w:rsidRPr="00F17A2F">
        <w:rPr>
          <w:rFonts w:asciiTheme="majorEastAsia" w:eastAsiaTheme="majorEastAsia" w:hAnsiTheme="majorEastAsia" w:cs="宋体" w:hint="eastAsia"/>
          <w:iCs/>
          <w:kern w:val="0"/>
          <w:sz w:val="24"/>
        </w:rPr>
        <w:t>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6569ED" w:rsidRDefault="006569ED" w:rsidP="00D84A98">
      <w:pPr>
        <w:spacing w:line="500" w:lineRule="exact"/>
        <w:jc w:val="left"/>
        <w:rPr>
          <w:rFonts w:asciiTheme="majorEastAsia" w:eastAsiaTheme="majorEastAsia" w:hAnsiTheme="majorEastAsia"/>
          <w:sz w:val="32"/>
          <w:szCs w:val="32"/>
        </w:rPr>
      </w:pPr>
    </w:p>
    <w:p w:rsidR="00266ABF" w:rsidRPr="007E2469" w:rsidRDefault="00B8436B" w:rsidP="007E2469">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第二部分供应商须知</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lastRenderedPageBreak/>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CA2459">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电话：</w:t>
            </w:r>
            <w:r w:rsidR="00CA2459">
              <w:rPr>
                <w:rFonts w:asciiTheme="majorEastAsia" w:eastAsiaTheme="majorEastAsia" w:hAnsiTheme="majorEastAsia" w:cs="宋体"/>
                <w:iCs/>
                <w:kern w:val="0"/>
                <w:sz w:val="24"/>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F201D6">
            <w:pPr>
              <w:snapToGrid w:val="0"/>
              <w:rPr>
                <w:rFonts w:asciiTheme="majorEastAsia" w:eastAsiaTheme="majorEastAsia" w:hAnsiTheme="majorEastAsia"/>
                <w:szCs w:val="21"/>
              </w:rPr>
            </w:pPr>
            <w:r>
              <w:rPr>
                <w:rFonts w:asciiTheme="majorEastAsia" w:eastAsiaTheme="majorEastAsia" w:hAnsiTheme="majorEastAsia" w:hint="eastAsia"/>
                <w:szCs w:val="21"/>
              </w:rPr>
              <w:t>设备</w:t>
            </w:r>
            <w:r w:rsidR="00B8436B">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rsidR="00266ABF" w:rsidRPr="00F17A2F" w:rsidRDefault="006569ED">
            <w:pPr>
              <w:snapToGrid w:val="0"/>
              <w:rPr>
                <w:rFonts w:asciiTheme="majorEastAsia" w:eastAsiaTheme="majorEastAsia" w:hAnsiTheme="majorEastAsia"/>
                <w:szCs w:val="21"/>
              </w:rPr>
            </w:pPr>
            <w:r>
              <w:rPr>
                <w:rFonts w:asciiTheme="majorEastAsia" w:eastAsiaTheme="majorEastAsia" w:hAnsiTheme="majorEastAsia" w:hint="eastAsia"/>
                <w:sz w:val="24"/>
                <w:u w:val="single"/>
              </w:rPr>
              <w:t>废气处理系统</w:t>
            </w:r>
            <w:r w:rsidR="00B8436B" w:rsidRPr="00F17A2F">
              <w:rPr>
                <w:rFonts w:asciiTheme="majorEastAsia" w:eastAsiaTheme="majorEastAsia" w:hAnsiTheme="majorEastAsia" w:hint="eastAsia"/>
                <w:szCs w:val="21"/>
              </w:rPr>
              <w:t>一套采购</w:t>
            </w:r>
            <w:r w:rsidR="00F201D6">
              <w:rPr>
                <w:rFonts w:asciiTheme="majorEastAsia" w:eastAsiaTheme="majorEastAsia" w:hAnsiTheme="majorEastAsia" w:hint="eastAsia"/>
                <w:szCs w:val="21"/>
              </w:rPr>
              <w:t>设备</w:t>
            </w:r>
          </w:p>
        </w:tc>
      </w:tr>
      <w:tr w:rsidR="00266ABF" w:rsidTr="007E2469">
        <w:trPr>
          <w:trHeight w:val="413"/>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rsidTr="007E2469">
        <w:trPr>
          <w:trHeight w:val="418"/>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569ED">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6569ED">
              <w:rPr>
                <w:rFonts w:asciiTheme="majorEastAsia" w:eastAsiaTheme="majorEastAsia" w:hAnsiTheme="majorEastAsia"/>
                <w:color w:val="FF0000"/>
                <w:sz w:val="21"/>
                <w:szCs w:val="21"/>
              </w:rPr>
              <w:t>80</w:t>
            </w:r>
            <w:r w:rsidRPr="00421321">
              <w:rPr>
                <w:rFonts w:asciiTheme="majorEastAsia" w:eastAsiaTheme="majorEastAsia" w:hAnsiTheme="majorEastAsia"/>
                <w:color w:val="FF0000"/>
                <w:sz w:val="21"/>
                <w:szCs w:val="21"/>
              </w:rPr>
              <w:t>万元</w:t>
            </w:r>
            <w:r w:rsidR="006569ED">
              <w:rPr>
                <w:rFonts w:asciiTheme="majorEastAsia" w:eastAsiaTheme="majorEastAsia" w:hAnsiTheme="majorEastAsia" w:hint="eastAsia"/>
                <w:color w:val="FF0000"/>
                <w:sz w:val="21"/>
                <w:szCs w:val="21"/>
              </w:rPr>
              <w:t>（不含土建）</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569ED" w:rsidRDefault="00613697" w:rsidP="006569ED">
            <w:pPr>
              <w:pStyle w:val="Default"/>
              <w:rPr>
                <w:rFonts w:asciiTheme="majorEastAsia" w:eastAsiaTheme="majorEastAsia" w:hAnsiTheme="majorEastAsia"/>
                <w:color w:val="7030A0"/>
                <w:sz w:val="21"/>
                <w:szCs w:val="21"/>
                <w:u w:val="single"/>
              </w:rPr>
            </w:pPr>
            <w:r w:rsidRPr="00F17A2F">
              <w:rPr>
                <w:rFonts w:asciiTheme="majorEastAsia" w:eastAsiaTheme="majorEastAsia" w:hAnsiTheme="majorEastAsia" w:hint="eastAsia"/>
                <w:color w:val="auto"/>
                <w:sz w:val="21"/>
                <w:szCs w:val="21"/>
              </w:rPr>
              <w:t>资质条件：</w:t>
            </w:r>
            <w:r w:rsidRPr="00AE186F">
              <w:rPr>
                <w:rFonts w:asciiTheme="majorEastAsia" w:eastAsiaTheme="majorEastAsia" w:hAnsiTheme="majorEastAsia" w:hint="eastAsia"/>
                <w:color w:val="7030A0"/>
                <w:sz w:val="21"/>
                <w:szCs w:val="21"/>
                <w:u w:val="single"/>
              </w:rPr>
              <w:t>设备制造商</w:t>
            </w:r>
          </w:p>
          <w:p w:rsidR="00613697" w:rsidRPr="00F17A2F" w:rsidRDefault="00613697" w:rsidP="006569ED">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00FF1C2F">
              <w:rPr>
                <w:rFonts w:asciiTheme="majorEastAsia" w:eastAsiaTheme="majorEastAsia" w:hAnsiTheme="majorEastAsia" w:cs="仿宋_GB2312"/>
                <w:kern w:val="0"/>
                <w:szCs w:val="21"/>
              </w:rPr>
              <w:t>)24</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F2169D">
              <w:rPr>
                <w:rFonts w:asciiTheme="majorEastAsia" w:eastAsiaTheme="majorEastAsia" w:hAnsiTheme="majorEastAsia" w:cs="华文中宋" w:hint="eastAsia"/>
                <w:bCs/>
                <w:szCs w:val="21"/>
                <w:u w:val="single"/>
              </w:rPr>
              <w:t>在线检测设备</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w:t>
      </w:r>
      <w:r>
        <w:rPr>
          <w:rFonts w:asciiTheme="majorEastAsia" w:eastAsiaTheme="majorEastAsia" w:hAnsiTheme="majorEastAsia" w:hint="eastAsia"/>
          <w:sz w:val="24"/>
        </w:rPr>
        <w:lastRenderedPageBreak/>
        <w:t>应商须对全部货物进行报价，否则报价无效。</w:t>
      </w:r>
    </w:p>
    <w:p w:rsidR="00266ABF" w:rsidRDefault="00B8436B" w:rsidP="000310FA">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sidRPr="00EF5B1D">
        <w:rPr>
          <w:rFonts w:asciiTheme="majorEastAsia" w:eastAsiaTheme="majorEastAsia" w:hAnsiTheme="majorEastAsia" w:hint="eastAsia"/>
          <w:sz w:val="24"/>
          <w:highlight w:val="red"/>
        </w:rPr>
        <w:t>（一）询价文件接收截止时间：</w:t>
      </w:r>
      <w:r w:rsidRPr="00EF5B1D">
        <w:rPr>
          <w:rFonts w:asciiTheme="majorEastAsia" w:eastAsiaTheme="majorEastAsia" w:hAnsiTheme="majorEastAsia"/>
          <w:sz w:val="24"/>
          <w:highlight w:val="red"/>
          <w:u w:val="single"/>
        </w:rPr>
        <w:t>20</w:t>
      </w:r>
      <w:r w:rsidRPr="00EF5B1D">
        <w:rPr>
          <w:rFonts w:asciiTheme="majorEastAsia" w:eastAsiaTheme="majorEastAsia" w:hAnsiTheme="majorEastAsia" w:hint="eastAsia"/>
          <w:sz w:val="24"/>
          <w:highlight w:val="red"/>
          <w:u w:val="single"/>
        </w:rPr>
        <w:t>2</w:t>
      </w:r>
      <w:r w:rsidR="00BA5290" w:rsidRPr="00EF5B1D">
        <w:rPr>
          <w:rFonts w:asciiTheme="majorEastAsia" w:eastAsiaTheme="majorEastAsia" w:hAnsiTheme="majorEastAsia" w:hint="eastAsia"/>
          <w:sz w:val="24"/>
          <w:highlight w:val="red"/>
          <w:u w:val="single"/>
        </w:rPr>
        <w:t>1</w:t>
      </w:r>
      <w:r w:rsidRPr="00EF5B1D">
        <w:rPr>
          <w:rFonts w:asciiTheme="majorEastAsia" w:eastAsiaTheme="majorEastAsia" w:hAnsiTheme="majorEastAsia" w:hint="eastAsia"/>
          <w:sz w:val="24"/>
          <w:highlight w:val="red"/>
        </w:rPr>
        <w:t>年</w:t>
      </w:r>
      <w:r w:rsidR="00EF5B1D" w:rsidRPr="00EF5B1D">
        <w:rPr>
          <w:rFonts w:asciiTheme="majorEastAsia" w:eastAsiaTheme="majorEastAsia" w:hAnsiTheme="majorEastAsia"/>
          <w:sz w:val="24"/>
          <w:highlight w:val="red"/>
        </w:rPr>
        <w:t>7</w:t>
      </w:r>
      <w:r w:rsidRPr="00EF5B1D">
        <w:rPr>
          <w:rFonts w:asciiTheme="majorEastAsia" w:eastAsiaTheme="majorEastAsia" w:hAnsiTheme="majorEastAsia" w:hint="eastAsia"/>
          <w:sz w:val="24"/>
          <w:highlight w:val="red"/>
        </w:rPr>
        <w:t>月</w:t>
      </w:r>
      <w:r w:rsidR="00EF5B1D" w:rsidRPr="00EF5B1D">
        <w:rPr>
          <w:rFonts w:asciiTheme="majorEastAsia" w:eastAsiaTheme="majorEastAsia" w:hAnsiTheme="majorEastAsia"/>
          <w:sz w:val="24"/>
          <w:highlight w:val="red"/>
        </w:rPr>
        <w:t>6</w:t>
      </w:r>
      <w:r w:rsidRPr="00EF5B1D">
        <w:rPr>
          <w:rFonts w:asciiTheme="majorEastAsia" w:eastAsiaTheme="majorEastAsia" w:hAnsiTheme="majorEastAsia" w:hint="eastAsia"/>
          <w:sz w:val="24"/>
          <w:highlight w:val="red"/>
        </w:rPr>
        <w:t>日</w:t>
      </w:r>
      <w:r w:rsidR="00A84368" w:rsidRPr="00EF5B1D">
        <w:rPr>
          <w:rFonts w:asciiTheme="majorEastAsia" w:eastAsiaTheme="majorEastAsia" w:hAnsiTheme="majorEastAsia"/>
          <w:sz w:val="24"/>
          <w:highlight w:val="red"/>
        </w:rPr>
        <w:t>9</w:t>
      </w:r>
      <w:r w:rsidRPr="00EF5B1D">
        <w:rPr>
          <w:rFonts w:asciiTheme="majorEastAsia" w:eastAsiaTheme="majorEastAsia" w:hAnsiTheme="majorEastAsia" w:hint="eastAsia"/>
          <w:sz w:val="24"/>
          <w:highlight w:val="red"/>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w:t>
      </w:r>
      <w:r>
        <w:rPr>
          <w:rFonts w:asciiTheme="majorEastAsia" w:eastAsiaTheme="majorEastAsia" w:hAnsiTheme="majorEastAsia" w:hint="eastAsia"/>
          <w:sz w:val="24"/>
        </w:rPr>
        <w:lastRenderedPageBreak/>
        <w:t>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7E2469" w:rsidRDefault="007E2469" w:rsidP="00BA5290">
      <w:pPr>
        <w:spacing w:line="480" w:lineRule="auto"/>
        <w:ind w:firstLineChars="650" w:firstLine="2088"/>
        <w:rPr>
          <w:rFonts w:ascii="宋体" w:hAnsi="宋体"/>
          <w:b/>
          <w:sz w:val="32"/>
          <w:szCs w:val="32"/>
        </w:rPr>
      </w:pPr>
    </w:p>
    <w:p w:rsidR="007E2469" w:rsidRDefault="007E2469" w:rsidP="00BA5290">
      <w:pPr>
        <w:spacing w:line="480" w:lineRule="auto"/>
        <w:ind w:firstLineChars="650" w:firstLine="2088"/>
        <w:rPr>
          <w:rFonts w:ascii="宋体" w:hAnsi="宋体"/>
          <w:b/>
          <w:sz w:val="32"/>
          <w:szCs w:val="32"/>
        </w:rPr>
      </w:pPr>
    </w:p>
    <w:p w:rsidR="007E2469" w:rsidRDefault="007E2469" w:rsidP="001F1196">
      <w:pPr>
        <w:spacing w:line="480" w:lineRule="auto"/>
        <w:rPr>
          <w:rFonts w:ascii="宋体" w:hAnsi="宋体"/>
          <w:b/>
          <w:sz w:val="32"/>
          <w:szCs w:val="32"/>
        </w:rPr>
      </w:pPr>
    </w:p>
    <w:p w:rsidR="001E4BA9" w:rsidRDefault="00B8436B" w:rsidP="00BA5290">
      <w:pPr>
        <w:spacing w:line="480" w:lineRule="auto"/>
        <w:ind w:firstLineChars="650" w:firstLine="2088"/>
        <w:rPr>
          <w:color w:val="000000" w:themeColor="text1"/>
          <w:sz w:val="32"/>
          <w:szCs w:val="36"/>
        </w:rPr>
      </w:pPr>
      <w:r>
        <w:rPr>
          <w:rFonts w:ascii="宋体" w:hAnsi="宋体" w:hint="eastAsia"/>
          <w:b/>
          <w:sz w:val="32"/>
          <w:szCs w:val="32"/>
        </w:rPr>
        <w:t>第三部分</w:t>
      </w:r>
      <w:r w:rsidR="007E2469">
        <w:rPr>
          <w:rFonts w:asciiTheme="majorEastAsia" w:eastAsiaTheme="majorEastAsia" w:hAnsiTheme="majorEastAsia" w:cs="华文中宋" w:hint="eastAsia"/>
          <w:bCs/>
          <w:sz w:val="32"/>
          <w:szCs w:val="32"/>
        </w:rPr>
        <w:t>污水在线检测设备</w:t>
      </w:r>
      <w:r w:rsidR="001E4BA9" w:rsidRPr="00A929C4">
        <w:rPr>
          <w:rFonts w:hint="eastAsia"/>
          <w:color w:val="000000" w:themeColor="text1"/>
          <w:sz w:val="32"/>
          <w:szCs w:val="36"/>
        </w:rPr>
        <w:t>主要技术参数</w:t>
      </w:r>
    </w:p>
    <w:p w:rsidR="006569ED" w:rsidRPr="006569ED" w:rsidRDefault="006569ED" w:rsidP="006569ED">
      <w:pPr>
        <w:rPr>
          <w:sz w:val="24"/>
        </w:rPr>
      </w:pPr>
      <w:r w:rsidRPr="006569ED">
        <w:rPr>
          <w:sz w:val="24"/>
        </w:rPr>
        <w:t>1.</w:t>
      </w:r>
      <w:r w:rsidRPr="006569ED">
        <w:rPr>
          <w:sz w:val="24"/>
        </w:rPr>
        <w:t>处理工艺</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废气→预处理塔→氧化塔→还原塔→烟囱</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w:t>
      </w:r>
      <w:r w:rsidRPr="006569ED">
        <w:rPr>
          <w:sz w:val="24"/>
        </w:rPr>
        <w:t>变频式风机风量要求及品牌</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lastRenderedPageBreak/>
        <w:t>3000m³/H</w:t>
      </w:r>
      <w:r w:rsidRPr="006569ED">
        <w:rPr>
          <w:sz w:val="24"/>
        </w:rPr>
        <w:t>、</w:t>
      </w:r>
      <w:proofErr w:type="gramStart"/>
      <w:r w:rsidRPr="006569ED">
        <w:rPr>
          <w:sz w:val="24"/>
        </w:rPr>
        <w:t>苏州顶裕</w:t>
      </w:r>
      <w:proofErr w:type="gramEnd"/>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3.</w:t>
      </w:r>
      <w:r w:rsidRPr="006569ED">
        <w:rPr>
          <w:sz w:val="24"/>
        </w:rPr>
        <w:t>风机风压</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3500Pa</w:t>
      </w:r>
      <w:r w:rsidRPr="006569ED">
        <w:rPr>
          <w:sz w:val="24"/>
        </w:rPr>
        <w:tab/>
      </w:r>
      <w:r w:rsidRPr="006569ED">
        <w:rPr>
          <w:sz w:val="24"/>
        </w:rPr>
        <w:tab/>
      </w:r>
      <w:r w:rsidRPr="006569ED">
        <w:rPr>
          <w:sz w:val="24"/>
        </w:rPr>
        <w:tab/>
      </w:r>
    </w:p>
    <w:p w:rsidR="006569ED" w:rsidRPr="006569ED" w:rsidRDefault="006569ED" w:rsidP="006569ED">
      <w:pPr>
        <w:rPr>
          <w:sz w:val="24"/>
        </w:rPr>
      </w:pPr>
    </w:p>
    <w:p w:rsidR="006569ED" w:rsidRPr="006569ED" w:rsidRDefault="006569ED" w:rsidP="006569ED">
      <w:pPr>
        <w:rPr>
          <w:sz w:val="24"/>
        </w:rPr>
      </w:pPr>
      <w:r w:rsidRPr="006569ED">
        <w:rPr>
          <w:sz w:val="24"/>
        </w:rPr>
        <w:t>4.</w:t>
      </w:r>
      <w:r w:rsidRPr="006569ED">
        <w:rPr>
          <w:sz w:val="24"/>
        </w:rPr>
        <w:t>预处理塔（</w:t>
      </w:r>
      <w:proofErr w:type="spellStart"/>
      <w:r w:rsidRPr="006569ED">
        <w:rPr>
          <w:sz w:val="24"/>
        </w:rPr>
        <w:t>NaOH</w:t>
      </w:r>
      <w:proofErr w:type="spellEnd"/>
      <w:r w:rsidRPr="006569ED">
        <w:rPr>
          <w:sz w:val="24"/>
        </w:rPr>
        <w:t>塔）</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w:t>
      </w:r>
      <w:r w:rsidRPr="006569ED">
        <w:rPr>
          <w:sz w:val="24"/>
        </w:rPr>
        <w:t>800-1000×H5000</w:t>
      </w:r>
      <w:r w:rsidRPr="006569ED">
        <w:rPr>
          <w:sz w:val="24"/>
        </w:rPr>
        <w:t>；塔顶部</w:t>
      </w:r>
      <w:proofErr w:type="gramStart"/>
      <w:r w:rsidRPr="006569ED">
        <w:rPr>
          <w:sz w:val="24"/>
        </w:rPr>
        <w:t>含除水雾</w:t>
      </w:r>
      <w:proofErr w:type="gramEnd"/>
      <w:r w:rsidRPr="006569ED">
        <w:rPr>
          <w:sz w:val="24"/>
        </w:rPr>
        <w:t>装置</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5.</w:t>
      </w:r>
      <w:r w:rsidRPr="006569ED">
        <w:rPr>
          <w:sz w:val="24"/>
        </w:rPr>
        <w:t>氧化塔</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w:t>
      </w:r>
      <w:r w:rsidRPr="006569ED">
        <w:rPr>
          <w:sz w:val="24"/>
        </w:rPr>
        <w:t>800-1000×H6000</w:t>
      </w:r>
      <w:r w:rsidRPr="006569ED">
        <w:rPr>
          <w:sz w:val="24"/>
        </w:rPr>
        <w:t>；塔顶部</w:t>
      </w:r>
      <w:proofErr w:type="gramStart"/>
      <w:r w:rsidRPr="006569ED">
        <w:rPr>
          <w:sz w:val="24"/>
        </w:rPr>
        <w:t>含除水雾</w:t>
      </w:r>
      <w:proofErr w:type="gramEnd"/>
      <w:r w:rsidRPr="006569ED">
        <w:rPr>
          <w:sz w:val="24"/>
        </w:rPr>
        <w:t>装置</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6.</w:t>
      </w:r>
      <w:r w:rsidRPr="006569ED">
        <w:rPr>
          <w:sz w:val="24"/>
        </w:rPr>
        <w:t>还原塔</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w:t>
      </w:r>
      <w:r w:rsidRPr="006569ED">
        <w:rPr>
          <w:sz w:val="24"/>
        </w:rPr>
        <w:t>800-1000×H7500</w:t>
      </w:r>
      <w:r w:rsidRPr="006569ED">
        <w:rPr>
          <w:sz w:val="24"/>
        </w:rPr>
        <w:t>；塔顶部</w:t>
      </w:r>
      <w:proofErr w:type="gramStart"/>
      <w:r w:rsidRPr="006569ED">
        <w:rPr>
          <w:sz w:val="24"/>
        </w:rPr>
        <w:t>含除水雾</w:t>
      </w:r>
      <w:proofErr w:type="gramEnd"/>
      <w:r w:rsidRPr="006569ED">
        <w:rPr>
          <w:sz w:val="24"/>
        </w:rPr>
        <w:t>装置</w:t>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7.</w:t>
      </w:r>
      <w:r w:rsidRPr="006569ED">
        <w:rPr>
          <w:sz w:val="24"/>
        </w:rPr>
        <w:t>填料</w:t>
      </w:r>
      <w:r w:rsidRPr="006569ED">
        <w:rPr>
          <w:sz w:val="24"/>
        </w:rPr>
        <w:tab/>
      </w:r>
      <w:r w:rsidRPr="006569ED">
        <w:rPr>
          <w:sz w:val="24"/>
        </w:rPr>
        <w:tab/>
      </w:r>
      <w:r w:rsidRPr="006569ED">
        <w:rPr>
          <w:sz w:val="24"/>
        </w:rPr>
        <w:tab/>
      </w:r>
    </w:p>
    <w:p w:rsidR="006569ED" w:rsidRPr="006569ED" w:rsidRDefault="006569ED" w:rsidP="006569ED">
      <w:pPr>
        <w:rPr>
          <w:sz w:val="24"/>
        </w:rPr>
      </w:pPr>
      <w:r w:rsidRPr="00B21584">
        <w:rPr>
          <w:rFonts w:hint="eastAsia"/>
          <w:sz w:val="24"/>
          <w:highlight w:val="red"/>
        </w:rPr>
        <w:t>预处理塔及氧化塔</w:t>
      </w:r>
      <w:r w:rsidR="00B21584" w:rsidRPr="00B21584">
        <w:rPr>
          <w:rFonts w:hint="eastAsia"/>
          <w:sz w:val="24"/>
          <w:highlight w:val="red"/>
        </w:rPr>
        <w:t>、还原塔</w:t>
      </w:r>
      <w:r w:rsidRPr="00B21584">
        <w:rPr>
          <w:rFonts w:hint="eastAsia"/>
          <w:sz w:val="24"/>
          <w:highlight w:val="red"/>
        </w:rPr>
        <w:t>采用鲍尔环</w:t>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8.</w:t>
      </w:r>
      <w:r w:rsidRPr="006569ED">
        <w:rPr>
          <w:sz w:val="24"/>
        </w:rPr>
        <w:t>塔</w:t>
      </w:r>
      <w:proofErr w:type="gramStart"/>
      <w:r w:rsidRPr="006569ED">
        <w:rPr>
          <w:sz w:val="24"/>
        </w:rPr>
        <w:t>体材</w:t>
      </w:r>
      <w:proofErr w:type="gramEnd"/>
      <w:r w:rsidRPr="006569ED">
        <w:rPr>
          <w:sz w:val="24"/>
        </w:rPr>
        <w:t>质</w:t>
      </w:r>
      <w:r w:rsidRPr="006569ED">
        <w:rPr>
          <w:sz w:val="24"/>
        </w:rPr>
        <w:tab/>
      </w:r>
      <w:r w:rsidRPr="006569ED">
        <w:rPr>
          <w:sz w:val="24"/>
        </w:rPr>
        <w:tab/>
      </w:r>
      <w:r w:rsidRPr="006569ED">
        <w:rPr>
          <w:sz w:val="24"/>
        </w:rPr>
        <w:tab/>
        <w:t>PP</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9.PP</w:t>
      </w:r>
      <w:r w:rsidRPr="006569ED">
        <w:rPr>
          <w:sz w:val="24"/>
        </w:rPr>
        <w:t>品牌</w:t>
      </w:r>
      <w:r w:rsidRPr="006569ED">
        <w:rPr>
          <w:sz w:val="24"/>
        </w:rPr>
        <w:tab/>
      </w:r>
      <w:r w:rsidRPr="006569ED">
        <w:rPr>
          <w:sz w:val="24"/>
        </w:rPr>
        <w:tab/>
      </w:r>
      <w:r w:rsidRPr="006569ED">
        <w:rPr>
          <w:sz w:val="24"/>
        </w:rPr>
        <w:tab/>
      </w:r>
      <w:r w:rsidRPr="006569ED">
        <w:rPr>
          <w:rFonts w:hint="eastAsia"/>
          <w:sz w:val="24"/>
        </w:rPr>
        <w:t>力达</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10.</w:t>
      </w:r>
      <w:r w:rsidRPr="006569ED">
        <w:rPr>
          <w:sz w:val="24"/>
        </w:rPr>
        <w:t>塔体板材厚度</w:t>
      </w:r>
      <w:r w:rsidRPr="006569ED">
        <w:rPr>
          <w:sz w:val="24"/>
        </w:rPr>
        <w:tab/>
      </w:r>
      <w:r w:rsidRPr="006569ED">
        <w:rPr>
          <w:sz w:val="24"/>
        </w:rPr>
        <w:tab/>
      </w:r>
      <w:r w:rsidRPr="006569ED">
        <w:rPr>
          <w:sz w:val="24"/>
        </w:rPr>
        <w:tab/>
      </w:r>
      <w:r w:rsidRPr="006569ED">
        <w:rPr>
          <w:rFonts w:hint="eastAsia"/>
          <w:sz w:val="24"/>
        </w:rPr>
        <w:t>侧板≥</w:t>
      </w:r>
      <w:r w:rsidRPr="006569ED">
        <w:rPr>
          <w:sz w:val="24"/>
        </w:rPr>
        <w:t>10mm/</w:t>
      </w:r>
      <w:r w:rsidRPr="006569ED">
        <w:rPr>
          <w:sz w:val="24"/>
        </w:rPr>
        <w:t>底板</w:t>
      </w:r>
      <w:r w:rsidRPr="006569ED">
        <w:rPr>
          <w:sz w:val="24"/>
        </w:rPr>
        <w:t>≥15mm</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74351E">
        <w:rPr>
          <w:sz w:val="24"/>
          <w:highlight w:val="red"/>
        </w:rPr>
        <w:t>11.</w:t>
      </w:r>
      <w:r w:rsidRPr="0074351E">
        <w:rPr>
          <w:sz w:val="24"/>
          <w:highlight w:val="red"/>
        </w:rPr>
        <w:t>室外管道品牌</w:t>
      </w:r>
      <w:r w:rsidRPr="0074351E">
        <w:rPr>
          <w:sz w:val="24"/>
          <w:highlight w:val="red"/>
        </w:rPr>
        <w:tab/>
      </w:r>
      <w:r w:rsidRPr="0074351E">
        <w:rPr>
          <w:sz w:val="24"/>
          <w:highlight w:val="red"/>
        </w:rPr>
        <w:tab/>
      </w:r>
      <w:r w:rsidRPr="0074351E">
        <w:rPr>
          <w:sz w:val="24"/>
          <w:highlight w:val="red"/>
        </w:rPr>
        <w:tab/>
      </w:r>
      <w:r w:rsidR="00A11EE8" w:rsidRPr="0074351E">
        <w:rPr>
          <w:rFonts w:hint="eastAsia"/>
          <w:sz w:val="24"/>
          <w:highlight w:val="red"/>
        </w:rPr>
        <w:t>喜得归仁</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12.</w:t>
      </w:r>
      <w:r w:rsidRPr="006569ED">
        <w:rPr>
          <w:sz w:val="24"/>
        </w:rPr>
        <w:t>室外管道厚度管径</w:t>
      </w:r>
      <w:r w:rsidRPr="006569ED">
        <w:rPr>
          <w:sz w:val="24"/>
        </w:rPr>
        <w:tab/>
      </w:r>
      <w:r w:rsidRPr="006569ED">
        <w:rPr>
          <w:sz w:val="24"/>
        </w:rPr>
        <w:tab/>
      </w:r>
      <w:r w:rsidRPr="006569ED">
        <w:rPr>
          <w:sz w:val="24"/>
        </w:rPr>
        <w:tab/>
        <w:t>4.5mm</w:t>
      </w:r>
      <w:r w:rsidRPr="006569ED">
        <w:rPr>
          <w:sz w:val="24"/>
        </w:rPr>
        <w:t>、</w:t>
      </w:r>
      <w:r w:rsidRPr="006569ED">
        <w:rPr>
          <w:sz w:val="24"/>
        </w:rPr>
        <w:t>DN300</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13.</w:t>
      </w:r>
      <w:r w:rsidRPr="006569ED">
        <w:rPr>
          <w:sz w:val="24"/>
        </w:rPr>
        <w:t>室外管道材质</w:t>
      </w:r>
      <w:r w:rsidRPr="006569ED">
        <w:rPr>
          <w:sz w:val="24"/>
        </w:rPr>
        <w:tab/>
      </w:r>
      <w:r w:rsidRPr="006569ED">
        <w:rPr>
          <w:sz w:val="24"/>
        </w:rPr>
        <w:tab/>
      </w:r>
      <w:r w:rsidRPr="006569ED">
        <w:rPr>
          <w:sz w:val="24"/>
        </w:rPr>
        <w:tab/>
        <w:t>PP</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14.</w:t>
      </w:r>
      <w:r w:rsidRPr="006569ED">
        <w:rPr>
          <w:sz w:val="24"/>
        </w:rPr>
        <w:t>室外管道长度</w:t>
      </w:r>
      <w:r w:rsidRPr="006569ED">
        <w:rPr>
          <w:sz w:val="24"/>
        </w:rPr>
        <w:tab/>
      </w:r>
      <w:r w:rsidRPr="006569ED">
        <w:rPr>
          <w:sz w:val="24"/>
        </w:rPr>
        <w:tab/>
      </w:r>
      <w:r w:rsidRPr="006569ED">
        <w:rPr>
          <w:sz w:val="24"/>
        </w:rPr>
        <w:tab/>
        <w:t>60m</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74351E">
        <w:rPr>
          <w:sz w:val="24"/>
          <w:highlight w:val="red"/>
        </w:rPr>
        <w:t>15.</w:t>
      </w:r>
      <w:r w:rsidRPr="0074351E">
        <w:rPr>
          <w:sz w:val="24"/>
          <w:highlight w:val="red"/>
        </w:rPr>
        <w:t>室外管道配套弯头法兰</w:t>
      </w:r>
      <w:r w:rsidRPr="0074351E">
        <w:rPr>
          <w:sz w:val="24"/>
          <w:highlight w:val="red"/>
        </w:rPr>
        <w:tab/>
      </w:r>
      <w:r w:rsidRPr="0074351E">
        <w:rPr>
          <w:sz w:val="24"/>
          <w:highlight w:val="red"/>
        </w:rPr>
        <w:tab/>
      </w:r>
      <w:r w:rsidRPr="0074351E">
        <w:rPr>
          <w:sz w:val="24"/>
          <w:highlight w:val="red"/>
        </w:rPr>
        <w:tab/>
      </w:r>
      <w:r w:rsidR="00A11EE8" w:rsidRPr="0074351E">
        <w:rPr>
          <w:rFonts w:hint="eastAsia"/>
          <w:sz w:val="24"/>
          <w:highlight w:val="red"/>
        </w:rPr>
        <w:t>DN300</w:t>
      </w:r>
      <w:r w:rsidR="00A11EE8" w:rsidRPr="0074351E">
        <w:rPr>
          <w:rFonts w:hint="eastAsia"/>
          <w:sz w:val="24"/>
          <w:highlight w:val="red"/>
        </w:rPr>
        <w:t>弯头</w:t>
      </w:r>
      <w:r w:rsidR="00A11EE8" w:rsidRPr="0074351E">
        <w:rPr>
          <w:rFonts w:hint="eastAsia"/>
          <w:sz w:val="24"/>
          <w:highlight w:val="red"/>
        </w:rPr>
        <w:t>5</w:t>
      </w:r>
      <w:r w:rsidR="00A11EE8" w:rsidRPr="0074351E">
        <w:rPr>
          <w:rFonts w:hint="eastAsia"/>
          <w:sz w:val="24"/>
          <w:highlight w:val="red"/>
        </w:rPr>
        <w:t>个、法兰</w:t>
      </w:r>
      <w:r w:rsidR="00A11EE8" w:rsidRPr="0074351E">
        <w:rPr>
          <w:rFonts w:hint="eastAsia"/>
          <w:sz w:val="24"/>
          <w:highlight w:val="red"/>
        </w:rPr>
        <w:t>2</w:t>
      </w:r>
      <w:r w:rsidR="00A11EE8" w:rsidRPr="0074351E">
        <w:rPr>
          <w:rFonts w:hint="eastAsia"/>
          <w:sz w:val="24"/>
          <w:highlight w:val="red"/>
        </w:rPr>
        <w:t>副（</w:t>
      </w:r>
      <w:r w:rsidR="00A11EE8" w:rsidRPr="0074351E">
        <w:rPr>
          <w:rFonts w:hint="eastAsia"/>
          <w:sz w:val="24"/>
          <w:highlight w:val="red"/>
        </w:rPr>
        <w:t>PP</w:t>
      </w:r>
      <w:r w:rsidR="00A11EE8" w:rsidRPr="0074351E">
        <w:rPr>
          <w:rFonts w:hint="eastAsia"/>
          <w:sz w:val="24"/>
          <w:highlight w:val="red"/>
        </w:rPr>
        <w:t>变</w:t>
      </w:r>
      <w:r w:rsidR="00A11EE8" w:rsidRPr="0074351E">
        <w:rPr>
          <w:rFonts w:hint="eastAsia"/>
          <w:sz w:val="24"/>
          <w:highlight w:val="red"/>
        </w:rPr>
        <w:t>PVC</w:t>
      </w:r>
      <w:r w:rsidR="00A11EE8" w:rsidRPr="0074351E">
        <w:rPr>
          <w:rFonts w:hint="eastAsia"/>
          <w:sz w:val="24"/>
          <w:highlight w:val="red"/>
        </w:rPr>
        <w:t>）</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16.</w:t>
      </w:r>
      <w:r w:rsidRPr="006569ED">
        <w:rPr>
          <w:sz w:val="24"/>
        </w:rPr>
        <w:t>循环</w:t>
      </w:r>
      <w:proofErr w:type="gramStart"/>
      <w:r w:rsidRPr="006569ED">
        <w:rPr>
          <w:sz w:val="24"/>
        </w:rPr>
        <w:t>泵品牌</w:t>
      </w:r>
      <w:proofErr w:type="gramEnd"/>
      <w:r w:rsidRPr="006569ED">
        <w:rPr>
          <w:sz w:val="24"/>
        </w:rPr>
        <w:tab/>
      </w:r>
      <w:r w:rsidRPr="006569ED">
        <w:rPr>
          <w:sz w:val="24"/>
        </w:rPr>
        <w:tab/>
      </w:r>
      <w:r w:rsidRPr="006569ED">
        <w:rPr>
          <w:sz w:val="24"/>
        </w:rPr>
        <w:tab/>
      </w:r>
      <w:r w:rsidRPr="006569ED">
        <w:rPr>
          <w:rFonts w:hint="eastAsia"/>
          <w:sz w:val="24"/>
        </w:rPr>
        <w:t>塑宝（一用</w:t>
      </w:r>
      <w:proofErr w:type="gramStart"/>
      <w:r w:rsidRPr="006569ED">
        <w:rPr>
          <w:rFonts w:hint="eastAsia"/>
          <w:sz w:val="24"/>
        </w:rPr>
        <w:t>一</w:t>
      </w:r>
      <w:proofErr w:type="gramEnd"/>
      <w:r w:rsidRPr="006569ED">
        <w:rPr>
          <w:rFonts w:hint="eastAsia"/>
          <w:sz w:val="24"/>
        </w:rPr>
        <w:t>备）</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17.</w:t>
      </w:r>
      <w:r w:rsidRPr="006569ED">
        <w:rPr>
          <w:sz w:val="24"/>
        </w:rPr>
        <w:t>电导仪</w:t>
      </w:r>
      <w:r w:rsidRPr="006569ED">
        <w:rPr>
          <w:sz w:val="24"/>
        </w:rPr>
        <w:tab/>
      </w:r>
      <w:r w:rsidRPr="006569ED">
        <w:rPr>
          <w:sz w:val="24"/>
        </w:rPr>
        <w:tab/>
      </w:r>
      <w:r w:rsidRPr="006569ED">
        <w:rPr>
          <w:sz w:val="24"/>
        </w:rPr>
        <w:tab/>
      </w:r>
      <w:proofErr w:type="gramStart"/>
      <w:r w:rsidRPr="006569ED">
        <w:rPr>
          <w:rFonts w:hint="eastAsia"/>
          <w:color w:val="000000" w:themeColor="text1"/>
          <w:sz w:val="24"/>
        </w:rPr>
        <w:t>上泰</w:t>
      </w:r>
      <w:proofErr w:type="spellStart"/>
      <w:proofErr w:type="gramEnd"/>
      <w:r w:rsidRPr="006569ED">
        <w:rPr>
          <w:rFonts w:hint="eastAsia"/>
          <w:color w:val="000000" w:themeColor="text1"/>
          <w:sz w:val="24"/>
        </w:rPr>
        <w:t>suntex</w:t>
      </w:r>
      <w:proofErr w:type="spellEnd"/>
      <w:r w:rsidRPr="006569ED">
        <w:rPr>
          <w:color w:val="000000" w:themeColor="text1"/>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18.pH</w:t>
      </w:r>
      <w:r w:rsidRPr="006569ED">
        <w:rPr>
          <w:sz w:val="24"/>
        </w:rPr>
        <w:t>计</w:t>
      </w:r>
      <w:r w:rsidRPr="006569ED">
        <w:rPr>
          <w:sz w:val="24"/>
        </w:rPr>
        <w:tab/>
      </w:r>
      <w:r w:rsidRPr="006569ED">
        <w:rPr>
          <w:sz w:val="24"/>
        </w:rPr>
        <w:tab/>
      </w:r>
      <w:r w:rsidRPr="006569ED">
        <w:rPr>
          <w:sz w:val="24"/>
        </w:rPr>
        <w:tab/>
      </w:r>
      <w:r w:rsidRPr="006569ED">
        <w:rPr>
          <w:rFonts w:hint="eastAsia"/>
          <w:sz w:val="24"/>
        </w:rPr>
        <w:t>日本</w:t>
      </w:r>
      <w:r w:rsidRPr="006569ED">
        <w:rPr>
          <w:sz w:val="24"/>
        </w:rPr>
        <w:t>DKK</w:t>
      </w:r>
      <w:r w:rsidRPr="006569ED">
        <w:rPr>
          <w:sz w:val="24"/>
        </w:rPr>
        <w:t>原装（拒绝仿制品）</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19.</w:t>
      </w:r>
      <w:r w:rsidRPr="006569ED">
        <w:rPr>
          <w:sz w:val="24"/>
        </w:rPr>
        <w:t>烟囱（包括支架，复核国家行业等安全规定）高度及材质</w:t>
      </w:r>
      <w:r w:rsidRPr="006569ED">
        <w:rPr>
          <w:sz w:val="24"/>
        </w:rPr>
        <w:tab/>
      </w:r>
      <w:r w:rsidRPr="006569ED">
        <w:rPr>
          <w:sz w:val="24"/>
        </w:rPr>
        <w:tab/>
      </w:r>
      <w:r w:rsidRPr="006569ED">
        <w:rPr>
          <w:sz w:val="24"/>
        </w:rPr>
        <w:tab/>
        <w:t>25m,PP</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20.</w:t>
      </w:r>
      <w:r w:rsidRPr="006569ED">
        <w:rPr>
          <w:sz w:val="24"/>
        </w:rPr>
        <w:t>烟囱厚度</w:t>
      </w:r>
      <w:r w:rsidRPr="006569ED">
        <w:rPr>
          <w:sz w:val="24"/>
        </w:rPr>
        <w:tab/>
      </w:r>
      <w:r w:rsidRPr="006569ED">
        <w:rPr>
          <w:sz w:val="24"/>
        </w:rPr>
        <w:tab/>
      </w:r>
      <w:r w:rsidRPr="006569ED">
        <w:rPr>
          <w:sz w:val="24"/>
        </w:rPr>
        <w:tab/>
        <w:t>5mm</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21.</w:t>
      </w:r>
      <w:r w:rsidRPr="006569ED">
        <w:rPr>
          <w:sz w:val="24"/>
        </w:rPr>
        <w:t>烟囱直径</w:t>
      </w:r>
      <w:r w:rsidRPr="006569ED">
        <w:rPr>
          <w:sz w:val="24"/>
        </w:rPr>
        <w:tab/>
      </w:r>
      <w:r w:rsidRPr="006569ED">
        <w:rPr>
          <w:sz w:val="24"/>
        </w:rPr>
        <w:tab/>
      </w:r>
      <w:r w:rsidRPr="006569ED">
        <w:rPr>
          <w:sz w:val="24"/>
        </w:rPr>
        <w:tab/>
      </w:r>
      <w:r w:rsidRPr="006569ED">
        <w:rPr>
          <w:rFonts w:hint="eastAsia"/>
          <w:sz w:val="24"/>
        </w:rPr>
        <w:t>内径￠</w:t>
      </w:r>
      <w:r w:rsidRPr="006569ED">
        <w:rPr>
          <w:sz w:val="24"/>
        </w:rPr>
        <w:t>300</w:t>
      </w:r>
      <w:r w:rsidRPr="006569ED">
        <w:rPr>
          <w:sz w:val="24"/>
        </w:rPr>
        <w:tab/>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22.</w:t>
      </w:r>
      <w:r w:rsidRPr="006569ED">
        <w:rPr>
          <w:rFonts w:hint="eastAsia"/>
          <w:sz w:val="24"/>
        </w:rPr>
        <w:t>烟囱</w:t>
      </w:r>
      <w:r w:rsidRPr="006569ED">
        <w:rPr>
          <w:sz w:val="24"/>
        </w:rPr>
        <w:t>要求</w:t>
      </w:r>
      <w:r w:rsidRPr="006569ED">
        <w:rPr>
          <w:sz w:val="24"/>
        </w:rPr>
        <w:tab/>
      </w:r>
      <w:r w:rsidRPr="006569ED">
        <w:rPr>
          <w:sz w:val="24"/>
        </w:rPr>
        <w:tab/>
      </w:r>
      <w:r w:rsidRPr="006569ED">
        <w:rPr>
          <w:sz w:val="24"/>
        </w:rPr>
        <w:tab/>
      </w:r>
      <w:r w:rsidRPr="006569ED">
        <w:rPr>
          <w:rFonts w:hint="eastAsia"/>
          <w:sz w:val="24"/>
        </w:rPr>
        <w:t>烟囱下部冷凝液需要回到预处理塔内，带阀门控制</w:t>
      </w:r>
    </w:p>
    <w:p w:rsidR="006569ED" w:rsidRPr="006569ED" w:rsidRDefault="006569ED" w:rsidP="006569ED">
      <w:pPr>
        <w:rPr>
          <w:sz w:val="24"/>
        </w:rPr>
      </w:pPr>
      <w:r w:rsidRPr="006569ED">
        <w:rPr>
          <w:sz w:val="24"/>
        </w:rPr>
        <w:lastRenderedPageBreak/>
        <w:tab/>
      </w:r>
      <w:r w:rsidRPr="006569ED">
        <w:rPr>
          <w:sz w:val="24"/>
        </w:rPr>
        <w:tab/>
      </w:r>
      <w:r w:rsidRPr="006569ED">
        <w:rPr>
          <w:sz w:val="24"/>
        </w:rPr>
        <w:tab/>
      </w:r>
    </w:p>
    <w:p w:rsidR="006569ED" w:rsidRPr="006569ED" w:rsidRDefault="006569ED" w:rsidP="006569ED">
      <w:pPr>
        <w:rPr>
          <w:sz w:val="24"/>
        </w:rPr>
      </w:pPr>
      <w:r w:rsidRPr="006569ED">
        <w:rPr>
          <w:sz w:val="24"/>
        </w:rPr>
        <w:t>23.</w:t>
      </w:r>
      <w:r w:rsidRPr="006569ED">
        <w:rPr>
          <w:sz w:val="24"/>
        </w:rPr>
        <w:t>仪表及排水方式</w:t>
      </w:r>
      <w:r w:rsidRPr="006569ED">
        <w:rPr>
          <w:sz w:val="24"/>
        </w:rPr>
        <w:tab/>
      </w:r>
      <w:r w:rsidRPr="006569ED">
        <w:rPr>
          <w:sz w:val="24"/>
        </w:rPr>
        <w:tab/>
      </w:r>
      <w:r w:rsidRPr="006569ED">
        <w:rPr>
          <w:sz w:val="24"/>
        </w:rPr>
        <w:tab/>
      </w:r>
      <w:r w:rsidRPr="006569ED">
        <w:rPr>
          <w:rFonts w:hint="eastAsia"/>
          <w:sz w:val="24"/>
        </w:rPr>
        <w:t>水箱设置液位计，设置电导率计，设置自动补水阀和自动排水阀，可实现自动补水和自动排水</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24.</w:t>
      </w:r>
      <w:r w:rsidRPr="006569ED">
        <w:rPr>
          <w:sz w:val="24"/>
        </w:rPr>
        <w:t>加药</w:t>
      </w:r>
      <w:r w:rsidRPr="006569ED">
        <w:rPr>
          <w:sz w:val="24"/>
        </w:rPr>
        <w:tab/>
      </w:r>
      <w:r w:rsidRPr="006569ED">
        <w:rPr>
          <w:sz w:val="24"/>
        </w:rPr>
        <w:tab/>
      </w:r>
      <w:r w:rsidRPr="006569ED">
        <w:rPr>
          <w:sz w:val="24"/>
        </w:rPr>
        <w:tab/>
      </w:r>
      <w:r w:rsidRPr="006569ED">
        <w:rPr>
          <w:rFonts w:hint="eastAsia"/>
          <w:sz w:val="24"/>
        </w:rPr>
        <w:t>设置至</w:t>
      </w:r>
      <w:proofErr w:type="spellStart"/>
      <w:r w:rsidRPr="006569ED">
        <w:rPr>
          <w:sz w:val="24"/>
        </w:rPr>
        <w:t>NaOH</w:t>
      </w:r>
      <w:proofErr w:type="spellEnd"/>
      <w:r w:rsidRPr="006569ED">
        <w:rPr>
          <w:sz w:val="24"/>
        </w:rPr>
        <w:t>、</w:t>
      </w:r>
      <w:r w:rsidRPr="006569ED">
        <w:rPr>
          <w:sz w:val="24"/>
        </w:rPr>
        <w:t>Na2S2O3</w:t>
      </w:r>
      <w:r w:rsidRPr="006569ED">
        <w:rPr>
          <w:sz w:val="24"/>
        </w:rPr>
        <w:t>、</w:t>
      </w:r>
      <w:proofErr w:type="spellStart"/>
      <w:r w:rsidRPr="006569ED">
        <w:rPr>
          <w:sz w:val="24"/>
        </w:rPr>
        <w:t>NaClO</w:t>
      </w:r>
      <w:proofErr w:type="spellEnd"/>
      <w:r w:rsidRPr="006569ED">
        <w:rPr>
          <w:sz w:val="24"/>
        </w:rPr>
        <w:t>加药泵，并设置在线</w:t>
      </w:r>
      <w:r w:rsidRPr="006569ED">
        <w:rPr>
          <w:sz w:val="24"/>
        </w:rPr>
        <w:t>PH</w:t>
      </w:r>
      <w:r w:rsidRPr="006569ED">
        <w:rPr>
          <w:sz w:val="24"/>
        </w:rPr>
        <w:t>和</w:t>
      </w:r>
      <w:r w:rsidRPr="006569ED">
        <w:rPr>
          <w:sz w:val="24"/>
        </w:rPr>
        <w:t>ORP</w:t>
      </w:r>
      <w:r w:rsidRPr="006569ED">
        <w:rPr>
          <w:sz w:val="24"/>
        </w:rPr>
        <w:t>仪表，实现手自一体加药</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25.</w:t>
      </w:r>
      <w:r w:rsidRPr="006569ED">
        <w:rPr>
          <w:sz w:val="24"/>
        </w:rPr>
        <w:t>建设要求</w:t>
      </w:r>
      <w:r w:rsidRPr="006569ED">
        <w:rPr>
          <w:sz w:val="24"/>
        </w:rPr>
        <w:tab/>
      </w:r>
      <w:r w:rsidRPr="006569ED">
        <w:rPr>
          <w:sz w:val="24"/>
        </w:rPr>
        <w:tab/>
      </w:r>
      <w:r w:rsidRPr="006569ED">
        <w:rPr>
          <w:sz w:val="24"/>
        </w:rPr>
        <w:tab/>
      </w:r>
      <w:r w:rsidRPr="006569ED">
        <w:rPr>
          <w:rFonts w:hint="eastAsia"/>
          <w:sz w:val="24"/>
        </w:rPr>
        <w:t>包括待检测口，检测平台、维修平台</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26.</w:t>
      </w:r>
      <w:r w:rsidRPr="006569ED">
        <w:rPr>
          <w:sz w:val="24"/>
        </w:rPr>
        <w:t>验收要求</w:t>
      </w:r>
      <w:r w:rsidRPr="006569ED">
        <w:rPr>
          <w:sz w:val="24"/>
        </w:rPr>
        <w:tab/>
      </w:r>
      <w:r w:rsidRPr="006569ED">
        <w:rPr>
          <w:sz w:val="24"/>
        </w:rPr>
        <w:tab/>
      </w:r>
      <w:r w:rsidRPr="006569ED">
        <w:rPr>
          <w:sz w:val="24"/>
        </w:rPr>
        <w:tab/>
      </w:r>
    </w:p>
    <w:p w:rsidR="005239CC" w:rsidRDefault="006569ED" w:rsidP="006569ED">
      <w:pPr>
        <w:rPr>
          <w:sz w:val="24"/>
        </w:rPr>
      </w:pPr>
      <w:r w:rsidRPr="006569ED">
        <w:rPr>
          <w:rFonts w:hint="eastAsia"/>
          <w:sz w:val="24"/>
        </w:rPr>
        <w:t>符合以下环评验收标准</w:t>
      </w:r>
      <w:r w:rsidRPr="006569ED">
        <w:rPr>
          <w:sz w:val="24"/>
        </w:rPr>
        <w:tab/>
      </w:r>
    </w:p>
    <w:p w:rsidR="005239CC" w:rsidRPr="005239CC" w:rsidRDefault="005239CC" w:rsidP="006569ED">
      <w:pPr>
        <w:rPr>
          <w:sz w:val="24"/>
          <w:highlight w:val="red"/>
        </w:rPr>
      </w:pPr>
      <w:r w:rsidRPr="005239CC">
        <w:rPr>
          <w:sz w:val="24"/>
          <w:highlight w:val="red"/>
        </w:rPr>
        <w:t>废气浓度大约参考</w:t>
      </w:r>
      <w:r w:rsidRPr="005239CC">
        <w:rPr>
          <w:rFonts w:hint="eastAsia"/>
          <w:sz w:val="24"/>
          <w:highlight w:val="red"/>
        </w:rPr>
        <w:t>：</w:t>
      </w:r>
    </w:p>
    <w:tbl>
      <w:tblPr>
        <w:tblStyle w:val="ad"/>
        <w:tblW w:w="0" w:type="auto"/>
        <w:tblInd w:w="817" w:type="dxa"/>
        <w:tblLook w:val="04A0" w:firstRow="1" w:lastRow="0" w:firstColumn="1" w:lastColumn="0" w:noHBand="0" w:noVBand="1"/>
      </w:tblPr>
      <w:tblGrid>
        <w:gridCol w:w="4164"/>
        <w:gridCol w:w="4199"/>
      </w:tblGrid>
      <w:tr w:rsidR="005239CC" w:rsidRPr="005239CC" w:rsidTr="005239CC">
        <w:tc>
          <w:tcPr>
            <w:tcW w:w="4164" w:type="dxa"/>
          </w:tcPr>
          <w:p w:rsidR="005239CC" w:rsidRPr="005239CC" w:rsidRDefault="005239CC" w:rsidP="005239CC">
            <w:pPr>
              <w:jc w:val="center"/>
              <w:rPr>
                <w:sz w:val="24"/>
                <w:highlight w:val="red"/>
              </w:rPr>
            </w:pPr>
            <w:r w:rsidRPr="005239CC">
              <w:rPr>
                <w:sz w:val="24"/>
                <w:highlight w:val="red"/>
              </w:rPr>
              <w:t>物资</w:t>
            </w:r>
          </w:p>
        </w:tc>
        <w:tc>
          <w:tcPr>
            <w:tcW w:w="4199" w:type="dxa"/>
          </w:tcPr>
          <w:p w:rsidR="005239CC" w:rsidRPr="005239CC" w:rsidRDefault="005239CC" w:rsidP="005239CC">
            <w:pPr>
              <w:jc w:val="center"/>
              <w:rPr>
                <w:sz w:val="24"/>
                <w:highlight w:val="red"/>
              </w:rPr>
            </w:pPr>
            <w:r w:rsidRPr="005239CC">
              <w:rPr>
                <w:rFonts w:hint="eastAsia"/>
                <w:sz w:val="24"/>
                <w:highlight w:val="red"/>
              </w:rPr>
              <w:t>进气浓度</w:t>
            </w:r>
            <w:r w:rsidRPr="005239CC">
              <w:rPr>
                <w:rFonts w:hint="eastAsia"/>
                <w:sz w:val="24"/>
                <w:highlight w:val="red"/>
              </w:rPr>
              <w:t>m</w:t>
            </w:r>
            <w:r w:rsidRPr="005239CC">
              <w:rPr>
                <w:sz w:val="24"/>
                <w:highlight w:val="red"/>
              </w:rPr>
              <w:t>g/m³</w:t>
            </w:r>
          </w:p>
        </w:tc>
      </w:tr>
      <w:tr w:rsidR="005239CC" w:rsidRPr="005239CC" w:rsidTr="005239CC">
        <w:tc>
          <w:tcPr>
            <w:tcW w:w="4164" w:type="dxa"/>
          </w:tcPr>
          <w:p w:rsidR="005239CC" w:rsidRPr="005239CC" w:rsidRDefault="005239CC" w:rsidP="005239CC">
            <w:pPr>
              <w:jc w:val="center"/>
              <w:rPr>
                <w:sz w:val="24"/>
                <w:highlight w:val="red"/>
              </w:rPr>
            </w:pPr>
            <w:r w:rsidRPr="005239CC">
              <w:rPr>
                <w:rFonts w:hint="eastAsia"/>
                <w:sz w:val="24"/>
                <w:highlight w:val="red"/>
              </w:rPr>
              <w:t>N</w:t>
            </w:r>
            <w:r w:rsidRPr="005239CC">
              <w:rPr>
                <w:sz w:val="24"/>
                <w:highlight w:val="red"/>
              </w:rPr>
              <w:t>OX</w:t>
            </w:r>
          </w:p>
        </w:tc>
        <w:tc>
          <w:tcPr>
            <w:tcW w:w="4199" w:type="dxa"/>
          </w:tcPr>
          <w:p w:rsidR="005239CC" w:rsidRPr="005239CC" w:rsidRDefault="005239CC" w:rsidP="005239CC">
            <w:pPr>
              <w:jc w:val="center"/>
              <w:rPr>
                <w:sz w:val="24"/>
                <w:highlight w:val="red"/>
              </w:rPr>
            </w:pPr>
            <w:r w:rsidRPr="005239CC">
              <w:rPr>
                <w:rFonts w:hint="eastAsia"/>
                <w:sz w:val="24"/>
                <w:highlight w:val="red"/>
              </w:rPr>
              <w:t>5</w:t>
            </w:r>
            <w:r w:rsidRPr="005239CC">
              <w:rPr>
                <w:sz w:val="24"/>
                <w:highlight w:val="red"/>
              </w:rPr>
              <w:t>000</w:t>
            </w:r>
          </w:p>
        </w:tc>
      </w:tr>
      <w:tr w:rsidR="005239CC" w:rsidRPr="005239CC" w:rsidTr="005239CC">
        <w:tc>
          <w:tcPr>
            <w:tcW w:w="4164" w:type="dxa"/>
          </w:tcPr>
          <w:p w:rsidR="005239CC" w:rsidRPr="005239CC" w:rsidRDefault="005239CC" w:rsidP="005239CC">
            <w:pPr>
              <w:jc w:val="center"/>
              <w:rPr>
                <w:sz w:val="24"/>
                <w:highlight w:val="red"/>
              </w:rPr>
            </w:pPr>
            <w:r w:rsidRPr="005239CC">
              <w:rPr>
                <w:rFonts w:hint="eastAsia"/>
                <w:sz w:val="24"/>
                <w:highlight w:val="red"/>
              </w:rPr>
              <w:t>H</w:t>
            </w:r>
            <w:r w:rsidRPr="005239CC">
              <w:rPr>
                <w:sz w:val="24"/>
                <w:highlight w:val="red"/>
              </w:rPr>
              <w:t>CL</w:t>
            </w:r>
          </w:p>
        </w:tc>
        <w:tc>
          <w:tcPr>
            <w:tcW w:w="4199" w:type="dxa"/>
          </w:tcPr>
          <w:p w:rsidR="005239CC" w:rsidRPr="005239CC" w:rsidRDefault="005239CC" w:rsidP="005239CC">
            <w:pPr>
              <w:jc w:val="center"/>
              <w:rPr>
                <w:sz w:val="24"/>
                <w:highlight w:val="red"/>
              </w:rPr>
            </w:pPr>
            <w:r w:rsidRPr="005239CC">
              <w:rPr>
                <w:rFonts w:hint="eastAsia"/>
                <w:sz w:val="24"/>
                <w:highlight w:val="red"/>
              </w:rPr>
              <w:t>2</w:t>
            </w:r>
            <w:r w:rsidRPr="005239CC">
              <w:rPr>
                <w:sz w:val="24"/>
                <w:highlight w:val="red"/>
              </w:rPr>
              <w:t>500</w:t>
            </w:r>
          </w:p>
        </w:tc>
      </w:tr>
      <w:tr w:rsidR="005239CC" w:rsidTr="005239CC">
        <w:tc>
          <w:tcPr>
            <w:tcW w:w="4164" w:type="dxa"/>
          </w:tcPr>
          <w:p w:rsidR="005239CC" w:rsidRPr="005239CC" w:rsidRDefault="005239CC" w:rsidP="005239CC">
            <w:pPr>
              <w:jc w:val="center"/>
              <w:rPr>
                <w:sz w:val="24"/>
                <w:highlight w:val="red"/>
              </w:rPr>
            </w:pPr>
            <w:r w:rsidRPr="005239CC">
              <w:rPr>
                <w:rFonts w:hint="eastAsia"/>
                <w:sz w:val="24"/>
                <w:highlight w:val="red"/>
              </w:rPr>
              <w:t>C</w:t>
            </w:r>
            <w:r w:rsidRPr="005239CC">
              <w:rPr>
                <w:sz w:val="24"/>
                <w:highlight w:val="red"/>
              </w:rPr>
              <w:t>L2</w:t>
            </w:r>
          </w:p>
        </w:tc>
        <w:tc>
          <w:tcPr>
            <w:tcW w:w="4199" w:type="dxa"/>
          </w:tcPr>
          <w:p w:rsidR="005239CC" w:rsidRDefault="005239CC" w:rsidP="005239CC">
            <w:pPr>
              <w:jc w:val="center"/>
              <w:rPr>
                <w:sz w:val="24"/>
              </w:rPr>
            </w:pPr>
            <w:r w:rsidRPr="005239CC">
              <w:rPr>
                <w:rFonts w:hint="eastAsia"/>
                <w:sz w:val="24"/>
                <w:highlight w:val="red"/>
              </w:rPr>
              <w:t>2</w:t>
            </w:r>
            <w:r w:rsidRPr="005239CC">
              <w:rPr>
                <w:sz w:val="24"/>
                <w:highlight w:val="red"/>
              </w:rPr>
              <w:t>500</w:t>
            </w:r>
          </w:p>
        </w:tc>
      </w:tr>
    </w:tbl>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r w:rsidRPr="006569ED">
        <w:rPr>
          <w:sz w:val="24"/>
        </w:rPr>
        <w:tab/>
      </w:r>
    </w:p>
    <w:p w:rsidR="006569ED" w:rsidRPr="006569ED" w:rsidRDefault="006569ED" w:rsidP="005239CC">
      <w:pPr>
        <w:rPr>
          <w:sz w:val="24"/>
        </w:rPr>
      </w:pPr>
      <w:r w:rsidRPr="006569ED">
        <w:rPr>
          <w:rFonts w:hint="eastAsia"/>
          <w:sz w:val="24"/>
        </w:rPr>
        <w:t>种类</w:t>
      </w:r>
      <w:r w:rsidRPr="006569ED">
        <w:rPr>
          <w:sz w:val="24"/>
        </w:rPr>
        <w:tab/>
      </w:r>
      <w:r w:rsidRPr="006569ED">
        <w:rPr>
          <w:sz w:val="24"/>
        </w:rPr>
        <w:t>排放标准</w:t>
      </w:r>
      <w:r w:rsidRPr="006569ED">
        <w:rPr>
          <w:sz w:val="24"/>
        </w:rPr>
        <w:t>mg/m³</w:t>
      </w:r>
      <w:r w:rsidRPr="006569ED">
        <w:rPr>
          <w:sz w:val="24"/>
        </w:rPr>
        <w:tab/>
      </w:r>
      <w:r w:rsidRPr="006569ED">
        <w:rPr>
          <w:sz w:val="24"/>
        </w:rPr>
        <w:tab/>
      </w:r>
    </w:p>
    <w:tbl>
      <w:tblPr>
        <w:tblW w:w="834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610"/>
        <w:gridCol w:w="5736"/>
      </w:tblGrid>
      <w:tr w:rsidR="006569ED" w:rsidRPr="006569ED" w:rsidTr="00096795">
        <w:trPr>
          <w:cantSplit/>
          <w:trHeight w:val="309"/>
          <w:jc w:val="center"/>
        </w:trPr>
        <w:tc>
          <w:tcPr>
            <w:tcW w:w="1037" w:type="dxa"/>
            <w:shd w:val="clear" w:color="auto" w:fill="auto"/>
            <w:vAlign w:val="center"/>
          </w:tcPr>
          <w:p w:rsidR="006569ED" w:rsidRPr="006569ED" w:rsidRDefault="006569ED" w:rsidP="00096795">
            <w:pPr>
              <w:adjustRightInd w:val="0"/>
              <w:snapToGrid w:val="0"/>
              <w:jc w:val="center"/>
              <w:rPr>
                <w:kern w:val="0"/>
                <w:sz w:val="24"/>
              </w:rPr>
            </w:pPr>
            <w:r w:rsidRPr="006569ED">
              <w:rPr>
                <w:kern w:val="0"/>
                <w:sz w:val="24"/>
              </w:rPr>
              <w:t>NOx</w:t>
            </w:r>
          </w:p>
        </w:tc>
        <w:tc>
          <w:tcPr>
            <w:tcW w:w="2279" w:type="dxa"/>
            <w:shd w:val="clear" w:color="auto" w:fill="auto"/>
            <w:vAlign w:val="center"/>
          </w:tcPr>
          <w:p w:rsidR="006569ED" w:rsidRPr="006569ED" w:rsidRDefault="006569ED" w:rsidP="00096795">
            <w:pPr>
              <w:adjustRightInd w:val="0"/>
              <w:snapToGrid w:val="0"/>
              <w:jc w:val="center"/>
              <w:rPr>
                <w:kern w:val="0"/>
                <w:sz w:val="24"/>
              </w:rPr>
            </w:pPr>
            <w:r w:rsidRPr="006569ED">
              <w:rPr>
                <w:rFonts w:hint="eastAsia"/>
                <w:kern w:val="0"/>
                <w:sz w:val="24"/>
              </w:rPr>
              <w:t>100</w:t>
            </w:r>
          </w:p>
        </w:tc>
      </w:tr>
      <w:tr w:rsidR="006569ED" w:rsidRPr="006569ED" w:rsidTr="00096795">
        <w:trPr>
          <w:cantSplit/>
          <w:trHeight w:val="309"/>
          <w:jc w:val="center"/>
        </w:trPr>
        <w:tc>
          <w:tcPr>
            <w:tcW w:w="1037" w:type="dxa"/>
            <w:shd w:val="clear" w:color="auto" w:fill="auto"/>
            <w:vAlign w:val="center"/>
          </w:tcPr>
          <w:p w:rsidR="006569ED" w:rsidRPr="006569ED" w:rsidRDefault="006569ED" w:rsidP="00096795">
            <w:pPr>
              <w:adjustRightInd w:val="0"/>
              <w:snapToGrid w:val="0"/>
              <w:jc w:val="center"/>
              <w:rPr>
                <w:kern w:val="0"/>
                <w:sz w:val="24"/>
              </w:rPr>
            </w:pPr>
            <w:proofErr w:type="spellStart"/>
            <w:r w:rsidRPr="006569ED">
              <w:rPr>
                <w:kern w:val="0"/>
                <w:sz w:val="24"/>
              </w:rPr>
              <w:t>HCl</w:t>
            </w:r>
            <w:proofErr w:type="spellEnd"/>
          </w:p>
        </w:tc>
        <w:tc>
          <w:tcPr>
            <w:tcW w:w="2279" w:type="dxa"/>
            <w:shd w:val="clear" w:color="auto" w:fill="auto"/>
            <w:vAlign w:val="center"/>
          </w:tcPr>
          <w:p w:rsidR="006569ED" w:rsidRPr="006569ED" w:rsidRDefault="006569ED" w:rsidP="00096795">
            <w:pPr>
              <w:adjustRightInd w:val="0"/>
              <w:snapToGrid w:val="0"/>
              <w:jc w:val="center"/>
              <w:rPr>
                <w:kern w:val="0"/>
                <w:sz w:val="24"/>
              </w:rPr>
            </w:pPr>
            <w:r w:rsidRPr="006569ED">
              <w:rPr>
                <w:rFonts w:hint="eastAsia"/>
                <w:kern w:val="0"/>
                <w:sz w:val="24"/>
              </w:rPr>
              <w:t>10</w:t>
            </w:r>
          </w:p>
        </w:tc>
      </w:tr>
      <w:tr w:rsidR="006569ED" w:rsidRPr="006569ED" w:rsidTr="00096795">
        <w:trPr>
          <w:cantSplit/>
          <w:trHeight w:val="309"/>
          <w:jc w:val="center"/>
        </w:trPr>
        <w:tc>
          <w:tcPr>
            <w:tcW w:w="1037" w:type="dxa"/>
            <w:shd w:val="clear" w:color="auto" w:fill="auto"/>
            <w:vAlign w:val="center"/>
          </w:tcPr>
          <w:p w:rsidR="006569ED" w:rsidRPr="006569ED" w:rsidRDefault="006569ED" w:rsidP="00096795">
            <w:pPr>
              <w:adjustRightInd w:val="0"/>
              <w:snapToGrid w:val="0"/>
              <w:jc w:val="center"/>
              <w:rPr>
                <w:kern w:val="0"/>
                <w:sz w:val="24"/>
              </w:rPr>
            </w:pPr>
            <w:r w:rsidRPr="006569ED">
              <w:rPr>
                <w:kern w:val="0"/>
                <w:sz w:val="24"/>
              </w:rPr>
              <w:t>Cl</w:t>
            </w:r>
            <w:r w:rsidRPr="006569ED">
              <w:rPr>
                <w:rFonts w:hint="eastAsia"/>
                <w:kern w:val="0"/>
                <w:sz w:val="24"/>
                <w:vertAlign w:val="subscript"/>
              </w:rPr>
              <w:t>2</w:t>
            </w:r>
          </w:p>
        </w:tc>
        <w:tc>
          <w:tcPr>
            <w:tcW w:w="2279" w:type="dxa"/>
            <w:shd w:val="clear" w:color="auto" w:fill="auto"/>
            <w:vAlign w:val="center"/>
          </w:tcPr>
          <w:p w:rsidR="006569ED" w:rsidRPr="006569ED" w:rsidRDefault="006569ED" w:rsidP="00096795">
            <w:pPr>
              <w:adjustRightInd w:val="0"/>
              <w:snapToGrid w:val="0"/>
              <w:jc w:val="center"/>
              <w:rPr>
                <w:kern w:val="0"/>
                <w:sz w:val="24"/>
              </w:rPr>
            </w:pPr>
            <w:r w:rsidRPr="006569ED">
              <w:rPr>
                <w:rFonts w:hint="eastAsia"/>
                <w:kern w:val="0"/>
                <w:sz w:val="24"/>
              </w:rPr>
              <w:t>5</w:t>
            </w:r>
          </w:p>
        </w:tc>
      </w:tr>
    </w:tbl>
    <w:p w:rsidR="006569ED" w:rsidRPr="006569ED" w:rsidRDefault="006569ED" w:rsidP="006569ED">
      <w:pPr>
        <w:rPr>
          <w:sz w:val="24"/>
        </w:rPr>
      </w:pPr>
      <w:r w:rsidRPr="006569ED">
        <w:rPr>
          <w:rFonts w:hint="eastAsia"/>
          <w:sz w:val="24"/>
        </w:rPr>
        <w:t>处理效率达到</w:t>
      </w:r>
      <w:r w:rsidRPr="006569ED">
        <w:rPr>
          <w:sz w:val="24"/>
        </w:rPr>
        <w:t>96%</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4F4301" w:rsidRDefault="006569ED" w:rsidP="006569ED">
      <w:pPr>
        <w:rPr>
          <w:sz w:val="24"/>
        </w:rPr>
      </w:pPr>
      <w:r w:rsidRPr="006569ED">
        <w:rPr>
          <w:sz w:val="24"/>
        </w:rPr>
        <w:t>27.</w:t>
      </w:r>
      <w:r w:rsidRPr="006569ED">
        <w:rPr>
          <w:sz w:val="24"/>
        </w:rPr>
        <w:t>其他</w:t>
      </w:r>
      <w:r w:rsidRPr="006569ED">
        <w:rPr>
          <w:sz w:val="24"/>
        </w:rPr>
        <w:tab/>
      </w:r>
      <w:r w:rsidRPr="006569ED">
        <w:rPr>
          <w:sz w:val="24"/>
        </w:rPr>
        <w:tab/>
      </w:r>
      <w:r w:rsidRPr="006569ED">
        <w:rPr>
          <w:sz w:val="24"/>
        </w:rPr>
        <w:tab/>
      </w:r>
    </w:p>
    <w:p w:rsidR="007E2469" w:rsidRDefault="006569ED" w:rsidP="006569ED">
      <w:pPr>
        <w:rPr>
          <w:sz w:val="24"/>
        </w:rPr>
      </w:pPr>
      <w:r w:rsidRPr="006569ED">
        <w:rPr>
          <w:rFonts w:hint="eastAsia"/>
          <w:sz w:val="24"/>
        </w:rPr>
        <w:t>提供土建图；提供设备全套图纸，技术参数，软件备份等全套资料。</w:t>
      </w:r>
      <w:r w:rsidRPr="006569ED">
        <w:rPr>
          <w:sz w:val="24"/>
        </w:rPr>
        <w:tab/>
      </w:r>
      <w:r w:rsidRPr="006569ED">
        <w:rPr>
          <w:sz w:val="24"/>
        </w:rPr>
        <w:tab/>
      </w:r>
    </w:p>
    <w:p w:rsidR="004F4301" w:rsidRPr="006569ED" w:rsidRDefault="004F4301" w:rsidP="006569ED">
      <w:pPr>
        <w:rPr>
          <w:sz w:val="24"/>
        </w:rPr>
      </w:pPr>
      <w:r>
        <w:rPr>
          <w:rFonts w:hint="eastAsia"/>
          <w:sz w:val="24"/>
        </w:rPr>
        <w:t>28.</w:t>
      </w:r>
      <w:r>
        <w:rPr>
          <w:rFonts w:hint="eastAsia"/>
          <w:sz w:val="24"/>
        </w:rPr>
        <w:t>合同签订后</w:t>
      </w:r>
      <w:r>
        <w:rPr>
          <w:rFonts w:hint="eastAsia"/>
          <w:sz w:val="24"/>
        </w:rPr>
        <w:t>70</w:t>
      </w:r>
      <w:r>
        <w:rPr>
          <w:rFonts w:hint="eastAsia"/>
          <w:sz w:val="24"/>
        </w:rPr>
        <w:t>天设备安装调试完成。</w:t>
      </w:r>
    </w:p>
    <w:p w:rsidR="006569ED" w:rsidRPr="008920EF" w:rsidRDefault="008920EF" w:rsidP="008920EF">
      <w:pPr>
        <w:tabs>
          <w:tab w:val="left" w:pos="1365"/>
        </w:tabs>
        <w:spacing w:line="400" w:lineRule="exact"/>
        <w:rPr>
          <w:rFonts w:asciiTheme="minorEastAsia" w:eastAsiaTheme="minorEastAsia" w:hAnsiTheme="minorEastAsia" w:cs="黑体"/>
          <w:bCs/>
          <w:sz w:val="24"/>
        </w:rPr>
      </w:pPr>
      <w:r w:rsidRPr="008920EF">
        <w:rPr>
          <w:rFonts w:asciiTheme="minorEastAsia" w:eastAsiaTheme="minorEastAsia" w:hAnsiTheme="minorEastAsia" w:cs="黑体"/>
          <w:bCs/>
          <w:sz w:val="24"/>
        </w:rPr>
        <w:t>29.提供该套装置电源的总功率</w:t>
      </w:r>
      <w:r w:rsidRPr="008920EF">
        <w:rPr>
          <w:rFonts w:asciiTheme="minorEastAsia" w:eastAsiaTheme="minorEastAsia" w:hAnsiTheme="minorEastAsia" w:cs="黑体" w:hint="eastAsia"/>
          <w:bCs/>
          <w:sz w:val="24"/>
        </w:rPr>
        <w:t>。</w:t>
      </w: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7F20B2" w:rsidRDefault="007F20B2"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1F1196" w:rsidRDefault="001F1196"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1F1196" w:rsidRDefault="001F1196"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266ABF" w:rsidRDefault="00B8436B" w:rsidP="00BD3F75">
      <w:pPr>
        <w:tabs>
          <w:tab w:val="left" w:pos="1365"/>
        </w:tabs>
        <w:spacing w:line="400" w:lineRule="exact"/>
        <w:ind w:firstLineChars="1300" w:firstLine="4176"/>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bookmarkStart w:id="1" w:name="_GoBack"/>
      <w:bookmarkEnd w:id="1"/>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10%</w:t>
            </w:r>
          </w:p>
        </w:tc>
        <w:tc>
          <w:tcPr>
            <w:tcW w:w="6641" w:type="dxa"/>
          </w:tcPr>
          <w:p w:rsidR="00266ABF" w:rsidRDefault="00B8436B" w:rsidP="00C16DAB">
            <w:pPr>
              <w:pStyle w:val="TableParagraph"/>
              <w:numPr>
                <w:ilvl w:val="0"/>
                <w:numId w:val="22"/>
              </w:numPr>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C16DAB">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C16DAB">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w:t>
            </w:r>
          </w:p>
          <w:p w:rsidR="00C16DAB" w:rsidRPr="00F17A2F" w:rsidRDefault="00C16DAB" w:rsidP="00C16DAB">
            <w:pPr>
              <w:pStyle w:val="TableParagraph"/>
              <w:numPr>
                <w:ilvl w:val="0"/>
                <w:numId w:val="2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sz w:val="21"/>
                <w:szCs w:val="21"/>
                <w:lang w:eastAsia="zh-CN"/>
              </w:rPr>
              <w:t>有环保</w:t>
            </w:r>
            <w:r w:rsidR="00A86F5D">
              <w:rPr>
                <w:rFonts w:asciiTheme="majorEastAsia" w:eastAsiaTheme="majorEastAsia" w:hAnsiTheme="majorEastAsia"/>
                <w:sz w:val="21"/>
                <w:szCs w:val="21"/>
                <w:lang w:eastAsia="zh-CN"/>
              </w:rPr>
              <w:t>废气</w:t>
            </w:r>
            <w:r>
              <w:rPr>
                <w:rFonts w:asciiTheme="majorEastAsia" w:eastAsiaTheme="majorEastAsia" w:hAnsiTheme="majorEastAsia"/>
                <w:sz w:val="21"/>
                <w:szCs w:val="21"/>
                <w:lang w:eastAsia="zh-CN"/>
              </w:rPr>
              <w:t>治理专利</w:t>
            </w:r>
            <w:r>
              <w:rPr>
                <w:rFonts w:asciiTheme="majorEastAsia" w:eastAsiaTheme="majorEastAsia" w:hAnsiTheme="majorEastAsia" w:hint="eastAsia"/>
                <w:sz w:val="21"/>
                <w:szCs w:val="21"/>
                <w:lang w:eastAsia="zh-CN"/>
              </w:rPr>
              <w:t>，</w:t>
            </w:r>
            <w:r>
              <w:rPr>
                <w:rFonts w:asciiTheme="majorEastAsia" w:eastAsiaTheme="majorEastAsia" w:hAnsiTheme="majorEastAsia"/>
                <w:sz w:val="21"/>
                <w:szCs w:val="21"/>
                <w:lang w:eastAsia="zh-CN"/>
              </w:rPr>
              <w:t>提供一个专利证书得</w:t>
            </w:r>
            <w:r>
              <w:rPr>
                <w:rFonts w:asciiTheme="majorEastAsia" w:eastAsiaTheme="majorEastAsia" w:hAnsiTheme="majorEastAsia" w:hint="eastAsia"/>
                <w:sz w:val="21"/>
                <w:szCs w:val="21"/>
                <w:lang w:eastAsia="zh-CN"/>
              </w:rPr>
              <w:t>2分，最高6分</w:t>
            </w:r>
          </w:p>
          <w:p w:rsidR="00266ABF" w:rsidRDefault="00B8436B" w:rsidP="00C16DAB">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3D6131">
              <w:rPr>
                <w:rFonts w:asciiTheme="majorEastAsia" w:eastAsiaTheme="majorEastAsia" w:hAnsiTheme="majorEastAsia"/>
                <w:sz w:val="21"/>
                <w:szCs w:val="21"/>
                <w:lang w:eastAsia="zh-CN"/>
              </w:rPr>
              <w:t>2019</w:t>
            </w:r>
            <w:r w:rsidRPr="00F17A2F">
              <w:rPr>
                <w:rFonts w:asciiTheme="majorEastAsia" w:eastAsiaTheme="majorEastAsia" w:hAnsiTheme="majorEastAsia" w:hint="eastAsia"/>
                <w:sz w:val="21"/>
                <w:szCs w:val="21"/>
                <w:lang w:eastAsia="zh-CN"/>
              </w:rPr>
              <w:t>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日至</w:t>
            </w:r>
            <w:proofErr w:type="gramStart"/>
            <w:r w:rsidRPr="00F17A2F">
              <w:rPr>
                <w:rFonts w:asciiTheme="majorEastAsia" w:eastAsiaTheme="majorEastAsia" w:hAnsiTheme="majorEastAsia" w:hint="eastAsia"/>
                <w:sz w:val="21"/>
                <w:szCs w:val="21"/>
                <w:lang w:eastAsia="zh-CN"/>
              </w:rPr>
              <w:t>本</w:t>
            </w:r>
            <w:r w:rsidR="00F201D6">
              <w:rPr>
                <w:rFonts w:asciiTheme="majorEastAsia" w:eastAsiaTheme="majorEastAsia" w:hAnsiTheme="majorEastAsia" w:hint="eastAsia"/>
                <w:sz w:val="21"/>
                <w:szCs w:val="21"/>
                <w:lang w:eastAsia="zh-CN"/>
              </w:rPr>
              <w:t>设备</w:t>
            </w:r>
            <w:proofErr w:type="gramEnd"/>
            <w:r w:rsidRPr="00F17A2F">
              <w:rPr>
                <w:rFonts w:asciiTheme="majorEastAsia" w:eastAsiaTheme="majorEastAsia" w:hAnsiTheme="majorEastAsia" w:hint="eastAsia"/>
                <w:sz w:val="21"/>
                <w:szCs w:val="21"/>
                <w:lang w:eastAsia="zh-CN"/>
              </w:rPr>
              <w:t>投标截止时间止）</w:t>
            </w:r>
            <w:r w:rsidR="00C16DAB">
              <w:rPr>
                <w:rFonts w:asciiTheme="majorEastAsia" w:eastAsiaTheme="majorEastAsia" w:hAnsiTheme="majorEastAsia" w:hint="eastAsia"/>
                <w:sz w:val="21"/>
                <w:szCs w:val="21"/>
                <w:lang w:eastAsia="zh-CN"/>
              </w:rPr>
              <w:t>做过类似废气处理项目，提供一个合同得</w:t>
            </w:r>
            <w:r w:rsidR="00C16DAB">
              <w:rPr>
                <w:rFonts w:asciiTheme="majorEastAsia" w:eastAsiaTheme="majorEastAsia" w:hAnsiTheme="majorEastAsia"/>
                <w:sz w:val="21"/>
                <w:szCs w:val="21"/>
                <w:lang w:eastAsia="zh-CN"/>
              </w:rPr>
              <w:t>0.5</w:t>
            </w:r>
            <w:r w:rsidR="00C16DAB">
              <w:rPr>
                <w:rFonts w:asciiTheme="majorEastAsia" w:eastAsiaTheme="majorEastAsia" w:hAnsiTheme="majorEastAsia" w:hint="eastAsia"/>
                <w:sz w:val="21"/>
                <w:szCs w:val="21"/>
                <w:lang w:eastAsia="zh-CN"/>
              </w:rPr>
              <w:t>分，最多得</w:t>
            </w:r>
            <w:r w:rsidR="001361CE">
              <w:rPr>
                <w:rFonts w:asciiTheme="majorEastAsia" w:eastAsiaTheme="majorEastAsia" w:hAnsiTheme="majorEastAsia"/>
                <w:sz w:val="21"/>
                <w:szCs w:val="21"/>
                <w:lang w:eastAsia="zh-CN"/>
              </w:rPr>
              <w:t>2.5</w:t>
            </w:r>
            <w:r w:rsidR="00C16DAB">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rsidP="00C16DA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E34FC4">
              <w:rPr>
                <w:rFonts w:asciiTheme="majorEastAsia" w:eastAsiaTheme="majorEastAsia" w:hAnsiTheme="majorEastAsia" w:hint="eastAsia"/>
                <w:sz w:val="21"/>
                <w:szCs w:val="21"/>
                <w:lang w:eastAsia="zh-CN"/>
              </w:rPr>
              <w:t>3</w:t>
            </w:r>
            <w:r w:rsidR="00C16DAB">
              <w:rPr>
                <w:rFonts w:asciiTheme="majorEastAsia" w:eastAsiaTheme="majorEastAsia" w:hAnsiTheme="majorEastAsia"/>
                <w:sz w:val="21"/>
                <w:szCs w:val="21"/>
                <w:lang w:eastAsia="zh-CN"/>
              </w:rPr>
              <w:t>2</w:t>
            </w:r>
            <w:r>
              <w:rPr>
                <w:rFonts w:asciiTheme="majorEastAsia" w:eastAsiaTheme="majorEastAsia" w:hAnsiTheme="majorEastAsia" w:hint="eastAsia"/>
                <w:sz w:val="21"/>
                <w:szCs w:val="21"/>
                <w:lang w:eastAsia="zh-CN"/>
              </w:rPr>
              <w:t>%</w:t>
            </w:r>
          </w:p>
        </w:tc>
        <w:tc>
          <w:tcPr>
            <w:tcW w:w="6641" w:type="dxa"/>
          </w:tcPr>
          <w:p w:rsidR="00C16DAB" w:rsidRDefault="00C16DAB">
            <w:pPr>
              <w:pStyle w:val="af0"/>
              <w:spacing w:line="360" w:lineRule="auto"/>
              <w:ind w:firstLineChars="0" w:firstLine="0"/>
              <w:rPr>
                <w:rFonts w:asciiTheme="majorEastAsia" w:eastAsiaTheme="majorEastAsia" w:hAnsiTheme="majorEastAsia"/>
                <w:iCs/>
                <w:kern w:val="0"/>
                <w:szCs w:val="21"/>
              </w:rPr>
            </w:pPr>
          </w:p>
          <w:p w:rsidR="00266ABF" w:rsidRDefault="00C16DAB" w:rsidP="00C16DAB">
            <w:pPr>
              <w:pStyle w:val="af0"/>
              <w:spacing w:line="360" w:lineRule="auto"/>
              <w:ind w:firstLineChars="100" w:firstLine="210"/>
              <w:rPr>
                <w:rFonts w:asciiTheme="majorEastAsia" w:eastAsiaTheme="majorEastAsia" w:hAnsiTheme="majorEastAsia"/>
                <w:iCs/>
                <w:kern w:val="0"/>
                <w:szCs w:val="21"/>
              </w:rPr>
            </w:pPr>
            <w:r>
              <w:rPr>
                <w:rFonts w:asciiTheme="majorEastAsia" w:eastAsiaTheme="majorEastAsia" w:hAnsiTheme="majorEastAsia" w:hint="eastAsia"/>
                <w:iCs/>
                <w:kern w:val="0"/>
                <w:szCs w:val="21"/>
              </w:rPr>
              <w:t>1、</w:t>
            </w:r>
            <w:r w:rsidR="00B8436B">
              <w:rPr>
                <w:rFonts w:asciiTheme="majorEastAsia" w:eastAsiaTheme="majorEastAsia" w:hAnsiTheme="majorEastAsia" w:hint="eastAsia"/>
                <w:iCs/>
                <w:kern w:val="0"/>
                <w:szCs w:val="21"/>
              </w:rPr>
              <w:t>技术指标，</w:t>
            </w:r>
            <w:r>
              <w:rPr>
                <w:rFonts w:asciiTheme="majorEastAsia" w:eastAsiaTheme="majorEastAsia" w:hAnsiTheme="majorEastAsia" w:hint="eastAsia"/>
                <w:iCs/>
                <w:kern w:val="0"/>
                <w:szCs w:val="21"/>
              </w:rPr>
              <w:t>总分为</w:t>
            </w:r>
            <w:r>
              <w:rPr>
                <w:rFonts w:asciiTheme="majorEastAsia" w:eastAsiaTheme="majorEastAsia" w:hAnsiTheme="majorEastAsia"/>
                <w:iCs/>
                <w:kern w:val="0"/>
                <w:szCs w:val="21"/>
              </w:rPr>
              <w:t>30</w:t>
            </w:r>
            <w:r>
              <w:rPr>
                <w:rFonts w:asciiTheme="majorEastAsia" w:eastAsiaTheme="majorEastAsia" w:hAnsiTheme="majorEastAsia" w:hint="eastAsia"/>
                <w:iCs/>
                <w:kern w:val="0"/>
                <w:szCs w:val="21"/>
              </w:rPr>
              <w:t>分，</w:t>
            </w:r>
            <w:r w:rsidR="00B8436B">
              <w:rPr>
                <w:rFonts w:asciiTheme="majorEastAsia" w:eastAsiaTheme="majorEastAsia" w:hAnsiTheme="majorEastAsia" w:hint="eastAsia"/>
                <w:iCs/>
                <w:kern w:val="0"/>
                <w:szCs w:val="21"/>
              </w:rPr>
              <w:t>每一条未满足，扣5</w:t>
            </w:r>
            <w:r>
              <w:rPr>
                <w:rFonts w:asciiTheme="majorEastAsia" w:eastAsiaTheme="majorEastAsia" w:hAnsiTheme="majorEastAsia" w:hint="eastAsia"/>
                <w:iCs/>
                <w:kern w:val="0"/>
                <w:szCs w:val="21"/>
              </w:rPr>
              <w:t>分，扣完为止。</w:t>
            </w:r>
          </w:p>
          <w:p w:rsidR="00C16DAB" w:rsidRPr="00C16DAB" w:rsidRDefault="00C16DAB" w:rsidP="00C16DAB">
            <w:pPr>
              <w:pStyle w:val="af0"/>
              <w:spacing w:line="360" w:lineRule="auto"/>
              <w:ind w:firstLineChars="100" w:firstLine="210"/>
              <w:rPr>
                <w:rFonts w:asciiTheme="majorEastAsia" w:eastAsiaTheme="majorEastAsia" w:hAnsiTheme="majorEastAsia"/>
                <w:iCs/>
                <w:kern w:val="0"/>
                <w:szCs w:val="21"/>
              </w:rPr>
            </w:pPr>
            <w:r>
              <w:rPr>
                <w:rFonts w:asciiTheme="majorEastAsia" w:eastAsiaTheme="majorEastAsia" w:hAnsiTheme="majorEastAsia"/>
                <w:iCs/>
                <w:kern w:val="0"/>
                <w:szCs w:val="21"/>
              </w:rPr>
              <w:t>2</w:t>
            </w:r>
            <w:r>
              <w:rPr>
                <w:rFonts w:asciiTheme="majorEastAsia" w:eastAsiaTheme="majorEastAsia" w:hAnsiTheme="majorEastAsia" w:hint="eastAsia"/>
                <w:iCs/>
                <w:kern w:val="0"/>
                <w:szCs w:val="21"/>
              </w:rPr>
              <w:t>、</w:t>
            </w:r>
            <w:r w:rsidR="007F20B2">
              <w:rPr>
                <w:rFonts w:asciiTheme="majorEastAsia" w:eastAsiaTheme="majorEastAsia" w:hAnsiTheme="majorEastAsia" w:hint="eastAsia"/>
                <w:iCs/>
                <w:kern w:val="0"/>
                <w:szCs w:val="21"/>
              </w:rPr>
              <w:t>设备</w:t>
            </w:r>
            <w:r w:rsidR="007F20B2">
              <w:rPr>
                <w:rFonts w:asciiTheme="majorEastAsia" w:eastAsiaTheme="majorEastAsia" w:hAnsiTheme="majorEastAsia"/>
                <w:iCs/>
                <w:kern w:val="0"/>
                <w:szCs w:val="21"/>
              </w:rPr>
              <w:t>实施布局合理及安全措施方案完整</w:t>
            </w:r>
            <w:r w:rsidR="007F20B2">
              <w:rPr>
                <w:rFonts w:asciiTheme="majorEastAsia" w:eastAsiaTheme="majorEastAsia" w:hAnsiTheme="majorEastAsia" w:hint="eastAsia"/>
                <w:iCs/>
                <w:kern w:val="0"/>
                <w:szCs w:val="21"/>
              </w:rPr>
              <w:t>，得1</w:t>
            </w:r>
            <w:r w:rsidR="007F20B2">
              <w:rPr>
                <w:rFonts w:asciiTheme="majorEastAsia" w:eastAsiaTheme="majorEastAsia" w:hAnsiTheme="majorEastAsia"/>
                <w:iCs/>
                <w:kern w:val="0"/>
                <w:szCs w:val="21"/>
              </w:rPr>
              <w:t>-2分</w:t>
            </w:r>
            <w:r w:rsidR="007F20B2">
              <w:rPr>
                <w:rFonts w:asciiTheme="majorEastAsia" w:eastAsiaTheme="majorEastAsia" w:hAnsiTheme="majorEastAsia" w:hint="eastAsia"/>
                <w:iCs/>
                <w:kern w:val="0"/>
                <w:szCs w:val="21"/>
              </w:rPr>
              <w:t>。</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C16DA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sidR="00C16DAB">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C16DAB">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C16DAB">
              <w:rPr>
                <w:rFonts w:asciiTheme="majorEastAsia" w:eastAsiaTheme="majorEastAsia" w:hAnsiTheme="majorEastAsia"/>
                <w:sz w:val="21"/>
                <w:szCs w:val="21"/>
                <w:lang w:eastAsia="zh-CN"/>
              </w:rPr>
              <w:t>6</w:t>
            </w:r>
            <w:r w:rsidRPr="00F17A2F">
              <w:rPr>
                <w:rFonts w:asciiTheme="majorEastAsia" w:eastAsiaTheme="majorEastAsia" w:hAnsiTheme="majorEastAsia" w:hint="eastAsia"/>
                <w:sz w:val="21"/>
                <w:szCs w:val="21"/>
                <w:lang w:eastAsia="zh-CN"/>
              </w:rPr>
              <w:t>分。</w:t>
            </w:r>
          </w:p>
          <w:p w:rsidR="00266ABF" w:rsidRDefault="00B8436B" w:rsidP="00753AD0">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4F4301">
              <w:rPr>
                <w:rFonts w:asciiTheme="majorEastAsia" w:eastAsiaTheme="majorEastAsia" w:hAnsiTheme="majorEastAsia" w:hint="eastAsia"/>
                <w:sz w:val="21"/>
                <w:szCs w:val="21"/>
                <w:lang w:eastAsia="zh-CN"/>
              </w:rPr>
              <w:t>8</w:t>
            </w:r>
            <w:r w:rsidRPr="00F17A2F">
              <w:rPr>
                <w:rFonts w:asciiTheme="majorEastAsia" w:eastAsiaTheme="majorEastAsia" w:hAnsiTheme="majorEastAsia" w:hint="eastAsia"/>
                <w:sz w:val="21"/>
                <w:szCs w:val="21"/>
                <w:lang w:eastAsia="zh-CN"/>
              </w:rPr>
              <w:t>h达到现场，得2分，超过</w:t>
            </w:r>
            <w:r w:rsidR="004F4301">
              <w:rPr>
                <w:rFonts w:asciiTheme="majorEastAsia" w:eastAsiaTheme="majorEastAsia" w:hAnsiTheme="majorEastAsia" w:hint="eastAsia"/>
                <w:sz w:val="21"/>
                <w:szCs w:val="21"/>
                <w:lang w:eastAsia="zh-CN"/>
              </w:rPr>
              <w:t>10</w:t>
            </w:r>
            <w:r w:rsidRPr="00F17A2F">
              <w:rPr>
                <w:rFonts w:asciiTheme="majorEastAsia" w:eastAsiaTheme="majorEastAsia" w:hAnsiTheme="majorEastAsia" w:hint="eastAsia"/>
                <w:sz w:val="21"/>
                <w:szCs w:val="21"/>
                <w:lang w:eastAsia="zh-CN"/>
              </w:rPr>
              <w:t>h，的1分。超过</w:t>
            </w:r>
            <w:r w:rsidR="004F4301">
              <w:rPr>
                <w:rFonts w:asciiTheme="majorEastAsia" w:eastAsiaTheme="majorEastAsia" w:hAnsiTheme="majorEastAsia" w:hint="eastAsia"/>
                <w:sz w:val="21"/>
                <w:szCs w:val="21"/>
                <w:lang w:eastAsia="zh-CN"/>
              </w:rPr>
              <w:t>12</w:t>
            </w:r>
            <w:r w:rsidRPr="00F17A2F">
              <w:rPr>
                <w:rFonts w:asciiTheme="majorEastAsia" w:eastAsiaTheme="majorEastAsia" w:hAnsiTheme="majorEastAsia" w:hint="eastAsia"/>
                <w:sz w:val="21"/>
                <w:szCs w:val="21"/>
                <w:lang w:eastAsia="zh-CN"/>
              </w:rPr>
              <w:t>h，不得分。</w:t>
            </w:r>
            <w:r w:rsidR="003D6131">
              <w:rPr>
                <w:rFonts w:asciiTheme="majorEastAsia" w:eastAsiaTheme="majorEastAsia" w:hAnsiTheme="majorEastAsia" w:hint="eastAsia"/>
                <w:sz w:val="21"/>
                <w:szCs w:val="21"/>
                <w:lang w:eastAsia="zh-CN"/>
              </w:rPr>
              <w:t>（与质保金挂钩考核）</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sidR="00C16DAB">
              <w:rPr>
                <w:rFonts w:asciiTheme="majorEastAsia" w:eastAsiaTheme="majorEastAsia" w:hAnsiTheme="majorEastAsia"/>
                <w:sz w:val="21"/>
                <w:szCs w:val="21"/>
                <w:lang w:eastAsia="zh-CN"/>
              </w:rPr>
              <w:t>50</w:t>
            </w:r>
            <w:r>
              <w:rPr>
                <w:rFonts w:asciiTheme="majorEastAsia" w:eastAsiaTheme="majorEastAsia" w:hAnsiTheme="majorEastAsia" w:hint="eastAsia"/>
                <w:sz w:val="21"/>
                <w:szCs w:val="21"/>
                <w:lang w:eastAsia="zh-CN"/>
              </w:rPr>
              <w:t>%</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1361CE" w:rsidP="00B63124">
            <w:pPr>
              <w:rPr>
                <w:rFonts w:asciiTheme="majorEastAsia" w:eastAsiaTheme="majorEastAsia" w:hAnsiTheme="majorEastAsia"/>
                <w:szCs w:val="21"/>
              </w:rPr>
            </w:pPr>
            <w:r>
              <w:rPr>
                <w:rFonts w:asciiTheme="majorEastAsia" w:eastAsiaTheme="majorEastAsia" w:hAnsiTheme="majorEastAsia"/>
                <w:szCs w:val="21"/>
              </w:rPr>
              <w:t>1.</w:t>
            </w:r>
            <w:r w:rsidR="00B8436B">
              <w:rPr>
                <w:rFonts w:asciiTheme="majorEastAsia" w:eastAsiaTheme="majorEastAsia" w:hAnsiTheme="majorEastAsia" w:hint="eastAsia"/>
                <w:szCs w:val="21"/>
              </w:rPr>
              <w:t>评标基准价</w:t>
            </w:r>
            <w:r w:rsidR="00B63124">
              <w:rPr>
                <w:rFonts w:asciiTheme="majorEastAsia" w:eastAsiaTheme="majorEastAsia" w:hAnsiTheme="majorEastAsia" w:hint="eastAsia"/>
                <w:szCs w:val="21"/>
              </w:rPr>
              <w:t>：有效报价最低价。</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B63124">
            <w:pPr>
              <w:rPr>
                <w:rFonts w:asciiTheme="majorEastAsia" w:eastAsiaTheme="majorEastAsia" w:hAnsiTheme="majorEastAsia"/>
                <w:szCs w:val="21"/>
              </w:rPr>
            </w:pPr>
            <w:r w:rsidRPr="00753AD0">
              <w:rPr>
                <w:rFonts w:hint="eastAsia"/>
                <w:szCs w:val="21"/>
              </w:rPr>
              <w:t>投标报价等于评标基准价的投标人价格分为满分，投标报价与评标基准价相比，每高</w:t>
            </w:r>
            <w:r w:rsidRPr="00753AD0">
              <w:rPr>
                <w:szCs w:val="21"/>
              </w:rPr>
              <w:t>1%</w:t>
            </w:r>
            <w:r w:rsidRPr="00753AD0">
              <w:rPr>
                <w:rFonts w:hint="eastAsia"/>
                <w:szCs w:val="21"/>
              </w:rPr>
              <w:t>扣</w:t>
            </w:r>
            <w:r w:rsidR="001361CE">
              <w:rPr>
                <w:rFonts w:hint="eastAsia"/>
                <w:szCs w:val="21"/>
              </w:rPr>
              <w:t>0</w:t>
            </w:r>
            <w:r w:rsidR="001361CE">
              <w:rPr>
                <w:szCs w:val="21"/>
              </w:rPr>
              <w:t>.5</w:t>
            </w:r>
            <w:r w:rsidRPr="00753AD0">
              <w:rPr>
                <w:rFonts w:hint="eastAsia"/>
                <w:szCs w:val="21"/>
              </w:rPr>
              <w:t>分，最多扣</w:t>
            </w:r>
            <w:r w:rsidRPr="00753AD0">
              <w:rPr>
                <w:szCs w:val="21"/>
              </w:rPr>
              <w:t>15</w:t>
            </w:r>
            <w:r w:rsidRPr="00753AD0">
              <w:rPr>
                <w:rFonts w:hint="eastAsia"/>
                <w:szCs w:val="21"/>
              </w:rPr>
              <w:t>分。</w:t>
            </w:r>
          </w:p>
        </w:tc>
      </w:tr>
    </w:tbl>
    <w:p w:rsidR="00266ABF" w:rsidRDefault="00B8436B" w:rsidP="00BD3F75">
      <w:pPr>
        <w:pStyle w:val="2"/>
        <w:tabs>
          <w:tab w:val="left" w:pos="562"/>
        </w:tabs>
        <w:spacing w:line="400" w:lineRule="exact"/>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rsidP="00BD3F75">
      <w:pPr>
        <w:pStyle w:val="2"/>
        <w:tabs>
          <w:tab w:val="left" w:pos="562"/>
        </w:tabs>
        <w:spacing w:line="400" w:lineRule="exact"/>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rsidP="00BD3F75">
      <w:pPr>
        <w:spacing w:line="400" w:lineRule="exact"/>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B8436B" w:rsidP="00BD3F75">
      <w:pPr>
        <w:spacing w:line="40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266ABF" w:rsidRDefault="00B8436B" w:rsidP="00BD3F75">
      <w:pPr>
        <w:spacing w:line="4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266ABF" w:rsidRDefault="00B8436B" w:rsidP="00BD3F75">
      <w:pPr>
        <w:spacing w:line="40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266ABF" w:rsidRDefault="00B8436B" w:rsidP="00BD3F75">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的，应当依法承担法律责任。</w:t>
      </w:r>
    </w:p>
    <w:p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lastRenderedPageBreak/>
        <w:t>第五部分商务部分（合同条款）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1F1196">
        <w:rPr>
          <w:rFonts w:asciiTheme="majorEastAsia" w:eastAsiaTheme="majorEastAsia" w:hAnsiTheme="majorEastAsia" w:cs="华文中宋" w:hint="eastAsia"/>
          <w:bCs/>
          <w:sz w:val="24"/>
          <w:u w:val="single"/>
        </w:rPr>
        <w:t>废气处理系统</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（一）采购合同签订后天内设备到场，天内安装调试完毕。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w:t>
      </w:r>
      <w:r>
        <w:rPr>
          <w:rFonts w:asciiTheme="majorEastAsia" w:eastAsiaTheme="majorEastAsia" w:hAnsiTheme="majorEastAsia" w:hint="eastAsia"/>
          <w:kern w:val="0"/>
          <w:sz w:val="24"/>
        </w:rPr>
        <w:lastRenderedPageBreak/>
        <w:t>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4F430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（一</w:t>
      </w:r>
      <w:r w:rsidR="00B8436B">
        <w:rPr>
          <w:rFonts w:asciiTheme="majorEastAsia" w:eastAsiaTheme="majorEastAsia" w:hAnsiTheme="majorEastAsia" w:hint="eastAsia"/>
          <w:sz w:val="24"/>
        </w:rPr>
        <w:t>）设备安装调试完成，经验收</w:t>
      </w:r>
      <w:r>
        <w:rPr>
          <w:rFonts w:asciiTheme="majorEastAsia" w:eastAsiaTheme="majorEastAsia" w:hAnsiTheme="majorEastAsia" w:hint="eastAsia"/>
          <w:sz w:val="24"/>
        </w:rPr>
        <w:t>合格</w:t>
      </w:r>
      <w:r w:rsidR="00E34FC4">
        <w:rPr>
          <w:rFonts w:asciiTheme="majorEastAsia" w:eastAsiaTheme="majorEastAsia" w:hAnsiTheme="majorEastAsia" w:hint="eastAsia"/>
          <w:sz w:val="24"/>
        </w:rPr>
        <w:t>并试运行（不超过3</w:t>
      </w:r>
      <w:r w:rsidR="00E34FC4">
        <w:rPr>
          <w:rFonts w:asciiTheme="majorEastAsia" w:eastAsiaTheme="majorEastAsia" w:hAnsiTheme="majorEastAsia"/>
          <w:sz w:val="24"/>
        </w:rPr>
        <w:t>0天</w:t>
      </w:r>
      <w:r w:rsidR="00E34FC4">
        <w:rPr>
          <w:rFonts w:asciiTheme="majorEastAsia" w:eastAsiaTheme="majorEastAsia" w:hAnsiTheme="majorEastAsia" w:hint="eastAsia"/>
          <w:sz w:val="24"/>
        </w:rPr>
        <w:t>）合格后</w:t>
      </w:r>
      <w:r w:rsidR="00B8436B">
        <w:rPr>
          <w:rFonts w:asciiTheme="majorEastAsia" w:eastAsiaTheme="majorEastAsia" w:hAnsiTheme="majorEastAsia" w:hint="eastAsia"/>
          <w:sz w:val="24"/>
        </w:rPr>
        <w:t>并开具全额13％增值税</w:t>
      </w:r>
      <w:r w:rsidR="00E34FC4">
        <w:rPr>
          <w:rFonts w:asciiTheme="majorEastAsia" w:eastAsiaTheme="majorEastAsia" w:hAnsiTheme="majorEastAsia" w:hint="eastAsia"/>
          <w:sz w:val="24"/>
        </w:rPr>
        <w:t>专用发票</w:t>
      </w:r>
      <w:r w:rsidR="00B8436B">
        <w:rPr>
          <w:rFonts w:asciiTheme="majorEastAsia" w:eastAsiaTheme="majorEastAsia" w:hAnsiTheme="majorEastAsia" w:hint="eastAsia"/>
          <w:sz w:val="24"/>
        </w:rPr>
        <w:t>，支付合同价的</w:t>
      </w:r>
      <w:r>
        <w:rPr>
          <w:rFonts w:asciiTheme="majorEastAsia" w:eastAsiaTheme="majorEastAsia" w:hAnsiTheme="majorEastAsia" w:hint="eastAsia"/>
          <w:sz w:val="24"/>
          <w:u w:val="single"/>
        </w:rPr>
        <w:t>9</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4F430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w:t>
      </w:r>
      <w:r w:rsidR="00B8436B">
        <w:rPr>
          <w:rFonts w:asciiTheme="majorEastAsia" w:eastAsiaTheme="majorEastAsia" w:hAnsiTheme="majorEastAsia" w:hint="eastAsia"/>
          <w:sz w:val="24"/>
        </w:rPr>
        <w:t>）从验收合格之日起，质保期无质量问题后，十个工作日内付清合同尾款。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w:t>
      </w:r>
      <w:r w:rsidR="00F201D6">
        <w:rPr>
          <w:rFonts w:asciiTheme="majorEastAsia" w:eastAsiaTheme="majorEastAsia" w:hAnsiTheme="majorEastAsia" w:hint="eastAsia"/>
        </w:rPr>
        <w:t>设备</w:t>
      </w:r>
      <w:r>
        <w:rPr>
          <w:rFonts w:asciiTheme="majorEastAsia" w:eastAsiaTheme="majorEastAsia" w:hAnsiTheme="majorEastAsia" w:hint="eastAsia"/>
        </w:rPr>
        <w:t>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甲方：（盖章）乙方：（盖章）</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地址：地址：</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法定（授权）代表人：法定（授权）代表人：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联系人：联系人：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联系电话：联系电话：</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7F20B2" w:rsidRDefault="007F20B2">
      <w:pPr>
        <w:spacing w:line="500" w:lineRule="exact"/>
        <w:ind w:firstLineChars="1050" w:firstLine="3373"/>
        <w:rPr>
          <w:rFonts w:asciiTheme="majorEastAsia" w:eastAsiaTheme="majorEastAsia" w:hAnsiTheme="majorEastAsia"/>
          <w:b/>
          <w:bCs/>
          <w:sz w:val="32"/>
          <w:szCs w:val="32"/>
        </w:rPr>
      </w:pPr>
    </w:p>
    <w:p w:rsidR="007F20B2" w:rsidRDefault="007F20B2">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w:t>
      </w:r>
      <w:proofErr w:type="gramStart"/>
      <w:r>
        <w:rPr>
          <w:rFonts w:asciiTheme="majorEastAsia" w:eastAsiaTheme="majorEastAsia" w:hAnsiTheme="majorEastAsia" w:hint="eastAsia"/>
          <w:b/>
          <w:bCs/>
          <w:sz w:val="32"/>
          <w:szCs w:val="32"/>
        </w:rPr>
        <w:t>分文件</w:t>
      </w:r>
      <w:proofErr w:type="gramEnd"/>
      <w:r>
        <w:rPr>
          <w:rFonts w:asciiTheme="majorEastAsia" w:eastAsiaTheme="majorEastAsia" w:hAnsiTheme="majorEastAsia" w:hint="eastAsia"/>
          <w:b/>
          <w:bCs/>
          <w:sz w:val="32"/>
          <w:szCs w:val="32"/>
        </w:rPr>
        <w:t>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sidR="00F201D6">
        <w:rPr>
          <w:rFonts w:asciiTheme="majorEastAsia" w:eastAsiaTheme="majorEastAsia" w:hAnsiTheme="majorEastAsia" w:hint="eastAsia"/>
        </w:rPr>
        <w:t>设备</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1F1196" w:rsidRDefault="001F1196">
      <w:pPr>
        <w:spacing w:line="500" w:lineRule="exact"/>
        <w:rPr>
          <w:rFonts w:asciiTheme="majorEastAsia" w:eastAsiaTheme="majorEastAsia" w:hAnsiTheme="majorEastAsia"/>
          <w:b/>
          <w:sz w:val="30"/>
          <w:szCs w:val="30"/>
        </w:rPr>
      </w:pPr>
    </w:p>
    <w:p w:rsidR="001F1196" w:rsidRDefault="001F119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F201D6">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w:t>
            </w:r>
            <w:r w:rsidR="00B8436B">
              <w:rPr>
                <w:rFonts w:asciiTheme="majorEastAsia" w:eastAsiaTheme="majorEastAsia" w:hAnsiTheme="majorEastAsia" w:hint="eastAsia"/>
                <w:sz w:val="28"/>
                <w:szCs w:val="28"/>
              </w:rPr>
              <w:t>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r w:rsidR="00F201D6">
              <w:rPr>
                <w:rFonts w:asciiTheme="majorEastAsia" w:eastAsiaTheme="majorEastAsia" w:hAnsiTheme="majorEastAsia" w:hint="eastAsia"/>
                <w:sz w:val="28"/>
                <w:szCs w:val="28"/>
              </w:rPr>
              <w:t>设备</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7F20B2" w:rsidRDefault="007F20B2">
      <w:pPr>
        <w:spacing w:line="500" w:lineRule="exact"/>
        <w:rPr>
          <w:rFonts w:asciiTheme="majorEastAsia" w:eastAsiaTheme="majorEastAsia" w:hAnsiTheme="majorEastAsia"/>
          <w:b/>
          <w:sz w:val="30"/>
          <w:szCs w:val="30"/>
        </w:rPr>
      </w:pPr>
    </w:p>
    <w:p w:rsidR="007F20B2" w:rsidRDefault="007F20B2">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Pr="007F20B2" w:rsidRDefault="00B8436B">
      <w:pPr>
        <w:spacing w:line="500" w:lineRule="exact"/>
        <w:jc w:val="center"/>
        <w:rPr>
          <w:rFonts w:asciiTheme="majorEastAsia" w:eastAsiaTheme="majorEastAsia" w:hAnsiTheme="majorEastAsia"/>
          <w:bCs/>
          <w:color w:val="FF0000"/>
          <w:sz w:val="32"/>
          <w:szCs w:val="32"/>
        </w:rPr>
      </w:pPr>
      <w:r w:rsidRPr="007F20B2">
        <w:rPr>
          <w:rFonts w:asciiTheme="majorEastAsia" w:eastAsiaTheme="majorEastAsia" w:hAnsiTheme="majorEastAsia" w:hint="eastAsia"/>
          <w:bCs/>
          <w:color w:val="FF0000"/>
          <w:sz w:val="32"/>
          <w:szCs w:val="32"/>
        </w:rPr>
        <w:t>明细报价表</w:t>
      </w:r>
      <w:r w:rsidR="007F20B2" w:rsidRPr="007F20B2">
        <w:rPr>
          <w:rFonts w:asciiTheme="majorEastAsia" w:eastAsiaTheme="majorEastAsia" w:hAnsiTheme="majorEastAsia" w:hint="eastAsia"/>
          <w:bCs/>
          <w:color w:val="FF0000"/>
          <w:sz w:val="32"/>
          <w:szCs w:val="32"/>
        </w:rPr>
        <w:t>（供应商必须填写）</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1</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风机</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2</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Pp板</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3</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主要管道</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4</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循环泵</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7F20B2">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5</w:t>
            </w:r>
          </w:p>
        </w:tc>
        <w:tc>
          <w:tcPr>
            <w:tcW w:w="1620" w:type="dxa"/>
            <w:vAlign w:val="center"/>
          </w:tcPr>
          <w:p w:rsidR="00266ABF" w:rsidRDefault="007F20B2">
            <w:pPr>
              <w:spacing w:line="560" w:lineRule="exact"/>
              <w:jc w:val="center"/>
              <w:rPr>
                <w:rFonts w:asciiTheme="majorEastAsia" w:eastAsiaTheme="majorEastAsia" w:hAnsiTheme="majorEastAsia"/>
                <w:sz w:val="28"/>
              </w:rPr>
            </w:pPr>
            <w:r>
              <w:rPr>
                <w:rFonts w:asciiTheme="majorEastAsia" w:eastAsiaTheme="majorEastAsia" w:hAnsiTheme="majorEastAsia"/>
                <w:sz w:val="28"/>
              </w:rPr>
              <w:t>PH计</w:t>
            </w: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6</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电导仪</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7</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填料</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佰拾万仟佰拾圆</w:t>
            </w:r>
            <w:r>
              <w:rPr>
                <w:rFonts w:asciiTheme="majorEastAsia" w:eastAsiaTheme="majorEastAsia" w:hAnsiTheme="majorEastAsia" w:hint="eastAsia"/>
                <w:b/>
                <w:bCs/>
                <w:sz w:val="28"/>
                <w:szCs w:val="28"/>
              </w:rPr>
              <w:t>角分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w:t>
      </w:r>
      <w:r w:rsidR="00F201D6">
        <w:rPr>
          <w:rFonts w:asciiTheme="majorEastAsia" w:eastAsiaTheme="majorEastAsia" w:hAnsiTheme="majorEastAsia" w:hint="eastAsia"/>
          <w:iCs/>
          <w:sz w:val="24"/>
          <w:szCs w:val="28"/>
        </w:rPr>
        <w:t>设备</w:t>
      </w:r>
      <w:r>
        <w:rPr>
          <w:rFonts w:asciiTheme="majorEastAsia" w:eastAsiaTheme="majorEastAsia" w:hAnsiTheme="majorEastAsia" w:hint="eastAsia"/>
          <w:iCs/>
          <w:sz w:val="24"/>
          <w:szCs w:val="28"/>
        </w:rPr>
        <w:t>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BD3F75" w:rsidRPr="00BD3F75" w:rsidRDefault="00B8436B" w:rsidP="00BD3F75">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供应商公章：供应商代表签字：</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rsidP="00513EEF">
      <w:pPr>
        <w:pStyle w:val="2"/>
        <w:spacing w:line="240" w:lineRule="auto"/>
        <w:ind w:firstLineChars="1000" w:firstLine="2811"/>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F201D6">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w:t>
            </w:r>
            <w:r w:rsidR="00B8436B">
              <w:rPr>
                <w:rFonts w:asciiTheme="majorEastAsia" w:eastAsiaTheme="majorEastAsia" w:hAnsiTheme="majorEastAsia" w:hint="eastAsia"/>
                <w:sz w:val="24"/>
                <w:szCs w:val="21"/>
              </w:rPr>
              <w:t>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7F20B2">
      <w:headerReference w:type="default" r:id="rId9"/>
      <w:pgSz w:w="11906" w:h="16838"/>
      <w:pgMar w:top="993" w:right="1080" w:bottom="1134"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C3D" w:rsidRDefault="00E90C3D">
      <w:r>
        <w:separator/>
      </w:r>
    </w:p>
  </w:endnote>
  <w:endnote w:type="continuationSeparator" w:id="0">
    <w:p w:rsidR="00E90C3D" w:rsidRDefault="00E90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C3D" w:rsidRDefault="00E90C3D">
      <w:r>
        <w:separator/>
      </w:r>
    </w:p>
  </w:footnote>
  <w:footnote w:type="continuationSeparator" w:id="0">
    <w:p w:rsidR="00E90C3D" w:rsidRDefault="00E90C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A00" w:rsidRDefault="00C51A00">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C4FED"/>
    <w:multiLevelType w:val="hybridMultilevel"/>
    <w:tmpl w:val="F7AC3500"/>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1BE253F8"/>
    <w:multiLevelType w:val="hybridMultilevel"/>
    <w:tmpl w:val="327AC63A"/>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1FB77A48"/>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29F724B4"/>
    <w:multiLevelType w:val="hybridMultilevel"/>
    <w:tmpl w:val="8474006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15:restartNumberingAfterBreak="0">
    <w:nsid w:val="2D80356C"/>
    <w:multiLevelType w:val="hybridMultilevel"/>
    <w:tmpl w:val="FFDC3EE4"/>
    <w:lvl w:ilvl="0" w:tplc="3C0ACF36">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329242D2"/>
    <w:multiLevelType w:val="hybridMultilevel"/>
    <w:tmpl w:val="6222302C"/>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36FA4F3D"/>
    <w:multiLevelType w:val="hybridMultilevel"/>
    <w:tmpl w:val="6410443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15:restartNumberingAfterBreak="0">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FB36C59"/>
    <w:multiLevelType w:val="hybridMultilevel"/>
    <w:tmpl w:val="D962152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15:restartNumberingAfterBreak="0">
    <w:nsid w:val="47C22EBC"/>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15:restartNumberingAfterBreak="0">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51090F2D"/>
    <w:multiLevelType w:val="hybridMultilevel"/>
    <w:tmpl w:val="D1F2BCC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15:restartNumberingAfterBreak="0">
    <w:nsid w:val="530068F5"/>
    <w:multiLevelType w:val="hybridMultilevel"/>
    <w:tmpl w:val="31CA7FC0"/>
    <w:lvl w:ilvl="0" w:tplc="6BB2E9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56729F8"/>
    <w:multiLevelType w:val="hybridMultilevel"/>
    <w:tmpl w:val="AB2C25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C0C11CB"/>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15:restartNumberingAfterBreak="0">
    <w:nsid w:val="62E24834"/>
    <w:multiLevelType w:val="hybridMultilevel"/>
    <w:tmpl w:val="41A0FC2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8"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64AD1CFF"/>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1" w15:restartNumberingAfterBreak="0">
    <w:nsid w:val="76E91924"/>
    <w:multiLevelType w:val="hybridMultilevel"/>
    <w:tmpl w:val="6504B80C"/>
    <w:lvl w:ilvl="0" w:tplc="C82E153D">
      <w:start w:val="1"/>
      <w:numFmt w:val="lowerLetter"/>
      <w:lvlText w:val="%1."/>
      <w:lvlJc w:val="left"/>
      <w:pPr>
        <w:ind w:left="704"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6"/>
  </w:num>
  <w:num w:numId="2">
    <w:abstractNumId w:val="1"/>
  </w:num>
  <w:num w:numId="3">
    <w:abstractNumId w:val="18"/>
  </w:num>
  <w:num w:numId="4">
    <w:abstractNumId w:val="19"/>
  </w:num>
  <w:num w:numId="5">
    <w:abstractNumId w:val="9"/>
  </w:num>
  <w:num w:numId="6">
    <w:abstractNumId w:val="1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5"/>
  </w:num>
  <w:num w:numId="21">
    <w:abstractNumId w:val="1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10FA"/>
    <w:rsid w:val="0003284F"/>
    <w:rsid w:val="00034DDF"/>
    <w:rsid w:val="000359B3"/>
    <w:rsid w:val="00043AB9"/>
    <w:rsid w:val="00052939"/>
    <w:rsid w:val="00054943"/>
    <w:rsid w:val="00062AD1"/>
    <w:rsid w:val="000642AE"/>
    <w:rsid w:val="00065622"/>
    <w:rsid w:val="00066C4B"/>
    <w:rsid w:val="0007296B"/>
    <w:rsid w:val="00074BB0"/>
    <w:rsid w:val="00076DDE"/>
    <w:rsid w:val="00080728"/>
    <w:rsid w:val="00081171"/>
    <w:rsid w:val="00083906"/>
    <w:rsid w:val="00090064"/>
    <w:rsid w:val="00093204"/>
    <w:rsid w:val="000938C7"/>
    <w:rsid w:val="0009541D"/>
    <w:rsid w:val="00096FC7"/>
    <w:rsid w:val="000A02CA"/>
    <w:rsid w:val="000A26CE"/>
    <w:rsid w:val="000A3DA0"/>
    <w:rsid w:val="000A5947"/>
    <w:rsid w:val="000A5A07"/>
    <w:rsid w:val="000B2DAD"/>
    <w:rsid w:val="000B6C20"/>
    <w:rsid w:val="000D04B9"/>
    <w:rsid w:val="000D0B49"/>
    <w:rsid w:val="000D54A8"/>
    <w:rsid w:val="000D5F10"/>
    <w:rsid w:val="000D6E16"/>
    <w:rsid w:val="000E0AC0"/>
    <w:rsid w:val="000E31BB"/>
    <w:rsid w:val="000E4068"/>
    <w:rsid w:val="000F5456"/>
    <w:rsid w:val="000F5A2E"/>
    <w:rsid w:val="000F755E"/>
    <w:rsid w:val="001057D4"/>
    <w:rsid w:val="00105E33"/>
    <w:rsid w:val="00107961"/>
    <w:rsid w:val="001122E1"/>
    <w:rsid w:val="00113340"/>
    <w:rsid w:val="001273AC"/>
    <w:rsid w:val="00133A60"/>
    <w:rsid w:val="00135220"/>
    <w:rsid w:val="001361CE"/>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1196"/>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72A3B"/>
    <w:rsid w:val="002831F9"/>
    <w:rsid w:val="00283A4B"/>
    <w:rsid w:val="002933BE"/>
    <w:rsid w:val="00295A5F"/>
    <w:rsid w:val="002A4665"/>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D6131"/>
    <w:rsid w:val="003E0C1E"/>
    <w:rsid w:val="003E0F28"/>
    <w:rsid w:val="003E3371"/>
    <w:rsid w:val="003E34BE"/>
    <w:rsid w:val="003E7EBF"/>
    <w:rsid w:val="003F3952"/>
    <w:rsid w:val="003F3FFE"/>
    <w:rsid w:val="004136D5"/>
    <w:rsid w:val="004153BA"/>
    <w:rsid w:val="00416499"/>
    <w:rsid w:val="00416B67"/>
    <w:rsid w:val="00421321"/>
    <w:rsid w:val="0042233F"/>
    <w:rsid w:val="004302E3"/>
    <w:rsid w:val="00434F5F"/>
    <w:rsid w:val="004559AE"/>
    <w:rsid w:val="004575C4"/>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4F4301"/>
    <w:rsid w:val="00502C52"/>
    <w:rsid w:val="00503998"/>
    <w:rsid w:val="00503ABE"/>
    <w:rsid w:val="005051CE"/>
    <w:rsid w:val="00512F3D"/>
    <w:rsid w:val="00513EEF"/>
    <w:rsid w:val="00522216"/>
    <w:rsid w:val="005239CC"/>
    <w:rsid w:val="005276CB"/>
    <w:rsid w:val="00534BBF"/>
    <w:rsid w:val="00537195"/>
    <w:rsid w:val="00553C3E"/>
    <w:rsid w:val="0055528B"/>
    <w:rsid w:val="00571165"/>
    <w:rsid w:val="00572F09"/>
    <w:rsid w:val="005805F2"/>
    <w:rsid w:val="00585959"/>
    <w:rsid w:val="005860C0"/>
    <w:rsid w:val="005973C6"/>
    <w:rsid w:val="005A080A"/>
    <w:rsid w:val="005A4838"/>
    <w:rsid w:val="005A5B27"/>
    <w:rsid w:val="005B390E"/>
    <w:rsid w:val="005B3D73"/>
    <w:rsid w:val="005B6DF2"/>
    <w:rsid w:val="005D145E"/>
    <w:rsid w:val="005D2C75"/>
    <w:rsid w:val="005D49C4"/>
    <w:rsid w:val="005D54D6"/>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784B"/>
    <w:rsid w:val="00643BB8"/>
    <w:rsid w:val="006446FE"/>
    <w:rsid w:val="006559C3"/>
    <w:rsid w:val="006569ED"/>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15ADB"/>
    <w:rsid w:val="007215D7"/>
    <w:rsid w:val="00721E68"/>
    <w:rsid w:val="007237C4"/>
    <w:rsid w:val="00724C73"/>
    <w:rsid w:val="0074351E"/>
    <w:rsid w:val="00753AD0"/>
    <w:rsid w:val="00761E15"/>
    <w:rsid w:val="007649B3"/>
    <w:rsid w:val="007662F5"/>
    <w:rsid w:val="007671BC"/>
    <w:rsid w:val="007677E8"/>
    <w:rsid w:val="00771CF8"/>
    <w:rsid w:val="00784599"/>
    <w:rsid w:val="00797F29"/>
    <w:rsid w:val="007A2C20"/>
    <w:rsid w:val="007A30EE"/>
    <w:rsid w:val="007A5F95"/>
    <w:rsid w:val="007B4FE1"/>
    <w:rsid w:val="007C4ADF"/>
    <w:rsid w:val="007D5894"/>
    <w:rsid w:val="007E2469"/>
    <w:rsid w:val="007F20B2"/>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20EF"/>
    <w:rsid w:val="008943BD"/>
    <w:rsid w:val="00897E3F"/>
    <w:rsid w:val="008A06E1"/>
    <w:rsid w:val="008A341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25E9"/>
    <w:rsid w:val="009F3877"/>
    <w:rsid w:val="009F48C6"/>
    <w:rsid w:val="00A11EE8"/>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86F5D"/>
    <w:rsid w:val="00A929C4"/>
    <w:rsid w:val="00A92A0A"/>
    <w:rsid w:val="00A938C7"/>
    <w:rsid w:val="00A9418F"/>
    <w:rsid w:val="00A95B1B"/>
    <w:rsid w:val="00A9612B"/>
    <w:rsid w:val="00AA2952"/>
    <w:rsid w:val="00AA5F77"/>
    <w:rsid w:val="00AA7F28"/>
    <w:rsid w:val="00AB350A"/>
    <w:rsid w:val="00AB44C4"/>
    <w:rsid w:val="00AB4B0F"/>
    <w:rsid w:val="00AB66CA"/>
    <w:rsid w:val="00AD13C4"/>
    <w:rsid w:val="00AD5115"/>
    <w:rsid w:val="00AE186F"/>
    <w:rsid w:val="00AE25A4"/>
    <w:rsid w:val="00AE3697"/>
    <w:rsid w:val="00AE7C07"/>
    <w:rsid w:val="00AF0CAF"/>
    <w:rsid w:val="00AF3DBB"/>
    <w:rsid w:val="00B022A9"/>
    <w:rsid w:val="00B10E35"/>
    <w:rsid w:val="00B21584"/>
    <w:rsid w:val="00B27F3C"/>
    <w:rsid w:val="00B302E8"/>
    <w:rsid w:val="00B3625E"/>
    <w:rsid w:val="00B365F6"/>
    <w:rsid w:val="00B37B5E"/>
    <w:rsid w:val="00B477FC"/>
    <w:rsid w:val="00B502F8"/>
    <w:rsid w:val="00B50F23"/>
    <w:rsid w:val="00B52655"/>
    <w:rsid w:val="00B52C26"/>
    <w:rsid w:val="00B53DD5"/>
    <w:rsid w:val="00B549C9"/>
    <w:rsid w:val="00B54AE4"/>
    <w:rsid w:val="00B5594C"/>
    <w:rsid w:val="00B5777C"/>
    <w:rsid w:val="00B61D18"/>
    <w:rsid w:val="00B63124"/>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F2030"/>
    <w:rsid w:val="00BF3CE1"/>
    <w:rsid w:val="00BF4510"/>
    <w:rsid w:val="00BF7486"/>
    <w:rsid w:val="00C00131"/>
    <w:rsid w:val="00C04EA1"/>
    <w:rsid w:val="00C1660B"/>
    <w:rsid w:val="00C16DAB"/>
    <w:rsid w:val="00C36DBA"/>
    <w:rsid w:val="00C50A9E"/>
    <w:rsid w:val="00C51A00"/>
    <w:rsid w:val="00C5468D"/>
    <w:rsid w:val="00C57911"/>
    <w:rsid w:val="00C634CE"/>
    <w:rsid w:val="00C72709"/>
    <w:rsid w:val="00C83359"/>
    <w:rsid w:val="00C911DE"/>
    <w:rsid w:val="00C928D9"/>
    <w:rsid w:val="00C9795A"/>
    <w:rsid w:val="00CA0662"/>
    <w:rsid w:val="00CA2459"/>
    <w:rsid w:val="00CA2842"/>
    <w:rsid w:val="00CA67EB"/>
    <w:rsid w:val="00CA6D13"/>
    <w:rsid w:val="00CB2AA3"/>
    <w:rsid w:val="00CB467D"/>
    <w:rsid w:val="00CD23BD"/>
    <w:rsid w:val="00CE0DB1"/>
    <w:rsid w:val="00CF19CE"/>
    <w:rsid w:val="00D00796"/>
    <w:rsid w:val="00D0519C"/>
    <w:rsid w:val="00D07E96"/>
    <w:rsid w:val="00D10F3F"/>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4A98"/>
    <w:rsid w:val="00D85348"/>
    <w:rsid w:val="00D9088E"/>
    <w:rsid w:val="00D939E1"/>
    <w:rsid w:val="00DA0C40"/>
    <w:rsid w:val="00DB3AE4"/>
    <w:rsid w:val="00DC675C"/>
    <w:rsid w:val="00DD1E2E"/>
    <w:rsid w:val="00DD323E"/>
    <w:rsid w:val="00DD58B9"/>
    <w:rsid w:val="00DE5D4C"/>
    <w:rsid w:val="00DE7DA6"/>
    <w:rsid w:val="00DF656A"/>
    <w:rsid w:val="00DF71AE"/>
    <w:rsid w:val="00E00735"/>
    <w:rsid w:val="00E011DC"/>
    <w:rsid w:val="00E01533"/>
    <w:rsid w:val="00E0283D"/>
    <w:rsid w:val="00E0301E"/>
    <w:rsid w:val="00E122D2"/>
    <w:rsid w:val="00E21764"/>
    <w:rsid w:val="00E23490"/>
    <w:rsid w:val="00E24E3D"/>
    <w:rsid w:val="00E30119"/>
    <w:rsid w:val="00E32EF6"/>
    <w:rsid w:val="00E34E6C"/>
    <w:rsid w:val="00E34FC4"/>
    <w:rsid w:val="00E352CD"/>
    <w:rsid w:val="00E419B2"/>
    <w:rsid w:val="00E43322"/>
    <w:rsid w:val="00E43563"/>
    <w:rsid w:val="00E43FC9"/>
    <w:rsid w:val="00E47446"/>
    <w:rsid w:val="00E47D47"/>
    <w:rsid w:val="00E511F4"/>
    <w:rsid w:val="00E546E4"/>
    <w:rsid w:val="00E56448"/>
    <w:rsid w:val="00E65AF2"/>
    <w:rsid w:val="00E72AD1"/>
    <w:rsid w:val="00E8298B"/>
    <w:rsid w:val="00E83F5B"/>
    <w:rsid w:val="00E8518B"/>
    <w:rsid w:val="00E85AB2"/>
    <w:rsid w:val="00E90C3D"/>
    <w:rsid w:val="00E9236D"/>
    <w:rsid w:val="00E92E4C"/>
    <w:rsid w:val="00EA02EB"/>
    <w:rsid w:val="00EA321D"/>
    <w:rsid w:val="00EA6894"/>
    <w:rsid w:val="00EB0D34"/>
    <w:rsid w:val="00EB39AD"/>
    <w:rsid w:val="00EB5501"/>
    <w:rsid w:val="00EC393C"/>
    <w:rsid w:val="00EC4973"/>
    <w:rsid w:val="00ED379C"/>
    <w:rsid w:val="00ED6286"/>
    <w:rsid w:val="00ED67F3"/>
    <w:rsid w:val="00ED7306"/>
    <w:rsid w:val="00EE16BE"/>
    <w:rsid w:val="00EE5C8A"/>
    <w:rsid w:val="00EF09B5"/>
    <w:rsid w:val="00EF09F2"/>
    <w:rsid w:val="00EF0BE3"/>
    <w:rsid w:val="00EF5B1D"/>
    <w:rsid w:val="00F00046"/>
    <w:rsid w:val="00F01C83"/>
    <w:rsid w:val="00F022E7"/>
    <w:rsid w:val="00F0417F"/>
    <w:rsid w:val="00F14589"/>
    <w:rsid w:val="00F148E8"/>
    <w:rsid w:val="00F14C31"/>
    <w:rsid w:val="00F151E3"/>
    <w:rsid w:val="00F17A2F"/>
    <w:rsid w:val="00F201D6"/>
    <w:rsid w:val="00F20A53"/>
    <w:rsid w:val="00F2169D"/>
    <w:rsid w:val="00F21AB1"/>
    <w:rsid w:val="00F22EA2"/>
    <w:rsid w:val="00F22FBF"/>
    <w:rsid w:val="00F3020E"/>
    <w:rsid w:val="00F344C3"/>
    <w:rsid w:val="00F378E0"/>
    <w:rsid w:val="00F42D56"/>
    <w:rsid w:val="00F440CE"/>
    <w:rsid w:val="00F50DC5"/>
    <w:rsid w:val="00F55F40"/>
    <w:rsid w:val="00F70FAB"/>
    <w:rsid w:val="00F75009"/>
    <w:rsid w:val="00F75187"/>
    <w:rsid w:val="00F82D3F"/>
    <w:rsid w:val="00F90ADB"/>
    <w:rsid w:val="00F979D4"/>
    <w:rsid w:val="00FA0B98"/>
    <w:rsid w:val="00FA22F5"/>
    <w:rsid w:val="00FA513D"/>
    <w:rsid w:val="00FA6923"/>
    <w:rsid w:val="00FB42DA"/>
    <w:rsid w:val="00FC479D"/>
    <w:rsid w:val="00FC70CD"/>
    <w:rsid w:val="00FD35BF"/>
    <w:rsid w:val="00FE215B"/>
    <w:rsid w:val="00FE3998"/>
    <w:rsid w:val="00FE4813"/>
    <w:rsid w:val="00FF1C2F"/>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E8FF54B-2B90-4D0E-8F57-AFAFA422F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3C6ED6-821C-44B4-982A-9D135373C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17</Pages>
  <Words>1241</Words>
  <Characters>7074</Characters>
  <Application>Microsoft Office Word</Application>
  <DocSecurity>0</DocSecurity>
  <Lines>58</Lines>
  <Paragraphs>16</Paragraphs>
  <ScaleCrop>false</ScaleCrop>
  <Company>CDGMGD</Company>
  <LinksUpToDate>false</LinksUpToDate>
  <CharactersWithSpaces>8299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37</cp:revision>
  <cp:lastPrinted>2016-01-18T07:21:00Z</cp:lastPrinted>
  <dcterms:created xsi:type="dcterms:W3CDTF">2021-06-23T06:48:00Z</dcterms:created>
  <dcterms:modified xsi:type="dcterms:W3CDTF">2021-06-30T02:15:00Z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