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6ABF" w:rsidRPr="00613697" w:rsidRDefault="00B8436B">
      <w:pPr>
        <w:spacing w:line="800" w:lineRule="exact"/>
        <w:jc w:val="center"/>
        <w:rPr>
          <w:rFonts w:asciiTheme="majorEastAsia" w:eastAsiaTheme="majorEastAsia" w:hAnsiTheme="majorEastAsia"/>
          <w:b/>
          <w:bCs/>
          <w:color w:val="FF0000"/>
          <w:spacing w:val="38"/>
          <w:sz w:val="24"/>
        </w:rPr>
      </w:pPr>
      <w:r>
        <w:rPr>
          <w:rFonts w:asciiTheme="majorEastAsia" w:eastAsiaTheme="majorEastAsia" w:hAnsiTheme="majorEastAsia" w:hint="eastAsia"/>
          <w:b/>
          <w:bCs/>
          <w:spacing w:val="38"/>
          <w:sz w:val="24"/>
        </w:rPr>
        <w:t>询价采购编号：</w:t>
      </w:r>
      <w:r w:rsidR="00D10F3F" w:rsidRPr="00D10F3F">
        <w:rPr>
          <w:rFonts w:asciiTheme="majorEastAsia" w:eastAsiaTheme="majorEastAsia" w:hAnsiTheme="majorEastAsia"/>
          <w:b/>
          <w:bCs/>
          <w:spacing w:val="38"/>
          <w:sz w:val="24"/>
        </w:rPr>
        <w:t>GMPT2021-</w:t>
      </w:r>
      <w:r w:rsidR="001F1196">
        <w:rPr>
          <w:rFonts w:asciiTheme="majorEastAsia" w:eastAsiaTheme="majorEastAsia" w:hAnsiTheme="majorEastAsia"/>
          <w:b/>
          <w:bCs/>
          <w:spacing w:val="38"/>
          <w:sz w:val="24"/>
        </w:rPr>
        <w:t>16</w:t>
      </w: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B8436B">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266ABF" w:rsidRDefault="00266ABF">
      <w:pPr>
        <w:spacing w:line="500" w:lineRule="exact"/>
        <w:rPr>
          <w:rFonts w:asciiTheme="majorEastAsia" w:eastAsiaTheme="majorEastAsia" w:hAnsiTheme="majorEastAsia"/>
          <w:sz w:val="32"/>
        </w:rPr>
      </w:pPr>
    </w:p>
    <w:p w:rsidR="00266ABF" w:rsidRPr="00F17A2F" w:rsidRDefault="00F201D6">
      <w:pPr>
        <w:autoSpaceDE w:val="0"/>
        <w:autoSpaceDN w:val="0"/>
        <w:adjustRightInd w:val="0"/>
        <w:spacing w:line="660" w:lineRule="exact"/>
        <w:ind w:firstLineChars="350" w:firstLine="1260"/>
        <w:rPr>
          <w:rFonts w:asciiTheme="majorEastAsia" w:eastAsiaTheme="majorEastAsia" w:hAnsiTheme="majorEastAsia"/>
          <w:sz w:val="36"/>
          <w:szCs w:val="36"/>
        </w:rPr>
      </w:pPr>
      <w:r>
        <w:rPr>
          <w:rFonts w:asciiTheme="majorEastAsia" w:eastAsiaTheme="majorEastAsia" w:hAnsiTheme="majorEastAsia" w:hint="eastAsia"/>
          <w:sz w:val="36"/>
          <w:szCs w:val="36"/>
        </w:rPr>
        <w:t>设备</w:t>
      </w:r>
      <w:r w:rsidR="00421321">
        <w:rPr>
          <w:rFonts w:asciiTheme="majorEastAsia" w:eastAsiaTheme="majorEastAsia" w:hAnsiTheme="majorEastAsia" w:hint="eastAsia"/>
          <w:sz w:val="36"/>
          <w:szCs w:val="36"/>
        </w:rPr>
        <w:t>名称：</w:t>
      </w:r>
      <w:r w:rsidR="006569ED">
        <w:rPr>
          <w:rFonts w:asciiTheme="majorEastAsia" w:eastAsiaTheme="majorEastAsia" w:hAnsiTheme="majorEastAsia" w:cs="华文中宋" w:hint="eastAsia"/>
          <w:bCs/>
          <w:sz w:val="36"/>
          <w:szCs w:val="36"/>
        </w:rPr>
        <w:t>废气处理系统</w:t>
      </w:r>
    </w:p>
    <w:p w:rsidR="00266ABF" w:rsidRPr="00F201D6" w:rsidRDefault="00266ABF">
      <w:pPr>
        <w:spacing w:line="660" w:lineRule="exact"/>
        <w:rPr>
          <w:rFonts w:asciiTheme="majorEastAsia" w:eastAsiaTheme="majorEastAsia" w:hAnsiTheme="majorEastAsia"/>
          <w:sz w:val="36"/>
        </w:rPr>
      </w:pPr>
    </w:p>
    <w:p w:rsidR="00266ABF" w:rsidRDefault="00F201D6">
      <w:pPr>
        <w:spacing w:line="800" w:lineRule="exact"/>
        <w:ind w:firstLineChars="650" w:firstLine="2340"/>
        <w:rPr>
          <w:rFonts w:asciiTheme="majorEastAsia" w:eastAsiaTheme="majorEastAsia" w:hAnsiTheme="majorEastAsia"/>
          <w:b/>
          <w:bCs/>
          <w:spacing w:val="38"/>
          <w:sz w:val="24"/>
        </w:rPr>
      </w:pPr>
      <w:r>
        <w:rPr>
          <w:rFonts w:asciiTheme="majorEastAsia" w:eastAsiaTheme="majorEastAsia" w:hAnsiTheme="majorEastAsia" w:hint="eastAsia"/>
          <w:sz w:val="36"/>
          <w:szCs w:val="36"/>
        </w:rPr>
        <w:t>设备</w:t>
      </w:r>
      <w:r w:rsidR="00B8436B">
        <w:rPr>
          <w:rFonts w:asciiTheme="majorEastAsia" w:eastAsiaTheme="majorEastAsia" w:hAnsiTheme="majorEastAsia" w:hint="eastAsia"/>
          <w:sz w:val="36"/>
          <w:szCs w:val="36"/>
        </w:rPr>
        <w:t>编号：</w:t>
      </w:r>
      <w:r w:rsidR="001F1196">
        <w:rPr>
          <w:rFonts w:asciiTheme="majorEastAsia" w:eastAsiaTheme="majorEastAsia" w:hAnsiTheme="majorEastAsia"/>
          <w:b/>
          <w:bCs/>
          <w:spacing w:val="38"/>
          <w:sz w:val="24"/>
        </w:rPr>
        <w:t>016</w:t>
      </w:r>
    </w:p>
    <w:p w:rsidR="00266ABF" w:rsidRDefault="00266ABF">
      <w:pPr>
        <w:spacing w:line="500" w:lineRule="exact"/>
        <w:ind w:firstLineChars="500" w:firstLine="1800"/>
        <w:rPr>
          <w:rFonts w:asciiTheme="majorEastAsia" w:eastAsiaTheme="majorEastAsia" w:hAnsiTheme="majorEastAsia"/>
          <w:sz w:val="36"/>
          <w:szCs w:val="36"/>
        </w:rPr>
      </w:pPr>
    </w:p>
    <w:p w:rsidR="00266ABF" w:rsidRDefault="00266ABF">
      <w:pPr>
        <w:autoSpaceDE w:val="0"/>
        <w:autoSpaceDN w:val="0"/>
        <w:adjustRightInd w:val="0"/>
        <w:spacing w:line="500" w:lineRule="exact"/>
        <w:ind w:firstLineChars="900" w:firstLine="3240"/>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ind w:firstLineChars="600" w:firstLine="2640"/>
        <w:rPr>
          <w:rFonts w:asciiTheme="majorEastAsia" w:eastAsiaTheme="majorEastAsia" w:hAnsiTheme="majorEastAsia"/>
          <w:sz w:val="44"/>
          <w:szCs w:val="44"/>
        </w:rPr>
      </w:pPr>
    </w:p>
    <w:p w:rsidR="00266ABF" w:rsidRPr="00A84368" w:rsidRDefault="00266ABF">
      <w:pPr>
        <w:spacing w:line="500" w:lineRule="exact"/>
        <w:ind w:firstLineChars="600" w:firstLine="2640"/>
        <w:rPr>
          <w:rFonts w:asciiTheme="majorEastAsia" w:eastAsiaTheme="majorEastAsia" w:hAnsiTheme="majorEastAsia"/>
          <w:sz w:val="44"/>
          <w:szCs w:val="44"/>
        </w:rPr>
      </w:pPr>
    </w:p>
    <w:p w:rsidR="00266ABF" w:rsidRDefault="00B8436B">
      <w:pPr>
        <w:spacing w:line="500" w:lineRule="exact"/>
        <w:ind w:firstLineChars="600" w:firstLine="2640"/>
        <w:rPr>
          <w:rFonts w:asciiTheme="majorEastAsia" w:eastAsiaTheme="majorEastAsia" w:hAnsiTheme="majorEastAsia"/>
          <w:sz w:val="44"/>
          <w:szCs w:val="44"/>
        </w:rPr>
      </w:pPr>
      <w:r>
        <w:rPr>
          <w:rFonts w:asciiTheme="majorEastAsia" w:eastAsiaTheme="majorEastAsia" w:hAnsiTheme="majorEastAsia"/>
          <w:sz w:val="44"/>
          <w:szCs w:val="44"/>
        </w:rPr>
        <w:t>成都光明派</w:t>
      </w:r>
      <w:proofErr w:type="gramStart"/>
      <w:r>
        <w:rPr>
          <w:rFonts w:asciiTheme="majorEastAsia" w:eastAsiaTheme="majorEastAsia" w:hAnsiTheme="majorEastAsia"/>
          <w:sz w:val="44"/>
          <w:szCs w:val="44"/>
        </w:rPr>
        <w:t>特</w:t>
      </w:r>
      <w:proofErr w:type="gramEnd"/>
      <w:r>
        <w:rPr>
          <w:rFonts w:asciiTheme="majorEastAsia" w:eastAsiaTheme="majorEastAsia" w:hAnsiTheme="majorEastAsia"/>
          <w:sz w:val="44"/>
          <w:szCs w:val="44"/>
        </w:rPr>
        <w:t>贵金属有限公司</w:t>
      </w:r>
    </w:p>
    <w:p w:rsidR="00266ABF" w:rsidRDefault="00266ABF">
      <w:pPr>
        <w:spacing w:line="500" w:lineRule="exact"/>
        <w:jc w:val="center"/>
        <w:rPr>
          <w:rFonts w:asciiTheme="majorEastAsia" w:eastAsiaTheme="majorEastAsia" w:hAnsiTheme="majorEastAsia"/>
          <w:sz w:val="44"/>
          <w:szCs w:val="44"/>
        </w:rPr>
      </w:pPr>
    </w:p>
    <w:p w:rsidR="00266ABF" w:rsidRDefault="00421321">
      <w:pPr>
        <w:pStyle w:val="a6"/>
        <w:spacing w:line="500" w:lineRule="exact"/>
        <w:ind w:firstLineChars="750" w:firstLine="3300"/>
        <w:rPr>
          <w:rFonts w:asciiTheme="majorEastAsia" w:eastAsiaTheme="majorEastAsia" w:hAnsiTheme="majorEastAsia"/>
          <w:sz w:val="44"/>
          <w:szCs w:val="44"/>
        </w:rPr>
      </w:pPr>
      <w:r>
        <w:rPr>
          <w:rFonts w:asciiTheme="majorEastAsia" w:eastAsiaTheme="majorEastAsia" w:hAnsiTheme="majorEastAsia" w:hint="eastAsia"/>
          <w:sz w:val="44"/>
          <w:szCs w:val="44"/>
          <w:u w:val="single"/>
        </w:rPr>
        <w:t>二○二一</w:t>
      </w:r>
      <w:r w:rsidR="00B8436B">
        <w:rPr>
          <w:rFonts w:asciiTheme="majorEastAsia" w:eastAsiaTheme="majorEastAsia" w:hAnsiTheme="majorEastAsia" w:hint="eastAsia"/>
          <w:sz w:val="44"/>
          <w:szCs w:val="44"/>
        </w:rPr>
        <w:t>年</w:t>
      </w:r>
      <w:r w:rsidR="00CA2459">
        <w:rPr>
          <w:rFonts w:asciiTheme="majorEastAsia" w:eastAsiaTheme="majorEastAsia" w:hAnsiTheme="majorEastAsia" w:hint="eastAsia"/>
          <w:sz w:val="44"/>
          <w:szCs w:val="44"/>
        </w:rPr>
        <w:t>六</w:t>
      </w:r>
      <w:r w:rsidR="00B8436B">
        <w:rPr>
          <w:rFonts w:asciiTheme="majorEastAsia" w:eastAsiaTheme="majorEastAsia" w:hAnsiTheme="majorEastAsia" w:hint="eastAsia"/>
          <w:sz w:val="44"/>
          <w:szCs w:val="44"/>
        </w:rPr>
        <w:t>月</w:t>
      </w: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spacing w:line="500" w:lineRule="exact"/>
        <w:jc w:val="center"/>
        <w:rPr>
          <w:rFonts w:asciiTheme="majorEastAsia" w:eastAsiaTheme="majorEastAsia" w:hAnsiTheme="majorEastAsia"/>
          <w:sz w:val="52"/>
        </w:rPr>
      </w:pPr>
    </w:p>
    <w:p w:rsidR="007F20B2" w:rsidRDefault="007F20B2">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B8436B">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lastRenderedPageBreak/>
        <w:t>目录</w:t>
      </w:r>
    </w:p>
    <w:p w:rsidR="00266ABF" w:rsidRDefault="00266ABF">
      <w:pPr>
        <w:spacing w:line="500" w:lineRule="exact"/>
        <w:jc w:val="center"/>
        <w:rPr>
          <w:rFonts w:asciiTheme="majorEastAsia" w:eastAsiaTheme="majorEastAsia" w:hAnsiTheme="majorEastAsia"/>
          <w:sz w:val="44"/>
        </w:rPr>
      </w:pPr>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第一部分询价采购邀请函……</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第二部分供应商须知……</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第三部分技术要求……</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第四部分评分标准……</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第五部分合同条款……</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第六部</w:t>
      </w:r>
      <w:proofErr w:type="gramStart"/>
      <w:r>
        <w:rPr>
          <w:rFonts w:asciiTheme="majorEastAsia" w:eastAsiaTheme="majorEastAsia" w:hAnsiTheme="majorEastAsia" w:hint="eastAsia"/>
          <w:sz w:val="28"/>
        </w:rPr>
        <w:t>分文件</w:t>
      </w:r>
      <w:proofErr w:type="gramEnd"/>
      <w:r>
        <w:rPr>
          <w:rFonts w:asciiTheme="majorEastAsia" w:eastAsiaTheme="majorEastAsia" w:hAnsiTheme="majorEastAsia" w:hint="eastAsia"/>
          <w:sz w:val="28"/>
        </w:rPr>
        <w:t>格式……</w:t>
      </w:r>
      <w:proofErr w:type="gramStart"/>
      <w:r>
        <w:rPr>
          <w:rFonts w:asciiTheme="majorEastAsia" w:eastAsiaTheme="majorEastAsia" w:hAnsiTheme="majorEastAsia" w:hint="eastAsia"/>
          <w:sz w:val="28"/>
        </w:rPr>
        <w:t>………………………</w:t>
      </w:r>
      <w:proofErr w:type="gramEnd"/>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C51A00" w:rsidRDefault="00C51A00">
      <w:pPr>
        <w:rPr>
          <w:rFonts w:asciiTheme="majorEastAsia" w:eastAsiaTheme="majorEastAsia" w:hAnsiTheme="majorEastAsia"/>
          <w:sz w:val="20"/>
        </w:rPr>
      </w:pPr>
    </w:p>
    <w:p w:rsidR="00C51A00" w:rsidRDefault="00C51A00">
      <w:pPr>
        <w:rPr>
          <w:rFonts w:asciiTheme="majorEastAsia" w:eastAsiaTheme="majorEastAsia" w:hAnsiTheme="majorEastAsia"/>
          <w:sz w:val="20"/>
        </w:rPr>
      </w:pPr>
    </w:p>
    <w:p w:rsidR="00C51A00" w:rsidRDefault="00C51A00">
      <w:pPr>
        <w:rPr>
          <w:rFonts w:asciiTheme="majorEastAsia" w:eastAsiaTheme="majorEastAsia" w:hAnsiTheme="majorEastAsia"/>
          <w:sz w:val="20"/>
        </w:rPr>
      </w:pPr>
    </w:p>
    <w:p w:rsidR="00C51A00" w:rsidRDefault="00C51A00">
      <w:pPr>
        <w:rPr>
          <w:rFonts w:asciiTheme="majorEastAsia" w:eastAsiaTheme="majorEastAsia" w:hAnsiTheme="majorEastAsia"/>
          <w:sz w:val="20"/>
        </w:rPr>
      </w:pPr>
    </w:p>
    <w:p w:rsidR="00C51A00" w:rsidRDefault="00C51A00">
      <w:pPr>
        <w:rPr>
          <w:rFonts w:asciiTheme="majorEastAsia" w:eastAsiaTheme="majorEastAsia" w:hAnsiTheme="majorEastAsia"/>
          <w:sz w:val="20"/>
        </w:rPr>
      </w:pPr>
    </w:p>
    <w:p w:rsidR="00C51A00" w:rsidRDefault="00C51A00">
      <w:pPr>
        <w:rPr>
          <w:rFonts w:asciiTheme="majorEastAsia" w:eastAsiaTheme="majorEastAsia" w:hAnsiTheme="majorEastAsia"/>
          <w:sz w:val="20"/>
        </w:rPr>
      </w:pPr>
    </w:p>
    <w:p w:rsidR="00C51A00" w:rsidRDefault="00C51A00">
      <w:pPr>
        <w:rPr>
          <w:rFonts w:asciiTheme="majorEastAsia" w:eastAsiaTheme="majorEastAsia" w:hAnsiTheme="majorEastAsia"/>
          <w:sz w:val="20"/>
        </w:rPr>
      </w:pPr>
    </w:p>
    <w:p w:rsidR="00C51A00" w:rsidRDefault="00C51A00">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B8436B">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第一部分询价采购邀请函</w:t>
      </w:r>
    </w:p>
    <w:p w:rsidR="00266ABF" w:rsidRPr="00F17A2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r w:rsidRPr="00F17A2F">
        <w:rPr>
          <w:rFonts w:asciiTheme="majorEastAsia" w:eastAsiaTheme="majorEastAsia" w:hAnsiTheme="majorEastAsia" w:hint="eastAsia"/>
          <w:sz w:val="24"/>
        </w:rPr>
        <w:t>：</w:t>
      </w:r>
    </w:p>
    <w:p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成都光明派</w:t>
      </w:r>
      <w:proofErr w:type="gramStart"/>
      <w:r w:rsidRPr="00F17A2F">
        <w:rPr>
          <w:rFonts w:asciiTheme="majorEastAsia" w:eastAsiaTheme="majorEastAsia" w:hAnsiTheme="majorEastAsia" w:hint="eastAsia"/>
          <w:sz w:val="24"/>
        </w:rPr>
        <w:t>特</w:t>
      </w:r>
      <w:proofErr w:type="gramEnd"/>
      <w:r w:rsidRPr="00F17A2F">
        <w:rPr>
          <w:rFonts w:asciiTheme="majorEastAsia" w:eastAsiaTheme="majorEastAsia" w:hAnsiTheme="majorEastAsia" w:hint="eastAsia"/>
          <w:sz w:val="24"/>
        </w:rPr>
        <w:t>贵金属有限公司就</w:t>
      </w:r>
      <w:r w:rsidR="006569ED">
        <w:rPr>
          <w:rFonts w:asciiTheme="majorEastAsia" w:eastAsiaTheme="majorEastAsia" w:hAnsiTheme="majorEastAsia" w:hint="eastAsia"/>
          <w:sz w:val="24"/>
          <w:u w:val="single"/>
        </w:rPr>
        <w:t>废气处理系统</w:t>
      </w:r>
      <w:r w:rsidRPr="00F17A2F">
        <w:rPr>
          <w:rFonts w:asciiTheme="majorEastAsia" w:eastAsiaTheme="majorEastAsia" w:hAnsiTheme="majorEastAsia" w:hint="eastAsia"/>
          <w:sz w:val="24"/>
        </w:rPr>
        <w:t>组织询价采购，欢迎合格供应商前来报价。</w:t>
      </w:r>
    </w:p>
    <w:p w:rsidR="00266ABF" w:rsidRPr="00F17A2F" w:rsidRDefault="00B8436B">
      <w:pPr>
        <w:spacing w:line="460" w:lineRule="exact"/>
        <w:ind w:firstLineChars="225" w:firstLine="542"/>
        <w:rPr>
          <w:rFonts w:asciiTheme="majorEastAsia" w:eastAsiaTheme="majorEastAsia" w:hAnsiTheme="majorEastAsia"/>
          <w:b/>
          <w:sz w:val="24"/>
        </w:rPr>
      </w:pPr>
      <w:r w:rsidRPr="00F17A2F">
        <w:rPr>
          <w:rFonts w:asciiTheme="majorEastAsia" w:eastAsiaTheme="majorEastAsia" w:hAnsiTheme="majorEastAsia" w:hint="eastAsia"/>
          <w:b/>
          <w:sz w:val="24"/>
        </w:rPr>
        <w:t>一、</w:t>
      </w:r>
      <w:r w:rsidR="00F201D6">
        <w:rPr>
          <w:rFonts w:asciiTheme="majorEastAsia" w:eastAsiaTheme="majorEastAsia" w:hAnsiTheme="majorEastAsia" w:hint="eastAsia"/>
          <w:b/>
          <w:sz w:val="24"/>
        </w:rPr>
        <w:t>设备</w:t>
      </w:r>
      <w:r w:rsidRPr="00F17A2F">
        <w:rPr>
          <w:rFonts w:asciiTheme="majorEastAsia" w:eastAsiaTheme="majorEastAsia" w:hAnsiTheme="majorEastAsia" w:hint="eastAsia"/>
          <w:b/>
          <w:sz w:val="24"/>
        </w:rPr>
        <w:t>名称及编号</w:t>
      </w:r>
    </w:p>
    <w:p w:rsidR="00266ABF" w:rsidRPr="00F17A2F" w:rsidRDefault="00F201D6">
      <w:pPr>
        <w:pStyle w:val="a5"/>
        <w:spacing w:line="460" w:lineRule="exact"/>
        <w:ind w:firstLineChars="50" w:firstLine="120"/>
        <w:rPr>
          <w:rFonts w:asciiTheme="majorEastAsia" w:eastAsiaTheme="majorEastAsia" w:hAnsiTheme="majorEastAsia"/>
        </w:rPr>
      </w:pPr>
      <w:r>
        <w:rPr>
          <w:rFonts w:asciiTheme="majorEastAsia" w:eastAsiaTheme="majorEastAsia" w:hAnsiTheme="majorEastAsia" w:hint="eastAsia"/>
        </w:rPr>
        <w:t>设备</w:t>
      </w:r>
      <w:r w:rsidR="00421321">
        <w:rPr>
          <w:rFonts w:asciiTheme="majorEastAsia" w:eastAsiaTheme="majorEastAsia" w:hAnsiTheme="majorEastAsia" w:hint="eastAsia"/>
        </w:rPr>
        <w:t>名称：</w:t>
      </w:r>
      <w:r w:rsidR="006569ED">
        <w:rPr>
          <w:rFonts w:asciiTheme="majorEastAsia" w:eastAsiaTheme="majorEastAsia" w:hAnsiTheme="majorEastAsia" w:hint="eastAsia"/>
          <w:u w:val="single"/>
        </w:rPr>
        <w:t>废气处理系统</w:t>
      </w:r>
    </w:p>
    <w:p w:rsidR="00266ABF" w:rsidRPr="00F17A2F" w:rsidRDefault="00F201D6">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设备</w:t>
      </w:r>
      <w:r w:rsidR="00B8436B" w:rsidRPr="00F17A2F">
        <w:rPr>
          <w:rFonts w:asciiTheme="majorEastAsia" w:eastAsiaTheme="majorEastAsia" w:hAnsiTheme="majorEastAsia" w:hint="eastAsia"/>
          <w:sz w:val="24"/>
        </w:rPr>
        <w:t>编号：</w:t>
      </w:r>
      <w:r w:rsidR="00D07E96">
        <w:rPr>
          <w:rFonts w:asciiTheme="majorEastAsia" w:eastAsiaTheme="majorEastAsia" w:hAnsiTheme="majorEastAsia"/>
          <w:bCs/>
          <w:spacing w:val="38"/>
          <w:sz w:val="24"/>
          <w:u w:val="single"/>
        </w:rPr>
        <w:t>016</w:t>
      </w:r>
      <w:r w:rsidR="00B8436B" w:rsidRPr="00F17A2F">
        <w:rPr>
          <w:rFonts w:asciiTheme="majorEastAsia" w:eastAsiaTheme="majorEastAsia" w:hAnsiTheme="majorEastAsia" w:hint="eastAsia"/>
          <w:sz w:val="24"/>
        </w:rPr>
        <w:t>号</w:t>
      </w:r>
    </w:p>
    <w:p w:rsidR="00266ABF" w:rsidRPr="00F17A2F" w:rsidRDefault="00B8436B">
      <w:pPr>
        <w:pStyle w:val="a5"/>
        <w:spacing w:line="460" w:lineRule="exact"/>
        <w:rPr>
          <w:rFonts w:asciiTheme="majorEastAsia" w:eastAsiaTheme="majorEastAsia" w:hAnsiTheme="majorEastAsia"/>
          <w:b/>
        </w:rPr>
      </w:pPr>
      <w:r w:rsidRPr="00F17A2F">
        <w:rPr>
          <w:rFonts w:asciiTheme="majorEastAsia" w:eastAsiaTheme="majorEastAsia" w:hAnsiTheme="majorEastAsia" w:hint="eastAsia"/>
          <w:b/>
        </w:rPr>
        <w:t>二、</w:t>
      </w:r>
      <w:r w:rsidR="00F201D6">
        <w:rPr>
          <w:rFonts w:asciiTheme="majorEastAsia" w:eastAsiaTheme="majorEastAsia" w:hAnsiTheme="majorEastAsia" w:hint="eastAsia"/>
          <w:b/>
        </w:rPr>
        <w:t>设备</w:t>
      </w:r>
      <w:r w:rsidRPr="00F17A2F">
        <w:rPr>
          <w:rFonts w:asciiTheme="majorEastAsia" w:eastAsiaTheme="majorEastAsia" w:hAnsiTheme="majorEastAsia" w:hint="eastAsia"/>
          <w:b/>
        </w:rPr>
        <w:t>简要说明</w:t>
      </w:r>
    </w:p>
    <w:p w:rsidR="00266ABF" w:rsidRPr="00F17A2F" w:rsidRDefault="00B8436B">
      <w:pPr>
        <w:pStyle w:val="a5"/>
        <w:spacing w:after="0" w:line="460" w:lineRule="exact"/>
        <w:ind w:leftChars="0" w:left="0" w:firstLineChars="200" w:firstLine="480"/>
        <w:rPr>
          <w:rFonts w:asciiTheme="majorEastAsia" w:eastAsiaTheme="majorEastAsia" w:hAnsiTheme="majorEastAsia"/>
          <w:b/>
        </w:rPr>
      </w:pPr>
      <w:r w:rsidRPr="00F17A2F">
        <w:rPr>
          <w:rFonts w:asciiTheme="majorEastAsia" w:eastAsiaTheme="majorEastAsia" w:hAnsiTheme="majorEastAsia" w:hint="eastAsia"/>
        </w:rPr>
        <w:t>成都光明派</w:t>
      </w:r>
      <w:proofErr w:type="gramStart"/>
      <w:r w:rsidRPr="00F17A2F">
        <w:rPr>
          <w:rFonts w:asciiTheme="majorEastAsia" w:eastAsiaTheme="majorEastAsia" w:hAnsiTheme="majorEastAsia" w:hint="eastAsia"/>
        </w:rPr>
        <w:t>特</w:t>
      </w:r>
      <w:proofErr w:type="gramEnd"/>
      <w:r w:rsidRPr="00F17A2F">
        <w:rPr>
          <w:rFonts w:asciiTheme="majorEastAsia" w:eastAsiaTheme="majorEastAsia" w:hAnsiTheme="majorEastAsia" w:hint="eastAsia"/>
        </w:rPr>
        <w:t>贵金属有限公司拟采购</w:t>
      </w:r>
      <w:r w:rsidR="006569ED">
        <w:rPr>
          <w:rFonts w:asciiTheme="majorEastAsia" w:eastAsiaTheme="majorEastAsia" w:hAnsiTheme="majorEastAsia" w:hint="eastAsia"/>
          <w:u w:val="single"/>
        </w:rPr>
        <w:t>废气处理系统</w:t>
      </w:r>
      <w:r w:rsidRPr="00F17A2F">
        <w:rPr>
          <w:rFonts w:asciiTheme="majorEastAsia" w:eastAsiaTheme="majorEastAsia" w:hAnsiTheme="majorEastAsia" w:hint="eastAsia"/>
        </w:rPr>
        <w:t>，主要包括</w:t>
      </w:r>
      <w:r w:rsidRPr="00AE186F">
        <w:rPr>
          <w:rFonts w:asciiTheme="majorEastAsia" w:eastAsiaTheme="majorEastAsia" w:hAnsiTheme="majorEastAsia" w:hint="eastAsia"/>
          <w:color w:val="7030A0"/>
          <w:u w:val="single"/>
        </w:rPr>
        <w:t>设备设计、制造</w:t>
      </w:r>
      <w:r w:rsidRPr="00F17A2F">
        <w:rPr>
          <w:rFonts w:asciiTheme="majorEastAsia" w:eastAsiaTheme="majorEastAsia" w:hAnsiTheme="majorEastAsia" w:hint="eastAsia"/>
          <w:u w:val="single"/>
        </w:rPr>
        <w:t>、运输、安装、调试</w:t>
      </w:r>
      <w:r w:rsidR="00CA2459">
        <w:rPr>
          <w:rFonts w:asciiTheme="majorEastAsia" w:eastAsiaTheme="majorEastAsia" w:hAnsiTheme="majorEastAsia" w:hint="eastAsia"/>
          <w:u w:val="single"/>
        </w:rPr>
        <w:t>、</w:t>
      </w:r>
      <w:r w:rsidRPr="00F17A2F">
        <w:rPr>
          <w:rFonts w:asciiTheme="majorEastAsia" w:eastAsiaTheme="majorEastAsia" w:hAnsiTheme="majorEastAsia" w:hint="eastAsia"/>
          <w:u w:val="single"/>
        </w:rPr>
        <w:t>培训</w:t>
      </w:r>
      <w:r w:rsidRPr="00F17A2F">
        <w:rPr>
          <w:rFonts w:asciiTheme="majorEastAsia" w:eastAsiaTheme="majorEastAsia" w:hAnsiTheme="majorEastAsia" w:hint="eastAsia"/>
        </w:rPr>
        <w:t>，详见询价采购文件第三部分技术响应。</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三、合格供应商资格要求</w:t>
      </w:r>
    </w:p>
    <w:p w:rsidR="00266ABF" w:rsidRPr="00F17A2F" w:rsidRDefault="00B8436B">
      <w:pPr>
        <w:spacing w:line="460" w:lineRule="exact"/>
        <w:ind w:firstLineChars="200" w:firstLine="540"/>
        <w:rPr>
          <w:rFonts w:asciiTheme="majorEastAsia" w:eastAsiaTheme="majorEastAsia" w:hAnsiTheme="majorEastAsia"/>
          <w:spacing w:val="15"/>
          <w:sz w:val="24"/>
        </w:rPr>
      </w:pPr>
      <w:r w:rsidRPr="00F17A2F">
        <w:rPr>
          <w:rFonts w:asciiTheme="majorEastAsia" w:eastAsiaTheme="majorEastAsia" w:hAnsiTheme="majorEastAsia" w:hint="eastAsia"/>
          <w:spacing w:val="15"/>
          <w:sz w:val="24"/>
        </w:rPr>
        <w:t>供应商参加本次采购活动具备下列条件：</w:t>
      </w:r>
    </w:p>
    <w:p w:rsidR="00266ABF" w:rsidRDefault="00C51A00">
      <w:pPr>
        <w:pStyle w:val="a7"/>
        <w:tabs>
          <w:tab w:val="left" w:pos="2340"/>
        </w:tabs>
        <w:spacing w:line="460" w:lineRule="exact"/>
        <w:ind w:leftChars="47" w:left="99" w:firstLineChars="196" w:firstLine="470"/>
        <w:jc w:val="left"/>
        <w:rPr>
          <w:rFonts w:asciiTheme="majorEastAsia" w:eastAsiaTheme="majorEastAsia" w:hAnsiTheme="majorEastAsia"/>
        </w:rPr>
      </w:pPr>
      <w:r>
        <w:rPr>
          <w:rFonts w:asciiTheme="majorEastAsia" w:eastAsiaTheme="majorEastAsia" w:hAnsiTheme="majorEastAsia" w:hint="eastAsia"/>
        </w:rPr>
        <w:t>1、</w:t>
      </w:r>
      <w:r w:rsidR="00B8436B" w:rsidRPr="00F17A2F">
        <w:rPr>
          <w:rFonts w:asciiTheme="majorEastAsia" w:eastAsiaTheme="majorEastAsia" w:hAnsiTheme="majorEastAsia" w:hint="eastAsia"/>
        </w:rPr>
        <w:t>企业财务资信状况良好，具有独立承担民事责任的法人</w:t>
      </w:r>
      <w:r w:rsidR="00FF1C2F" w:rsidRPr="00AE186F">
        <w:rPr>
          <w:rFonts w:asciiTheme="majorEastAsia" w:eastAsiaTheme="majorEastAsia" w:hAnsiTheme="majorEastAsia" w:hint="eastAsia"/>
          <w:color w:val="7030A0"/>
        </w:rPr>
        <w:t>生产厂家</w:t>
      </w:r>
      <w:r w:rsidR="00B8436B" w:rsidRPr="00F17A2F">
        <w:rPr>
          <w:rFonts w:asciiTheme="majorEastAsia" w:eastAsiaTheme="majorEastAsia" w:hAnsiTheme="majorEastAsia" w:hint="eastAsia"/>
        </w:rPr>
        <w:t>。</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四、询价采购公告</w:t>
      </w:r>
    </w:p>
    <w:p w:rsidR="00266ABF" w:rsidRPr="00F17A2F" w:rsidRDefault="00B8436B">
      <w:pPr>
        <w:spacing w:line="460" w:lineRule="exact"/>
        <w:ind w:leftChars="-67" w:left="-141" w:firstLineChars="300" w:firstLine="720"/>
        <w:rPr>
          <w:rFonts w:asciiTheme="majorEastAsia" w:eastAsiaTheme="majorEastAsia" w:hAnsiTheme="majorEastAsia"/>
          <w:sz w:val="24"/>
        </w:rPr>
      </w:pPr>
      <w:r w:rsidRPr="00F17A2F">
        <w:rPr>
          <w:rFonts w:asciiTheme="majorEastAsia" w:eastAsiaTheme="majorEastAsia" w:hAnsiTheme="majorEastAsia" w:hint="eastAsia"/>
          <w:sz w:val="24"/>
        </w:rPr>
        <w:t>公告时间：</w:t>
      </w:r>
      <w:r w:rsidRPr="00F17A2F">
        <w:rPr>
          <w:rFonts w:asciiTheme="majorEastAsia" w:eastAsiaTheme="majorEastAsia" w:hAnsiTheme="majorEastAsia"/>
          <w:sz w:val="24"/>
        </w:rPr>
        <w:t>20</w:t>
      </w:r>
      <w:r w:rsidR="00421321">
        <w:rPr>
          <w:rFonts w:asciiTheme="majorEastAsia" w:eastAsiaTheme="majorEastAsia" w:hAnsiTheme="majorEastAsia" w:hint="eastAsia"/>
          <w:sz w:val="24"/>
        </w:rPr>
        <w:t>21</w:t>
      </w:r>
      <w:r w:rsidRPr="00F17A2F">
        <w:rPr>
          <w:rFonts w:asciiTheme="majorEastAsia" w:eastAsiaTheme="majorEastAsia" w:hAnsiTheme="majorEastAsia" w:hint="eastAsia"/>
          <w:sz w:val="24"/>
        </w:rPr>
        <w:t>年</w:t>
      </w:r>
      <w:r w:rsidR="00AD5115">
        <w:rPr>
          <w:rFonts w:asciiTheme="majorEastAsia" w:eastAsiaTheme="majorEastAsia" w:hAnsiTheme="majorEastAsia" w:hint="eastAsia"/>
          <w:sz w:val="24"/>
        </w:rPr>
        <w:t>6</w:t>
      </w:r>
      <w:r w:rsidRPr="00F17A2F">
        <w:rPr>
          <w:rFonts w:asciiTheme="majorEastAsia" w:eastAsiaTheme="majorEastAsia" w:hAnsiTheme="majorEastAsia" w:hint="eastAsia"/>
          <w:sz w:val="24"/>
        </w:rPr>
        <w:t>月</w:t>
      </w:r>
      <w:r w:rsidR="006569ED">
        <w:rPr>
          <w:rFonts w:asciiTheme="majorEastAsia" w:eastAsiaTheme="majorEastAsia" w:hAnsiTheme="majorEastAsia"/>
          <w:sz w:val="24"/>
        </w:rPr>
        <w:t>24</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20</w:t>
      </w:r>
      <w:r w:rsidR="00421321">
        <w:rPr>
          <w:rFonts w:asciiTheme="majorEastAsia" w:eastAsiaTheme="majorEastAsia" w:hAnsiTheme="majorEastAsia" w:hint="eastAsia"/>
          <w:sz w:val="24"/>
        </w:rPr>
        <w:t>21</w:t>
      </w:r>
      <w:r w:rsidRPr="00F17A2F">
        <w:rPr>
          <w:rFonts w:asciiTheme="majorEastAsia" w:eastAsiaTheme="majorEastAsia" w:hAnsiTheme="majorEastAsia" w:hint="eastAsia"/>
          <w:sz w:val="24"/>
        </w:rPr>
        <w:t>年</w:t>
      </w:r>
      <w:r w:rsidR="006569ED">
        <w:rPr>
          <w:rFonts w:asciiTheme="majorEastAsia" w:eastAsiaTheme="majorEastAsia" w:hAnsiTheme="majorEastAsia"/>
          <w:sz w:val="24"/>
        </w:rPr>
        <w:t>7</w:t>
      </w:r>
      <w:r w:rsidRPr="00F17A2F">
        <w:rPr>
          <w:rFonts w:asciiTheme="majorEastAsia" w:eastAsiaTheme="majorEastAsia" w:hAnsiTheme="majorEastAsia" w:hint="eastAsia"/>
          <w:sz w:val="24"/>
        </w:rPr>
        <w:t>月</w:t>
      </w:r>
      <w:r w:rsidR="006569ED">
        <w:rPr>
          <w:rFonts w:asciiTheme="majorEastAsia" w:eastAsiaTheme="majorEastAsia" w:hAnsiTheme="majorEastAsia"/>
          <w:sz w:val="24"/>
        </w:rPr>
        <w:t>6</w:t>
      </w:r>
      <w:r w:rsidRPr="00F17A2F">
        <w:rPr>
          <w:rFonts w:asciiTheme="majorEastAsia" w:eastAsiaTheme="majorEastAsia" w:hAnsiTheme="majorEastAsia" w:hint="eastAsia"/>
          <w:sz w:val="24"/>
        </w:rPr>
        <w:t>日。</w:t>
      </w:r>
    </w:p>
    <w:p w:rsidR="00266ABF" w:rsidRPr="00F17A2F" w:rsidRDefault="00B8436B">
      <w:pPr>
        <w:spacing w:line="460" w:lineRule="exact"/>
        <w:ind w:firstLineChars="245" w:firstLine="590"/>
        <w:rPr>
          <w:rFonts w:asciiTheme="majorEastAsia" w:eastAsiaTheme="majorEastAsia" w:hAnsiTheme="majorEastAsia"/>
          <w:b/>
          <w:sz w:val="24"/>
        </w:rPr>
      </w:pPr>
      <w:r w:rsidRPr="00F17A2F">
        <w:rPr>
          <w:rFonts w:asciiTheme="majorEastAsia" w:eastAsiaTheme="majorEastAsia" w:hAnsiTheme="majorEastAsia" w:hint="eastAsia"/>
          <w:b/>
          <w:sz w:val="24"/>
        </w:rPr>
        <w:t>五、报价文件接收信息</w:t>
      </w:r>
    </w:p>
    <w:p w:rsidR="00266ABF" w:rsidRPr="00F17A2F" w:rsidRDefault="00B8436B" w:rsidP="00BA5290">
      <w:pPr>
        <w:spacing w:line="460" w:lineRule="exact"/>
        <w:ind w:left="180" w:firstLineChars="160" w:firstLine="384"/>
        <w:rPr>
          <w:rFonts w:asciiTheme="majorEastAsia" w:eastAsiaTheme="majorEastAsia" w:hAnsiTheme="majorEastAsia"/>
          <w:sz w:val="24"/>
        </w:rPr>
      </w:pPr>
      <w:r w:rsidRPr="00F17A2F">
        <w:rPr>
          <w:rFonts w:asciiTheme="majorEastAsia" w:eastAsiaTheme="majorEastAsia" w:hAnsiTheme="majorEastAsia" w:hint="eastAsia"/>
          <w:sz w:val="24"/>
        </w:rPr>
        <w:t>（一）报价文件接收截止时间：</w:t>
      </w:r>
      <w:r w:rsidR="00421321">
        <w:rPr>
          <w:rFonts w:asciiTheme="majorEastAsia" w:eastAsiaTheme="majorEastAsia" w:hAnsiTheme="majorEastAsia" w:hint="eastAsia"/>
          <w:sz w:val="24"/>
        </w:rPr>
        <w:t xml:space="preserve"> 2021</w:t>
      </w:r>
      <w:r w:rsidRPr="00F17A2F">
        <w:rPr>
          <w:rFonts w:asciiTheme="majorEastAsia" w:eastAsiaTheme="majorEastAsia" w:hAnsiTheme="majorEastAsia" w:hint="eastAsia"/>
          <w:sz w:val="24"/>
        </w:rPr>
        <w:t>年</w:t>
      </w:r>
      <w:r w:rsidR="006569ED">
        <w:rPr>
          <w:rFonts w:asciiTheme="majorEastAsia" w:eastAsiaTheme="majorEastAsia" w:hAnsiTheme="majorEastAsia"/>
          <w:sz w:val="24"/>
        </w:rPr>
        <w:t>7</w:t>
      </w:r>
      <w:r w:rsidRPr="00F17A2F">
        <w:rPr>
          <w:rFonts w:asciiTheme="majorEastAsia" w:eastAsiaTheme="majorEastAsia" w:hAnsiTheme="majorEastAsia" w:hint="eastAsia"/>
          <w:sz w:val="24"/>
        </w:rPr>
        <w:t>月</w:t>
      </w:r>
      <w:r w:rsidR="006569ED">
        <w:rPr>
          <w:rFonts w:asciiTheme="majorEastAsia" w:eastAsiaTheme="majorEastAsia" w:hAnsiTheme="majorEastAsia"/>
          <w:sz w:val="24"/>
        </w:rPr>
        <w:t>6</w:t>
      </w:r>
      <w:r w:rsidRPr="00F17A2F">
        <w:rPr>
          <w:rFonts w:asciiTheme="majorEastAsia" w:eastAsiaTheme="majorEastAsia" w:hAnsiTheme="majorEastAsia" w:hint="eastAsia"/>
          <w:sz w:val="24"/>
        </w:rPr>
        <w:t>日</w:t>
      </w:r>
      <w:r w:rsidR="00F17A2F">
        <w:rPr>
          <w:rFonts w:asciiTheme="majorEastAsia" w:eastAsiaTheme="majorEastAsia" w:hAnsiTheme="majorEastAsia" w:hint="eastAsia"/>
          <w:sz w:val="24"/>
        </w:rPr>
        <w:t>9</w:t>
      </w:r>
      <w:r w:rsidRPr="00F17A2F">
        <w:rPr>
          <w:rFonts w:asciiTheme="majorEastAsia" w:eastAsiaTheme="majorEastAsia" w:hAnsiTheme="majorEastAsia" w:hint="eastAsia"/>
          <w:sz w:val="24"/>
        </w:rPr>
        <w:t>:00。</w:t>
      </w:r>
    </w:p>
    <w:p w:rsidR="00266ABF" w:rsidRPr="00F17A2F" w:rsidRDefault="00B8436B">
      <w:pPr>
        <w:spacing w:line="460" w:lineRule="exact"/>
        <w:ind w:leftChars="269" w:left="3445" w:hangingChars="1200" w:hanging="2880"/>
        <w:rPr>
          <w:rFonts w:asciiTheme="majorEastAsia" w:eastAsiaTheme="majorEastAsia" w:hAnsiTheme="majorEastAsia"/>
          <w:sz w:val="24"/>
        </w:rPr>
      </w:pPr>
      <w:r w:rsidRPr="00F17A2F">
        <w:rPr>
          <w:rFonts w:asciiTheme="majorEastAsia" w:eastAsiaTheme="majorEastAsia" w:hAnsiTheme="majorEastAsia" w:hint="eastAsia"/>
          <w:sz w:val="24"/>
        </w:rPr>
        <w:t>（二）报价文件接收地点：</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贵金属有限公司综合部。</w:t>
      </w:r>
    </w:p>
    <w:p w:rsidR="004F4301" w:rsidRDefault="00B8436B">
      <w:pPr>
        <w:spacing w:line="460" w:lineRule="exact"/>
        <w:ind w:left="180"/>
        <w:rPr>
          <w:rFonts w:asciiTheme="majorEastAsia" w:eastAsiaTheme="majorEastAsia" w:hAnsiTheme="majorEastAsia" w:cs="宋体"/>
          <w:kern w:val="0"/>
          <w:sz w:val="24"/>
        </w:rPr>
      </w:pPr>
      <w:r w:rsidRPr="00F17A2F">
        <w:rPr>
          <w:rFonts w:asciiTheme="majorEastAsia" w:eastAsiaTheme="majorEastAsia" w:hAnsiTheme="majorEastAsia" w:hint="eastAsia"/>
          <w:sz w:val="24"/>
        </w:rPr>
        <w:t>（三）报价文件接收人：</w:t>
      </w:r>
      <w:r w:rsidRPr="00F17A2F">
        <w:rPr>
          <w:rFonts w:asciiTheme="majorEastAsia" w:eastAsiaTheme="majorEastAsia" w:hAnsiTheme="majorEastAsia" w:cs="宋体" w:hint="eastAsia"/>
          <w:kern w:val="0"/>
          <w:sz w:val="24"/>
        </w:rPr>
        <w:t xml:space="preserve">周芳    </w:t>
      </w:r>
      <w:r w:rsidR="001F1196">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 xml:space="preserve"> 联系电话：028-884001</w:t>
      </w:r>
      <w:r w:rsidR="004F4301">
        <w:rPr>
          <w:rFonts w:asciiTheme="majorEastAsia" w:eastAsiaTheme="majorEastAsia" w:hAnsiTheme="majorEastAsia" w:cs="宋体" w:hint="eastAsia"/>
          <w:kern w:val="0"/>
          <w:sz w:val="24"/>
        </w:rPr>
        <w:t>51</w:t>
      </w:r>
    </w:p>
    <w:p w:rsidR="00266ABF" w:rsidRPr="00F17A2F" w:rsidRDefault="00B8436B" w:rsidP="001F1196">
      <w:pPr>
        <w:spacing w:line="460" w:lineRule="exact"/>
        <w:ind w:leftChars="86" w:left="181" w:firstLineChars="2050" w:firstLine="4920"/>
        <w:rPr>
          <w:rFonts w:asciiTheme="majorEastAsia" w:eastAsiaTheme="majorEastAsia" w:hAnsiTheme="majorEastAsia"/>
          <w:sz w:val="24"/>
        </w:rPr>
      </w:pPr>
      <w:r w:rsidRPr="00F17A2F">
        <w:rPr>
          <w:rFonts w:asciiTheme="majorEastAsia" w:eastAsiaTheme="majorEastAsia" w:hAnsiTheme="majorEastAsia" w:cs="宋体" w:hint="eastAsia"/>
          <w:kern w:val="0"/>
          <w:sz w:val="24"/>
        </w:rPr>
        <w:t>15882165234</w:t>
      </w:r>
    </w:p>
    <w:p w:rsidR="00266ABF" w:rsidRPr="00F17A2F" w:rsidRDefault="00B8436B">
      <w:pPr>
        <w:tabs>
          <w:tab w:val="left" w:pos="540"/>
          <w:tab w:val="left" w:pos="1320"/>
        </w:tabs>
        <w:spacing w:line="460" w:lineRule="exact"/>
        <w:ind w:leftChars="93" w:left="195" w:firstLineChars="149" w:firstLine="359"/>
        <w:rPr>
          <w:rFonts w:asciiTheme="majorEastAsia" w:eastAsiaTheme="majorEastAsia" w:hAnsiTheme="majorEastAsia"/>
          <w:b/>
          <w:sz w:val="24"/>
        </w:rPr>
      </w:pPr>
      <w:r w:rsidRPr="00F17A2F">
        <w:rPr>
          <w:rFonts w:asciiTheme="majorEastAsia" w:eastAsiaTheme="majorEastAsia" w:hAnsiTheme="majorEastAsia" w:hint="eastAsia"/>
          <w:b/>
          <w:sz w:val="24"/>
        </w:rPr>
        <w:t>六、本次询价采购联系事项</w:t>
      </w:r>
    </w:p>
    <w:p w:rsidR="00266ABF" w:rsidRDefault="00B8436B">
      <w:pPr>
        <w:spacing w:line="460" w:lineRule="exact"/>
        <w:ind w:leftChars="86" w:left="181" w:firstLineChars="209" w:firstLine="502"/>
        <w:rPr>
          <w:rFonts w:asciiTheme="majorEastAsia" w:eastAsiaTheme="majorEastAsia" w:hAnsiTheme="majorEastAsia" w:cs="宋体"/>
          <w:iCs/>
          <w:kern w:val="0"/>
          <w:sz w:val="24"/>
        </w:rPr>
      </w:pPr>
      <w:r w:rsidRPr="00F17A2F">
        <w:rPr>
          <w:rFonts w:asciiTheme="majorEastAsia" w:eastAsiaTheme="majorEastAsia" w:hAnsiTheme="majorEastAsia" w:hint="eastAsia"/>
          <w:bCs/>
          <w:iCs/>
          <w:sz w:val="24"/>
        </w:rPr>
        <w:t>联系人：</w:t>
      </w:r>
      <w:r w:rsidR="00CA2459">
        <w:rPr>
          <w:rFonts w:asciiTheme="majorEastAsia" w:eastAsiaTheme="majorEastAsia" w:hAnsiTheme="majorEastAsia" w:cs="宋体" w:hint="eastAsia"/>
          <w:iCs/>
          <w:kern w:val="0"/>
          <w:sz w:val="24"/>
        </w:rPr>
        <w:t>张先生</w:t>
      </w:r>
      <w:r w:rsidRPr="00F17A2F">
        <w:rPr>
          <w:rFonts w:asciiTheme="majorEastAsia" w:eastAsiaTheme="majorEastAsia" w:hAnsiTheme="majorEastAsia" w:cs="宋体" w:hint="eastAsia"/>
          <w:iCs/>
          <w:kern w:val="0"/>
          <w:sz w:val="24"/>
        </w:rPr>
        <w:t xml:space="preserve">              联系电话：</w:t>
      </w:r>
      <w:r w:rsidR="00CA2459">
        <w:rPr>
          <w:rFonts w:asciiTheme="majorEastAsia" w:eastAsiaTheme="majorEastAsia" w:hAnsiTheme="majorEastAsia" w:cs="宋体"/>
          <w:iCs/>
          <w:kern w:val="0"/>
          <w:sz w:val="24"/>
        </w:rPr>
        <w:t>18054780553</w:t>
      </w:r>
    </w:p>
    <w:p w:rsidR="00CA2459" w:rsidRPr="00F17A2F" w:rsidRDefault="00CA2459">
      <w:pPr>
        <w:spacing w:line="460" w:lineRule="exact"/>
        <w:ind w:leftChars="86" w:left="181" w:firstLineChars="209" w:firstLine="502"/>
        <w:rPr>
          <w:rFonts w:asciiTheme="majorEastAsia" w:eastAsiaTheme="majorEastAsia" w:hAnsiTheme="majorEastAsia"/>
          <w:bCs/>
          <w:iCs/>
          <w:sz w:val="24"/>
        </w:rPr>
      </w:pPr>
      <w:r>
        <w:rPr>
          <w:rFonts w:asciiTheme="majorEastAsia" w:eastAsiaTheme="majorEastAsia" w:hAnsiTheme="majorEastAsia" w:cs="宋体"/>
          <w:iCs/>
          <w:kern w:val="0"/>
          <w:sz w:val="24"/>
        </w:rPr>
        <w:t>技术咨询</w:t>
      </w:r>
      <w:r>
        <w:rPr>
          <w:rFonts w:asciiTheme="majorEastAsia" w:eastAsiaTheme="majorEastAsia" w:hAnsiTheme="majorEastAsia" w:cs="宋体" w:hint="eastAsia"/>
          <w:iCs/>
          <w:kern w:val="0"/>
          <w:sz w:val="24"/>
        </w:rPr>
        <w:t>：</w:t>
      </w:r>
      <w:r w:rsidR="006569ED">
        <w:rPr>
          <w:rFonts w:asciiTheme="majorEastAsia" w:eastAsiaTheme="majorEastAsia" w:hAnsiTheme="majorEastAsia" w:cs="宋体" w:hint="eastAsia"/>
          <w:iCs/>
          <w:kern w:val="0"/>
          <w:sz w:val="24"/>
        </w:rPr>
        <w:t>孙</w:t>
      </w:r>
      <w:r>
        <w:rPr>
          <w:rFonts w:asciiTheme="majorEastAsia" w:eastAsiaTheme="majorEastAsia" w:hAnsiTheme="majorEastAsia" w:cs="宋体" w:hint="eastAsia"/>
          <w:iCs/>
          <w:kern w:val="0"/>
          <w:sz w:val="24"/>
        </w:rPr>
        <w:t>先生</w:t>
      </w:r>
      <w:r w:rsidR="001F1196">
        <w:rPr>
          <w:rFonts w:asciiTheme="majorEastAsia" w:eastAsiaTheme="majorEastAsia" w:hAnsiTheme="majorEastAsia" w:cs="宋体" w:hint="eastAsia"/>
          <w:iCs/>
          <w:kern w:val="0"/>
          <w:sz w:val="24"/>
        </w:rPr>
        <w:t xml:space="preserve"> </w:t>
      </w:r>
      <w:r w:rsidR="001F1196">
        <w:rPr>
          <w:rFonts w:asciiTheme="majorEastAsia" w:eastAsiaTheme="majorEastAsia" w:hAnsiTheme="majorEastAsia" w:cs="宋体"/>
          <w:iCs/>
          <w:kern w:val="0"/>
          <w:sz w:val="24"/>
        </w:rPr>
        <w:t xml:space="preserve">          </w:t>
      </w:r>
      <w:r>
        <w:rPr>
          <w:rFonts w:asciiTheme="majorEastAsia" w:eastAsiaTheme="majorEastAsia" w:hAnsiTheme="majorEastAsia" w:cs="宋体" w:hint="eastAsia"/>
          <w:iCs/>
          <w:kern w:val="0"/>
          <w:sz w:val="24"/>
        </w:rPr>
        <w:t xml:space="preserve"> </w:t>
      </w:r>
      <w:r w:rsidRPr="00F17A2F">
        <w:rPr>
          <w:rFonts w:asciiTheme="majorEastAsia" w:eastAsiaTheme="majorEastAsia" w:hAnsiTheme="majorEastAsia" w:cs="宋体" w:hint="eastAsia"/>
          <w:iCs/>
          <w:kern w:val="0"/>
          <w:sz w:val="24"/>
        </w:rPr>
        <w:t>联系电话：</w:t>
      </w:r>
      <w:r w:rsidR="006569ED">
        <w:rPr>
          <w:rFonts w:asciiTheme="majorEastAsia" w:eastAsiaTheme="majorEastAsia" w:hAnsiTheme="majorEastAsia" w:cs="宋体" w:hint="eastAsia"/>
          <w:iCs/>
          <w:kern w:val="0"/>
          <w:sz w:val="24"/>
        </w:rPr>
        <w:t>1</w:t>
      </w:r>
      <w:r w:rsidR="006569ED">
        <w:rPr>
          <w:rFonts w:asciiTheme="majorEastAsia" w:eastAsiaTheme="majorEastAsia" w:hAnsiTheme="majorEastAsia" w:cs="宋体"/>
          <w:iCs/>
          <w:kern w:val="0"/>
          <w:sz w:val="24"/>
        </w:rPr>
        <w:t>8613210858</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联系地址：</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贵金属有限公司综合部。</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邮政编码：610100</w:t>
      </w:r>
    </w:p>
    <w:p w:rsidR="00266ABF" w:rsidRPr="00F17A2F" w:rsidRDefault="00B8436B">
      <w:pPr>
        <w:spacing w:line="460" w:lineRule="exact"/>
        <w:ind w:right="-58" w:firstLineChars="250" w:firstLine="600"/>
        <w:rPr>
          <w:rFonts w:asciiTheme="majorEastAsia" w:eastAsiaTheme="majorEastAsia" w:hAnsiTheme="majorEastAsia"/>
          <w:sz w:val="24"/>
          <w:u w:val="single"/>
        </w:rPr>
      </w:pPr>
      <w:r w:rsidRPr="00F17A2F">
        <w:rPr>
          <w:rFonts w:asciiTheme="majorEastAsia" w:eastAsiaTheme="majorEastAsia" w:hAnsiTheme="majorEastAsia" w:hint="eastAsia"/>
          <w:sz w:val="24"/>
        </w:rPr>
        <w:t>采购单位监督</w:t>
      </w:r>
      <w:r w:rsidRPr="00F17A2F">
        <w:rPr>
          <w:rFonts w:asciiTheme="majorEastAsia" w:eastAsiaTheme="majorEastAsia" w:hAnsiTheme="majorEastAsia" w:hint="eastAsia"/>
          <w:iCs/>
          <w:sz w:val="24"/>
        </w:rPr>
        <w:t>人：</w:t>
      </w:r>
      <w:r w:rsidR="00421321">
        <w:rPr>
          <w:rFonts w:asciiTheme="majorEastAsia" w:eastAsiaTheme="majorEastAsia" w:hAnsiTheme="majorEastAsia" w:cs="宋体" w:hint="eastAsia"/>
          <w:iCs/>
          <w:kern w:val="0"/>
          <w:sz w:val="24"/>
          <w:u w:val="single"/>
        </w:rPr>
        <w:t>余</w:t>
      </w:r>
      <w:r w:rsidR="00CA2459">
        <w:rPr>
          <w:rFonts w:asciiTheme="majorEastAsia" w:eastAsiaTheme="majorEastAsia" w:hAnsiTheme="majorEastAsia" w:cs="宋体" w:hint="eastAsia"/>
          <w:iCs/>
          <w:kern w:val="0"/>
          <w:sz w:val="24"/>
          <w:u w:val="single"/>
        </w:rPr>
        <w:t>先生</w:t>
      </w:r>
      <w:r w:rsidR="001F1196">
        <w:rPr>
          <w:rFonts w:asciiTheme="majorEastAsia" w:eastAsiaTheme="majorEastAsia" w:hAnsiTheme="majorEastAsia" w:cs="宋体" w:hint="eastAsia"/>
          <w:iCs/>
          <w:kern w:val="0"/>
          <w:sz w:val="24"/>
        </w:rPr>
        <w:t xml:space="preserve">      </w:t>
      </w:r>
      <w:r w:rsidR="001F1196">
        <w:rPr>
          <w:rFonts w:asciiTheme="majorEastAsia" w:eastAsiaTheme="majorEastAsia" w:hAnsiTheme="majorEastAsia" w:cs="宋体"/>
          <w:iCs/>
          <w:kern w:val="0"/>
          <w:sz w:val="24"/>
        </w:rPr>
        <w:t xml:space="preserve"> </w:t>
      </w:r>
      <w:r w:rsidRPr="00F17A2F">
        <w:rPr>
          <w:rFonts w:asciiTheme="majorEastAsia" w:eastAsiaTheme="majorEastAsia" w:hAnsiTheme="majorEastAsia" w:cs="宋体" w:hint="eastAsia"/>
          <w:iCs/>
          <w:kern w:val="0"/>
          <w:sz w:val="24"/>
        </w:rPr>
        <w:t>联系电话：13</w:t>
      </w:r>
      <w:r w:rsidR="00421321">
        <w:rPr>
          <w:rFonts w:asciiTheme="majorEastAsia" w:eastAsiaTheme="majorEastAsia" w:hAnsiTheme="majorEastAsia" w:cs="宋体" w:hint="eastAsia"/>
          <w:iCs/>
          <w:kern w:val="0"/>
          <w:sz w:val="24"/>
        </w:rPr>
        <w:t>980001856</w:t>
      </w:r>
    </w:p>
    <w:p w:rsidR="00266ABF" w:rsidRPr="00F17A2F" w:rsidRDefault="00266ABF">
      <w:pPr>
        <w:spacing w:line="500" w:lineRule="exact"/>
        <w:ind w:firstLineChars="950" w:firstLine="3040"/>
        <w:jc w:val="left"/>
        <w:rPr>
          <w:rFonts w:asciiTheme="majorEastAsia" w:eastAsiaTheme="majorEastAsia" w:hAnsiTheme="majorEastAsia"/>
          <w:sz w:val="32"/>
          <w:szCs w:val="32"/>
        </w:rPr>
      </w:pPr>
    </w:p>
    <w:p w:rsidR="00CA2459" w:rsidRDefault="00CA2459">
      <w:pPr>
        <w:spacing w:line="500" w:lineRule="exact"/>
        <w:ind w:firstLineChars="950" w:firstLine="3040"/>
        <w:jc w:val="left"/>
        <w:rPr>
          <w:rFonts w:asciiTheme="majorEastAsia" w:eastAsiaTheme="majorEastAsia" w:hAnsiTheme="majorEastAsia"/>
          <w:sz w:val="32"/>
          <w:szCs w:val="32"/>
        </w:rPr>
      </w:pPr>
    </w:p>
    <w:p w:rsidR="00CA2459" w:rsidRDefault="00CA2459">
      <w:pPr>
        <w:spacing w:line="500" w:lineRule="exact"/>
        <w:ind w:firstLineChars="950" w:firstLine="3040"/>
        <w:jc w:val="left"/>
        <w:rPr>
          <w:rFonts w:asciiTheme="majorEastAsia" w:eastAsiaTheme="majorEastAsia" w:hAnsiTheme="majorEastAsia"/>
          <w:sz w:val="32"/>
          <w:szCs w:val="32"/>
        </w:rPr>
      </w:pPr>
    </w:p>
    <w:p w:rsidR="00C51A00" w:rsidRDefault="00C51A00">
      <w:pPr>
        <w:spacing w:line="500" w:lineRule="exact"/>
        <w:ind w:firstLineChars="950" w:firstLine="3040"/>
        <w:jc w:val="left"/>
        <w:rPr>
          <w:rFonts w:asciiTheme="majorEastAsia" w:eastAsiaTheme="majorEastAsia" w:hAnsiTheme="majorEastAsia"/>
          <w:sz w:val="32"/>
          <w:szCs w:val="32"/>
        </w:rPr>
      </w:pPr>
    </w:p>
    <w:p w:rsidR="006569ED" w:rsidRDefault="006569ED">
      <w:pPr>
        <w:spacing w:line="500" w:lineRule="exact"/>
        <w:ind w:firstLineChars="950" w:firstLine="3040"/>
        <w:jc w:val="left"/>
        <w:rPr>
          <w:rFonts w:asciiTheme="majorEastAsia" w:eastAsiaTheme="majorEastAsia" w:hAnsiTheme="majorEastAsia"/>
          <w:sz w:val="32"/>
          <w:szCs w:val="32"/>
        </w:rPr>
      </w:pPr>
    </w:p>
    <w:p w:rsidR="00266ABF" w:rsidRPr="007E2469" w:rsidRDefault="00B8436B" w:rsidP="007E2469">
      <w:pPr>
        <w:spacing w:line="500" w:lineRule="exact"/>
        <w:ind w:firstLineChars="950" w:firstLine="3040"/>
        <w:jc w:val="left"/>
        <w:rPr>
          <w:rFonts w:asciiTheme="majorEastAsia" w:eastAsiaTheme="majorEastAsia" w:hAnsiTheme="majorEastAsia"/>
          <w:sz w:val="32"/>
          <w:szCs w:val="32"/>
        </w:rPr>
      </w:pPr>
      <w:r>
        <w:rPr>
          <w:rFonts w:asciiTheme="majorEastAsia" w:eastAsiaTheme="majorEastAsia" w:hAnsiTheme="majorEastAsia" w:hint="eastAsia"/>
          <w:sz w:val="32"/>
          <w:szCs w:val="32"/>
        </w:rPr>
        <w:t>第二部分供应商须知</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213"/>
        <w:gridCol w:w="6255"/>
      </w:tblGrid>
      <w:tr w:rsidR="00266ABF">
        <w:trPr>
          <w:trHeight w:val="409"/>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序号</w:t>
            </w:r>
          </w:p>
        </w:tc>
        <w:tc>
          <w:tcPr>
            <w:tcW w:w="2213" w:type="dxa"/>
            <w:tcBorders>
              <w:top w:val="single" w:sz="4" w:space="0" w:color="auto"/>
              <w:left w:val="single" w:sz="4" w:space="0" w:color="auto"/>
              <w:bottom w:val="single" w:sz="4" w:space="0" w:color="auto"/>
              <w:right w:val="single" w:sz="4" w:space="0" w:color="auto"/>
            </w:tcBorders>
          </w:tcPr>
          <w:p w:rsidR="00266ABF" w:rsidRDefault="00266ABF">
            <w:pPr>
              <w:snapToGrid w:val="0"/>
              <w:jc w:val="center"/>
              <w:rPr>
                <w:rFonts w:asciiTheme="majorEastAsia" w:eastAsiaTheme="majorEastAsia" w:hAnsiTheme="majorEastAsia"/>
                <w:szCs w:val="21"/>
              </w:rPr>
            </w:pPr>
          </w:p>
        </w:tc>
        <w:tc>
          <w:tcPr>
            <w:tcW w:w="6255" w:type="dxa"/>
            <w:tcBorders>
              <w:top w:val="single" w:sz="4" w:space="0" w:color="auto"/>
              <w:left w:val="single" w:sz="4" w:space="0" w:color="auto"/>
              <w:bottom w:val="single" w:sz="4" w:space="0" w:color="auto"/>
            </w:tcBorders>
            <w:vAlign w:val="center"/>
          </w:tcPr>
          <w:p w:rsidR="00266ABF" w:rsidRDefault="00B8436B">
            <w:pPr>
              <w:tabs>
                <w:tab w:val="left" w:pos="7303"/>
                <w:tab w:val="left" w:pos="7540"/>
              </w:tabs>
              <w:snapToGrid w:val="0"/>
              <w:rPr>
                <w:rFonts w:asciiTheme="majorEastAsia" w:eastAsiaTheme="majorEastAsia" w:hAnsiTheme="majorEastAsia"/>
                <w:szCs w:val="21"/>
              </w:rPr>
            </w:pPr>
            <w:r>
              <w:rPr>
                <w:rFonts w:asciiTheme="majorEastAsia" w:eastAsiaTheme="majorEastAsia" w:hAnsiTheme="majorEastAsia" w:hint="eastAsia"/>
                <w:szCs w:val="21"/>
              </w:rPr>
              <w:t>内容、要求</w:t>
            </w:r>
          </w:p>
        </w:tc>
      </w:tr>
      <w:tr w:rsidR="00266ABF">
        <w:trPr>
          <w:trHeight w:val="490"/>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1</w:t>
            </w:r>
          </w:p>
        </w:tc>
        <w:tc>
          <w:tcPr>
            <w:tcW w:w="2213" w:type="dxa"/>
            <w:tcBorders>
              <w:top w:val="single" w:sz="4" w:space="0" w:color="auto"/>
              <w:left w:val="single" w:sz="4" w:space="0" w:color="auto"/>
              <w:bottom w:val="single" w:sz="4" w:space="0" w:color="auto"/>
              <w:right w:val="single" w:sz="4" w:space="0" w:color="auto"/>
            </w:tcBorders>
          </w:tcPr>
          <w:p w:rsidR="00266ABF" w:rsidRDefault="00B8436B">
            <w:pPr>
              <w:snapToGrid w:val="0"/>
              <w:rPr>
                <w:rFonts w:asciiTheme="majorEastAsia" w:eastAsiaTheme="majorEastAsia" w:hAnsiTheme="majorEastAsia"/>
                <w:szCs w:val="21"/>
              </w:rPr>
            </w:pPr>
            <w:r>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2016" w:hangingChars="960" w:hanging="2016"/>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名称：成都光明派</w:t>
            </w:r>
            <w:proofErr w:type="gramStart"/>
            <w:r w:rsidRPr="00F17A2F">
              <w:rPr>
                <w:rFonts w:asciiTheme="majorEastAsia" w:eastAsiaTheme="majorEastAsia" w:hAnsiTheme="majorEastAsia" w:hint="eastAsia"/>
                <w:color w:val="auto"/>
                <w:sz w:val="21"/>
                <w:szCs w:val="21"/>
              </w:rPr>
              <w:t>特</w:t>
            </w:r>
            <w:proofErr w:type="gramEnd"/>
            <w:r w:rsidRPr="00F17A2F">
              <w:rPr>
                <w:rFonts w:asciiTheme="majorEastAsia" w:eastAsiaTheme="majorEastAsia" w:hAnsiTheme="majorEastAsia" w:hint="eastAsia"/>
                <w:color w:val="auto"/>
                <w:sz w:val="21"/>
                <w:szCs w:val="21"/>
              </w:rPr>
              <w:t>贵金属有限公司</w:t>
            </w:r>
          </w:p>
          <w:p w:rsidR="00266ABF" w:rsidRPr="00F17A2F" w:rsidRDefault="00B8436B">
            <w:pPr>
              <w:pStyle w:val="Default"/>
              <w:tabs>
                <w:tab w:val="left" w:pos="7356"/>
              </w:tabs>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地址：成都市龙泉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p w:rsidR="00266ABF" w:rsidRPr="00F17A2F" w:rsidRDefault="00B8436B">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联系人：</w:t>
            </w:r>
            <w:r w:rsidR="00CA2459">
              <w:rPr>
                <w:rFonts w:asciiTheme="majorEastAsia" w:eastAsiaTheme="majorEastAsia" w:hAnsiTheme="majorEastAsia" w:hint="eastAsia"/>
                <w:iCs/>
                <w:color w:val="auto"/>
                <w:sz w:val="21"/>
                <w:szCs w:val="21"/>
                <w:u w:val="single"/>
              </w:rPr>
              <w:t>张</w:t>
            </w:r>
            <w:r w:rsidRPr="00F17A2F">
              <w:rPr>
                <w:rFonts w:asciiTheme="majorEastAsia" w:eastAsiaTheme="majorEastAsia" w:hAnsiTheme="majorEastAsia" w:hint="eastAsia"/>
                <w:iCs/>
                <w:color w:val="auto"/>
                <w:sz w:val="21"/>
                <w:szCs w:val="21"/>
                <w:u w:val="single"/>
              </w:rPr>
              <w:t>先生</w:t>
            </w:r>
          </w:p>
          <w:p w:rsidR="00266ABF" w:rsidRPr="00F17A2F" w:rsidRDefault="00B8436B">
            <w:pPr>
              <w:snapToGrid w:val="0"/>
              <w:rPr>
                <w:rFonts w:asciiTheme="majorEastAsia" w:eastAsiaTheme="majorEastAsia" w:hAnsiTheme="majorEastAsia"/>
                <w:szCs w:val="21"/>
              </w:rPr>
            </w:pPr>
            <w:r w:rsidRPr="00F17A2F">
              <w:rPr>
                <w:rFonts w:asciiTheme="majorEastAsia" w:eastAsiaTheme="majorEastAsia" w:hAnsiTheme="majorEastAsia" w:hint="eastAsia"/>
                <w:szCs w:val="21"/>
              </w:rPr>
              <w:t>电话：</w:t>
            </w:r>
            <w:r w:rsidR="00CA2459">
              <w:rPr>
                <w:rFonts w:asciiTheme="majorEastAsia" w:eastAsiaTheme="majorEastAsia" w:hAnsiTheme="majorEastAsia" w:cs="宋体"/>
                <w:iCs/>
                <w:kern w:val="0"/>
                <w:sz w:val="24"/>
              </w:rPr>
              <w:t>18054780553</w:t>
            </w:r>
          </w:p>
        </w:tc>
      </w:tr>
      <w:tr w:rsidR="00266ABF">
        <w:trPr>
          <w:trHeight w:val="405"/>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tcPr>
          <w:p w:rsidR="00266ABF" w:rsidRDefault="00F201D6">
            <w:pPr>
              <w:snapToGrid w:val="0"/>
              <w:rPr>
                <w:rFonts w:asciiTheme="majorEastAsia" w:eastAsiaTheme="majorEastAsia" w:hAnsiTheme="majorEastAsia"/>
                <w:szCs w:val="21"/>
              </w:rPr>
            </w:pPr>
            <w:r>
              <w:rPr>
                <w:rFonts w:asciiTheme="majorEastAsia" w:eastAsiaTheme="majorEastAsia" w:hAnsiTheme="majorEastAsia" w:hint="eastAsia"/>
                <w:szCs w:val="21"/>
              </w:rPr>
              <w:t>设备</w:t>
            </w:r>
            <w:r w:rsidR="00B8436B">
              <w:rPr>
                <w:rFonts w:asciiTheme="majorEastAsia" w:eastAsiaTheme="majorEastAsia" w:hAnsiTheme="majorEastAsia" w:hint="eastAsia"/>
                <w:szCs w:val="21"/>
              </w:rPr>
              <w:t>名称</w:t>
            </w:r>
          </w:p>
        </w:tc>
        <w:tc>
          <w:tcPr>
            <w:tcW w:w="6255" w:type="dxa"/>
            <w:tcBorders>
              <w:top w:val="single" w:sz="4" w:space="0" w:color="auto"/>
              <w:left w:val="single" w:sz="4" w:space="0" w:color="auto"/>
              <w:bottom w:val="single" w:sz="4" w:space="0" w:color="auto"/>
            </w:tcBorders>
            <w:vAlign w:val="center"/>
          </w:tcPr>
          <w:p w:rsidR="00266ABF" w:rsidRPr="00F17A2F" w:rsidRDefault="006569ED">
            <w:pPr>
              <w:snapToGrid w:val="0"/>
              <w:rPr>
                <w:rFonts w:asciiTheme="majorEastAsia" w:eastAsiaTheme="majorEastAsia" w:hAnsiTheme="majorEastAsia"/>
                <w:szCs w:val="21"/>
              </w:rPr>
            </w:pPr>
            <w:r>
              <w:rPr>
                <w:rFonts w:asciiTheme="majorEastAsia" w:eastAsiaTheme="majorEastAsia" w:hAnsiTheme="majorEastAsia" w:hint="eastAsia"/>
                <w:sz w:val="24"/>
                <w:u w:val="single"/>
              </w:rPr>
              <w:t>废气处理系统</w:t>
            </w:r>
            <w:r w:rsidR="00B8436B" w:rsidRPr="00F17A2F">
              <w:rPr>
                <w:rFonts w:asciiTheme="majorEastAsia" w:eastAsiaTheme="majorEastAsia" w:hAnsiTheme="majorEastAsia" w:hint="eastAsia"/>
                <w:szCs w:val="21"/>
              </w:rPr>
              <w:t>一套采购</w:t>
            </w:r>
            <w:r w:rsidR="00F201D6">
              <w:rPr>
                <w:rFonts w:asciiTheme="majorEastAsia" w:eastAsiaTheme="majorEastAsia" w:hAnsiTheme="majorEastAsia" w:hint="eastAsia"/>
                <w:szCs w:val="21"/>
              </w:rPr>
              <w:t>设备</w:t>
            </w:r>
          </w:p>
        </w:tc>
      </w:tr>
      <w:tr w:rsidR="00266ABF" w:rsidTr="007E2469">
        <w:trPr>
          <w:trHeight w:val="413"/>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266ABF" w:rsidRDefault="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tc>
      </w:tr>
      <w:tr w:rsidR="00613697" w:rsidTr="007E2469">
        <w:trPr>
          <w:trHeight w:val="418"/>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最高限额</w:t>
            </w:r>
          </w:p>
        </w:tc>
        <w:tc>
          <w:tcPr>
            <w:tcW w:w="6255" w:type="dxa"/>
            <w:tcBorders>
              <w:top w:val="single" w:sz="4" w:space="0" w:color="auto"/>
              <w:left w:val="single" w:sz="4" w:space="0" w:color="auto"/>
              <w:bottom w:val="single" w:sz="4" w:space="0" w:color="auto"/>
            </w:tcBorders>
            <w:vAlign w:val="center"/>
          </w:tcPr>
          <w:p w:rsidR="00613697" w:rsidRPr="00421321" w:rsidRDefault="00613697" w:rsidP="006569ED">
            <w:pPr>
              <w:pStyle w:val="Default"/>
              <w:ind w:left="630" w:hangingChars="300" w:hanging="630"/>
              <w:rPr>
                <w:rFonts w:asciiTheme="majorEastAsia" w:eastAsiaTheme="majorEastAsia" w:hAnsiTheme="majorEastAsia"/>
                <w:color w:val="FF0000"/>
                <w:sz w:val="21"/>
                <w:szCs w:val="21"/>
              </w:rPr>
            </w:pPr>
            <w:r w:rsidRPr="00421321">
              <w:rPr>
                <w:rFonts w:asciiTheme="majorEastAsia" w:eastAsiaTheme="majorEastAsia" w:hAnsiTheme="majorEastAsia" w:hint="eastAsia"/>
                <w:color w:val="FF0000"/>
                <w:sz w:val="21"/>
                <w:szCs w:val="21"/>
              </w:rPr>
              <w:t>限价</w:t>
            </w:r>
            <w:r w:rsidR="006569ED">
              <w:rPr>
                <w:rFonts w:asciiTheme="majorEastAsia" w:eastAsiaTheme="majorEastAsia" w:hAnsiTheme="majorEastAsia"/>
                <w:color w:val="FF0000"/>
                <w:sz w:val="21"/>
                <w:szCs w:val="21"/>
              </w:rPr>
              <w:t>80</w:t>
            </w:r>
            <w:r w:rsidRPr="00421321">
              <w:rPr>
                <w:rFonts w:asciiTheme="majorEastAsia" w:eastAsiaTheme="majorEastAsia" w:hAnsiTheme="majorEastAsia"/>
                <w:color w:val="FF0000"/>
                <w:sz w:val="21"/>
                <w:szCs w:val="21"/>
              </w:rPr>
              <w:t>万元</w:t>
            </w:r>
            <w:r w:rsidR="006569ED">
              <w:rPr>
                <w:rFonts w:asciiTheme="majorEastAsia" w:eastAsiaTheme="majorEastAsia" w:hAnsiTheme="majorEastAsia" w:hint="eastAsia"/>
                <w:color w:val="FF0000"/>
                <w:sz w:val="21"/>
                <w:szCs w:val="21"/>
              </w:rPr>
              <w:t>（不含土建）</w:t>
            </w:r>
          </w:p>
        </w:tc>
      </w:tr>
      <w:tr w:rsidR="00613697">
        <w:trPr>
          <w:trHeight w:val="630"/>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6569ED" w:rsidRDefault="00613697" w:rsidP="006569ED">
            <w:pPr>
              <w:pStyle w:val="Default"/>
              <w:rPr>
                <w:rFonts w:asciiTheme="majorEastAsia" w:eastAsiaTheme="majorEastAsia" w:hAnsiTheme="majorEastAsia"/>
                <w:color w:val="7030A0"/>
                <w:sz w:val="21"/>
                <w:szCs w:val="21"/>
                <w:u w:val="single"/>
              </w:rPr>
            </w:pPr>
            <w:r w:rsidRPr="00F17A2F">
              <w:rPr>
                <w:rFonts w:asciiTheme="majorEastAsia" w:eastAsiaTheme="majorEastAsia" w:hAnsiTheme="majorEastAsia" w:hint="eastAsia"/>
                <w:color w:val="auto"/>
                <w:sz w:val="21"/>
                <w:szCs w:val="21"/>
              </w:rPr>
              <w:t>资质条件：</w:t>
            </w:r>
            <w:r w:rsidRPr="00AE186F">
              <w:rPr>
                <w:rFonts w:asciiTheme="majorEastAsia" w:eastAsiaTheme="majorEastAsia" w:hAnsiTheme="majorEastAsia" w:hint="eastAsia"/>
                <w:color w:val="7030A0"/>
                <w:sz w:val="21"/>
                <w:szCs w:val="21"/>
                <w:u w:val="single"/>
              </w:rPr>
              <w:t>设备制造商</w:t>
            </w:r>
          </w:p>
          <w:p w:rsidR="00613697" w:rsidRPr="00F17A2F" w:rsidRDefault="00613697" w:rsidP="006569ED">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财务要求：</w:t>
            </w:r>
            <w:r w:rsidRPr="00F17A2F">
              <w:rPr>
                <w:rFonts w:asciiTheme="majorEastAsia" w:eastAsiaTheme="majorEastAsia" w:hAnsiTheme="majorEastAsia"/>
                <w:color w:val="auto"/>
                <w:sz w:val="21"/>
                <w:szCs w:val="21"/>
              </w:rPr>
              <w:t>3</w:t>
            </w:r>
            <w:r w:rsidRPr="00F17A2F">
              <w:rPr>
                <w:rFonts w:asciiTheme="majorEastAsia" w:eastAsiaTheme="majorEastAsia" w:hAnsiTheme="majorEastAsia" w:hint="eastAsia"/>
                <w:color w:val="auto"/>
                <w:sz w:val="21"/>
                <w:szCs w:val="21"/>
              </w:rPr>
              <w:t>年内无亏损</w:t>
            </w:r>
          </w:p>
        </w:tc>
      </w:tr>
      <w:tr w:rsidR="00613697">
        <w:trPr>
          <w:trHeight w:val="295"/>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613697" w:rsidRPr="00F17A2F" w:rsidRDefault="00613697" w:rsidP="00613697">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u w:val="single"/>
              </w:rPr>
              <w:t>不</w:t>
            </w:r>
            <w:r w:rsidRPr="00F17A2F">
              <w:rPr>
                <w:rFonts w:asciiTheme="majorEastAsia" w:eastAsiaTheme="majorEastAsia" w:hAnsiTheme="majorEastAsia" w:hint="eastAsia"/>
                <w:szCs w:val="21"/>
              </w:rPr>
              <w:t>接受</w:t>
            </w:r>
          </w:p>
        </w:tc>
      </w:tr>
      <w:tr w:rsidR="00B8436B">
        <w:trPr>
          <w:trHeight w:val="718"/>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答疑与澄清：如对采购文件有误或有不合理要求的，距采购截止日前三天，以书面形式向采购单位提出。</w:t>
            </w:r>
          </w:p>
        </w:tc>
      </w:tr>
      <w:tr w:rsidR="00B8436B">
        <w:trPr>
          <w:trHeight w:val="701"/>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8</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供应商在收到书面答复</w:t>
            </w:r>
            <w:r w:rsidRPr="00F17A2F">
              <w:rPr>
                <w:rFonts w:asciiTheme="majorEastAsia" w:eastAsiaTheme="majorEastAsia" w:hAnsiTheme="majorEastAsia" w:cs="仿宋_GB2312"/>
                <w:kern w:val="0"/>
                <w:szCs w:val="21"/>
              </w:rPr>
              <w:t>(</w:t>
            </w:r>
            <w:proofErr w:type="gramStart"/>
            <w:r w:rsidRPr="00F17A2F">
              <w:rPr>
                <w:rFonts w:asciiTheme="majorEastAsia" w:eastAsiaTheme="majorEastAsia" w:hAnsiTheme="majorEastAsia" w:cs="仿宋_GB2312" w:hint="eastAsia"/>
                <w:kern w:val="0"/>
                <w:szCs w:val="21"/>
              </w:rPr>
              <w:t>补遗书</w:t>
            </w:r>
            <w:proofErr w:type="gramEnd"/>
            <w:r w:rsidR="00FF1C2F">
              <w:rPr>
                <w:rFonts w:asciiTheme="majorEastAsia" w:eastAsiaTheme="majorEastAsia" w:hAnsiTheme="majorEastAsia" w:cs="仿宋_GB2312"/>
                <w:kern w:val="0"/>
                <w:szCs w:val="21"/>
              </w:rPr>
              <w:t>)24</w:t>
            </w:r>
            <w:r w:rsidRPr="00F17A2F">
              <w:rPr>
                <w:rFonts w:asciiTheme="majorEastAsia" w:eastAsiaTheme="majorEastAsia" w:hAnsiTheme="majorEastAsia" w:cs="仿宋_GB2312" w:hint="eastAsia"/>
                <w:kern w:val="0"/>
                <w:szCs w:val="21"/>
              </w:rPr>
              <w:t>小时内应以书面形式向采购人确认。</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9</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响应文件由供应商的法定代表人或其委托代理人签字或盖单位章。</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10</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响应文件由正本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份；副本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份组成</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szCs w:val="21"/>
              </w:rPr>
            </w:pPr>
            <w:r>
              <w:rPr>
                <w:rFonts w:asciiTheme="majorEastAsia" w:eastAsiaTheme="majorEastAsia" w:hAnsiTheme="majorEastAsia" w:cs="仿宋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color w:val="auto"/>
                <w:sz w:val="21"/>
                <w:szCs w:val="21"/>
              </w:rPr>
              <w:t>1.</w:t>
            </w:r>
            <w:r w:rsidRPr="00F17A2F">
              <w:rPr>
                <w:rFonts w:asciiTheme="majorEastAsia" w:eastAsiaTheme="majorEastAsia" w:hAnsiTheme="majorEastAsia" w:cs="仿宋_GB2312" w:hint="eastAsia"/>
                <w:color w:val="auto"/>
                <w:sz w:val="21"/>
                <w:szCs w:val="21"/>
              </w:rPr>
              <w:t>装订牢固，并应编制目录和连续页码（封面和扉页除外）；</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szCs w:val="21"/>
              </w:rPr>
              <w:t>2.</w:t>
            </w:r>
            <w:r w:rsidRPr="00F17A2F">
              <w:rPr>
                <w:rFonts w:asciiTheme="majorEastAsia" w:eastAsiaTheme="majorEastAsia" w:hAnsiTheme="majorEastAsia" w:hint="eastAsia"/>
                <w:szCs w:val="21"/>
              </w:rPr>
              <w:t>报价函、商务部分和技术部分集中装订成</w:t>
            </w:r>
            <w:r w:rsidRPr="00F17A2F">
              <w:rPr>
                <w:rFonts w:asciiTheme="majorEastAsia" w:eastAsiaTheme="majorEastAsia" w:hAnsiTheme="majorEastAsia"/>
                <w:szCs w:val="21"/>
              </w:rPr>
              <w:t>1</w:t>
            </w:r>
            <w:r w:rsidRPr="00F17A2F">
              <w:rPr>
                <w:rFonts w:asciiTheme="majorEastAsia" w:eastAsiaTheme="majorEastAsia" w:hAnsiTheme="majorEastAsia" w:hint="eastAsia"/>
                <w:szCs w:val="21"/>
              </w:rPr>
              <w:t>册并编制目录。</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采购人的地址：成都市龙泉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采购人名称：成都光明派</w:t>
            </w:r>
            <w:proofErr w:type="gramStart"/>
            <w:r w:rsidRPr="00F17A2F">
              <w:rPr>
                <w:rFonts w:asciiTheme="majorEastAsia" w:eastAsiaTheme="majorEastAsia" w:hAnsiTheme="majorEastAsia" w:cs="仿宋_GB2312" w:hint="eastAsia"/>
                <w:color w:val="auto"/>
                <w:sz w:val="21"/>
                <w:szCs w:val="21"/>
              </w:rPr>
              <w:t>特</w:t>
            </w:r>
            <w:proofErr w:type="gramEnd"/>
            <w:r w:rsidRPr="00F17A2F">
              <w:rPr>
                <w:rFonts w:asciiTheme="majorEastAsia" w:eastAsiaTheme="majorEastAsia" w:hAnsiTheme="majorEastAsia" w:cs="仿宋_GB2312" w:hint="eastAsia"/>
                <w:color w:val="auto"/>
                <w:sz w:val="21"/>
                <w:szCs w:val="21"/>
              </w:rPr>
              <w:t>贵金属有限公司</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成都光明派</w:t>
            </w:r>
            <w:proofErr w:type="gramStart"/>
            <w:r w:rsidRPr="00F17A2F">
              <w:rPr>
                <w:rFonts w:asciiTheme="majorEastAsia" w:eastAsiaTheme="majorEastAsia" w:hAnsiTheme="majorEastAsia" w:cs="仿宋_GB2312" w:hint="eastAsia"/>
                <w:kern w:val="0"/>
                <w:szCs w:val="21"/>
              </w:rPr>
              <w:t>特</w:t>
            </w:r>
            <w:proofErr w:type="gramEnd"/>
            <w:r w:rsidRPr="00F17A2F">
              <w:rPr>
                <w:rFonts w:asciiTheme="majorEastAsia" w:eastAsiaTheme="majorEastAsia" w:hAnsiTheme="majorEastAsia" w:cs="仿宋_GB2312" w:hint="eastAsia"/>
                <w:kern w:val="0"/>
                <w:szCs w:val="21"/>
              </w:rPr>
              <w:t>贵金属有限公司</w:t>
            </w:r>
            <w:r w:rsidR="00F2169D">
              <w:rPr>
                <w:rFonts w:asciiTheme="majorEastAsia" w:eastAsiaTheme="majorEastAsia" w:hAnsiTheme="majorEastAsia" w:cs="华文中宋" w:hint="eastAsia"/>
                <w:bCs/>
                <w:szCs w:val="21"/>
                <w:u w:val="single"/>
              </w:rPr>
              <w:t>在线检测设备</w:t>
            </w:r>
            <w:r w:rsidRPr="00F17A2F">
              <w:rPr>
                <w:rFonts w:asciiTheme="majorEastAsia" w:eastAsiaTheme="majorEastAsia" w:hAnsiTheme="majorEastAsia" w:cs="仿宋_GB2312" w:hint="eastAsia"/>
                <w:kern w:val="0"/>
                <w:szCs w:val="21"/>
              </w:rPr>
              <w:t>询价采购文件</w:t>
            </w:r>
          </w:p>
        </w:tc>
      </w:tr>
      <w:tr w:rsidR="00B8436B">
        <w:trPr>
          <w:trHeight w:val="383"/>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有效期</w:t>
            </w:r>
            <w:r w:rsidRPr="00F17A2F">
              <w:rPr>
                <w:rFonts w:asciiTheme="majorEastAsia" w:eastAsiaTheme="majorEastAsia" w:hAnsiTheme="majorEastAsia" w:cs="仿宋_GB2312"/>
                <w:kern w:val="0"/>
                <w:szCs w:val="21"/>
                <w:u w:val="single"/>
              </w:rPr>
              <w:t>90</w:t>
            </w:r>
            <w:r w:rsidRPr="00F17A2F">
              <w:rPr>
                <w:rFonts w:asciiTheme="majorEastAsia" w:eastAsiaTheme="majorEastAsia" w:hAnsiTheme="majorEastAsia" w:cs="仿宋_GB2312" w:hint="eastAsia"/>
                <w:kern w:val="0"/>
                <w:szCs w:val="21"/>
              </w:rPr>
              <w:t>天</w:t>
            </w:r>
          </w:p>
        </w:tc>
      </w:tr>
      <w:tr w:rsidR="00B8436B">
        <w:trPr>
          <w:trHeight w:val="309"/>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pacing w:line="460" w:lineRule="exact"/>
              <w:ind w:leftChars="269" w:left="3085" w:hangingChars="1200" w:hanging="2520"/>
              <w:rPr>
                <w:rFonts w:asciiTheme="majorEastAsia" w:eastAsiaTheme="majorEastAsia" w:hAnsiTheme="majorEastAsia"/>
                <w:szCs w:val="21"/>
              </w:rPr>
            </w:pPr>
            <w:r w:rsidRPr="00F17A2F">
              <w:rPr>
                <w:rFonts w:asciiTheme="majorEastAsia" w:eastAsiaTheme="majorEastAsia" w:hAnsiTheme="majorEastAsia" w:cs="仿宋_GB2312" w:hint="eastAsia"/>
                <w:kern w:val="0"/>
                <w:szCs w:val="21"/>
              </w:rPr>
              <w:t>成都市龙泉</w:t>
            </w:r>
            <w:proofErr w:type="gramStart"/>
            <w:r w:rsidRPr="00F17A2F">
              <w:rPr>
                <w:rFonts w:asciiTheme="majorEastAsia" w:eastAsiaTheme="majorEastAsia" w:hAnsiTheme="majorEastAsia" w:cs="仿宋_GB2312" w:hint="eastAsia"/>
                <w:kern w:val="0"/>
                <w:szCs w:val="21"/>
              </w:rPr>
              <w:t>驿</w:t>
            </w:r>
            <w:proofErr w:type="gramEnd"/>
            <w:r w:rsidRPr="00F17A2F">
              <w:rPr>
                <w:rFonts w:asciiTheme="majorEastAsia" w:eastAsiaTheme="majorEastAsia" w:hAnsiTheme="majorEastAsia" w:cs="仿宋_GB2312" w:hint="eastAsia"/>
                <w:kern w:val="0"/>
                <w:szCs w:val="21"/>
              </w:rPr>
              <w:t>区</w:t>
            </w:r>
            <w:r w:rsidRPr="00F17A2F">
              <w:rPr>
                <w:rFonts w:asciiTheme="majorEastAsia" w:eastAsiaTheme="majorEastAsia" w:hAnsiTheme="majorEastAsia" w:cs="宋体" w:hint="eastAsia"/>
                <w:kern w:val="0"/>
                <w:szCs w:val="21"/>
              </w:rPr>
              <w:t>北京路636号</w:t>
            </w:r>
          </w:p>
        </w:tc>
      </w:tr>
      <w:tr w:rsidR="00B8436B">
        <w:trPr>
          <w:trHeight w:val="40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否</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公开报价时间：同报价截止时间</w:t>
            </w:r>
          </w:p>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公开报价地点：成都市龙泉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tc>
      </w:tr>
      <w:tr w:rsidR="00B8436B">
        <w:trPr>
          <w:trHeight w:val="3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rPr>
              <w:t>综合评分法</w:t>
            </w:r>
          </w:p>
        </w:tc>
      </w:tr>
    </w:tbl>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rsidR="00266ABF" w:rsidRDefault="00B8436B" w:rsidP="000310FA">
      <w:pPr>
        <w:spacing w:line="48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五、报价文件应包括：</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w:t>
      </w:r>
      <w:r w:rsidR="00F201D6">
        <w:rPr>
          <w:rFonts w:asciiTheme="majorEastAsia" w:eastAsiaTheme="majorEastAsia" w:hAnsiTheme="majorEastAsia" w:hint="eastAsia"/>
          <w:sz w:val="24"/>
        </w:rPr>
        <w:t>设备</w:t>
      </w:r>
      <w:r>
        <w:rPr>
          <w:rFonts w:asciiTheme="majorEastAsia" w:eastAsiaTheme="majorEastAsia" w:hAnsiTheme="majorEastAsia" w:hint="eastAsia"/>
          <w:sz w:val="24"/>
        </w:rPr>
        <w:t>授权书原件；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w:t>
      </w:r>
      <w:proofErr w:type="gramStart"/>
      <w:r>
        <w:rPr>
          <w:rFonts w:asciiTheme="majorEastAsia" w:eastAsiaTheme="majorEastAsia" w:hAnsiTheme="majorEastAsia" w:hint="eastAsia"/>
          <w:sz w:val="24"/>
        </w:rPr>
        <w:t>本</w:t>
      </w:r>
      <w:r w:rsidR="00F201D6">
        <w:rPr>
          <w:rFonts w:asciiTheme="majorEastAsia" w:eastAsiaTheme="majorEastAsia" w:hAnsiTheme="majorEastAsia" w:hint="eastAsia"/>
          <w:sz w:val="24"/>
        </w:rPr>
        <w:t>设备</w:t>
      </w:r>
      <w:proofErr w:type="gramEnd"/>
      <w:r>
        <w:rPr>
          <w:rFonts w:asciiTheme="majorEastAsia" w:eastAsiaTheme="majorEastAsia" w:hAnsiTheme="majorEastAsia" w:hint="eastAsia"/>
          <w:sz w:val="24"/>
        </w:rPr>
        <w:t>相关的其他资格证明资料。</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rsidR="00266ABF" w:rsidRDefault="00B8436B" w:rsidP="00421321">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w:t>
      </w:r>
      <w:r>
        <w:rPr>
          <w:rFonts w:asciiTheme="majorEastAsia" w:eastAsiaTheme="majorEastAsia" w:hAnsiTheme="majorEastAsia" w:hint="eastAsia"/>
          <w:sz w:val="24"/>
          <w:u w:val="single"/>
        </w:rPr>
        <w:t>2</w:t>
      </w:r>
      <w:r w:rsidR="00BA5290">
        <w:rPr>
          <w:rFonts w:asciiTheme="majorEastAsia" w:eastAsiaTheme="majorEastAsia" w:hAnsiTheme="majorEastAsia" w:hint="eastAsia"/>
          <w:sz w:val="24"/>
          <w:u w:val="single"/>
        </w:rPr>
        <w:t>1</w:t>
      </w:r>
      <w:r>
        <w:rPr>
          <w:rFonts w:asciiTheme="majorEastAsia" w:eastAsiaTheme="majorEastAsia" w:hAnsiTheme="majorEastAsia" w:hint="eastAsia"/>
          <w:sz w:val="24"/>
        </w:rPr>
        <w:t>年</w:t>
      </w:r>
      <w:r w:rsidR="00AD5115">
        <w:rPr>
          <w:rFonts w:asciiTheme="majorEastAsia" w:eastAsiaTheme="majorEastAsia" w:hAnsiTheme="majorEastAsia" w:hint="eastAsia"/>
          <w:sz w:val="24"/>
        </w:rPr>
        <w:t>6</w:t>
      </w:r>
      <w:r>
        <w:rPr>
          <w:rFonts w:asciiTheme="majorEastAsia" w:eastAsiaTheme="majorEastAsia" w:hAnsiTheme="majorEastAsia" w:hint="eastAsia"/>
          <w:sz w:val="24"/>
        </w:rPr>
        <w:t>月</w:t>
      </w:r>
      <w:r w:rsidR="00AD5115">
        <w:rPr>
          <w:rFonts w:asciiTheme="majorEastAsia" w:eastAsiaTheme="majorEastAsia" w:hAnsiTheme="majorEastAsia" w:hint="eastAsia"/>
          <w:sz w:val="24"/>
        </w:rPr>
        <w:t>2</w:t>
      </w:r>
      <w:r w:rsidR="00AD5115">
        <w:rPr>
          <w:rFonts w:asciiTheme="majorEastAsia" w:eastAsiaTheme="majorEastAsia" w:hAnsiTheme="majorEastAsia"/>
          <w:sz w:val="24"/>
        </w:rPr>
        <w:t>8</w:t>
      </w:r>
      <w:r>
        <w:rPr>
          <w:rFonts w:asciiTheme="majorEastAsia" w:eastAsiaTheme="majorEastAsia" w:hAnsiTheme="majorEastAsia" w:hint="eastAsia"/>
          <w:sz w:val="24"/>
        </w:rPr>
        <w:t>日</w:t>
      </w:r>
      <w:r w:rsidR="00A84368">
        <w:rPr>
          <w:rFonts w:asciiTheme="majorEastAsia" w:eastAsiaTheme="majorEastAsia" w:hAnsiTheme="majorEastAsia"/>
          <w:sz w:val="24"/>
        </w:rPr>
        <w:t>9</w:t>
      </w:r>
      <w:r>
        <w:rPr>
          <w:rFonts w:asciiTheme="majorEastAsia" w:eastAsiaTheme="majorEastAsia" w:hAnsiTheme="majorEastAsia" w:hint="eastAsia"/>
          <w:sz w:val="24"/>
        </w:rPr>
        <w:t>:00时，截止时间后，将拒绝接收新的报价文件。</w:t>
      </w:r>
    </w:p>
    <w:p w:rsidR="00266ABF" w:rsidRDefault="00B8436B" w:rsidP="00421321">
      <w:pPr>
        <w:spacing w:line="48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贵金属有限公司综合部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（五）供应商擅自改变货物型号、配置的；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（七）其他询价小组认为的其他非实质性相应的；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w:t>
      </w:r>
      <w:r>
        <w:rPr>
          <w:rFonts w:asciiTheme="majorEastAsia" w:eastAsiaTheme="majorEastAsia" w:hAnsiTheme="majorEastAsia" w:hint="eastAsia"/>
          <w:sz w:val="24"/>
        </w:rPr>
        <w:lastRenderedPageBreak/>
        <w:t>澄清、评价和比较报价文件有关的资料以及授予合同的意见等，均不得向供应商及与询价采购无关的其他人透露。</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Pr>
          <w:rFonts w:asciiTheme="majorEastAsia" w:eastAsiaTheme="majorEastAsia" w:hAnsiTheme="majorEastAsia" w:hint="eastAsia"/>
          <w:sz w:val="24"/>
        </w:rPr>
        <w:t>响应性只根据</w:t>
      </w:r>
      <w:proofErr w:type="gramEnd"/>
      <w:r>
        <w:rPr>
          <w:rFonts w:asciiTheme="majorEastAsia" w:eastAsiaTheme="majorEastAsia" w:hAnsiTheme="majorEastAsia" w:hint="eastAsia"/>
          <w:sz w:val="24"/>
        </w:rPr>
        <w:t>其本身内容而不寻求外部证据。</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w:t>
      </w:r>
      <w:r w:rsidR="00F201D6">
        <w:rPr>
          <w:rFonts w:asciiTheme="majorEastAsia" w:eastAsiaTheme="majorEastAsia" w:hAnsiTheme="majorEastAsia" w:hint="eastAsia"/>
          <w:sz w:val="24"/>
        </w:rPr>
        <w:t>设备</w:t>
      </w:r>
      <w:r>
        <w:rPr>
          <w:rFonts w:asciiTheme="majorEastAsia" w:eastAsiaTheme="majorEastAsia" w:hAnsiTheme="majorEastAsia" w:hint="eastAsia"/>
          <w:sz w:val="24"/>
        </w:rPr>
        <w:t>完成期限超过询价文件规定；</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（六）澄清：询价小组对报价文件实质性响应了询价文件要求，但个别地方提供了不完整的技术信息和数据，以及同类问题表述不一致或者有明显文字和计算错误等细微偏离问题，可</w:t>
      </w:r>
      <w:r>
        <w:rPr>
          <w:rFonts w:asciiTheme="majorEastAsia" w:eastAsiaTheme="majorEastAsia" w:hAnsiTheme="majorEastAsia" w:hint="eastAsia"/>
          <w:sz w:val="24"/>
        </w:rPr>
        <w:lastRenderedPageBreak/>
        <w:t>以书面形式（由询价小组专家签字）要求供应商在规定的时间内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书面澄清、说明、补正的，询价小组将否决其报价。</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十一．出现下列情形之一的，询价小组有权否决所有供应商的报价或取消采购活动：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266ABF" w:rsidRDefault="00B8436B" w:rsidP="00421321">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十二</w:t>
      </w:r>
      <w:r>
        <w:rPr>
          <w:rFonts w:asciiTheme="majorEastAsia" w:eastAsiaTheme="majorEastAsia" w:hAnsiTheme="majorEastAsia"/>
          <w:sz w:val="24"/>
        </w:rPr>
        <w:t>.</w:t>
      </w:r>
      <w:bookmarkStart w:id="0" w:name="_Toc217446103"/>
      <w:r>
        <w:rPr>
          <w:rFonts w:asciiTheme="majorEastAsia" w:eastAsiaTheme="majorEastAsia" w:hAnsiTheme="majorEastAsia" w:hint="eastAsia"/>
          <w:sz w:val="24"/>
        </w:rPr>
        <w:t>评审细则及标准</w:t>
      </w:r>
      <w:bookmarkEnd w:id="0"/>
    </w:p>
    <w:p w:rsidR="00266ABF" w:rsidRDefault="00B8436B" w:rsidP="00421321">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．评审小组只对通过初审的响应文件，根据询价通知书规定的评审程序、评分办法及标准进行评价和比较。</w:t>
      </w:r>
    </w:p>
    <w:p w:rsidR="00266ABF" w:rsidRDefault="00B8436B" w:rsidP="00421321">
      <w:pPr>
        <w:tabs>
          <w:tab w:val="left" w:pos="720"/>
        </w:tabs>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．本次综合评分的因素是：</w:t>
      </w:r>
      <w:proofErr w:type="gramStart"/>
      <w:r>
        <w:rPr>
          <w:rFonts w:asciiTheme="majorEastAsia" w:eastAsiaTheme="majorEastAsia" w:hAnsiTheme="majorEastAsia" w:hint="eastAsia"/>
          <w:sz w:val="24"/>
        </w:rPr>
        <w:t>见综合</w:t>
      </w:r>
      <w:proofErr w:type="gramEnd"/>
      <w:r>
        <w:rPr>
          <w:rFonts w:asciiTheme="majorEastAsia" w:eastAsiaTheme="majorEastAsia" w:hAnsiTheme="majorEastAsia" w:hint="eastAsia"/>
          <w:sz w:val="24"/>
        </w:rPr>
        <w:t>评分明细表。</w:t>
      </w:r>
    </w:p>
    <w:p w:rsidR="00266ABF" w:rsidRDefault="00B8436B" w:rsidP="00421321">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rsidR="00266ABF" w:rsidRDefault="00B8436B" w:rsidP="00421321">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rsidR="00266ABF" w:rsidRDefault="00B8436B" w:rsidP="00421321">
      <w:pPr>
        <w:spacing w:line="480" w:lineRule="exact"/>
        <w:ind w:leftChars="342" w:left="1318" w:hangingChars="250" w:hanging="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266ABF" w:rsidRDefault="00B8436B" w:rsidP="00421321">
      <w:pPr>
        <w:spacing w:line="48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rsidR="00266ABF" w:rsidRDefault="00B8436B" w:rsidP="00421321">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rsidR="00421321" w:rsidRPr="00421321" w:rsidRDefault="00B8436B" w:rsidP="00421321">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rsidR="007E2469" w:rsidRDefault="007E2469" w:rsidP="00BA5290">
      <w:pPr>
        <w:spacing w:line="480" w:lineRule="auto"/>
        <w:ind w:firstLineChars="650" w:firstLine="2088"/>
        <w:rPr>
          <w:rFonts w:ascii="宋体" w:hAnsi="宋体"/>
          <w:b/>
          <w:sz w:val="32"/>
          <w:szCs w:val="32"/>
        </w:rPr>
      </w:pPr>
    </w:p>
    <w:p w:rsidR="007E2469" w:rsidRDefault="007E2469" w:rsidP="00BA5290">
      <w:pPr>
        <w:spacing w:line="480" w:lineRule="auto"/>
        <w:ind w:firstLineChars="650" w:firstLine="2088"/>
        <w:rPr>
          <w:rFonts w:ascii="宋体" w:hAnsi="宋体"/>
          <w:b/>
          <w:sz w:val="32"/>
          <w:szCs w:val="32"/>
        </w:rPr>
      </w:pPr>
    </w:p>
    <w:p w:rsidR="007E2469" w:rsidRDefault="007E2469" w:rsidP="001F1196">
      <w:pPr>
        <w:spacing w:line="480" w:lineRule="auto"/>
        <w:rPr>
          <w:rFonts w:ascii="宋体" w:hAnsi="宋体"/>
          <w:b/>
          <w:sz w:val="32"/>
          <w:szCs w:val="32"/>
        </w:rPr>
      </w:pPr>
    </w:p>
    <w:p w:rsidR="001E4BA9" w:rsidRDefault="00B8436B" w:rsidP="00BA5290">
      <w:pPr>
        <w:spacing w:line="480" w:lineRule="auto"/>
        <w:ind w:firstLineChars="650" w:firstLine="2088"/>
        <w:rPr>
          <w:color w:val="000000" w:themeColor="text1"/>
          <w:sz w:val="32"/>
          <w:szCs w:val="36"/>
        </w:rPr>
      </w:pPr>
      <w:r>
        <w:rPr>
          <w:rFonts w:ascii="宋体" w:hAnsi="宋体" w:hint="eastAsia"/>
          <w:b/>
          <w:sz w:val="32"/>
          <w:szCs w:val="32"/>
        </w:rPr>
        <w:lastRenderedPageBreak/>
        <w:t>第三部分</w:t>
      </w:r>
      <w:r w:rsidR="007E2469">
        <w:rPr>
          <w:rFonts w:asciiTheme="majorEastAsia" w:eastAsiaTheme="majorEastAsia" w:hAnsiTheme="majorEastAsia" w:cs="华文中宋" w:hint="eastAsia"/>
          <w:bCs/>
          <w:sz w:val="32"/>
          <w:szCs w:val="32"/>
        </w:rPr>
        <w:t>污水在线检测设备</w:t>
      </w:r>
      <w:r w:rsidR="001E4BA9" w:rsidRPr="00A929C4">
        <w:rPr>
          <w:rFonts w:hint="eastAsia"/>
          <w:color w:val="000000" w:themeColor="text1"/>
          <w:sz w:val="32"/>
          <w:szCs w:val="36"/>
        </w:rPr>
        <w:t>主要技术参数</w:t>
      </w:r>
    </w:p>
    <w:p w:rsidR="006569ED" w:rsidRPr="006569ED" w:rsidRDefault="006569ED" w:rsidP="006569ED">
      <w:pPr>
        <w:rPr>
          <w:sz w:val="24"/>
        </w:rPr>
      </w:pPr>
      <w:r w:rsidRPr="006569ED">
        <w:rPr>
          <w:sz w:val="24"/>
        </w:rPr>
        <w:t>1.</w:t>
      </w:r>
      <w:r w:rsidRPr="006569ED">
        <w:rPr>
          <w:sz w:val="24"/>
        </w:rPr>
        <w:t>处理工艺</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rFonts w:hint="eastAsia"/>
          <w:sz w:val="24"/>
        </w:rPr>
        <w:t>废气→预处理塔→氧化塔→还原塔→烟囱</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2.</w:t>
      </w:r>
      <w:r w:rsidRPr="006569ED">
        <w:rPr>
          <w:sz w:val="24"/>
        </w:rPr>
        <w:t>变频式风机风量要求及品牌</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3000m³/H</w:t>
      </w:r>
      <w:r w:rsidRPr="006569ED">
        <w:rPr>
          <w:sz w:val="24"/>
        </w:rPr>
        <w:t>、</w:t>
      </w:r>
      <w:proofErr w:type="gramStart"/>
      <w:r w:rsidRPr="006569ED">
        <w:rPr>
          <w:sz w:val="24"/>
        </w:rPr>
        <w:t>苏州顶裕</w:t>
      </w:r>
      <w:proofErr w:type="gramEnd"/>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3.</w:t>
      </w:r>
      <w:r w:rsidRPr="006569ED">
        <w:rPr>
          <w:sz w:val="24"/>
        </w:rPr>
        <w:t>风机风压</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3500Pa</w:t>
      </w:r>
      <w:r w:rsidRPr="006569ED">
        <w:rPr>
          <w:sz w:val="24"/>
        </w:rPr>
        <w:tab/>
      </w:r>
      <w:r w:rsidRPr="006569ED">
        <w:rPr>
          <w:sz w:val="24"/>
        </w:rPr>
        <w:tab/>
      </w:r>
      <w:r w:rsidRPr="006569ED">
        <w:rPr>
          <w:sz w:val="24"/>
        </w:rPr>
        <w:tab/>
      </w:r>
    </w:p>
    <w:p w:rsidR="006569ED" w:rsidRPr="006569ED" w:rsidRDefault="006569ED" w:rsidP="006569ED">
      <w:pPr>
        <w:rPr>
          <w:sz w:val="24"/>
        </w:rPr>
      </w:pPr>
    </w:p>
    <w:p w:rsidR="006569ED" w:rsidRPr="006569ED" w:rsidRDefault="006569ED" w:rsidP="006569ED">
      <w:pPr>
        <w:rPr>
          <w:sz w:val="24"/>
        </w:rPr>
      </w:pPr>
      <w:r w:rsidRPr="006569ED">
        <w:rPr>
          <w:sz w:val="24"/>
        </w:rPr>
        <w:t>4.</w:t>
      </w:r>
      <w:r w:rsidRPr="006569ED">
        <w:rPr>
          <w:sz w:val="24"/>
        </w:rPr>
        <w:t>预处理塔（</w:t>
      </w:r>
      <w:proofErr w:type="spellStart"/>
      <w:r w:rsidRPr="006569ED">
        <w:rPr>
          <w:sz w:val="24"/>
        </w:rPr>
        <w:t>NaOH</w:t>
      </w:r>
      <w:proofErr w:type="spellEnd"/>
      <w:r w:rsidRPr="006569ED">
        <w:rPr>
          <w:sz w:val="24"/>
        </w:rPr>
        <w:t>塔）</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rFonts w:hint="eastAsia"/>
          <w:sz w:val="24"/>
        </w:rPr>
        <w:t>￠</w:t>
      </w:r>
      <w:r w:rsidRPr="006569ED">
        <w:rPr>
          <w:sz w:val="24"/>
        </w:rPr>
        <w:t>800-1000×H5000</w:t>
      </w:r>
      <w:r w:rsidRPr="006569ED">
        <w:rPr>
          <w:sz w:val="24"/>
        </w:rPr>
        <w:t>；塔顶部</w:t>
      </w:r>
      <w:proofErr w:type="gramStart"/>
      <w:r w:rsidRPr="006569ED">
        <w:rPr>
          <w:sz w:val="24"/>
        </w:rPr>
        <w:t>含除水雾</w:t>
      </w:r>
      <w:proofErr w:type="gramEnd"/>
      <w:r w:rsidRPr="006569ED">
        <w:rPr>
          <w:sz w:val="24"/>
        </w:rPr>
        <w:t>装置</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5.</w:t>
      </w:r>
      <w:r w:rsidRPr="006569ED">
        <w:rPr>
          <w:sz w:val="24"/>
        </w:rPr>
        <w:t>氧化塔</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rFonts w:hint="eastAsia"/>
          <w:sz w:val="24"/>
        </w:rPr>
        <w:t>￠</w:t>
      </w:r>
      <w:r w:rsidRPr="006569ED">
        <w:rPr>
          <w:sz w:val="24"/>
        </w:rPr>
        <w:t>800-1000×H6000</w:t>
      </w:r>
      <w:r w:rsidRPr="006569ED">
        <w:rPr>
          <w:sz w:val="24"/>
        </w:rPr>
        <w:t>；塔顶部</w:t>
      </w:r>
      <w:proofErr w:type="gramStart"/>
      <w:r w:rsidRPr="006569ED">
        <w:rPr>
          <w:sz w:val="24"/>
        </w:rPr>
        <w:t>含除水雾</w:t>
      </w:r>
      <w:proofErr w:type="gramEnd"/>
      <w:r w:rsidRPr="006569ED">
        <w:rPr>
          <w:sz w:val="24"/>
        </w:rPr>
        <w:t>装置</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6.</w:t>
      </w:r>
      <w:r w:rsidRPr="006569ED">
        <w:rPr>
          <w:sz w:val="24"/>
        </w:rPr>
        <w:t>还原塔</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rFonts w:hint="eastAsia"/>
          <w:sz w:val="24"/>
        </w:rPr>
        <w:t>￠</w:t>
      </w:r>
      <w:r w:rsidRPr="006569ED">
        <w:rPr>
          <w:sz w:val="24"/>
        </w:rPr>
        <w:t>800-1000×H7500</w:t>
      </w:r>
      <w:r w:rsidRPr="006569ED">
        <w:rPr>
          <w:sz w:val="24"/>
        </w:rPr>
        <w:t>；塔顶部</w:t>
      </w:r>
      <w:proofErr w:type="gramStart"/>
      <w:r w:rsidRPr="006569ED">
        <w:rPr>
          <w:sz w:val="24"/>
        </w:rPr>
        <w:t>含除水雾</w:t>
      </w:r>
      <w:proofErr w:type="gramEnd"/>
      <w:r w:rsidRPr="006569ED">
        <w:rPr>
          <w:sz w:val="24"/>
        </w:rPr>
        <w:t>装置</w:t>
      </w:r>
    </w:p>
    <w:p w:rsidR="006569ED" w:rsidRPr="006569ED" w:rsidRDefault="006569ED" w:rsidP="006569ED">
      <w:pPr>
        <w:rPr>
          <w:sz w:val="24"/>
        </w:rPr>
      </w:pPr>
      <w:r w:rsidRPr="006569ED">
        <w:rPr>
          <w:sz w:val="24"/>
        </w:rPr>
        <w:tab/>
      </w:r>
      <w:r w:rsidRPr="006569ED">
        <w:rPr>
          <w:sz w:val="24"/>
        </w:rPr>
        <w:tab/>
      </w:r>
    </w:p>
    <w:p w:rsidR="006569ED" w:rsidRPr="006569ED" w:rsidRDefault="006569ED" w:rsidP="006569ED">
      <w:pPr>
        <w:rPr>
          <w:sz w:val="24"/>
        </w:rPr>
      </w:pPr>
      <w:r w:rsidRPr="006569ED">
        <w:rPr>
          <w:sz w:val="24"/>
        </w:rPr>
        <w:t>7.</w:t>
      </w:r>
      <w:r w:rsidRPr="006569ED">
        <w:rPr>
          <w:sz w:val="24"/>
        </w:rPr>
        <w:t>填料</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rFonts w:hint="eastAsia"/>
          <w:sz w:val="24"/>
        </w:rPr>
        <w:t>预处理塔及氧化塔采用鲍尔环；还原塔采用</w:t>
      </w:r>
      <w:proofErr w:type="gramStart"/>
      <w:r w:rsidRPr="006569ED">
        <w:rPr>
          <w:rFonts w:hint="eastAsia"/>
          <w:sz w:val="24"/>
        </w:rPr>
        <w:t>蓝太克</w:t>
      </w:r>
      <w:proofErr w:type="gramEnd"/>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8.</w:t>
      </w:r>
      <w:r w:rsidRPr="006569ED">
        <w:rPr>
          <w:sz w:val="24"/>
        </w:rPr>
        <w:t>塔</w:t>
      </w:r>
      <w:proofErr w:type="gramStart"/>
      <w:r w:rsidRPr="006569ED">
        <w:rPr>
          <w:sz w:val="24"/>
        </w:rPr>
        <w:t>体材</w:t>
      </w:r>
      <w:proofErr w:type="gramEnd"/>
      <w:r w:rsidRPr="006569ED">
        <w:rPr>
          <w:sz w:val="24"/>
        </w:rPr>
        <w:t>质</w:t>
      </w:r>
      <w:r w:rsidRPr="006569ED">
        <w:rPr>
          <w:sz w:val="24"/>
        </w:rPr>
        <w:tab/>
      </w:r>
      <w:r w:rsidRPr="006569ED">
        <w:rPr>
          <w:sz w:val="24"/>
        </w:rPr>
        <w:tab/>
      </w:r>
      <w:r w:rsidRPr="006569ED">
        <w:rPr>
          <w:sz w:val="24"/>
        </w:rPr>
        <w:tab/>
        <w:t>PP</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9.PP</w:t>
      </w:r>
      <w:r w:rsidRPr="006569ED">
        <w:rPr>
          <w:sz w:val="24"/>
        </w:rPr>
        <w:t>品牌</w:t>
      </w:r>
      <w:r w:rsidRPr="006569ED">
        <w:rPr>
          <w:sz w:val="24"/>
        </w:rPr>
        <w:tab/>
      </w:r>
      <w:r w:rsidRPr="006569ED">
        <w:rPr>
          <w:sz w:val="24"/>
        </w:rPr>
        <w:tab/>
      </w:r>
      <w:r w:rsidRPr="006569ED">
        <w:rPr>
          <w:sz w:val="24"/>
        </w:rPr>
        <w:tab/>
      </w:r>
      <w:r w:rsidRPr="006569ED">
        <w:rPr>
          <w:rFonts w:hint="eastAsia"/>
          <w:sz w:val="24"/>
        </w:rPr>
        <w:t>力达</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10.</w:t>
      </w:r>
      <w:r w:rsidRPr="006569ED">
        <w:rPr>
          <w:sz w:val="24"/>
        </w:rPr>
        <w:t>塔体板材厚度</w:t>
      </w:r>
      <w:r w:rsidRPr="006569ED">
        <w:rPr>
          <w:sz w:val="24"/>
        </w:rPr>
        <w:tab/>
      </w:r>
      <w:r w:rsidRPr="006569ED">
        <w:rPr>
          <w:sz w:val="24"/>
        </w:rPr>
        <w:tab/>
      </w:r>
      <w:r w:rsidRPr="006569ED">
        <w:rPr>
          <w:sz w:val="24"/>
        </w:rPr>
        <w:tab/>
      </w:r>
      <w:r w:rsidRPr="006569ED">
        <w:rPr>
          <w:rFonts w:hint="eastAsia"/>
          <w:sz w:val="24"/>
        </w:rPr>
        <w:t>侧板≥</w:t>
      </w:r>
      <w:r w:rsidRPr="006569ED">
        <w:rPr>
          <w:sz w:val="24"/>
        </w:rPr>
        <w:t>10mm/</w:t>
      </w:r>
      <w:r w:rsidRPr="006569ED">
        <w:rPr>
          <w:sz w:val="24"/>
        </w:rPr>
        <w:t>底板</w:t>
      </w:r>
      <w:r w:rsidRPr="006569ED">
        <w:rPr>
          <w:sz w:val="24"/>
        </w:rPr>
        <w:t>≥15mm</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11.</w:t>
      </w:r>
      <w:r w:rsidRPr="006569ED">
        <w:rPr>
          <w:sz w:val="24"/>
        </w:rPr>
        <w:t>室外管道品牌</w:t>
      </w:r>
      <w:r w:rsidRPr="006569ED">
        <w:rPr>
          <w:sz w:val="24"/>
        </w:rPr>
        <w:tab/>
      </w:r>
      <w:r w:rsidRPr="006569ED">
        <w:rPr>
          <w:sz w:val="24"/>
        </w:rPr>
        <w:tab/>
      </w:r>
      <w:r w:rsidRPr="006569ED">
        <w:rPr>
          <w:sz w:val="24"/>
        </w:rPr>
        <w:tab/>
      </w:r>
      <w:r w:rsidR="00A11EE8" w:rsidRPr="00A11EE8">
        <w:rPr>
          <w:rFonts w:hint="eastAsia"/>
          <w:sz w:val="24"/>
        </w:rPr>
        <w:t>喜得归仁</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p>
    <w:p w:rsidR="006569ED" w:rsidRPr="006569ED" w:rsidRDefault="006569ED" w:rsidP="006569ED">
      <w:pPr>
        <w:rPr>
          <w:sz w:val="24"/>
        </w:rPr>
      </w:pPr>
      <w:r w:rsidRPr="006569ED">
        <w:rPr>
          <w:sz w:val="24"/>
        </w:rPr>
        <w:t>12.</w:t>
      </w:r>
      <w:r w:rsidRPr="006569ED">
        <w:rPr>
          <w:sz w:val="24"/>
        </w:rPr>
        <w:t>室外管道厚度管径</w:t>
      </w:r>
      <w:r w:rsidRPr="006569ED">
        <w:rPr>
          <w:sz w:val="24"/>
        </w:rPr>
        <w:tab/>
      </w:r>
      <w:r w:rsidRPr="006569ED">
        <w:rPr>
          <w:sz w:val="24"/>
        </w:rPr>
        <w:tab/>
      </w:r>
      <w:r w:rsidRPr="006569ED">
        <w:rPr>
          <w:sz w:val="24"/>
        </w:rPr>
        <w:tab/>
        <w:t>4.5mm</w:t>
      </w:r>
      <w:r w:rsidRPr="006569ED">
        <w:rPr>
          <w:sz w:val="24"/>
        </w:rPr>
        <w:t>、</w:t>
      </w:r>
      <w:r w:rsidRPr="006569ED">
        <w:rPr>
          <w:sz w:val="24"/>
        </w:rPr>
        <w:t>DN300</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13.</w:t>
      </w:r>
      <w:r w:rsidRPr="006569ED">
        <w:rPr>
          <w:sz w:val="24"/>
        </w:rPr>
        <w:t>室外管道材质</w:t>
      </w:r>
      <w:r w:rsidRPr="006569ED">
        <w:rPr>
          <w:sz w:val="24"/>
        </w:rPr>
        <w:tab/>
      </w:r>
      <w:r w:rsidRPr="006569ED">
        <w:rPr>
          <w:sz w:val="24"/>
        </w:rPr>
        <w:tab/>
      </w:r>
      <w:r w:rsidRPr="006569ED">
        <w:rPr>
          <w:sz w:val="24"/>
        </w:rPr>
        <w:tab/>
        <w:t>PP</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14.</w:t>
      </w:r>
      <w:r w:rsidRPr="006569ED">
        <w:rPr>
          <w:sz w:val="24"/>
        </w:rPr>
        <w:t>室外管道长度</w:t>
      </w:r>
      <w:r w:rsidRPr="006569ED">
        <w:rPr>
          <w:sz w:val="24"/>
        </w:rPr>
        <w:tab/>
      </w:r>
      <w:r w:rsidRPr="006569ED">
        <w:rPr>
          <w:sz w:val="24"/>
        </w:rPr>
        <w:tab/>
      </w:r>
      <w:r w:rsidRPr="006569ED">
        <w:rPr>
          <w:sz w:val="24"/>
        </w:rPr>
        <w:tab/>
        <w:t>60m</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15.</w:t>
      </w:r>
      <w:r w:rsidRPr="006569ED">
        <w:rPr>
          <w:sz w:val="24"/>
        </w:rPr>
        <w:t>室外管道配套弯头法兰</w:t>
      </w:r>
      <w:r w:rsidRPr="006569ED">
        <w:rPr>
          <w:sz w:val="24"/>
        </w:rPr>
        <w:tab/>
      </w:r>
      <w:r w:rsidRPr="006569ED">
        <w:rPr>
          <w:sz w:val="24"/>
        </w:rPr>
        <w:tab/>
      </w:r>
      <w:r w:rsidRPr="006569ED">
        <w:rPr>
          <w:sz w:val="24"/>
        </w:rPr>
        <w:tab/>
      </w:r>
      <w:r w:rsidR="00A11EE8" w:rsidRPr="00A11EE8">
        <w:rPr>
          <w:rFonts w:hint="eastAsia"/>
          <w:sz w:val="24"/>
        </w:rPr>
        <w:t>DN300</w:t>
      </w:r>
      <w:r w:rsidR="00A11EE8" w:rsidRPr="00A11EE8">
        <w:rPr>
          <w:rFonts w:hint="eastAsia"/>
          <w:sz w:val="24"/>
        </w:rPr>
        <w:t>弯头</w:t>
      </w:r>
      <w:r w:rsidR="00A11EE8" w:rsidRPr="00A11EE8">
        <w:rPr>
          <w:rFonts w:hint="eastAsia"/>
          <w:sz w:val="24"/>
        </w:rPr>
        <w:t>5</w:t>
      </w:r>
      <w:r w:rsidR="00A11EE8" w:rsidRPr="00A11EE8">
        <w:rPr>
          <w:rFonts w:hint="eastAsia"/>
          <w:sz w:val="24"/>
        </w:rPr>
        <w:t>个、法兰</w:t>
      </w:r>
      <w:r w:rsidR="00A11EE8" w:rsidRPr="00A11EE8">
        <w:rPr>
          <w:rFonts w:hint="eastAsia"/>
          <w:sz w:val="24"/>
        </w:rPr>
        <w:t>2</w:t>
      </w:r>
      <w:r w:rsidR="00A11EE8" w:rsidRPr="00A11EE8">
        <w:rPr>
          <w:rFonts w:hint="eastAsia"/>
          <w:sz w:val="24"/>
        </w:rPr>
        <w:t>副（</w:t>
      </w:r>
      <w:r w:rsidR="00A11EE8" w:rsidRPr="00A11EE8">
        <w:rPr>
          <w:rFonts w:hint="eastAsia"/>
          <w:sz w:val="24"/>
        </w:rPr>
        <w:t>PP</w:t>
      </w:r>
      <w:r w:rsidR="00A11EE8" w:rsidRPr="00A11EE8">
        <w:rPr>
          <w:rFonts w:hint="eastAsia"/>
          <w:sz w:val="24"/>
        </w:rPr>
        <w:t>变</w:t>
      </w:r>
      <w:r w:rsidR="00A11EE8" w:rsidRPr="00A11EE8">
        <w:rPr>
          <w:rFonts w:hint="eastAsia"/>
          <w:sz w:val="24"/>
        </w:rPr>
        <w:t>PVC</w:t>
      </w:r>
      <w:r w:rsidR="00A11EE8" w:rsidRPr="00A11EE8">
        <w:rPr>
          <w:rFonts w:hint="eastAsia"/>
          <w:sz w:val="24"/>
        </w:rPr>
        <w:t>）</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16.</w:t>
      </w:r>
      <w:r w:rsidRPr="006569ED">
        <w:rPr>
          <w:sz w:val="24"/>
        </w:rPr>
        <w:t>循环</w:t>
      </w:r>
      <w:proofErr w:type="gramStart"/>
      <w:r w:rsidRPr="006569ED">
        <w:rPr>
          <w:sz w:val="24"/>
        </w:rPr>
        <w:t>泵品牌</w:t>
      </w:r>
      <w:proofErr w:type="gramEnd"/>
      <w:r w:rsidRPr="006569ED">
        <w:rPr>
          <w:sz w:val="24"/>
        </w:rPr>
        <w:tab/>
      </w:r>
      <w:r w:rsidRPr="006569ED">
        <w:rPr>
          <w:sz w:val="24"/>
        </w:rPr>
        <w:tab/>
      </w:r>
      <w:r w:rsidRPr="006569ED">
        <w:rPr>
          <w:sz w:val="24"/>
        </w:rPr>
        <w:tab/>
      </w:r>
      <w:r w:rsidRPr="006569ED">
        <w:rPr>
          <w:rFonts w:hint="eastAsia"/>
          <w:sz w:val="24"/>
        </w:rPr>
        <w:t>塑宝（一用</w:t>
      </w:r>
      <w:proofErr w:type="gramStart"/>
      <w:r w:rsidRPr="006569ED">
        <w:rPr>
          <w:rFonts w:hint="eastAsia"/>
          <w:sz w:val="24"/>
        </w:rPr>
        <w:t>一</w:t>
      </w:r>
      <w:proofErr w:type="gramEnd"/>
      <w:r w:rsidRPr="006569ED">
        <w:rPr>
          <w:rFonts w:hint="eastAsia"/>
          <w:sz w:val="24"/>
        </w:rPr>
        <w:t>备）</w:t>
      </w:r>
      <w:r w:rsidRPr="006569ED">
        <w:rPr>
          <w:sz w:val="24"/>
        </w:rPr>
        <w:tab/>
      </w:r>
      <w:r w:rsidRPr="006569ED">
        <w:rPr>
          <w:sz w:val="24"/>
        </w:rPr>
        <w:tab/>
      </w:r>
      <w:r w:rsidRPr="006569ED">
        <w:rPr>
          <w:sz w:val="24"/>
        </w:rPr>
        <w:tab/>
      </w:r>
      <w:bookmarkStart w:id="1" w:name="_GoBack"/>
      <w:bookmarkEnd w:id="1"/>
    </w:p>
    <w:p w:rsidR="006569ED" w:rsidRPr="006569ED" w:rsidRDefault="006569ED" w:rsidP="006569ED">
      <w:pPr>
        <w:rPr>
          <w:sz w:val="24"/>
        </w:rPr>
      </w:pP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17.</w:t>
      </w:r>
      <w:r w:rsidRPr="006569ED">
        <w:rPr>
          <w:sz w:val="24"/>
        </w:rPr>
        <w:t>电导仪</w:t>
      </w:r>
      <w:r w:rsidRPr="006569ED">
        <w:rPr>
          <w:sz w:val="24"/>
        </w:rPr>
        <w:tab/>
      </w:r>
      <w:r w:rsidRPr="006569ED">
        <w:rPr>
          <w:sz w:val="24"/>
        </w:rPr>
        <w:tab/>
      </w:r>
      <w:r w:rsidRPr="006569ED">
        <w:rPr>
          <w:sz w:val="24"/>
        </w:rPr>
        <w:tab/>
      </w:r>
      <w:proofErr w:type="gramStart"/>
      <w:r w:rsidRPr="006569ED">
        <w:rPr>
          <w:rFonts w:hint="eastAsia"/>
          <w:color w:val="000000" w:themeColor="text1"/>
          <w:sz w:val="24"/>
        </w:rPr>
        <w:t>上泰</w:t>
      </w:r>
      <w:proofErr w:type="spellStart"/>
      <w:proofErr w:type="gramEnd"/>
      <w:r w:rsidRPr="006569ED">
        <w:rPr>
          <w:rFonts w:hint="eastAsia"/>
          <w:color w:val="000000" w:themeColor="text1"/>
          <w:sz w:val="24"/>
        </w:rPr>
        <w:t>suntex</w:t>
      </w:r>
      <w:proofErr w:type="spellEnd"/>
      <w:r w:rsidRPr="006569ED">
        <w:rPr>
          <w:color w:val="000000" w:themeColor="text1"/>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18.pH</w:t>
      </w:r>
      <w:r w:rsidRPr="006569ED">
        <w:rPr>
          <w:sz w:val="24"/>
        </w:rPr>
        <w:t>计</w:t>
      </w:r>
      <w:r w:rsidRPr="006569ED">
        <w:rPr>
          <w:sz w:val="24"/>
        </w:rPr>
        <w:tab/>
      </w:r>
      <w:r w:rsidRPr="006569ED">
        <w:rPr>
          <w:sz w:val="24"/>
        </w:rPr>
        <w:tab/>
      </w:r>
      <w:r w:rsidRPr="006569ED">
        <w:rPr>
          <w:sz w:val="24"/>
        </w:rPr>
        <w:tab/>
      </w:r>
      <w:r w:rsidRPr="006569ED">
        <w:rPr>
          <w:rFonts w:hint="eastAsia"/>
          <w:sz w:val="24"/>
        </w:rPr>
        <w:t>日本</w:t>
      </w:r>
      <w:r w:rsidRPr="006569ED">
        <w:rPr>
          <w:sz w:val="24"/>
        </w:rPr>
        <w:t>DKK</w:t>
      </w:r>
      <w:r w:rsidRPr="006569ED">
        <w:rPr>
          <w:sz w:val="24"/>
        </w:rPr>
        <w:t>原装（拒绝仿制品）</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19.</w:t>
      </w:r>
      <w:r w:rsidRPr="006569ED">
        <w:rPr>
          <w:sz w:val="24"/>
        </w:rPr>
        <w:t>烟囱（包括支架，复核国家行业等安全规定）高度及材质</w:t>
      </w:r>
      <w:r w:rsidRPr="006569ED">
        <w:rPr>
          <w:sz w:val="24"/>
        </w:rPr>
        <w:tab/>
      </w:r>
      <w:r w:rsidRPr="006569ED">
        <w:rPr>
          <w:sz w:val="24"/>
        </w:rPr>
        <w:tab/>
      </w:r>
      <w:r w:rsidRPr="006569ED">
        <w:rPr>
          <w:sz w:val="24"/>
        </w:rPr>
        <w:tab/>
        <w:t>25m,PP</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lastRenderedPageBreak/>
        <w:tab/>
      </w:r>
      <w:r w:rsidRPr="006569ED">
        <w:rPr>
          <w:sz w:val="24"/>
        </w:rPr>
        <w:tab/>
      </w:r>
    </w:p>
    <w:p w:rsidR="006569ED" w:rsidRPr="006569ED" w:rsidRDefault="006569ED" w:rsidP="006569ED">
      <w:pPr>
        <w:rPr>
          <w:sz w:val="24"/>
        </w:rPr>
      </w:pPr>
      <w:r w:rsidRPr="006569ED">
        <w:rPr>
          <w:sz w:val="24"/>
        </w:rPr>
        <w:t>20.</w:t>
      </w:r>
      <w:r w:rsidRPr="006569ED">
        <w:rPr>
          <w:sz w:val="24"/>
        </w:rPr>
        <w:t>烟囱厚度</w:t>
      </w:r>
      <w:r w:rsidRPr="006569ED">
        <w:rPr>
          <w:sz w:val="24"/>
        </w:rPr>
        <w:tab/>
      </w:r>
      <w:r w:rsidRPr="006569ED">
        <w:rPr>
          <w:sz w:val="24"/>
        </w:rPr>
        <w:tab/>
      </w:r>
      <w:r w:rsidRPr="006569ED">
        <w:rPr>
          <w:sz w:val="24"/>
        </w:rPr>
        <w:tab/>
        <w:t>5mm</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21.</w:t>
      </w:r>
      <w:r w:rsidRPr="006569ED">
        <w:rPr>
          <w:sz w:val="24"/>
        </w:rPr>
        <w:t>烟囱直径</w:t>
      </w:r>
      <w:r w:rsidRPr="006569ED">
        <w:rPr>
          <w:sz w:val="24"/>
        </w:rPr>
        <w:tab/>
      </w:r>
      <w:r w:rsidRPr="006569ED">
        <w:rPr>
          <w:sz w:val="24"/>
        </w:rPr>
        <w:tab/>
      </w:r>
      <w:r w:rsidRPr="006569ED">
        <w:rPr>
          <w:sz w:val="24"/>
        </w:rPr>
        <w:tab/>
      </w:r>
      <w:r w:rsidRPr="006569ED">
        <w:rPr>
          <w:rFonts w:hint="eastAsia"/>
          <w:sz w:val="24"/>
        </w:rPr>
        <w:t>内径￠</w:t>
      </w:r>
      <w:r w:rsidRPr="006569ED">
        <w:rPr>
          <w:sz w:val="24"/>
        </w:rPr>
        <w:t>300</w:t>
      </w:r>
      <w:r w:rsidRPr="006569ED">
        <w:rPr>
          <w:sz w:val="24"/>
        </w:rPr>
        <w:tab/>
      </w:r>
    </w:p>
    <w:p w:rsidR="006569ED" w:rsidRPr="006569ED" w:rsidRDefault="006569ED" w:rsidP="006569ED">
      <w:pPr>
        <w:rPr>
          <w:sz w:val="24"/>
        </w:rPr>
      </w:pPr>
      <w:r w:rsidRPr="006569ED">
        <w:rPr>
          <w:sz w:val="24"/>
        </w:rPr>
        <w:tab/>
      </w:r>
      <w:r w:rsidRPr="006569ED">
        <w:rPr>
          <w:sz w:val="24"/>
        </w:rPr>
        <w:tab/>
      </w:r>
    </w:p>
    <w:p w:rsidR="006569ED" w:rsidRPr="006569ED" w:rsidRDefault="006569ED" w:rsidP="006569ED">
      <w:pPr>
        <w:rPr>
          <w:sz w:val="24"/>
        </w:rPr>
      </w:pPr>
      <w:r w:rsidRPr="006569ED">
        <w:rPr>
          <w:sz w:val="24"/>
        </w:rPr>
        <w:t>22.</w:t>
      </w:r>
      <w:r w:rsidRPr="006569ED">
        <w:rPr>
          <w:rFonts w:hint="eastAsia"/>
          <w:sz w:val="24"/>
        </w:rPr>
        <w:t>烟囱</w:t>
      </w:r>
      <w:r w:rsidRPr="006569ED">
        <w:rPr>
          <w:sz w:val="24"/>
        </w:rPr>
        <w:t>要求</w:t>
      </w:r>
      <w:r w:rsidRPr="006569ED">
        <w:rPr>
          <w:sz w:val="24"/>
        </w:rPr>
        <w:tab/>
      </w:r>
      <w:r w:rsidRPr="006569ED">
        <w:rPr>
          <w:sz w:val="24"/>
        </w:rPr>
        <w:tab/>
      </w:r>
      <w:r w:rsidRPr="006569ED">
        <w:rPr>
          <w:sz w:val="24"/>
        </w:rPr>
        <w:tab/>
      </w:r>
      <w:r w:rsidRPr="006569ED">
        <w:rPr>
          <w:rFonts w:hint="eastAsia"/>
          <w:sz w:val="24"/>
        </w:rPr>
        <w:t>烟囱下部冷凝液需要回到预处理塔内，带阀门控制</w:t>
      </w:r>
    </w:p>
    <w:p w:rsidR="006569ED" w:rsidRPr="006569ED" w:rsidRDefault="006569ED" w:rsidP="006569ED">
      <w:pPr>
        <w:rPr>
          <w:sz w:val="24"/>
        </w:rPr>
      </w:pP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23.</w:t>
      </w:r>
      <w:r w:rsidRPr="006569ED">
        <w:rPr>
          <w:sz w:val="24"/>
        </w:rPr>
        <w:t>仪表及排水方式</w:t>
      </w:r>
      <w:r w:rsidRPr="006569ED">
        <w:rPr>
          <w:sz w:val="24"/>
        </w:rPr>
        <w:tab/>
      </w:r>
      <w:r w:rsidRPr="006569ED">
        <w:rPr>
          <w:sz w:val="24"/>
        </w:rPr>
        <w:tab/>
      </w:r>
      <w:r w:rsidRPr="006569ED">
        <w:rPr>
          <w:sz w:val="24"/>
        </w:rPr>
        <w:tab/>
      </w:r>
      <w:r w:rsidRPr="006569ED">
        <w:rPr>
          <w:rFonts w:hint="eastAsia"/>
          <w:sz w:val="24"/>
        </w:rPr>
        <w:t>水箱设置液位计，设置电导率计，设置自动补水阀和自动排水阀，可实现自动补水和自动排水</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24.</w:t>
      </w:r>
      <w:r w:rsidRPr="006569ED">
        <w:rPr>
          <w:sz w:val="24"/>
        </w:rPr>
        <w:t>加药</w:t>
      </w:r>
      <w:r w:rsidRPr="006569ED">
        <w:rPr>
          <w:sz w:val="24"/>
        </w:rPr>
        <w:tab/>
      </w:r>
      <w:r w:rsidRPr="006569ED">
        <w:rPr>
          <w:sz w:val="24"/>
        </w:rPr>
        <w:tab/>
      </w:r>
      <w:r w:rsidRPr="006569ED">
        <w:rPr>
          <w:sz w:val="24"/>
        </w:rPr>
        <w:tab/>
      </w:r>
      <w:r w:rsidRPr="006569ED">
        <w:rPr>
          <w:rFonts w:hint="eastAsia"/>
          <w:sz w:val="24"/>
        </w:rPr>
        <w:t>设置至</w:t>
      </w:r>
      <w:proofErr w:type="spellStart"/>
      <w:r w:rsidRPr="006569ED">
        <w:rPr>
          <w:sz w:val="24"/>
        </w:rPr>
        <w:t>NaOH</w:t>
      </w:r>
      <w:proofErr w:type="spellEnd"/>
      <w:r w:rsidRPr="006569ED">
        <w:rPr>
          <w:sz w:val="24"/>
        </w:rPr>
        <w:t>、</w:t>
      </w:r>
      <w:r w:rsidRPr="006569ED">
        <w:rPr>
          <w:sz w:val="24"/>
        </w:rPr>
        <w:t>Na2S2O3</w:t>
      </w:r>
      <w:r w:rsidRPr="006569ED">
        <w:rPr>
          <w:sz w:val="24"/>
        </w:rPr>
        <w:t>、</w:t>
      </w:r>
      <w:proofErr w:type="spellStart"/>
      <w:r w:rsidRPr="006569ED">
        <w:rPr>
          <w:sz w:val="24"/>
        </w:rPr>
        <w:t>NaClO</w:t>
      </w:r>
      <w:proofErr w:type="spellEnd"/>
      <w:r w:rsidRPr="006569ED">
        <w:rPr>
          <w:sz w:val="24"/>
        </w:rPr>
        <w:t>加药泵，并设置在线</w:t>
      </w:r>
      <w:r w:rsidRPr="006569ED">
        <w:rPr>
          <w:sz w:val="24"/>
        </w:rPr>
        <w:t>PH</w:t>
      </w:r>
      <w:r w:rsidRPr="006569ED">
        <w:rPr>
          <w:sz w:val="24"/>
        </w:rPr>
        <w:t>和</w:t>
      </w:r>
      <w:r w:rsidRPr="006569ED">
        <w:rPr>
          <w:sz w:val="24"/>
        </w:rPr>
        <w:t>ORP</w:t>
      </w:r>
      <w:r w:rsidRPr="006569ED">
        <w:rPr>
          <w:sz w:val="24"/>
        </w:rPr>
        <w:t>仪表，实现手自一体加药</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25.</w:t>
      </w:r>
      <w:r w:rsidRPr="006569ED">
        <w:rPr>
          <w:sz w:val="24"/>
        </w:rPr>
        <w:t>建设要求</w:t>
      </w:r>
      <w:r w:rsidRPr="006569ED">
        <w:rPr>
          <w:sz w:val="24"/>
        </w:rPr>
        <w:tab/>
      </w:r>
      <w:r w:rsidRPr="006569ED">
        <w:rPr>
          <w:sz w:val="24"/>
        </w:rPr>
        <w:tab/>
      </w:r>
      <w:r w:rsidRPr="006569ED">
        <w:rPr>
          <w:sz w:val="24"/>
        </w:rPr>
        <w:tab/>
      </w:r>
      <w:r w:rsidRPr="006569ED">
        <w:rPr>
          <w:rFonts w:hint="eastAsia"/>
          <w:sz w:val="24"/>
        </w:rPr>
        <w:t>包括待检测口，检测平台、维修平台</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26.</w:t>
      </w:r>
      <w:r w:rsidRPr="006569ED">
        <w:rPr>
          <w:sz w:val="24"/>
        </w:rPr>
        <w:t>验收要求</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rFonts w:hint="eastAsia"/>
          <w:sz w:val="24"/>
        </w:rPr>
        <w:t>符合以下环评验收标准</w:t>
      </w:r>
      <w:r w:rsidRPr="006569ED">
        <w:rPr>
          <w:sz w:val="24"/>
        </w:rPr>
        <w:tab/>
      </w:r>
      <w:r w:rsidRPr="006569ED">
        <w:rPr>
          <w:sz w:val="24"/>
        </w:rPr>
        <w:tab/>
      </w:r>
      <w:r w:rsidRPr="006569ED">
        <w:rPr>
          <w:sz w:val="24"/>
        </w:rPr>
        <w:tab/>
      </w:r>
      <w:r w:rsidRPr="006569ED">
        <w:rPr>
          <w:sz w:val="24"/>
        </w:rPr>
        <w:tab/>
      </w:r>
      <w:r w:rsidRPr="006569ED">
        <w:rPr>
          <w:sz w:val="24"/>
        </w:rPr>
        <w:tab/>
      </w:r>
      <w:r w:rsidRPr="006569ED">
        <w:rPr>
          <w:sz w:val="24"/>
        </w:rPr>
        <w:tab/>
      </w:r>
    </w:p>
    <w:p w:rsidR="006569ED" w:rsidRPr="006569ED" w:rsidRDefault="006569ED" w:rsidP="006569ED">
      <w:pPr>
        <w:ind w:firstLineChars="500" w:firstLine="1200"/>
        <w:rPr>
          <w:sz w:val="24"/>
        </w:rPr>
      </w:pPr>
      <w:r w:rsidRPr="006569ED">
        <w:rPr>
          <w:rFonts w:hint="eastAsia"/>
          <w:sz w:val="24"/>
        </w:rPr>
        <w:t>种类</w:t>
      </w:r>
      <w:r w:rsidRPr="006569ED">
        <w:rPr>
          <w:sz w:val="24"/>
        </w:rPr>
        <w:tab/>
      </w:r>
      <w:r w:rsidRPr="006569ED">
        <w:rPr>
          <w:sz w:val="24"/>
        </w:rPr>
        <w:t>排放标准</w:t>
      </w:r>
      <w:r w:rsidRPr="006569ED">
        <w:rPr>
          <w:sz w:val="24"/>
        </w:rPr>
        <w:t>mg/m³</w:t>
      </w:r>
      <w:r w:rsidRPr="006569ED">
        <w:rPr>
          <w:sz w:val="24"/>
        </w:rPr>
        <w:tab/>
      </w:r>
      <w:r w:rsidRPr="006569ED">
        <w:rPr>
          <w:sz w:val="24"/>
        </w:rPr>
        <w:tab/>
      </w:r>
    </w:p>
    <w:tbl>
      <w:tblPr>
        <w:tblW w:w="8346"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610"/>
        <w:gridCol w:w="5736"/>
      </w:tblGrid>
      <w:tr w:rsidR="006569ED" w:rsidRPr="006569ED" w:rsidTr="00096795">
        <w:trPr>
          <w:cantSplit/>
          <w:trHeight w:val="309"/>
          <w:jc w:val="center"/>
        </w:trPr>
        <w:tc>
          <w:tcPr>
            <w:tcW w:w="1037" w:type="dxa"/>
            <w:shd w:val="clear" w:color="auto" w:fill="auto"/>
            <w:vAlign w:val="center"/>
          </w:tcPr>
          <w:p w:rsidR="006569ED" w:rsidRPr="006569ED" w:rsidRDefault="006569ED" w:rsidP="00096795">
            <w:pPr>
              <w:adjustRightInd w:val="0"/>
              <w:snapToGrid w:val="0"/>
              <w:jc w:val="center"/>
              <w:rPr>
                <w:kern w:val="0"/>
                <w:sz w:val="24"/>
              </w:rPr>
            </w:pPr>
            <w:r w:rsidRPr="006569ED">
              <w:rPr>
                <w:kern w:val="0"/>
                <w:sz w:val="24"/>
              </w:rPr>
              <w:t>NOx</w:t>
            </w:r>
          </w:p>
        </w:tc>
        <w:tc>
          <w:tcPr>
            <w:tcW w:w="2279" w:type="dxa"/>
            <w:shd w:val="clear" w:color="auto" w:fill="auto"/>
            <w:vAlign w:val="center"/>
          </w:tcPr>
          <w:p w:rsidR="006569ED" w:rsidRPr="006569ED" w:rsidRDefault="006569ED" w:rsidP="00096795">
            <w:pPr>
              <w:adjustRightInd w:val="0"/>
              <w:snapToGrid w:val="0"/>
              <w:jc w:val="center"/>
              <w:rPr>
                <w:kern w:val="0"/>
                <w:sz w:val="24"/>
              </w:rPr>
            </w:pPr>
            <w:r w:rsidRPr="006569ED">
              <w:rPr>
                <w:rFonts w:hint="eastAsia"/>
                <w:kern w:val="0"/>
                <w:sz w:val="24"/>
              </w:rPr>
              <w:t>100</w:t>
            </w:r>
          </w:p>
        </w:tc>
      </w:tr>
      <w:tr w:rsidR="006569ED" w:rsidRPr="006569ED" w:rsidTr="00096795">
        <w:trPr>
          <w:cantSplit/>
          <w:trHeight w:val="309"/>
          <w:jc w:val="center"/>
        </w:trPr>
        <w:tc>
          <w:tcPr>
            <w:tcW w:w="1037" w:type="dxa"/>
            <w:shd w:val="clear" w:color="auto" w:fill="auto"/>
            <w:vAlign w:val="center"/>
          </w:tcPr>
          <w:p w:rsidR="006569ED" w:rsidRPr="006569ED" w:rsidRDefault="006569ED" w:rsidP="00096795">
            <w:pPr>
              <w:adjustRightInd w:val="0"/>
              <w:snapToGrid w:val="0"/>
              <w:jc w:val="center"/>
              <w:rPr>
                <w:kern w:val="0"/>
                <w:sz w:val="24"/>
              </w:rPr>
            </w:pPr>
            <w:proofErr w:type="spellStart"/>
            <w:r w:rsidRPr="006569ED">
              <w:rPr>
                <w:kern w:val="0"/>
                <w:sz w:val="24"/>
              </w:rPr>
              <w:t>HCl</w:t>
            </w:r>
            <w:proofErr w:type="spellEnd"/>
          </w:p>
        </w:tc>
        <w:tc>
          <w:tcPr>
            <w:tcW w:w="2279" w:type="dxa"/>
            <w:shd w:val="clear" w:color="auto" w:fill="auto"/>
            <w:vAlign w:val="center"/>
          </w:tcPr>
          <w:p w:rsidR="006569ED" w:rsidRPr="006569ED" w:rsidRDefault="006569ED" w:rsidP="00096795">
            <w:pPr>
              <w:adjustRightInd w:val="0"/>
              <w:snapToGrid w:val="0"/>
              <w:jc w:val="center"/>
              <w:rPr>
                <w:kern w:val="0"/>
                <w:sz w:val="24"/>
              </w:rPr>
            </w:pPr>
            <w:r w:rsidRPr="006569ED">
              <w:rPr>
                <w:rFonts w:hint="eastAsia"/>
                <w:kern w:val="0"/>
                <w:sz w:val="24"/>
              </w:rPr>
              <w:t>10</w:t>
            </w:r>
          </w:p>
        </w:tc>
      </w:tr>
      <w:tr w:rsidR="006569ED" w:rsidRPr="006569ED" w:rsidTr="00096795">
        <w:trPr>
          <w:cantSplit/>
          <w:trHeight w:val="309"/>
          <w:jc w:val="center"/>
        </w:trPr>
        <w:tc>
          <w:tcPr>
            <w:tcW w:w="1037" w:type="dxa"/>
            <w:shd w:val="clear" w:color="auto" w:fill="auto"/>
            <w:vAlign w:val="center"/>
          </w:tcPr>
          <w:p w:rsidR="006569ED" w:rsidRPr="006569ED" w:rsidRDefault="006569ED" w:rsidP="00096795">
            <w:pPr>
              <w:adjustRightInd w:val="0"/>
              <w:snapToGrid w:val="0"/>
              <w:jc w:val="center"/>
              <w:rPr>
                <w:kern w:val="0"/>
                <w:sz w:val="24"/>
              </w:rPr>
            </w:pPr>
            <w:r w:rsidRPr="006569ED">
              <w:rPr>
                <w:kern w:val="0"/>
                <w:sz w:val="24"/>
              </w:rPr>
              <w:t>Cl</w:t>
            </w:r>
            <w:r w:rsidRPr="006569ED">
              <w:rPr>
                <w:rFonts w:hint="eastAsia"/>
                <w:kern w:val="0"/>
                <w:sz w:val="24"/>
                <w:vertAlign w:val="subscript"/>
              </w:rPr>
              <w:t>2</w:t>
            </w:r>
          </w:p>
        </w:tc>
        <w:tc>
          <w:tcPr>
            <w:tcW w:w="2279" w:type="dxa"/>
            <w:shd w:val="clear" w:color="auto" w:fill="auto"/>
            <w:vAlign w:val="center"/>
          </w:tcPr>
          <w:p w:rsidR="006569ED" w:rsidRPr="006569ED" w:rsidRDefault="006569ED" w:rsidP="00096795">
            <w:pPr>
              <w:adjustRightInd w:val="0"/>
              <w:snapToGrid w:val="0"/>
              <w:jc w:val="center"/>
              <w:rPr>
                <w:kern w:val="0"/>
                <w:sz w:val="24"/>
              </w:rPr>
            </w:pPr>
            <w:r w:rsidRPr="006569ED">
              <w:rPr>
                <w:rFonts w:hint="eastAsia"/>
                <w:kern w:val="0"/>
                <w:sz w:val="24"/>
              </w:rPr>
              <w:t>5</w:t>
            </w:r>
          </w:p>
        </w:tc>
      </w:tr>
    </w:tbl>
    <w:p w:rsidR="006569ED" w:rsidRPr="006569ED" w:rsidRDefault="006569ED" w:rsidP="006569ED">
      <w:pPr>
        <w:rPr>
          <w:sz w:val="24"/>
        </w:rPr>
      </w:pPr>
      <w:r w:rsidRPr="006569ED">
        <w:rPr>
          <w:rFonts w:hint="eastAsia"/>
          <w:sz w:val="24"/>
        </w:rPr>
        <w:t>处理效率达到</w:t>
      </w:r>
      <w:r w:rsidRPr="006569ED">
        <w:rPr>
          <w:sz w:val="24"/>
        </w:rPr>
        <w:t>96%</w:t>
      </w:r>
      <w:r w:rsidRPr="006569ED">
        <w:rPr>
          <w:sz w:val="24"/>
        </w:rPr>
        <w:tab/>
      </w:r>
      <w:r w:rsidRPr="006569ED">
        <w:rPr>
          <w:sz w:val="24"/>
        </w:rPr>
        <w:tab/>
      </w:r>
      <w:r w:rsidRPr="006569ED">
        <w:rPr>
          <w:sz w:val="24"/>
        </w:rPr>
        <w:tab/>
      </w:r>
    </w:p>
    <w:p w:rsidR="006569ED" w:rsidRPr="006569ED" w:rsidRDefault="006569ED" w:rsidP="006569ED">
      <w:pPr>
        <w:rPr>
          <w:sz w:val="24"/>
        </w:rPr>
      </w:pPr>
      <w:r w:rsidRPr="006569ED">
        <w:rPr>
          <w:sz w:val="24"/>
        </w:rPr>
        <w:tab/>
      </w:r>
      <w:r w:rsidRPr="006569ED">
        <w:rPr>
          <w:sz w:val="24"/>
        </w:rPr>
        <w:tab/>
      </w:r>
      <w:r w:rsidRPr="006569ED">
        <w:rPr>
          <w:sz w:val="24"/>
        </w:rPr>
        <w:tab/>
      </w:r>
    </w:p>
    <w:p w:rsidR="004F4301" w:rsidRDefault="006569ED" w:rsidP="006569ED">
      <w:pPr>
        <w:rPr>
          <w:sz w:val="24"/>
        </w:rPr>
      </w:pPr>
      <w:r w:rsidRPr="006569ED">
        <w:rPr>
          <w:sz w:val="24"/>
        </w:rPr>
        <w:t>27.</w:t>
      </w:r>
      <w:r w:rsidRPr="006569ED">
        <w:rPr>
          <w:sz w:val="24"/>
        </w:rPr>
        <w:t>其他</w:t>
      </w:r>
      <w:r w:rsidRPr="006569ED">
        <w:rPr>
          <w:sz w:val="24"/>
        </w:rPr>
        <w:tab/>
      </w:r>
      <w:r w:rsidRPr="006569ED">
        <w:rPr>
          <w:sz w:val="24"/>
        </w:rPr>
        <w:tab/>
      </w:r>
      <w:r w:rsidRPr="006569ED">
        <w:rPr>
          <w:sz w:val="24"/>
        </w:rPr>
        <w:tab/>
      </w:r>
    </w:p>
    <w:p w:rsidR="007E2469" w:rsidRDefault="006569ED" w:rsidP="006569ED">
      <w:pPr>
        <w:rPr>
          <w:sz w:val="24"/>
        </w:rPr>
      </w:pPr>
      <w:r w:rsidRPr="006569ED">
        <w:rPr>
          <w:rFonts w:hint="eastAsia"/>
          <w:sz w:val="24"/>
        </w:rPr>
        <w:t>提供土建图；提供设备全套图纸，技术参数，软件备份等全套资料。</w:t>
      </w:r>
      <w:r w:rsidRPr="006569ED">
        <w:rPr>
          <w:sz w:val="24"/>
        </w:rPr>
        <w:tab/>
      </w:r>
      <w:r w:rsidRPr="006569ED">
        <w:rPr>
          <w:sz w:val="24"/>
        </w:rPr>
        <w:tab/>
      </w:r>
    </w:p>
    <w:p w:rsidR="004F4301" w:rsidRPr="006569ED" w:rsidRDefault="004F4301" w:rsidP="006569ED">
      <w:pPr>
        <w:rPr>
          <w:sz w:val="24"/>
        </w:rPr>
      </w:pPr>
      <w:r>
        <w:rPr>
          <w:rFonts w:hint="eastAsia"/>
          <w:sz w:val="24"/>
        </w:rPr>
        <w:t>28.</w:t>
      </w:r>
      <w:r>
        <w:rPr>
          <w:rFonts w:hint="eastAsia"/>
          <w:sz w:val="24"/>
        </w:rPr>
        <w:t>合同签订后</w:t>
      </w:r>
      <w:r>
        <w:rPr>
          <w:rFonts w:hint="eastAsia"/>
          <w:sz w:val="24"/>
        </w:rPr>
        <w:t>70</w:t>
      </w:r>
      <w:r>
        <w:rPr>
          <w:rFonts w:hint="eastAsia"/>
          <w:sz w:val="24"/>
        </w:rPr>
        <w:t>天设备安装调试完成。</w:t>
      </w:r>
    </w:p>
    <w:p w:rsidR="006569ED" w:rsidRDefault="006569ED" w:rsidP="00BD3F75">
      <w:pPr>
        <w:tabs>
          <w:tab w:val="left" w:pos="1365"/>
        </w:tabs>
        <w:spacing w:line="400" w:lineRule="exact"/>
        <w:ind w:firstLineChars="1300" w:firstLine="4176"/>
        <w:rPr>
          <w:rFonts w:asciiTheme="majorEastAsia" w:eastAsiaTheme="majorEastAsia" w:hAnsiTheme="majorEastAsia" w:cs="黑体"/>
          <w:b/>
          <w:bCs/>
          <w:sz w:val="32"/>
          <w:szCs w:val="32"/>
        </w:rPr>
      </w:pPr>
    </w:p>
    <w:p w:rsidR="006569ED" w:rsidRDefault="006569ED" w:rsidP="00BD3F75">
      <w:pPr>
        <w:tabs>
          <w:tab w:val="left" w:pos="1365"/>
        </w:tabs>
        <w:spacing w:line="400" w:lineRule="exact"/>
        <w:ind w:firstLineChars="1300" w:firstLine="4176"/>
        <w:rPr>
          <w:rFonts w:asciiTheme="majorEastAsia" w:eastAsiaTheme="majorEastAsia" w:hAnsiTheme="majorEastAsia" w:cs="黑体"/>
          <w:b/>
          <w:bCs/>
          <w:sz w:val="32"/>
          <w:szCs w:val="32"/>
        </w:rPr>
      </w:pPr>
    </w:p>
    <w:p w:rsidR="006569ED" w:rsidRDefault="006569ED" w:rsidP="00BD3F75">
      <w:pPr>
        <w:tabs>
          <w:tab w:val="left" w:pos="1365"/>
        </w:tabs>
        <w:spacing w:line="400" w:lineRule="exact"/>
        <w:ind w:firstLineChars="1300" w:firstLine="4176"/>
        <w:rPr>
          <w:rFonts w:asciiTheme="majorEastAsia" w:eastAsiaTheme="majorEastAsia" w:hAnsiTheme="majorEastAsia" w:cs="黑体"/>
          <w:b/>
          <w:bCs/>
          <w:sz w:val="32"/>
          <w:szCs w:val="32"/>
        </w:rPr>
      </w:pPr>
    </w:p>
    <w:p w:rsidR="006569ED" w:rsidRDefault="006569ED" w:rsidP="00BD3F75">
      <w:pPr>
        <w:tabs>
          <w:tab w:val="left" w:pos="1365"/>
        </w:tabs>
        <w:spacing w:line="400" w:lineRule="exact"/>
        <w:ind w:firstLineChars="1300" w:firstLine="4176"/>
        <w:rPr>
          <w:rFonts w:asciiTheme="majorEastAsia" w:eastAsiaTheme="majorEastAsia" w:hAnsiTheme="majorEastAsia" w:cs="黑体"/>
          <w:b/>
          <w:bCs/>
          <w:sz w:val="32"/>
          <w:szCs w:val="32"/>
        </w:rPr>
      </w:pPr>
    </w:p>
    <w:p w:rsidR="006569ED" w:rsidRDefault="006569ED" w:rsidP="00BD3F75">
      <w:pPr>
        <w:tabs>
          <w:tab w:val="left" w:pos="1365"/>
        </w:tabs>
        <w:spacing w:line="400" w:lineRule="exact"/>
        <w:ind w:firstLineChars="1300" w:firstLine="4176"/>
        <w:rPr>
          <w:rFonts w:asciiTheme="majorEastAsia" w:eastAsiaTheme="majorEastAsia" w:hAnsiTheme="majorEastAsia" w:cs="黑体"/>
          <w:b/>
          <w:bCs/>
          <w:sz w:val="32"/>
          <w:szCs w:val="32"/>
        </w:rPr>
      </w:pPr>
    </w:p>
    <w:p w:rsidR="006569ED" w:rsidRDefault="006569ED" w:rsidP="00BD3F75">
      <w:pPr>
        <w:tabs>
          <w:tab w:val="left" w:pos="1365"/>
        </w:tabs>
        <w:spacing w:line="400" w:lineRule="exact"/>
        <w:ind w:firstLineChars="1300" w:firstLine="4176"/>
        <w:rPr>
          <w:rFonts w:asciiTheme="majorEastAsia" w:eastAsiaTheme="majorEastAsia" w:hAnsiTheme="majorEastAsia" w:cs="黑体"/>
          <w:b/>
          <w:bCs/>
          <w:sz w:val="32"/>
          <w:szCs w:val="32"/>
        </w:rPr>
      </w:pPr>
    </w:p>
    <w:p w:rsidR="006569ED" w:rsidRDefault="006569ED" w:rsidP="00BD3F75">
      <w:pPr>
        <w:tabs>
          <w:tab w:val="left" w:pos="1365"/>
        </w:tabs>
        <w:spacing w:line="400" w:lineRule="exact"/>
        <w:ind w:firstLineChars="1300" w:firstLine="4176"/>
        <w:rPr>
          <w:rFonts w:asciiTheme="majorEastAsia" w:eastAsiaTheme="majorEastAsia" w:hAnsiTheme="majorEastAsia" w:cs="黑体"/>
          <w:b/>
          <w:bCs/>
          <w:sz w:val="32"/>
          <w:szCs w:val="32"/>
        </w:rPr>
      </w:pPr>
    </w:p>
    <w:p w:rsidR="006569ED" w:rsidRDefault="006569ED" w:rsidP="00BD3F75">
      <w:pPr>
        <w:tabs>
          <w:tab w:val="left" w:pos="1365"/>
        </w:tabs>
        <w:spacing w:line="400" w:lineRule="exact"/>
        <w:ind w:firstLineChars="1300" w:firstLine="4176"/>
        <w:rPr>
          <w:rFonts w:asciiTheme="majorEastAsia" w:eastAsiaTheme="majorEastAsia" w:hAnsiTheme="majorEastAsia" w:cs="黑体"/>
          <w:b/>
          <w:bCs/>
          <w:sz w:val="32"/>
          <w:szCs w:val="32"/>
        </w:rPr>
      </w:pPr>
    </w:p>
    <w:p w:rsidR="006569ED" w:rsidRDefault="006569ED" w:rsidP="00BD3F75">
      <w:pPr>
        <w:tabs>
          <w:tab w:val="left" w:pos="1365"/>
        </w:tabs>
        <w:spacing w:line="400" w:lineRule="exact"/>
        <w:ind w:firstLineChars="1300" w:firstLine="4176"/>
        <w:rPr>
          <w:rFonts w:asciiTheme="majorEastAsia" w:eastAsiaTheme="majorEastAsia" w:hAnsiTheme="majorEastAsia" w:cs="黑体"/>
          <w:b/>
          <w:bCs/>
          <w:sz w:val="32"/>
          <w:szCs w:val="32"/>
        </w:rPr>
      </w:pPr>
    </w:p>
    <w:p w:rsidR="006569ED" w:rsidRDefault="006569ED" w:rsidP="00BD3F75">
      <w:pPr>
        <w:tabs>
          <w:tab w:val="left" w:pos="1365"/>
        </w:tabs>
        <w:spacing w:line="400" w:lineRule="exact"/>
        <w:ind w:firstLineChars="1300" w:firstLine="4176"/>
        <w:rPr>
          <w:rFonts w:asciiTheme="majorEastAsia" w:eastAsiaTheme="majorEastAsia" w:hAnsiTheme="majorEastAsia" w:cs="黑体"/>
          <w:b/>
          <w:bCs/>
          <w:sz w:val="32"/>
          <w:szCs w:val="32"/>
        </w:rPr>
      </w:pPr>
    </w:p>
    <w:p w:rsidR="006569ED" w:rsidRDefault="006569ED" w:rsidP="00BD3F75">
      <w:pPr>
        <w:tabs>
          <w:tab w:val="left" w:pos="1365"/>
        </w:tabs>
        <w:spacing w:line="400" w:lineRule="exact"/>
        <w:ind w:firstLineChars="1300" w:firstLine="4176"/>
        <w:rPr>
          <w:rFonts w:asciiTheme="majorEastAsia" w:eastAsiaTheme="majorEastAsia" w:hAnsiTheme="majorEastAsia" w:cs="黑体"/>
          <w:b/>
          <w:bCs/>
          <w:sz w:val="32"/>
          <w:szCs w:val="32"/>
        </w:rPr>
      </w:pPr>
    </w:p>
    <w:p w:rsidR="006569ED" w:rsidRDefault="006569ED" w:rsidP="00BD3F75">
      <w:pPr>
        <w:tabs>
          <w:tab w:val="left" w:pos="1365"/>
        </w:tabs>
        <w:spacing w:line="400" w:lineRule="exact"/>
        <w:ind w:firstLineChars="1300" w:firstLine="4176"/>
        <w:rPr>
          <w:rFonts w:asciiTheme="majorEastAsia" w:eastAsiaTheme="majorEastAsia" w:hAnsiTheme="majorEastAsia" w:cs="黑体"/>
          <w:b/>
          <w:bCs/>
          <w:sz w:val="32"/>
          <w:szCs w:val="32"/>
        </w:rPr>
      </w:pPr>
    </w:p>
    <w:p w:rsidR="006569ED" w:rsidRDefault="006569ED" w:rsidP="00BD3F75">
      <w:pPr>
        <w:tabs>
          <w:tab w:val="left" w:pos="1365"/>
        </w:tabs>
        <w:spacing w:line="400" w:lineRule="exact"/>
        <w:ind w:firstLineChars="1300" w:firstLine="4176"/>
        <w:rPr>
          <w:rFonts w:asciiTheme="majorEastAsia" w:eastAsiaTheme="majorEastAsia" w:hAnsiTheme="majorEastAsia" w:cs="黑体"/>
          <w:b/>
          <w:bCs/>
          <w:sz w:val="32"/>
          <w:szCs w:val="32"/>
        </w:rPr>
      </w:pPr>
    </w:p>
    <w:p w:rsidR="007F20B2" w:rsidRDefault="007F20B2" w:rsidP="00BD3F75">
      <w:pPr>
        <w:tabs>
          <w:tab w:val="left" w:pos="1365"/>
        </w:tabs>
        <w:spacing w:line="400" w:lineRule="exact"/>
        <w:ind w:firstLineChars="1300" w:firstLine="4176"/>
        <w:rPr>
          <w:rFonts w:asciiTheme="majorEastAsia" w:eastAsiaTheme="majorEastAsia" w:hAnsiTheme="majorEastAsia" w:cs="黑体"/>
          <w:b/>
          <w:bCs/>
          <w:sz w:val="32"/>
          <w:szCs w:val="32"/>
        </w:rPr>
      </w:pPr>
    </w:p>
    <w:p w:rsidR="001F1196" w:rsidRDefault="001F1196" w:rsidP="00BD3F75">
      <w:pPr>
        <w:tabs>
          <w:tab w:val="left" w:pos="1365"/>
        </w:tabs>
        <w:spacing w:line="400" w:lineRule="exact"/>
        <w:ind w:firstLineChars="1300" w:firstLine="4176"/>
        <w:rPr>
          <w:rFonts w:asciiTheme="majorEastAsia" w:eastAsiaTheme="majorEastAsia" w:hAnsiTheme="majorEastAsia" w:cs="黑体"/>
          <w:b/>
          <w:bCs/>
          <w:sz w:val="32"/>
          <w:szCs w:val="32"/>
        </w:rPr>
      </w:pPr>
    </w:p>
    <w:p w:rsidR="001F1196" w:rsidRDefault="001F1196" w:rsidP="00BD3F75">
      <w:pPr>
        <w:tabs>
          <w:tab w:val="left" w:pos="1365"/>
        </w:tabs>
        <w:spacing w:line="400" w:lineRule="exact"/>
        <w:ind w:firstLineChars="1300" w:firstLine="4176"/>
        <w:rPr>
          <w:rFonts w:asciiTheme="majorEastAsia" w:eastAsiaTheme="majorEastAsia" w:hAnsiTheme="majorEastAsia" w:cs="黑体"/>
          <w:b/>
          <w:bCs/>
          <w:sz w:val="32"/>
          <w:szCs w:val="32"/>
        </w:rPr>
      </w:pPr>
    </w:p>
    <w:p w:rsidR="00266ABF" w:rsidRDefault="00B8436B" w:rsidP="00BD3F75">
      <w:pPr>
        <w:tabs>
          <w:tab w:val="left" w:pos="1365"/>
        </w:tabs>
        <w:spacing w:line="400" w:lineRule="exact"/>
        <w:ind w:firstLineChars="1300" w:firstLine="4176"/>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lastRenderedPageBreak/>
        <w:t>第四部分    评分标准</w:t>
      </w:r>
    </w:p>
    <w:tbl>
      <w:tblPr>
        <w:tblpPr w:leftFromText="180" w:rightFromText="180" w:vertAnchor="text" w:horzAnchor="page" w:tblpXSpec="center" w:tblpY="207"/>
        <w:tblOverlap w:val="never"/>
        <w:tblW w:w="97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56"/>
        <w:gridCol w:w="2289"/>
        <w:gridCol w:w="6641"/>
      </w:tblGrid>
      <w:tr w:rsidR="00266ABF" w:rsidTr="00E32EF6">
        <w:trPr>
          <w:jc w:val="center"/>
        </w:trPr>
        <w:tc>
          <w:tcPr>
            <w:tcW w:w="856" w:type="dxa"/>
          </w:tcPr>
          <w:p w:rsidR="00266ABF" w:rsidRDefault="00B8436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条款号</w:t>
            </w:r>
            <w:proofErr w:type="spellEnd"/>
          </w:p>
        </w:tc>
        <w:tc>
          <w:tcPr>
            <w:tcW w:w="2289" w:type="dxa"/>
          </w:tcPr>
          <w:p w:rsidR="00266ABF" w:rsidRDefault="00B8436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评分因素</w:t>
            </w:r>
            <w:proofErr w:type="spellEnd"/>
          </w:p>
        </w:tc>
        <w:tc>
          <w:tcPr>
            <w:tcW w:w="6641" w:type="dxa"/>
          </w:tcPr>
          <w:p w:rsidR="00266ABF" w:rsidRDefault="00B8436B">
            <w:pPr>
              <w:pStyle w:val="TableParagraph"/>
              <w:tabs>
                <w:tab w:val="center" w:pos="3113"/>
              </w:tabs>
              <w:spacing w:line="360" w:lineRule="auto"/>
              <w:jc w:val="both"/>
              <w:rPr>
                <w:rFonts w:asciiTheme="majorEastAsia" w:eastAsiaTheme="majorEastAsia" w:hAnsiTheme="majorEastAsia"/>
                <w:b/>
                <w:sz w:val="21"/>
                <w:szCs w:val="21"/>
              </w:rPr>
            </w:pPr>
            <w:r>
              <w:rPr>
                <w:rFonts w:asciiTheme="majorEastAsia" w:eastAsiaTheme="majorEastAsia" w:hAnsiTheme="majorEastAsia"/>
                <w:b/>
                <w:sz w:val="21"/>
                <w:szCs w:val="21"/>
              </w:rPr>
              <w:tab/>
            </w:r>
            <w:proofErr w:type="spellStart"/>
            <w:r>
              <w:rPr>
                <w:rFonts w:asciiTheme="majorEastAsia" w:eastAsiaTheme="majorEastAsia" w:hAnsiTheme="majorEastAsia" w:hint="eastAsia"/>
                <w:b/>
                <w:sz w:val="21"/>
                <w:szCs w:val="21"/>
              </w:rPr>
              <w:t>评分标准</w:t>
            </w:r>
            <w:proofErr w:type="spellEnd"/>
          </w:p>
        </w:tc>
      </w:tr>
      <w:tr w:rsidR="00266ABF" w:rsidTr="00E32EF6">
        <w:trPr>
          <w:jc w:val="center"/>
        </w:trPr>
        <w:tc>
          <w:tcPr>
            <w:tcW w:w="856" w:type="dxa"/>
            <w:vAlign w:val="center"/>
          </w:tcPr>
          <w:p w:rsidR="00266ABF" w:rsidRDefault="00B8436B">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综合实力</w:t>
            </w:r>
          </w:p>
        </w:tc>
        <w:tc>
          <w:tcPr>
            <w:tcW w:w="2289" w:type="dxa"/>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投标设备的业绩</w:t>
            </w:r>
            <w:r>
              <w:rPr>
                <w:rFonts w:asciiTheme="majorEastAsia" w:eastAsiaTheme="majorEastAsia" w:hAnsiTheme="majorEastAsia" w:hint="eastAsia"/>
                <w:sz w:val="21"/>
                <w:szCs w:val="21"/>
                <w:lang w:eastAsia="zh-CN"/>
              </w:rPr>
              <w:t>10%</w:t>
            </w:r>
          </w:p>
        </w:tc>
        <w:tc>
          <w:tcPr>
            <w:tcW w:w="6641" w:type="dxa"/>
          </w:tcPr>
          <w:p w:rsidR="00266ABF" w:rsidRDefault="00B8436B" w:rsidP="00C16DAB">
            <w:pPr>
              <w:pStyle w:val="TableParagraph"/>
              <w:numPr>
                <w:ilvl w:val="0"/>
                <w:numId w:val="22"/>
              </w:numPr>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公司资质要求：</w:t>
            </w:r>
            <w:r w:rsidR="00E32EF6" w:rsidRPr="00F17A2F">
              <w:rPr>
                <w:rFonts w:asciiTheme="majorEastAsia" w:eastAsiaTheme="majorEastAsia" w:hAnsiTheme="majorEastAsia" w:hint="eastAsia"/>
                <w:sz w:val="21"/>
                <w:szCs w:val="21"/>
                <w:lang w:eastAsia="zh-CN"/>
              </w:rPr>
              <w:t>质量管理体系认证证书，每有一项得</w:t>
            </w:r>
            <w:r w:rsidR="00C16DAB">
              <w:rPr>
                <w:rFonts w:asciiTheme="majorEastAsia" w:eastAsiaTheme="majorEastAsia" w:hAnsiTheme="majorEastAsia"/>
                <w:sz w:val="21"/>
                <w:szCs w:val="21"/>
                <w:lang w:eastAsia="zh-CN"/>
              </w:rPr>
              <w:t>0.5</w:t>
            </w:r>
            <w:r w:rsidR="00E32EF6" w:rsidRPr="00F17A2F">
              <w:rPr>
                <w:rFonts w:asciiTheme="majorEastAsia" w:eastAsiaTheme="majorEastAsia" w:hAnsiTheme="majorEastAsia" w:hint="eastAsia"/>
                <w:sz w:val="21"/>
                <w:szCs w:val="21"/>
                <w:lang w:eastAsia="zh-CN"/>
              </w:rPr>
              <w:t>分，共</w:t>
            </w:r>
            <w:r w:rsidR="00C16DAB">
              <w:rPr>
                <w:rFonts w:asciiTheme="majorEastAsia" w:eastAsiaTheme="majorEastAsia" w:hAnsiTheme="majorEastAsia"/>
                <w:sz w:val="21"/>
                <w:szCs w:val="21"/>
                <w:lang w:eastAsia="zh-CN"/>
              </w:rPr>
              <w:t>1.5</w:t>
            </w:r>
            <w:r w:rsidR="00E32EF6" w:rsidRPr="00F17A2F">
              <w:rPr>
                <w:rFonts w:asciiTheme="majorEastAsia" w:eastAsiaTheme="majorEastAsia" w:hAnsiTheme="majorEastAsia" w:hint="eastAsia"/>
                <w:sz w:val="21"/>
                <w:szCs w:val="21"/>
                <w:lang w:eastAsia="zh-CN"/>
              </w:rPr>
              <w:t>分；</w:t>
            </w:r>
          </w:p>
          <w:p w:rsidR="00C16DAB" w:rsidRPr="00F17A2F" w:rsidRDefault="00C16DAB" w:rsidP="00C16DAB">
            <w:pPr>
              <w:pStyle w:val="TableParagraph"/>
              <w:numPr>
                <w:ilvl w:val="0"/>
                <w:numId w:val="22"/>
              </w:numPr>
              <w:spacing w:line="360" w:lineRule="auto"/>
              <w:rPr>
                <w:rFonts w:asciiTheme="majorEastAsia" w:eastAsiaTheme="majorEastAsia" w:hAnsiTheme="majorEastAsia"/>
                <w:sz w:val="21"/>
                <w:szCs w:val="21"/>
                <w:lang w:eastAsia="zh-CN"/>
              </w:rPr>
            </w:pPr>
            <w:r>
              <w:rPr>
                <w:rFonts w:asciiTheme="majorEastAsia" w:eastAsiaTheme="majorEastAsia" w:hAnsiTheme="majorEastAsia"/>
                <w:sz w:val="21"/>
                <w:szCs w:val="21"/>
                <w:lang w:eastAsia="zh-CN"/>
              </w:rPr>
              <w:t>有环保治理专利</w:t>
            </w:r>
            <w:r>
              <w:rPr>
                <w:rFonts w:asciiTheme="majorEastAsia" w:eastAsiaTheme="majorEastAsia" w:hAnsiTheme="majorEastAsia" w:hint="eastAsia"/>
                <w:sz w:val="21"/>
                <w:szCs w:val="21"/>
                <w:lang w:eastAsia="zh-CN"/>
              </w:rPr>
              <w:t>，</w:t>
            </w:r>
            <w:r>
              <w:rPr>
                <w:rFonts w:asciiTheme="majorEastAsia" w:eastAsiaTheme="majorEastAsia" w:hAnsiTheme="majorEastAsia"/>
                <w:sz w:val="21"/>
                <w:szCs w:val="21"/>
                <w:lang w:eastAsia="zh-CN"/>
              </w:rPr>
              <w:t>提供一个专利证书得</w:t>
            </w:r>
            <w:r>
              <w:rPr>
                <w:rFonts w:asciiTheme="majorEastAsia" w:eastAsiaTheme="majorEastAsia" w:hAnsiTheme="majorEastAsia" w:hint="eastAsia"/>
                <w:sz w:val="21"/>
                <w:szCs w:val="21"/>
                <w:lang w:eastAsia="zh-CN"/>
              </w:rPr>
              <w:t>2分，最高6分</w:t>
            </w:r>
          </w:p>
          <w:p w:rsidR="00266ABF" w:rsidRDefault="00B8436B" w:rsidP="00C16DAB">
            <w:pPr>
              <w:pStyle w:val="TableParagraph"/>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2、近二年（</w:t>
            </w:r>
            <w:r w:rsidR="003D6131">
              <w:rPr>
                <w:rFonts w:asciiTheme="majorEastAsia" w:eastAsiaTheme="majorEastAsia" w:hAnsiTheme="majorEastAsia"/>
                <w:sz w:val="21"/>
                <w:szCs w:val="21"/>
                <w:lang w:eastAsia="zh-CN"/>
              </w:rPr>
              <w:t>2019</w:t>
            </w:r>
            <w:r w:rsidRPr="00F17A2F">
              <w:rPr>
                <w:rFonts w:asciiTheme="majorEastAsia" w:eastAsiaTheme="majorEastAsia" w:hAnsiTheme="majorEastAsia" w:hint="eastAsia"/>
                <w:sz w:val="21"/>
                <w:szCs w:val="21"/>
                <w:lang w:eastAsia="zh-CN"/>
              </w:rPr>
              <w:t>年</w:t>
            </w:r>
            <w:r w:rsidRPr="00F17A2F">
              <w:rPr>
                <w:rFonts w:asciiTheme="majorEastAsia" w:eastAsiaTheme="majorEastAsia" w:hAnsiTheme="majorEastAsia"/>
                <w:sz w:val="21"/>
                <w:szCs w:val="21"/>
                <w:lang w:eastAsia="zh-CN"/>
              </w:rPr>
              <w:t xml:space="preserve"> 1</w:t>
            </w:r>
            <w:r w:rsidRPr="00F17A2F">
              <w:rPr>
                <w:rFonts w:asciiTheme="majorEastAsia" w:eastAsiaTheme="majorEastAsia" w:hAnsiTheme="majorEastAsia" w:hint="eastAsia"/>
                <w:sz w:val="21"/>
                <w:szCs w:val="21"/>
                <w:lang w:eastAsia="zh-CN"/>
              </w:rPr>
              <w:t>月</w:t>
            </w:r>
            <w:r w:rsidRPr="00F17A2F">
              <w:rPr>
                <w:rFonts w:asciiTheme="majorEastAsia" w:eastAsiaTheme="majorEastAsia" w:hAnsiTheme="majorEastAsia"/>
                <w:sz w:val="21"/>
                <w:szCs w:val="21"/>
                <w:lang w:eastAsia="zh-CN"/>
              </w:rPr>
              <w:t xml:space="preserve"> 1</w:t>
            </w:r>
            <w:r w:rsidRPr="00F17A2F">
              <w:rPr>
                <w:rFonts w:asciiTheme="majorEastAsia" w:eastAsiaTheme="majorEastAsia" w:hAnsiTheme="majorEastAsia" w:hint="eastAsia"/>
                <w:sz w:val="21"/>
                <w:szCs w:val="21"/>
                <w:lang w:eastAsia="zh-CN"/>
              </w:rPr>
              <w:t>日至</w:t>
            </w:r>
            <w:proofErr w:type="gramStart"/>
            <w:r w:rsidRPr="00F17A2F">
              <w:rPr>
                <w:rFonts w:asciiTheme="majorEastAsia" w:eastAsiaTheme="majorEastAsia" w:hAnsiTheme="majorEastAsia" w:hint="eastAsia"/>
                <w:sz w:val="21"/>
                <w:szCs w:val="21"/>
                <w:lang w:eastAsia="zh-CN"/>
              </w:rPr>
              <w:t>本</w:t>
            </w:r>
            <w:r w:rsidR="00F201D6">
              <w:rPr>
                <w:rFonts w:asciiTheme="majorEastAsia" w:eastAsiaTheme="majorEastAsia" w:hAnsiTheme="majorEastAsia" w:hint="eastAsia"/>
                <w:sz w:val="21"/>
                <w:szCs w:val="21"/>
                <w:lang w:eastAsia="zh-CN"/>
              </w:rPr>
              <w:t>设备</w:t>
            </w:r>
            <w:proofErr w:type="gramEnd"/>
            <w:r w:rsidRPr="00F17A2F">
              <w:rPr>
                <w:rFonts w:asciiTheme="majorEastAsia" w:eastAsiaTheme="majorEastAsia" w:hAnsiTheme="majorEastAsia" w:hint="eastAsia"/>
                <w:sz w:val="21"/>
                <w:szCs w:val="21"/>
                <w:lang w:eastAsia="zh-CN"/>
              </w:rPr>
              <w:t>投标截止时间止）</w:t>
            </w:r>
            <w:r w:rsidR="00C16DAB">
              <w:rPr>
                <w:rFonts w:asciiTheme="majorEastAsia" w:eastAsiaTheme="majorEastAsia" w:hAnsiTheme="majorEastAsia" w:hint="eastAsia"/>
                <w:sz w:val="21"/>
                <w:szCs w:val="21"/>
                <w:lang w:eastAsia="zh-CN"/>
              </w:rPr>
              <w:t>做过类似废气处理项目，提供一个合同得</w:t>
            </w:r>
            <w:r w:rsidR="00C16DAB">
              <w:rPr>
                <w:rFonts w:asciiTheme="majorEastAsia" w:eastAsiaTheme="majorEastAsia" w:hAnsiTheme="majorEastAsia"/>
                <w:sz w:val="21"/>
                <w:szCs w:val="21"/>
                <w:lang w:eastAsia="zh-CN"/>
              </w:rPr>
              <w:t>0.5</w:t>
            </w:r>
            <w:r w:rsidR="00C16DAB">
              <w:rPr>
                <w:rFonts w:asciiTheme="majorEastAsia" w:eastAsiaTheme="majorEastAsia" w:hAnsiTheme="majorEastAsia" w:hint="eastAsia"/>
                <w:sz w:val="21"/>
                <w:szCs w:val="21"/>
                <w:lang w:eastAsia="zh-CN"/>
              </w:rPr>
              <w:t>分，最多得5分。</w:t>
            </w:r>
          </w:p>
        </w:tc>
      </w:tr>
      <w:tr w:rsidR="00266ABF" w:rsidTr="00E32EF6">
        <w:trPr>
          <w:trHeight w:val="1406"/>
          <w:jc w:val="center"/>
        </w:trPr>
        <w:tc>
          <w:tcPr>
            <w:tcW w:w="856"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技术评分标准</w:t>
            </w:r>
            <w:proofErr w:type="spellEnd"/>
          </w:p>
        </w:tc>
        <w:tc>
          <w:tcPr>
            <w:tcW w:w="2289" w:type="dxa"/>
            <w:vAlign w:val="center"/>
          </w:tcPr>
          <w:p w:rsidR="00266ABF" w:rsidRDefault="00B8436B" w:rsidP="00C16DA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技术功能要求</w:t>
            </w:r>
            <w:r w:rsidR="00E34FC4">
              <w:rPr>
                <w:rFonts w:asciiTheme="majorEastAsia" w:eastAsiaTheme="majorEastAsia" w:hAnsiTheme="majorEastAsia" w:hint="eastAsia"/>
                <w:sz w:val="21"/>
                <w:szCs w:val="21"/>
                <w:lang w:eastAsia="zh-CN"/>
              </w:rPr>
              <w:t>3</w:t>
            </w:r>
            <w:r w:rsidR="00C16DAB">
              <w:rPr>
                <w:rFonts w:asciiTheme="majorEastAsia" w:eastAsiaTheme="majorEastAsia" w:hAnsiTheme="majorEastAsia"/>
                <w:sz w:val="21"/>
                <w:szCs w:val="21"/>
                <w:lang w:eastAsia="zh-CN"/>
              </w:rPr>
              <w:t>2</w:t>
            </w:r>
            <w:r>
              <w:rPr>
                <w:rFonts w:asciiTheme="majorEastAsia" w:eastAsiaTheme="majorEastAsia" w:hAnsiTheme="majorEastAsia" w:hint="eastAsia"/>
                <w:sz w:val="21"/>
                <w:szCs w:val="21"/>
                <w:lang w:eastAsia="zh-CN"/>
              </w:rPr>
              <w:t>%</w:t>
            </w:r>
          </w:p>
        </w:tc>
        <w:tc>
          <w:tcPr>
            <w:tcW w:w="6641" w:type="dxa"/>
          </w:tcPr>
          <w:p w:rsidR="00C16DAB" w:rsidRDefault="00C16DAB">
            <w:pPr>
              <w:pStyle w:val="af0"/>
              <w:spacing w:line="360" w:lineRule="auto"/>
              <w:ind w:firstLineChars="0" w:firstLine="0"/>
              <w:rPr>
                <w:rFonts w:asciiTheme="majorEastAsia" w:eastAsiaTheme="majorEastAsia" w:hAnsiTheme="majorEastAsia"/>
                <w:iCs/>
                <w:kern w:val="0"/>
                <w:szCs w:val="21"/>
              </w:rPr>
            </w:pPr>
          </w:p>
          <w:p w:rsidR="00266ABF" w:rsidRDefault="00C16DAB" w:rsidP="00C16DAB">
            <w:pPr>
              <w:pStyle w:val="af0"/>
              <w:spacing w:line="360" w:lineRule="auto"/>
              <w:ind w:firstLineChars="100" w:firstLine="210"/>
              <w:rPr>
                <w:rFonts w:asciiTheme="majorEastAsia" w:eastAsiaTheme="majorEastAsia" w:hAnsiTheme="majorEastAsia"/>
                <w:iCs/>
                <w:kern w:val="0"/>
                <w:szCs w:val="21"/>
              </w:rPr>
            </w:pPr>
            <w:r>
              <w:rPr>
                <w:rFonts w:asciiTheme="majorEastAsia" w:eastAsiaTheme="majorEastAsia" w:hAnsiTheme="majorEastAsia" w:hint="eastAsia"/>
                <w:iCs/>
                <w:kern w:val="0"/>
                <w:szCs w:val="21"/>
              </w:rPr>
              <w:t>1、</w:t>
            </w:r>
            <w:r w:rsidR="00B8436B">
              <w:rPr>
                <w:rFonts w:asciiTheme="majorEastAsia" w:eastAsiaTheme="majorEastAsia" w:hAnsiTheme="majorEastAsia" w:hint="eastAsia"/>
                <w:iCs/>
                <w:kern w:val="0"/>
                <w:szCs w:val="21"/>
              </w:rPr>
              <w:t>技术指标，</w:t>
            </w:r>
            <w:r>
              <w:rPr>
                <w:rFonts w:asciiTheme="majorEastAsia" w:eastAsiaTheme="majorEastAsia" w:hAnsiTheme="majorEastAsia" w:hint="eastAsia"/>
                <w:iCs/>
                <w:kern w:val="0"/>
                <w:szCs w:val="21"/>
              </w:rPr>
              <w:t>总分为</w:t>
            </w:r>
            <w:r>
              <w:rPr>
                <w:rFonts w:asciiTheme="majorEastAsia" w:eastAsiaTheme="majorEastAsia" w:hAnsiTheme="majorEastAsia"/>
                <w:iCs/>
                <w:kern w:val="0"/>
                <w:szCs w:val="21"/>
              </w:rPr>
              <w:t>30</w:t>
            </w:r>
            <w:r>
              <w:rPr>
                <w:rFonts w:asciiTheme="majorEastAsia" w:eastAsiaTheme="majorEastAsia" w:hAnsiTheme="majorEastAsia" w:hint="eastAsia"/>
                <w:iCs/>
                <w:kern w:val="0"/>
                <w:szCs w:val="21"/>
              </w:rPr>
              <w:t>分，</w:t>
            </w:r>
            <w:r w:rsidR="00B8436B">
              <w:rPr>
                <w:rFonts w:asciiTheme="majorEastAsia" w:eastAsiaTheme="majorEastAsia" w:hAnsiTheme="majorEastAsia" w:hint="eastAsia"/>
                <w:iCs/>
                <w:kern w:val="0"/>
                <w:szCs w:val="21"/>
              </w:rPr>
              <w:t>每一条未满足，扣5</w:t>
            </w:r>
            <w:r>
              <w:rPr>
                <w:rFonts w:asciiTheme="majorEastAsia" w:eastAsiaTheme="majorEastAsia" w:hAnsiTheme="majorEastAsia" w:hint="eastAsia"/>
                <w:iCs/>
                <w:kern w:val="0"/>
                <w:szCs w:val="21"/>
              </w:rPr>
              <w:t>分，扣完为止。</w:t>
            </w:r>
          </w:p>
          <w:p w:rsidR="00C16DAB" w:rsidRPr="00C16DAB" w:rsidRDefault="00C16DAB" w:rsidP="00C16DAB">
            <w:pPr>
              <w:pStyle w:val="af0"/>
              <w:spacing w:line="360" w:lineRule="auto"/>
              <w:ind w:firstLineChars="100" w:firstLine="210"/>
              <w:rPr>
                <w:rFonts w:asciiTheme="majorEastAsia" w:eastAsiaTheme="majorEastAsia" w:hAnsiTheme="majorEastAsia"/>
                <w:iCs/>
                <w:kern w:val="0"/>
                <w:szCs w:val="21"/>
              </w:rPr>
            </w:pPr>
            <w:r>
              <w:rPr>
                <w:rFonts w:asciiTheme="majorEastAsia" w:eastAsiaTheme="majorEastAsia" w:hAnsiTheme="majorEastAsia"/>
                <w:iCs/>
                <w:kern w:val="0"/>
                <w:szCs w:val="21"/>
              </w:rPr>
              <w:t>2</w:t>
            </w:r>
            <w:r>
              <w:rPr>
                <w:rFonts w:asciiTheme="majorEastAsia" w:eastAsiaTheme="majorEastAsia" w:hAnsiTheme="majorEastAsia" w:hint="eastAsia"/>
                <w:iCs/>
                <w:kern w:val="0"/>
                <w:szCs w:val="21"/>
              </w:rPr>
              <w:t>、</w:t>
            </w:r>
            <w:r w:rsidR="007F20B2">
              <w:rPr>
                <w:rFonts w:asciiTheme="majorEastAsia" w:eastAsiaTheme="majorEastAsia" w:hAnsiTheme="majorEastAsia" w:hint="eastAsia"/>
                <w:iCs/>
                <w:kern w:val="0"/>
                <w:szCs w:val="21"/>
              </w:rPr>
              <w:t>设备</w:t>
            </w:r>
            <w:r w:rsidR="007F20B2">
              <w:rPr>
                <w:rFonts w:asciiTheme="majorEastAsia" w:eastAsiaTheme="majorEastAsia" w:hAnsiTheme="majorEastAsia"/>
                <w:iCs/>
                <w:kern w:val="0"/>
                <w:szCs w:val="21"/>
              </w:rPr>
              <w:t>实施布局合理及安全措施方案完整</w:t>
            </w:r>
            <w:r w:rsidR="007F20B2">
              <w:rPr>
                <w:rFonts w:asciiTheme="majorEastAsia" w:eastAsiaTheme="majorEastAsia" w:hAnsiTheme="majorEastAsia" w:hint="eastAsia"/>
                <w:iCs/>
                <w:kern w:val="0"/>
                <w:szCs w:val="21"/>
              </w:rPr>
              <w:t>，得1</w:t>
            </w:r>
            <w:r w:rsidR="007F20B2">
              <w:rPr>
                <w:rFonts w:asciiTheme="majorEastAsia" w:eastAsiaTheme="majorEastAsia" w:hAnsiTheme="majorEastAsia"/>
                <w:iCs/>
                <w:kern w:val="0"/>
                <w:szCs w:val="21"/>
              </w:rPr>
              <w:t>-2分</w:t>
            </w:r>
            <w:r w:rsidR="007F20B2">
              <w:rPr>
                <w:rFonts w:asciiTheme="majorEastAsia" w:eastAsiaTheme="majorEastAsia" w:hAnsiTheme="majorEastAsia" w:hint="eastAsia"/>
                <w:iCs/>
                <w:kern w:val="0"/>
                <w:szCs w:val="21"/>
              </w:rPr>
              <w:t>。</w:t>
            </w:r>
          </w:p>
          <w:p w:rsidR="00266ABF" w:rsidRDefault="00266ABF" w:rsidP="00761E15">
            <w:pPr>
              <w:pStyle w:val="TableParagraph"/>
              <w:spacing w:line="360" w:lineRule="auto"/>
              <w:rPr>
                <w:rFonts w:asciiTheme="majorEastAsia" w:eastAsiaTheme="majorEastAsia" w:hAnsiTheme="majorEastAsia"/>
                <w:iCs/>
                <w:sz w:val="21"/>
                <w:szCs w:val="21"/>
                <w:lang w:eastAsia="zh-CN"/>
              </w:rPr>
            </w:pPr>
          </w:p>
        </w:tc>
      </w:tr>
      <w:tr w:rsidR="00266ABF" w:rsidTr="00E32EF6">
        <w:trPr>
          <w:trHeight w:val="1445"/>
          <w:jc w:val="center"/>
        </w:trPr>
        <w:tc>
          <w:tcPr>
            <w:tcW w:w="856" w:type="dxa"/>
            <w:vMerge/>
          </w:tcPr>
          <w:p w:rsidR="00266ABF" w:rsidRDefault="00266ABF">
            <w:pPr>
              <w:spacing w:line="360" w:lineRule="auto"/>
              <w:rPr>
                <w:rFonts w:asciiTheme="majorEastAsia" w:eastAsiaTheme="majorEastAsia" w:hAnsiTheme="majorEastAsia"/>
                <w:szCs w:val="21"/>
              </w:rPr>
            </w:pPr>
          </w:p>
        </w:tc>
        <w:tc>
          <w:tcPr>
            <w:tcW w:w="2289" w:type="dxa"/>
            <w:vAlign w:val="center"/>
          </w:tcPr>
          <w:p w:rsidR="00266ABF" w:rsidRDefault="00B8436B" w:rsidP="00C16DA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对投标人技术服务和</w:t>
            </w:r>
            <w:proofErr w:type="gramStart"/>
            <w:r>
              <w:rPr>
                <w:rFonts w:asciiTheme="majorEastAsia" w:eastAsiaTheme="majorEastAsia" w:hAnsiTheme="majorEastAsia" w:hint="eastAsia"/>
                <w:sz w:val="21"/>
                <w:szCs w:val="21"/>
                <w:lang w:eastAsia="zh-CN"/>
              </w:rPr>
              <w:t>质保期</w:t>
            </w:r>
            <w:proofErr w:type="gramEnd"/>
            <w:r>
              <w:rPr>
                <w:rFonts w:asciiTheme="majorEastAsia" w:eastAsiaTheme="majorEastAsia" w:hAnsiTheme="majorEastAsia" w:hint="eastAsia"/>
                <w:sz w:val="21"/>
                <w:szCs w:val="21"/>
                <w:lang w:eastAsia="zh-CN"/>
              </w:rPr>
              <w:t>服务能力的评价</w:t>
            </w:r>
            <w:r w:rsidR="00C16DAB">
              <w:rPr>
                <w:rFonts w:asciiTheme="majorEastAsia" w:eastAsiaTheme="majorEastAsia" w:hAnsiTheme="majorEastAsia"/>
                <w:sz w:val="21"/>
                <w:szCs w:val="21"/>
                <w:lang w:eastAsia="zh-CN"/>
              </w:rPr>
              <w:t>8</w:t>
            </w:r>
            <w:r>
              <w:rPr>
                <w:rFonts w:asciiTheme="majorEastAsia" w:eastAsiaTheme="majorEastAsia" w:hAnsiTheme="majorEastAsia" w:hint="eastAsia"/>
                <w:sz w:val="21"/>
                <w:szCs w:val="21"/>
                <w:lang w:eastAsia="zh-CN"/>
              </w:rPr>
              <w:t>%</w:t>
            </w:r>
          </w:p>
        </w:tc>
        <w:tc>
          <w:tcPr>
            <w:tcW w:w="6641" w:type="dxa"/>
          </w:tcPr>
          <w:p w:rsidR="00266ABF" w:rsidRPr="00F17A2F" w:rsidRDefault="00B8436B">
            <w:pPr>
              <w:pStyle w:val="TableParagraph"/>
              <w:numPr>
                <w:ilvl w:val="0"/>
                <w:numId w:val="2"/>
              </w:numP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w:t>
            </w:r>
            <w:r w:rsidRPr="00F17A2F">
              <w:rPr>
                <w:rFonts w:asciiTheme="majorEastAsia" w:eastAsiaTheme="majorEastAsia" w:hAnsiTheme="majorEastAsia" w:hint="eastAsia"/>
                <w:sz w:val="21"/>
                <w:szCs w:val="21"/>
                <w:lang w:eastAsia="zh-CN"/>
              </w:rPr>
              <w:t>术服务和</w:t>
            </w:r>
            <w:proofErr w:type="gramStart"/>
            <w:r w:rsidRPr="00F17A2F">
              <w:rPr>
                <w:rFonts w:asciiTheme="majorEastAsia" w:eastAsiaTheme="majorEastAsia" w:hAnsiTheme="majorEastAsia" w:hint="eastAsia"/>
                <w:sz w:val="21"/>
                <w:szCs w:val="21"/>
                <w:lang w:eastAsia="zh-CN"/>
              </w:rPr>
              <w:t>质保期</w:t>
            </w:r>
            <w:proofErr w:type="gramEnd"/>
            <w:r w:rsidRPr="00F17A2F">
              <w:rPr>
                <w:rFonts w:asciiTheme="majorEastAsia" w:eastAsiaTheme="majorEastAsia" w:hAnsiTheme="majorEastAsia" w:hint="eastAsia"/>
                <w:sz w:val="21"/>
                <w:szCs w:val="21"/>
                <w:lang w:eastAsia="zh-CN"/>
              </w:rPr>
              <w:t>的售后服务方案的完整可行性进行评价，质保期为一年，</w:t>
            </w:r>
            <w:r w:rsidR="00761E15" w:rsidRPr="00F17A2F">
              <w:rPr>
                <w:rFonts w:asciiTheme="majorEastAsia" w:eastAsiaTheme="majorEastAsia" w:hAnsiTheme="majorEastAsia" w:hint="eastAsia"/>
                <w:sz w:val="21"/>
                <w:szCs w:val="21"/>
                <w:lang w:eastAsia="zh-CN"/>
              </w:rPr>
              <w:t>不得</w:t>
            </w:r>
            <w:r w:rsidRPr="00F17A2F">
              <w:rPr>
                <w:rFonts w:asciiTheme="majorEastAsia" w:eastAsiaTheme="majorEastAsia" w:hAnsiTheme="majorEastAsia" w:hint="eastAsia"/>
                <w:sz w:val="21"/>
                <w:szCs w:val="21"/>
                <w:lang w:eastAsia="zh-CN"/>
              </w:rPr>
              <w:t>分；质保期两年，得</w:t>
            </w:r>
            <w:r w:rsidR="00C16DAB">
              <w:rPr>
                <w:rFonts w:asciiTheme="majorEastAsia" w:eastAsiaTheme="majorEastAsia" w:hAnsiTheme="majorEastAsia"/>
                <w:sz w:val="21"/>
                <w:szCs w:val="21"/>
                <w:lang w:eastAsia="zh-CN"/>
              </w:rPr>
              <w:t>3</w:t>
            </w:r>
            <w:r w:rsidRPr="00F17A2F">
              <w:rPr>
                <w:rFonts w:asciiTheme="majorEastAsia" w:eastAsiaTheme="majorEastAsia" w:hAnsiTheme="majorEastAsia" w:hint="eastAsia"/>
                <w:sz w:val="21"/>
                <w:szCs w:val="21"/>
                <w:lang w:eastAsia="zh-CN"/>
              </w:rPr>
              <w:t>分；质保期为三年，得</w:t>
            </w:r>
            <w:r w:rsidR="00C16DAB">
              <w:rPr>
                <w:rFonts w:asciiTheme="majorEastAsia" w:eastAsiaTheme="majorEastAsia" w:hAnsiTheme="majorEastAsia"/>
                <w:sz w:val="21"/>
                <w:szCs w:val="21"/>
                <w:lang w:eastAsia="zh-CN"/>
              </w:rPr>
              <w:t>6</w:t>
            </w:r>
            <w:r w:rsidRPr="00F17A2F">
              <w:rPr>
                <w:rFonts w:asciiTheme="majorEastAsia" w:eastAsiaTheme="majorEastAsia" w:hAnsiTheme="majorEastAsia" w:hint="eastAsia"/>
                <w:sz w:val="21"/>
                <w:szCs w:val="21"/>
                <w:lang w:eastAsia="zh-CN"/>
              </w:rPr>
              <w:t>分。</w:t>
            </w:r>
          </w:p>
          <w:p w:rsidR="00266ABF" w:rsidRDefault="00B8436B" w:rsidP="00753AD0">
            <w:pPr>
              <w:pStyle w:val="TableParagraph"/>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2、售后服务响应时间：接到维修电话</w:t>
            </w:r>
            <w:r w:rsidR="004F4301">
              <w:rPr>
                <w:rFonts w:asciiTheme="majorEastAsia" w:eastAsiaTheme="majorEastAsia" w:hAnsiTheme="majorEastAsia" w:hint="eastAsia"/>
                <w:sz w:val="21"/>
                <w:szCs w:val="21"/>
                <w:lang w:eastAsia="zh-CN"/>
              </w:rPr>
              <w:t>8</w:t>
            </w:r>
            <w:r w:rsidRPr="00F17A2F">
              <w:rPr>
                <w:rFonts w:asciiTheme="majorEastAsia" w:eastAsiaTheme="majorEastAsia" w:hAnsiTheme="majorEastAsia" w:hint="eastAsia"/>
                <w:sz w:val="21"/>
                <w:szCs w:val="21"/>
                <w:lang w:eastAsia="zh-CN"/>
              </w:rPr>
              <w:t>h达到现场，得2分，超过</w:t>
            </w:r>
            <w:r w:rsidR="004F4301">
              <w:rPr>
                <w:rFonts w:asciiTheme="majorEastAsia" w:eastAsiaTheme="majorEastAsia" w:hAnsiTheme="majorEastAsia" w:hint="eastAsia"/>
                <w:sz w:val="21"/>
                <w:szCs w:val="21"/>
                <w:lang w:eastAsia="zh-CN"/>
              </w:rPr>
              <w:t>10</w:t>
            </w:r>
            <w:r w:rsidRPr="00F17A2F">
              <w:rPr>
                <w:rFonts w:asciiTheme="majorEastAsia" w:eastAsiaTheme="majorEastAsia" w:hAnsiTheme="majorEastAsia" w:hint="eastAsia"/>
                <w:sz w:val="21"/>
                <w:szCs w:val="21"/>
                <w:lang w:eastAsia="zh-CN"/>
              </w:rPr>
              <w:t>h，的1分。超过</w:t>
            </w:r>
            <w:r w:rsidR="004F4301">
              <w:rPr>
                <w:rFonts w:asciiTheme="majorEastAsia" w:eastAsiaTheme="majorEastAsia" w:hAnsiTheme="majorEastAsia" w:hint="eastAsia"/>
                <w:sz w:val="21"/>
                <w:szCs w:val="21"/>
                <w:lang w:eastAsia="zh-CN"/>
              </w:rPr>
              <w:t>12</w:t>
            </w:r>
            <w:r w:rsidRPr="00F17A2F">
              <w:rPr>
                <w:rFonts w:asciiTheme="majorEastAsia" w:eastAsiaTheme="majorEastAsia" w:hAnsiTheme="majorEastAsia" w:hint="eastAsia"/>
                <w:sz w:val="21"/>
                <w:szCs w:val="21"/>
                <w:lang w:eastAsia="zh-CN"/>
              </w:rPr>
              <w:t>h，不得分。</w:t>
            </w:r>
            <w:r w:rsidR="003D6131">
              <w:rPr>
                <w:rFonts w:asciiTheme="majorEastAsia" w:eastAsiaTheme="majorEastAsia" w:hAnsiTheme="majorEastAsia" w:hint="eastAsia"/>
                <w:sz w:val="21"/>
                <w:szCs w:val="21"/>
                <w:lang w:eastAsia="zh-CN"/>
              </w:rPr>
              <w:t>（与质保金挂钩考核）</w:t>
            </w:r>
          </w:p>
        </w:tc>
      </w:tr>
      <w:tr w:rsidR="00266ABF" w:rsidTr="00E32EF6">
        <w:trPr>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投标报价评分标准</w:t>
            </w:r>
            <w:proofErr w:type="spellEnd"/>
          </w:p>
        </w:tc>
        <w:tc>
          <w:tcPr>
            <w:tcW w:w="2289"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投标报价</w:t>
            </w:r>
            <w:r w:rsidR="00C16DAB">
              <w:rPr>
                <w:rFonts w:asciiTheme="majorEastAsia" w:eastAsiaTheme="majorEastAsia" w:hAnsiTheme="majorEastAsia"/>
                <w:sz w:val="21"/>
                <w:szCs w:val="21"/>
                <w:lang w:eastAsia="zh-CN"/>
              </w:rPr>
              <w:t>50</w:t>
            </w:r>
            <w:r>
              <w:rPr>
                <w:rFonts w:asciiTheme="majorEastAsia" w:eastAsiaTheme="majorEastAsia" w:hAnsiTheme="majorEastAsia" w:hint="eastAsia"/>
                <w:sz w:val="21"/>
                <w:szCs w:val="21"/>
                <w:lang w:eastAsia="zh-CN"/>
              </w:rPr>
              <w:t>%</w:t>
            </w:r>
          </w:p>
          <w:p w:rsidR="00266ABF" w:rsidRDefault="00266ABF">
            <w:pPr>
              <w:pStyle w:val="TableParagraph"/>
              <w:spacing w:line="360" w:lineRule="auto"/>
              <w:jc w:val="center"/>
              <w:rPr>
                <w:rFonts w:asciiTheme="majorEastAsia" w:eastAsiaTheme="majorEastAsia" w:hAnsiTheme="majorEastAsia"/>
                <w:sz w:val="21"/>
                <w:szCs w:val="21"/>
                <w:lang w:eastAsia="zh-CN"/>
              </w:rPr>
            </w:pPr>
          </w:p>
        </w:tc>
        <w:tc>
          <w:tcPr>
            <w:tcW w:w="6641" w:type="dxa"/>
            <w:vAlign w:val="center"/>
          </w:tcPr>
          <w:p w:rsidR="00266ABF" w:rsidRDefault="00B8436B">
            <w:pPr>
              <w:rPr>
                <w:rFonts w:asciiTheme="majorEastAsia" w:eastAsiaTheme="majorEastAsia" w:hAnsiTheme="majorEastAsia"/>
                <w:szCs w:val="21"/>
              </w:rPr>
            </w:pPr>
            <w:r>
              <w:rPr>
                <w:rFonts w:asciiTheme="majorEastAsia" w:eastAsiaTheme="majorEastAsia" w:hAnsiTheme="majorEastAsia"/>
                <w:szCs w:val="21"/>
              </w:rPr>
              <w:t>1</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投标家数为</w:t>
            </w:r>
            <w:r>
              <w:rPr>
                <w:rFonts w:asciiTheme="majorEastAsia" w:eastAsiaTheme="majorEastAsia" w:hAnsiTheme="majorEastAsia"/>
                <w:szCs w:val="21"/>
              </w:rPr>
              <w:t>5</w:t>
            </w:r>
            <w:r>
              <w:rPr>
                <w:rFonts w:asciiTheme="majorEastAsia" w:eastAsiaTheme="majorEastAsia" w:hAnsiTheme="majorEastAsia" w:hint="eastAsia"/>
                <w:szCs w:val="21"/>
              </w:rPr>
              <w:t>家以上（含</w:t>
            </w:r>
            <w:r>
              <w:rPr>
                <w:rFonts w:asciiTheme="majorEastAsia" w:eastAsiaTheme="majorEastAsia" w:hAnsiTheme="majorEastAsia"/>
                <w:szCs w:val="21"/>
              </w:rPr>
              <w:t>5</w:t>
            </w:r>
            <w:r>
              <w:rPr>
                <w:rFonts w:asciiTheme="majorEastAsia" w:eastAsiaTheme="majorEastAsia" w:hAnsiTheme="majorEastAsia" w:hint="eastAsia"/>
                <w:szCs w:val="21"/>
              </w:rPr>
              <w:t>家）时，去掉一个最高和最低投标报价，计算其余投标报价的算数平均值</w:t>
            </w:r>
            <w:r>
              <w:rPr>
                <w:rFonts w:asciiTheme="majorEastAsia" w:eastAsiaTheme="majorEastAsia" w:hAnsiTheme="majorEastAsia"/>
                <w:szCs w:val="21"/>
              </w:rPr>
              <w:t>A</w:t>
            </w:r>
            <w:r>
              <w:rPr>
                <w:rFonts w:asciiTheme="majorEastAsia" w:eastAsiaTheme="majorEastAsia" w:hAnsiTheme="majorEastAsia" w:hint="eastAsia"/>
                <w:szCs w:val="21"/>
              </w:rPr>
              <w:t>；</w:t>
            </w:r>
          </w:p>
          <w:p w:rsidR="00266ABF" w:rsidRDefault="00B8436B">
            <w:pPr>
              <w:rPr>
                <w:rFonts w:asciiTheme="majorEastAsia" w:eastAsiaTheme="majorEastAsia" w:hAnsiTheme="majorEastAsia"/>
                <w:szCs w:val="21"/>
              </w:rPr>
            </w:pPr>
            <w:r>
              <w:rPr>
                <w:rFonts w:asciiTheme="majorEastAsia" w:eastAsiaTheme="majorEastAsia" w:hAnsiTheme="majorEastAsia"/>
                <w:szCs w:val="21"/>
              </w:rPr>
              <w:t>2</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投标家数少于</w:t>
            </w:r>
            <w:r>
              <w:rPr>
                <w:rFonts w:asciiTheme="majorEastAsia" w:eastAsiaTheme="majorEastAsia" w:hAnsiTheme="majorEastAsia"/>
                <w:szCs w:val="21"/>
              </w:rPr>
              <w:t>5</w:t>
            </w:r>
            <w:r>
              <w:rPr>
                <w:rFonts w:asciiTheme="majorEastAsia" w:eastAsiaTheme="majorEastAsia" w:hAnsiTheme="majorEastAsia" w:hint="eastAsia"/>
                <w:szCs w:val="21"/>
              </w:rPr>
              <w:t>家时，计算所有投标报价的算术平均值</w:t>
            </w:r>
            <w:r>
              <w:rPr>
                <w:rFonts w:asciiTheme="majorEastAsia" w:eastAsiaTheme="majorEastAsia" w:hAnsiTheme="majorEastAsia"/>
                <w:szCs w:val="21"/>
              </w:rPr>
              <w:t>B</w:t>
            </w:r>
            <w:r>
              <w:rPr>
                <w:rFonts w:asciiTheme="majorEastAsia" w:eastAsiaTheme="majorEastAsia" w:hAnsiTheme="majorEastAsia" w:hint="eastAsia"/>
                <w:szCs w:val="21"/>
              </w:rPr>
              <w:t>。</w:t>
            </w:r>
          </w:p>
          <w:p w:rsidR="00266ABF" w:rsidRDefault="00B8436B" w:rsidP="00B63124">
            <w:pPr>
              <w:rPr>
                <w:rFonts w:asciiTheme="majorEastAsia" w:eastAsiaTheme="majorEastAsia" w:hAnsiTheme="majorEastAsia"/>
                <w:szCs w:val="21"/>
              </w:rPr>
            </w:pPr>
            <w:r>
              <w:rPr>
                <w:rFonts w:asciiTheme="majorEastAsia" w:eastAsiaTheme="majorEastAsia" w:hAnsiTheme="majorEastAsia"/>
                <w:szCs w:val="21"/>
              </w:rPr>
              <w:t>3</w:t>
            </w:r>
            <w:r>
              <w:rPr>
                <w:rFonts w:asciiTheme="majorEastAsia" w:eastAsiaTheme="majorEastAsia" w:hAnsiTheme="majorEastAsia" w:hint="eastAsia"/>
                <w:szCs w:val="21"/>
              </w:rPr>
              <w:t>评标基准价</w:t>
            </w:r>
            <w:r w:rsidR="00B63124">
              <w:rPr>
                <w:rFonts w:asciiTheme="majorEastAsia" w:eastAsiaTheme="majorEastAsia" w:hAnsiTheme="majorEastAsia" w:hint="eastAsia"/>
                <w:szCs w:val="21"/>
              </w:rPr>
              <w:t>：有效报价最低价。</w:t>
            </w:r>
          </w:p>
        </w:tc>
      </w:tr>
      <w:tr w:rsidR="00266ABF" w:rsidTr="00E32EF6">
        <w:trPr>
          <w:trHeight w:val="1186"/>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其他因素</w:t>
            </w:r>
            <w:proofErr w:type="spellEnd"/>
          </w:p>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评分标准</w:t>
            </w:r>
            <w:proofErr w:type="spellEnd"/>
          </w:p>
        </w:tc>
        <w:tc>
          <w:tcPr>
            <w:tcW w:w="2289" w:type="dxa"/>
            <w:vMerge/>
          </w:tcPr>
          <w:p w:rsidR="00266ABF" w:rsidRDefault="00266ABF">
            <w:pPr>
              <w:pStyle w:val="TableParagraph"/>
              <w:spacing w:line="360" w:lineRule="auto"/>
              <w:jc w:val="center"/>
              <w:rPr>
                <w:rFonts w:asciiTheme="majorEastAsia" w:eastAsiaTheme="majorEastAsia" w:hAnsiTheme="majorEastAsia"/>
                <w:i/>
                <w:sz w:val="21"/>
                <w:szCs w:val="21"/>
                <w:lang w:eastAsia="zh-CN"/>
              </w:rPr>
            </w:pPr>
          </w:p>
        </w:tc>
        <w:tc>
          <w:tcPr>
            <w:tcW w:w="6641" w:type="dxa"/>
            <w:vAlign w:val="center"/>
          </w:tcPr>
          <w:p w:rsidR="00266ABF" w:rsidRDefault="00B8436B" w:rsidP="00B63124">
            <w:pPr>
              <w:rPr>
                <w:rFonts w:asciiTheme="majorEastAsia" w:eastAsiaTheme="majorEastAsia" w:hAnsiTheme="majorEastAsia"/>
                <w:szCs w:val="21"/>
              </w:rPr>
            </w:pPr>
            <w:r w:rsidRPr="00753AD0">
              <w:rPr>
                <w:rFonts w:hint="eastAsia"/>
                <w:szCs w:val="21"/>
              </w:rPr>
              <w:t>投标报价等于评标基准价的投标人价格分为满分，投标报价与评标基准价相比，每高</w:t>
            </w:r>
            <w:r w:rsidRPr="00753AD0">
              <w:rPr>
                <w:szCs w:val="21"/>
              </w:rPr>
              <w:t>1%</w:t>
            </w:r>
            <w:r w:rsidRPr="00753AD0">
              <w:rPr>
                <w:rFonts w:hint="eastAsia"/>
                <w:szCs w:val="21"/>
              </w:rPr>
              <w:t>扣</w:t>
            </w:r>
            <w:r w:rsidRPr="00753AD0">
              <w:rPr>
                <w:szCs w:val="21"/>
              </w:rPr>
              <w:t>1</w:t>
            </w:r>
            <w:r w:rsidRPr="00753AD0">
              <w:rPr>
                <w:rFonts w:hint="eastAsia"/>
                <w:szCs w:val="21"/>
              </w:rPr>
              <w:t>分，最多扣</w:t>
            </w:r>
            <w:r w:rsidRPr="00753AD0">
              <w:rPr>
                <w:szCs w:val="21"/>
              </w:rPr>
              <w:t>15</w:t>
            </w:r>
            <w:r w:rsidRPr="00753AD0">
              <w:rPr>
                <w:rFonts w:hint="eastAsia"/>
                <w:szCs w:val="21"/>
              </w:rPr>
              <w:t>分。</w:t>
            </w:r>
          </w:p>
        </w:tc>
      </w:tr>
    </w:tbl>
    <w:p w:rsidR="00266ABF" w:rsidRDefault="00B8436B" w:rsidP="00BD3F75">
      <w:pPr>
        <w:pStyle w:val="2"/>
        <w:tabs>
          <w:tab w:val="left" w:pos="562"/>
        </w:tabs>
        <w:spacing w:line="400" w:lineRule="exact"/>
        <w:ind w:firstLineChars="300" w:firstLine="720"/>
        <w:rPr>
          <w:rFonts w:asciiTheme="majorEastAsia" w:eastAsiaTheme="majorEastAsia" w:hAnsiTheme="majorEastAsia"/>
          <w:b w:val="0"/>
          <w:bCs/>
          <w:sz w:val="24"/>
        </w:rPr>
      </w:pPr>
      <w:r>
        <w:rPr>
          <w:rFonts w:asciiTheme="majorEastAsia" w:eastAsiaTheme="majorEastAsia" w:hAnsiTheme="majorEastAsia" w:hint="eastAsia"/>
          <w:b w:val="0"/>
          <w:bCs/>
          <w:sz w:val="24"/>
        </w:rPr>
        <w:t>评审</w:t>
      </w:r>
      <w:r>
        <w:rPr>
          <w:rFonts w:asciiTheme="majorEastAsia" w:eastAsiaTheme="majorEastAsia" w:hAnsiTheme="majorEastAsia" w:hint="eastAsia"/>
          <w:b w:val="0"/>
          <w:sz w:val="24"/>
        </w:rPr>
        <w:t>小组</w:t>
      </w:r>
      <w:r>
        <w:rPr>
          <w:rFonts w:asciiTheme="majorEastAsia" w:eastAsiaTheme="majorEastAsia" w:hAnsiTheme="majorEastAsia" w:hint="eastAsia"/>
          <w:b w:val="0"/>
          <w:bCs/>
          <w:sz w:val="24"/>
        </w:rPr>
        <w:t>按照综合评分法，得分最高的供应商为成交供应商。</w:t>
      </w:r>
    </w:p>
    <w:p w:rsidR="00266ABF" w:rsidRDefault="00B8436B" w:rsidP="00BD3F75">
      <w:pPr>
        <w:pStyle w:val="2"/>
        <w:tabs>
          <w:tab w:val="left" w:pos="562"/>
        </w:tabs>
        <w:spacing w:line="400" w:lineRule="exact"/>
        <w:ind w:firstLineChars="150" w:firstLine="360"/>
        <w:rPr>
          <w:rFonts w:asciiTheme="majorEastAsia" w:eastAsiaTheme="majorEastAsia" w:hAnsiTheme="majorEastAsia"/>
          <w:b w:val="0"/>
          <w:bCs/>
          <w:sz w:val="24"/>
        </w:rPr>
      </w:pPr>
      <w:r>
        <w:rPr>
          <w:rFonts w:asciiTheme="majorEastAsia" w:eastAsiaTheme="majorEastAsia" w:hAnsiTheme="majorEastAsia" w:hint="eastAsia"/>
          <w:b w:val="0"/>
          <w:sz w:val="24"/>
          <w:szCs w:val="24"/>
        </w:rPr>
        <w:t>采购结果确定</w:t>
      </w:r>
    </w:p>
    <w:p w:rsidR="00266ABF" w:rsidRDefault="00B8436B" w:rsidP="00BD3F75">
      <w:pPr>
        <w:spacing w:line="400" w:lineRule="exact"/>
        <w:ind w:leftChars="228" w:left="479"/>
        <w:rPr>
          <w:rFonts w:asciiTheme="majorEastAsia" w:eastAsiaTheme="majorEastAsia" w:hAnsiTheme="majorEastAsia"/>
          <w:sz w:val="24"/>
        </w:rPr>
      </w:pPr>
      <w:r>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rsidR="00266ABF" w:rsidRDefault="00B8436B" w:rsidP="00BD3F75">
      <w:pPr>
        <w:spacing w:line="400" w:lineRule="exact"/>
        <w:ind w:leftChars="171" w:left="719" w:hangingChars="150" w:hanging="360"/>
        <w:rPr>
          <w:rFonts w:asciiTheme="majorEastAsia" w:eastAsiaTheme="majorEastAsia" w:hAnsiTheme="majorEastAsia"/>
          <w:sz w:val="24"/>
        </w:rPr>
      </w:pPr>
      <w:r>
        <w:rPr>
          <w:rFonts w:asciiTheme="majorEastAsia" w:eastAsiaTheme="majorEastAsia" w:hAnsiTheme="majorEastAsia"/>
          <w:sz w:val="24"/>
        </w:rPr>
        <w:t>8</w:t>
      </w:r>
      <w:r>
        <w:rPr>
          <w:rFonts w:asciiTheme="majorEastAsia" w:eastAsiaTheme="majorEastAsia" w:hAnsiTheme="majorEastAsia" w:hint="eastAsia"/>
          <w:sz w:val="24"/>
        </w:rPr>
        <w:t>．在确定成交结果后，采购人将以《供应商确认通知单》通知参与此次采购的供应商（含未成交供应商）。</w:t>
      </w:r>
    </w:p>
    <w:p w:rsidR="00266ABF" w:rsidRDefault="00B8436B" w:rsidP="00BD3F75">
      <w:pPr>
        <w:spacing w:line="4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签订合同</w:t>
      </w:r>
    </w:p>
    <w:p w:rsidR="00266ABF" w:rsidRDefault="00B8436B" w:rsidP="00BD3F75">
      <w:pPr>
        <w:spacing w:line="400" w:lineRule="exact"/>
        <w:ind w:leftChars="228" w:left="719" w:hangingChars="100" w:hanging="24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采购人将在报价有效期期满之前向成交供应商发出《供应商确认通知单》。确认通知单是合同的一个组成部分，对采购人和供应商均具有法律约束力。</w:t>
      </w:r>
    </w:p>
    <w:p w:rsidR="00266ABF" w:rsidRDefault="00B8436B" w:rsidP="00BD3F75">
      <w:pPr>
        <w:spacing w:line="40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．确认通知单发出后，采购人改变成交结果的，或者供应商放弃成交</w:t>
      </w:r>
      <w:r w:rsidR="00F201D6">
        <w:rPr>
          <w:rFonts w:asciiTheme="majorEastAsia" w:eastAsiaTheme="majorEastAsia" w:hAnsiTheme="majorEastAsia" w:hint="eastAsia"/>
          <w:sz w:val="24"/>
        </w:rPr>
        <w:t>设备</w:t>
      </w:r>
      <w:r>
        <w:rPr>
          <w:rFonts w:asciiTheme="majorEastAsia" w:eastAsiaTheme="majorEastAsia" w:hAnsiTheme="majorEastAsia" w:hint="eastAsia"/>
          <w:sz w:val="24"/>
        </w:rPr>
        <w:t>的，应当依法承担法律责任。</w:t>
      </w:r>
    </w:p>
    <w:p w:rsidR="00266ABF" w:rsidRDefault="00B8436B" w:rsidP="00BD3F75">
      <w:pPr>
        <w:ind w:firstLineChars="650" w:firstLine="2080"/>
        <w:rPr>
          <w:rFonts w:asciiTheme="majorEastAsia" w:eastAsiaTheme="majorEastAsia" w:hAnsiTheme="majorEastAsia"/>
          <w:sz w:val="32"/>
        </w:rPr>
      </w:pPr>
      <w:r>
        <w:rPr>
          <w:rFonts w:asciiTheme="majorEastAsia" w:eastAsiaTheme="majorEastAsia" w:hAnsiTheme="majorEastAsia" w:hint="eastAsia"/>
          <w:sz w:val="32"/>
        </w:rPr>
        <w:lastRenderedPageBreak/>
        <w:t>第五部分商务部分（合同条款）</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采购单位（全称）：</w:t>
      </w:r>
      <w:r>
        <w:rPr>
          <w:rFonts w:asciiTheme="majorEastAsia" w:eastAsiaTheme="majorEastAsia" w:hAnsiTheme="majorEastAsia" w:hint="eastAsia"/>
          <w:sz w:val="24"/>
          <w:u w:val="single"/>
        </w:rPr>
        <w:t>成都光明派</w:t>
      </w:r>
      <w:proofErr w:type="gramStart"/>
      <w:r>
        <w:rPr>
          <w:rFonts w:asciiTheme="majorEastAsia" w:eastAsiaTheme="majorEastAsia" w:hAnsiTheme="majorEastAsia" w:hint="eastAsia"/>
          <w:sz w:val="24"/>
          <w:u w:val="single"/>
        </w:rPr>
        <w:t>特</w:t>
      </w:r>
      <w:proofErr w:type="gramEnd"/>
      <w:r>
        <w:rPr>
          <w:rFonts w:asciiTheme="majorEastAsia" w:eastAsiaTheme="majorEastAsia" w:hAnsiTheme="majorEastAsia" w:hint="eastAsia"/>
          <w:sz w:val="24"/>
          <w:u w:val="single"/>
        </w:rPr>
        <w:t>贵金属有限公司</w:t>
      </w:r>
      <w:r>
        <w:rPr>
          <w:rFonts w:asciiTheme="majorEastAsia" w:eastAsiaTheme="majorEastAsia" w:hAnsiTheme="majorEastAsia" w:hint="eastAsia"/>
          <w:sz w:val="24"/>
        </w:rPr>
        <w:t>（简称甲方）</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成交供应商（全称）：（简称乙方）</w:t>
      </w:r>
    </w:p>
    <w:p w:rsidR="00266ABF" w:rsidRDefault="00B8436B">
      <w:pPr>
        <w:snapToGrid w:val="0"/>
        <w:spacing w:before="160" w:line="460" w:lineRule="exact"/>
        <w:ind w:firstLineChars="200" w:firstLine="480"/>
        <w:rPr>
          <w:sz w:val="24"/>
          <w:u w:val="single"/>
        </w:rPr>
      </w:pPr>
      <w:r>
        <w:rPr>
          <w:rFonts w:asciiTheme="majorEastAsia" w:eastAsiaTheme="majorEastAsia" w:hAnsiTheme="majorEastAsia" w:hint="eastAsia"/>
          <w:sz w:val="24"/>
        </w:rPr>
        <w:t>依照《中华人民共和国</w:t>
      </w:r>
      <w:r w:rsidR="006B7E4D">
        <w:rPr>
          <w:rFonts w:asciiTheme="majorEastAsia" w:eastAsiaTheme="majorEastAsia" w:hAnsiTheme="majorEastAsia" w:hint="eastAsia"/>
          <w:sz w:val="24"/>
        </w:rPr>
        <w:t>民典法</w:t>
      </w:r>
      <w:r>
        <w:rPr>
          <w:rFonts w:asciiTheme="majorEastAsia" w:eastAsiaTheme="majorEastAsia" w:hAnsiTheme="majorEastAsia" w:hint="eastAsia"/>
          <w:sz w:val="24"/>
        </w:rPr>
        <w:t>》及其他有关法律、行政法规，遵循平等、自愿、公平和诚实信用的原则，双方</w:t>
      </w:r>
      <w:r w:rsidR="001F1196">
        <w:rPr>
          <w:rFonts w:asciiTheme="majorEastAsia" w:eastAsiaTheme="majorEastAsia" w:hAnsiTheme="majorEastAsia" w:cs="华文中宋" w:hint="eastAsia"/>
          <w:bCs/>
          <w:sz w:val="24"/>
          <w:u w:val="single"/>
        </w:rPr>
        <w:t>废气处理系统</w:t>
      </w:r>
      <w:r>
        <w:rPr>
          <w:rFonts w:asciiTheme="majorEastAsia" w:eastAsiaTheme="majorEastAsia" w:hAnsiTheme="majorEastAsia" w:hint="eastAsia"/>
          <w:bCs/>
          <w:sz w:val="24"/>
          <w:u w:val="single"/>
        </w:rPr>
        <w:t>采购</w:t>
      </w:r>
      <w:r>
        <w:rPr>
          <w:rFonts w:asciiTheme="majorEastAsia" w:eastAsiaTheme="majorEastAsia" w:hAnsiTheme="majorEastAsia" w:hint="eastAsia"/>
          <w:bCs/>
          <w:sz w:val="24"/>
        </w:rPr>
        <w:t>相关</w:t>
      </w:r>
      <w:r>
        <w:rPr>
          <w:rFonts w:asciiTheme="majorEastAsia" w:eastAsiaTheme="majorEastAsia" w:hAnsiTheme="majorEastAsia" w:hint="eastAsia"/>
          <w:sz w:val="24"/>
        </w:rPr>
        <w:t>事项协商一致，达成如下合同条款：</w:t>
      </w:r>
    </w:p>
    <w:p w:rsidR="00266ABF" w:rsidRDefault="00B8436B">
      <w:pPr>
        <w:snapToGrid w:val="0"/>
        <w:spacing w:before="160"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一、乙方向甲方提供总价值为元的标的（货物</w:t>
      </w:r>
      <w:r>
        <w:rPr>
          <w:rFonts w:asciiTheme="majorEastAsia" w:eastAsiaTheme="majorEastAsia" w:hAnsiTheme="majorEastAsia"/>
          <w:b/>
          <w:sz w:val="24"/>
        </w:rPr>
        <w:t>/</w:t>
      </w:r>
      <w:r>
        <w:rPr>
          <w:rFonts w:asciiTheme="majorEastAsia" w:eastAsiaTheme="majorEastAsia" w:hAnsiTheme="majorEastAsia" w:hint="eastAsia"/>
          <w:b/>
          <w:sz w:val="24"/>
        </w:rPr>
        <w:t>服务，含</w:t>
      </w:r>
      <w:r>
        <w:rPr>
          <w:rFonts w:asciiTheme="majorEastAsia" w:eastAsiaTheme="majorEastAsia" w:hAnsiTheme="majorEastAsia"/>
          <w:b/>
          <w:sz w:val="24"/>
        </w:rPr>
        <w:t>1</w:t>
      </w:r>
      <w:r>
        <w:rPr>
          <w:rFonts w:asciiTheme="majorEastAsia" w:eastAsiaTheme="majorEastAsia" w:hAnsiTheme="majorEastAsia" w:hint="eastAsia"/>
          <w:b/>
          <w:sz w:val="24"/>
        </w:rPr>
        <w:t>3</w:t>
      </w:r>
      <w:r>
        <w:rPr>
          <w:rFonts w:asciiTheme="majorEastAsia" w:eastAsiaTheme="majorEastAsia" w:hAnsiTheme="majorEastAsia"/>
          <w:b/>
          <w:sz w:val="24"/>
        </w:rPr>
        <w:t>%</w:t>
      </w:r>
      <w:r w:rsidR="006B7E4D">
        <w:rPr>
          <w:rFonts w:asciiTheme="majorEastAsia" w:eastAsiaTheme="majorEastAsia" w:hAnsiTheme="majorEastAsia" w:hint="eastAsia"/>
          <w:b/>
          <w:sz w:val="24"/>
        </w:rPr>
        <w:t>增值</w:t>
      </w:r>
      <w:r>
        <w:rPr>
          <w:rFonts w:asciiTheme="majorEastAsia" w:eastAsiaTheme="majorEastAsia" w:hAnsiTheme="majorEastAsia" w:hint="eastAsia"/>
          <w:b/>
          <w:sz w:val="24"/>
        </w:rPr>
        <w:t>税</w:t>
      </w:r>
      <w:r w:rsidR="006B7E4D">
        <w:rPr>
          <w:rFonts w:asciiTheme="majorEastAsia" w:eastAsiaTheme="majorEastAsia" w:hAnsiTheme="majorEastAsia" w:hint="eastAsia"/>
          <w:b/>
          <w:sz w:val="24"/>
        </w:rPr>
        <w:t>专用发票</w:t>
      </w:r>
      <w:r>
        <w:rPr>
          <w:rFonts w:asciiTheme="majorEastAsia" w:eastAsiaTheme="majorEastAsia" w:hAnsiTheme="majorEastAsia" w:hint="eastAsia"/>
          <w:b/>
          <w:sz w:val="24"/>
        </w:rPr>
        <w:t>）。</w:t>
      </w:r>
    </w:p>
    <w:p w:rsidR="00266ABF" w:rsidRDefault="00266ABF">
      <w:pPr>
        <w:snapToGrid w:val="0"/>
        <w:spacing w:before="160" w:line="460" w:lineRule="exact"/>
        <w:ind w:firstLineChars="1250" w:firstLine="4016"/>
        <w:rPr>
          <w:rFonts w:asciiTheme="majorEastAsia" w:eastAsiaTheme="majorEastAsia" w:hAnsiTheme="majorEastAsia"/>
          <w:b/>
          <w:sz w:val="32"/>
          <w:szCs w:val="32"/>
        </w:rPr>
      </w:pP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77"/>
        <w:gridCol w:w="894"/>
        <w:gridCol w:w="1249"/>
        <w:gridCol w:w="1240"/>
        <w:gridCol w:w="1440"/>
      </w:tblGrid>
      <w:tr w:rsidR="00266ABF">
        <w:trPr>
          <w:trHeight w:val="599"/>
        </w:trPr>
        <w:tc>
          <w:tcPr>
            <w:tcW w:w="3277" w:type="dxa"/>
          </w:tcPr>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货物的名称</w:t>
            </w:r>
          </w:p>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及品牌</w:t>
            </w:r>
            <w:r>
              <w:rPr>
                <w:rFonts w:asciiTheme="majorEastAsia" w:eastAsiaTheme="majorEastAsia" w:hAnsiTheme="majorEastAsia"/>
                <w:kern w:val="0"/>
                <w:sz w:val="24"/>
              </w:rPr>
              <w:t>.</w:t>
            </w:r>
            <w:r>
              <w:rPr>
                <w:rFonts w:asciiTheme="majorEastAsia" w:eastAsiaTheme="majorEastAsia" w:hAnsiTheme="majorEastAsia" w:hint="eastAsia"/>
                <w:kern w:val="0"/>
                <w:sz w:val="24"/>
              </w:rPr>
              <w:t>规格</w:t>
            </w:r>
            <w:r>
              <w:rPr>
                <w:rFonts w:asciiTheme="majorEastAsia" w:eastAsiaTheme="majorEastAsia" w:hAnsiTheme="majorEastAsia"/>
                <w:kern w:val="0"/>
                <w:sz w:val="24"/>
              </w:rPr>
              <w:t>.</w:t>
            </w:r>
            <w:r>
              <w:rPr>
                <w:rFonts w:asciiTheme="majorEastAsia" w:eastAsiaTheme="majorEastAsia" w:hAnsiTheme="majorEastAsia" w:hint="eastAsia"/>
                <w:kern w:val="0"/>
                <w:sz w:val="24"/>
              </w:rPr>
              <w:t>型号</w:t>
            </w:r>
          </w:p>
        </w:tc>
        <w:tc>
          <w:tcPr>
            <w:tcW w:w="894"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单位</w:t>
            </w:r>
          </w:p>
        </w:tc>
        <w:tc>
          <w:tcPr>
            <w:tcW w:w="1249" w:type="dxa"/>
          </w:tcPr>
          <w:p w:rsidR="00266ABF" w:rsidRDefault="00B8436B">
            <w:pPr>
              <w:snapToGrid w:val="0"/>
              <w:spacing w:before="160" w:line="460" w:lineRule="exact"/>
              <w:jc w:val="center"/>
              <w:rPr>
                <w:rFonts w:asciiTheme="majorEastAsia" w:eastAsiaTheme="majorEastAsia" w:hAnsiTheme="majorEastAsia"/>
                <w:kern w:val="0"/>
                <w:sz w:val="24"/>
              </w:rPr>
            </w:pPr>
            <w:r>
              <w:rPr>
                <w:rFonts w:asciiTheme="majorEastAsia" w:eastAsiaTheme="majorEastAsia" w:hAnsiTheme="majorEastAsia" w:hint="eastAsia"/>
                <w:kern w:val="0"/>
                <w:sz w:val="24"/>
              </w:rPr>
              <w:t>数量</w:t>
            </w:r>
          </w:p>
        </w:tc>
        <w:tc>
          <w:tcPr>
            <w:tcW w:w="12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单价（元）</w:t>
            </w:r>
          </w:p>
        </w:tc>
        <w:tc>
          <w:tcPr>
            <w:tcW w:w="14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总价（元）</w:t>
            </w: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8100" w:type="dxa"/>
            <w:gridSpan w:val="5"/>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合计人民币金额（大写）：（￥：元）</w:t>
            </w:r>
          </w:p>
        </w:tc>
      </w:tr>
    </w:tbl>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注：可另附清单。</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二、交货时间、地点</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（一）采购合同签订后天内设备到场，天内安装调试完毕。</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（二）交货地点：</w:t>
      </w:r>
      <w:r>
        <w:rPr>
          <w:rFonts w:asciiTheme="majorEastAsia" w:eastAsiaTheme="majorEastAsia" w:hAnsiTheme="majorEastAsia" w:cstheme="minorEastAsia" w:hint="eastAsia"/>
          <w:szCs w:val="21"/>
          <w:u w:val="single"/>
        </w:rPr>
        <w:t>成都市龙泉</w:t>
      </w:r>
      <w:proofErr w:type="gramStart"/>
      <w:r>
        <w:rPr>
          <w:rFonts w:asciiTheme="majorEastAsia" w:eastAsiaTheme="majorEastAsia" w:hAnsiTheme="majorEastAsia" w:cstheme="minorEastAsia" w:hint="eastAsia"/>
          <w:szCs w:val="21"/>
          <w:u w:val="single"/>
        </w:rPr>
        <w:t>驿</w:t>
      </w:r>
      <w:proofErr w:type="gramEnd"/>
      <w:r>
        <w:rPr>
          <w:rFonts w:asciiTheme="majorEastAsia" w:eastAsiaTheme="majorEastAsia" w:hAnsiTheme="majorEastAsia" w:cstheme="minorEastAsia" w:hint="eastAsia"/>
          <w:szCs w:val="21"/>
          <w:u w:val="single"/>
        </w:rPr>
        <w:t>区</w:t>
      </w:r>
      <w:r>
        <w:rPr>
          <w:rFonts w:asciiTheme="majorEastAsia" w:eastAsiaTheme="majorEastAsia" w:hAnsiTheme="majorEastAsia" w:cstheme="minorEastAsia" w:hint="eastAsia"/>
          <w:kern w:val="0"/>
          <w:sz w:val="24"/>
          <w:u w:val="single"/>
        </w:rPr>
        <w:t>北京路636号</w:t>
      </w:r>
      <w:r>
        <w:rPr>
          <w:rFonts w:asciiTheme="majorEastAsia" w:eastAsiaTheme="majorEastAsia" w:hAnsiTheme="majorEastAsia" w:hint="eastAsia"/>
          <w:sz w:val="24"/>
        </w:rPr>
        <w:t>。</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三、质量技术标准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乙方提供的产品性能及质量有国家标准的应符合国家标准。无国家标准的应符合行业标准或企业标准，并满足询价文件要求，实现报价文件承诺条款。</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四、运输方式及费用</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由乙方视情况自定运输方式，费用自负。</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五、验收</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sz w:val="24"/>
        </w:rPr>
        <w:t>（一）</w:t>
      </w:r>
      <w:r>
        <w:rPr>
          <w:rFonts w:asciiTheme="majorEastAsia" w:eastAsiaTheme="majorEastAsia" w:hAnsiTheme="majorEastAsia" w:hint="eastAsia"/>
          <w:kern w:val="0"/>
          <w:sz w:val="24"/>
        </w:rPr>
        <w:t>在货物进场并安装调试后</w:t>
      </w:r>
      <w:r>
        <w:rPr>
          <w:rFonts w:asciiTheme="majorEastAsia" w:eastAsiaTheme="majorEastAsia" w:hAnsiTheme="majorEastAsia" w:hint="eastAsia"/>
          <w:sz w:val="24"/>
          <w:u w:val="single"/>
        </w:rPr>
        <w:t>试运行30</w:t>
      </w:r>
      <w:r>
        <w:rPr>
          <w:rFonts w:asciiTheme="majorEastAsia" w:eastAsiaTheme="majorEastAsia" w:hAnsiTheme="majorEastAsia" w:hint="eastAsia"/>
          <w:kern w:val="0"/>
          <w:sz w:val="24"/>
        </w:rPr>
        <w:t>日内，甲方根据技术要求组织验收，验收内容包括：型号、规格、数量、外观质量、及货物包装是否完好，安装调试是否合格，所提供货物</w:t>
      </w:r>
      <w:r>
        <w:rPr>
          <w:rFonts w:asciiTheme="majorEastAsia" w:eastAsiaTheme="majorEastAsia" w:hAnsiTheme="majorEastAsia" w:hint="eastAsia"/>
          <w:kern w:val="0"/>
          <w:sz w:val="24"/>
        </w:rPr>
        <w:lastRenderedPageBreak/>
        <w:t>的装箱清单、用户手册、原厂保修卡、随机资料及配件、随机工具等是否齐全。货物最终验收后，乙方应对由于设计、工艺或材料的缺陷而发生的任何不足或故障负责，并承担由此引起的一切后果。</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kern w:val="0"/>
          <w:sz w:val="24"/>
        </w:rPr>
        <w:t>（二）甲方应</w:t>
      </w:r>
      <w:proofErr w:type="gramStart"/>
      <w:r>
        <w:rPr>
          <w:rFonts w:asciiTheme="majorEastAsia" w:eastAsiaTheme="majorEastAsia" w:hAnsiTheme="majorEastAsia" w:hint="eastAsia"/>
          <w:kern w:val="0"/>
          <w:sz w:val="24"/>
        </w:rPr>
        <w:t>按签订</w:t>
      </w:r>
      <w:proofErr w:type="gramEnd"/>
      <w:r>
        <w:rPr>
          <w:rFonts w:asciiTheme="majorEastAsia" w:eastAsiaTheme="majorEastAsia" w:hAnsiTheme="majorEastAsia" w:hint="eastAsia"/>
          <w:kern w:val="0"/>
          <w:sz w:val="24"/>
        </w:rPr>
        <w:t>采购合同约定时间组织验收，并出具验收合格报告。</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kern w:val="0"/>
          <w:sz w:val="24"/>
        </w:rPr>
        <w:t>（三）</w:t>
      </w:r>
      <w:r>
        <w:rPr>
          <w:rFonts w:asciiTheme="majorEastAsia" w:eastAsiaTheme="majorEastAsia" w:hAnsiTheme="majorEastAsia" w:hint="eastAsia"/>
          <w:sz w:val="24"/>
        </w:rPr>
        <w:t>甲方在验收中，如发现有与合同规定不符的，应在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天内向乙方提出书面意见，不签发验收单。乙方在接到甲方书面意见后，应在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天内予以处理，并将处理结果以书面形式告知甲方。</w:t>
      </w:r>
    </w:p>
    <w:p w:rsidR="00266ABF" w:rsidRDefault="00B8436B">
      <w:pPr>
        <w:spacing w:line="460" w:lineRule="exact"/>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六、付款方式</w:t>
      </w:r>
    </w:p>
    <w:p w:rsidR="00266ABF" w:rsidRDefault="004F4301">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（一</w:t>
      </w:r>
      <w:r w:rsidR="00B8436B">
        <w:rPr>
          <w:rFonts w:asciiTheme="majorEastAsia" w:eastAsiaTheme="majorEastAsia" w:hAnsiTheme="majorEastAsia" w:hint="eastAsia"/>
          <w:sz w:val="24"/>
        </w:rPr>
        <w:t>）设备安装调试完成，经验收</w:t>
      </w:r>
      <w:r>
        <w:rPr>
          <w:rFonts w:asciiTheme="majorEastAsia" w:eastAsiaTheme="majorEastAsia" w:hAnsiTheme="majorEastAsia" w:hint="eastAsia"/>
          <w:sz w:val="24"/>
        </w:rPr>
        <w:t>合格</w:t>
      </w:r>
      <w:r w:rsidR="00E34FC4">
        <w:rPr>
          <w:rFonts w:asciiTheme="majorEastAsia" w:eastAsiaTheme="majorEastAsia" w:hAnsiTheme="majorEastAsia" w:hint="eastAsia"/>
          <w:sz w:val="24"/>
        </w:rPr>
        <w:t>并试运行（不超过3</w:t>
      </w:r>
      <w:r w:rsidR="00E34FC4">
        <w:rPr>
          <w:rFonts w:asciiTheme="majorEastAsia" w:eastAsiaTheme="majorEastAsia" w:hAnsiTheme="majorEastAsia"/>
          <w:sz w:val="24"/>
        </w:rPr>
        <w:t>0天</w:t>
      </w:r>
      <w:r w:rsidR="00E34FC4">
        <w:rPr>
          <w:rFonts w:asciiTheme="majorEastAsia" w:eastAsiaTheme="majorEastAsia" w:hAnsiTheme="majorEastAsia" w:hint="eastAsia"/>
          <w:sz w:val="24"/>
        </w:rPr>
        <w:t>）合格后</w:t>
      </w:r>
      <w:r w:rsidR="00B8436B">
        <w:rPr>
          <w:rFonts w:asciiTheme="majorEastAsia" w:eastAsiaTheme="majorEastAsia" w:hAnsiTheme="majorEastAsia" w:hint="eastAsia"/>
          <w:sz w:val="24"/>
        </w:rPr>
        <w:t>并开具全额13％增值税</w:t>
      </w:r>
      <w:r w:rsidR="00E34FC4">
        <w:rPr>
          <w:rFonts w:asciiTheme="majorEastAsia" w:eastAsiaTheme="majorEastAsia" w:hAnsiTheme="majorEastAsia" w:hint="eastAsia"/>
          <w:sz w:val="24"/>
        </w:rPr>
        <w:t>专用发票</w:t>
      </w:r>
      <w:r w:rsidR="00B8436B">
        <w:rPr>
          <w:rFonts w:asciiTheme="majorEastAsia" w:eastAsiaTheme="majorEastAsia" w:hAnsiTheme="majorEastAsia" w:hint="eastAsia"/>
          <w:sz w:val="24"/>
        </w:rPr>
        <w:t>，支付合同价的</w:t>
      </w:r>
      <w:r>
        <w:rPr>
          <w:rFonts w:asciiTheme="majorEastAsia" w:eastAsiaTheme="majorEastAsia" w:hAnsiTheme="majorEastAsia" w:hint="eastAsia"/>
          <w:sz w:val="24"/>
          <w:u w:val="single"/>
        </w:rPr>
        <w:t>9</w:t>
      </w:r>
      <w:r w:rsidR="00B8436B">
        <w:rPr>
          <w:rFonts w:asciiTheme="majorEastAsia" w:eastAsiaTheme="majorEastAsia" w:hAnsiTheme="majorEastAsia"/>
          <w:sz w:val="24"/>
          <w:u w:val="single"/>
        </w:rPr>
        <w:t xml:space="preserve">0  </w:t>
      </w:r>
      <w:r w:rsidR="00B8436B">
        <w:rPr>
          <w:rFonts w:asciiTheme="majorEastAsia" w:eastAsiaTheme="majorEastAsia" w:hAnsiTheme="majorEastAsia"/>
          <w:sz w:val="24"/>
        </w:rPr>
        <w:t xml:space="preserve"> %</w:t>
      </w:r>
      <w:r w:rsidR="00B8436B">
        <w:rPr>
          <w:rFonts w:asciiTheme="majorEastAsia" w:eastAsiaTheme="majorEastAsia" w:hAnsiTheme="majorEastAsia" w:hint="eastAsia"/>
          <w:sz w:val="24"/>
        </w:rPr>
        <w:t>。</w:t>
      </w:r>
    </w:p>
    <w:p w:rsidR="00266ABF" w:rsidRDefault="004F4301">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（二</w:t>
      </w:r>
      <w:r w:rsidR="00B8436B">
        <w:rPr>
          <w:rFonts w:asciiTheme="majorEastAsia" w:eastAsiaTheme="majorEastAsia" w:hAnsiTheme="majorEastAsia" w:hint="eastAsia"/>
          <w:sz w:val="24"/>
        </w:rPr>
        <w:t>）从验收合格之日起，质保期无质量问题后，十个工作日内付清合同尾款。</w:t>
      </w:r>
    </w:p>
    <w:p w:rsidR="00266ABF" w:rsidRDefault="00B8436B">
      <w:pPr>
        <w:spacing w:line="460" w:lineRule="exact"/>
        <w:ind w:right="-73" w:firstLineChars="196" w:firstLine="472"/>
        <w:rPr>
          <w:rFonts w:asciiTheme="majorEastAsia" w:eastAsiaTheme="majorEastAsia" w:hAnsiTheme="majorEastAsia"/>
          <w:b/>
          <w:sz w:val="24"/>
        </w:rPr>
      </w:pPr>
      <w:r>
        <w:rPr>
          <w:rFonts w:asciiTheme="majorEastAsia" w:eastAsiaTheme="majorEastAsia" w:hAnsiTheme="majorEastAsia" w:hint="eastAsia"/>
          <w:b/>
          <w:sz w:val="24"/>
        </w:rPr>
        <w:t>七、售后服务</w:t>
      </w:r>
    </w:p>
    <w:p w:rsidR="00266ABF" w:rsidRDefault="00B8436B">
      <w:pPr>
        <w:spacing w:line="460" w:lineRule="exact"/>
        <w:ind w:right="-73" w:firstLineChars="196" w:firstLine="470"/>
        <w:rPr>
          <w:rFonts w:asciiTheme="majorEastAsia" w:eastAsiaTheme="majorEastAsia" w:hAnsiTheme="majorEastAsia"/>
          <w:sz w:val="24"/>
        </w:rPr>
      </w:pPr>
      <w:r>
        <w:rPr>
          <w:rFonts w:asciiTheme="majorEastAsia" w:eastAsiaTheme="majorEastAsia" w:hAnsiTheme="majorEastAsia" w:hint="eastAsia"/>
          <w:sz w:val="24"/>
        </w:rPr>
        <w:t>（一）在质保期内乙方对产品质量实行三包，因设备故障，乙方应在小时内到达甲方现场，进行免费维修或更换，由此引起的一切费用由乙方承担。若未能及时处理每次扣除质保金的10%，且客户有权自行选择处理方式，其产生的一切费用由供方承担。</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八、违约条款</w:t>
      </w:r>
    </w:p>
    <w:p w:rsidR="00266ABF" w:rsidRDefault="00B8436B">
      <w:pPr>
        <w:spacing w:line="46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Pr>
          <w:rFonts w:asciiTheme="majorEastAsia" w:eastAsiaTheme="majorEastAsia" w:hAnsiTheme="majorEastAsia"/>
          <w:sz w:val="24"/>
        </w:rPr>
        <w:t>0.5%</w:t>
      </w:r>
      <w:r>
        <w:rPr>
          <w:rFonts w:asciiTheme="majorEastAsia" w:eastAsiaTheme="majorEastAsia" w:hAnsiTheme="majorEastAsia" w:hint="eastAsia"/>
          <w:sz w:val="24"/>
        </w:rPr>
        <w:t>支付违约金，违约金可直接从货款中扣除</w:t>
      </w:r>
      <w:r>
        <w:rPr>
          <w:rFonts w:asciiTheme="majorEastAsia" w:eastAsiaTheme="majorEastAsia" w:hAnsiTheme="majorEastAsia"/>
          <w:sz w:val="24"/>
        </w:rPr>
        <w:t xml:space="preserve">; </w:t>
      </w:r>
      <w:r>
        <w:rPr>
          <w:rFonts w:asciiTheme="majorEastAsia" w:eastAsiaTheme="majorEastAsia" w:hAnsiTheme="majorEastAsia" w:hint="eastAsia"/>
          <w:sz w:val="24"/>
        </w:rPr>
        <w:t>延期超过</w:t>
      </w:r>
      <w:r>
        <w:rPr>
          <w:rFonts w:asciiTheme="majorEastAsia" w:eastAsiaTheme="majorEastAsia" w:hAnsiTheme="majorEastAsia"/>
          <w:sz w:val="24"/>
          <w:u w:val="single"/>
        </w:rPr>
        <w:t xml:space="preserve">  30  </w:t>
      </w:r>
      <w:r>
        <w:rPr>
          <w:rFonts w:asciiTheme="majorEastAsia" w:eastAsiaTheme="majorEastAsia" w:hAnsiTheme="majorEastAsia" w:hint="eastAsia"/>
          <w:sz w:val="24"/>
        </w:rPr>
        <w:t>日，甲方有权强制解除合同，追回预付款并赔偿带来的一切损失。</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（二）乙方所供产品品种、型号、规格、质量不符合规定的，由其负责包换或包修，并承担修理、调换或退货而支付的实际费用。</w:t>
      </w:r>
      <w:r>
        <w:rPr>
          <w:rFonts w:asciiTheme="majorEastAsia" w:eastAsiaTheme="majorEastAsia" w:hAnsiTheme="majorEastAsia"/>
          <w:sz w:val="24"/>
        </w:rPr>
        <w:t> </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（三）非因甲方原因，乙方不履行本合同规定的义务，致使工作延误，甲方有权要求其强制履行或解除合同，并要求乙方等额赔偿由此造成的一切损失。</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w:t>
      </w:r>
      <w:proofErr w:type="gramStart"/>
      <w:r>
        <w:rPr>
          <w:rFonts w:asciiTheme="majorEastAsia" w:eastAsiaTheme="majorEastAsia" w:hAnsiTheme="majorEastAsia" w:hint="eastAsia"/>
          <w:sz w:val="24"/>
        </w:rPr>
        <w:t>本</w:t>
      </w:r>
      <w:r w:rsidR="00F201D6">
        <w:rPr>
          <w:rFonts w:asciiTheme="majorEastAsia" w:eastAsiaTheme="majorEastAsia" w:hAnsiTheme="majorEastAsia" w:hint="eastAsia"/>
          <w:sz w:val="24"/>
        </w:rPr>
        <w:t>设备</w:t>
      </w:r>
      <w:proofErr w:type="gramEnd"/>
      <w:r>
        <w:rPr>
          <w:rFonts w:asciiTheme="majorEastAsia" w:eastAsiaTheme="majorEastAsia" w:hAnsiTheme="majorEastAsia" w:hint="eastAsia"/>
          <w:sz w:val="24"/>
        </w:rPr>
        <w:t>不得转让分包，如有发生，无条件清理退场，所造成的一切损失由乙方负责。</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九、知识产权</w:t>
      </w:r>
    </w:p>
    <w:p w:rsidR="00266ABF" w:rsidRDefault="00B8436B">
      <w:pPr>
        <w:pStyle w:val="20"/>
        <w:spacing w:line="460" w:lineRule="exact"/>
        <w:ind w:leftChars="0" w:left="0" w:firstLineChars="200" w:firstLine="480"/>
        <w:rPr>
          <w:rFonts w:asciiTheme="majorEastAsia" w:eastAsiaTheme="majorEastAsia" w:hAnsiTheme="majorEastAsia"/>
        </w:rPr>
      </w:pPr>
      <w:r>
        <w:rPr>
          <w:rFonts w:asciiTheme="majorEastAsia" w:eastAsiaTheme="majorEastAsia" w:hAnsiTheme="majorEastAsia" w:hint="eastAsia"/>
        </w:rPr>
        <w:t>乙方应保证甲方免除并承担由于甲方在其本国使用该</w:t>
      </w:r>
      <w:r w:rsidR="00F201D6">
        <w:rPr>
          <w:rFonts w:asciiTheme="majorEastAsia" w:eastAsiaTheme="majorEastAsia" w:hAnsiTheme="majorEastAsia" w:hint="eastAsia"/>
        </w:rPr>
        <w:t>设备</w:t>
      </w:r>
      <w:r>
        <w:rPr>
          <w:rFonts w:asciiTheme="majorEastAsia" w:eastAsiaTheme="majorEastAsia" w:hAnsiTheme="majorEastAsia" w:hint="eastAsia"/>
        </w:rPr>
        <w:t>时而引起第三方提出的侵犯专利权、知识产权或设计权的起诉、行动、行政程序索赔、请求等以及甲方为此而产生的损失和损害、费用和支出（包括律师费）。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十、合同生效及审核</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本合同经甲方、乙方签字盖章后生效，合同签订的内容不能超出询价采购文件和报价文件的实质性内容。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lastRenderedPageBreak/>
        <w:t>十一、合同的组成部分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本合同条款、供应商确认通知书、询价文件、报价文件构成合同的组成部分。</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十二</w:t>
      </w:r>
      <w:r>
        <w:rPr>
          <w:rFonts w:asciiTheme="majorEastAsia" w:eastAsiaTheme="majorEastAsia" w:hAnsiTheme="majorEastAsia" w:hint="eastAsia"/>
          <w:sz w:val="24"/>
        </w:rPr>
        <w:t>、本合同一式五份，以中文书写，甲方、乙方各执四份、一份。</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十三、</w:t>
      </w:r>
      <w:r>
        <w:rPr>
          <w:rFonts w:asciiTheme="majorEastAsia" w:eastAsiaTheme="majorEastAsia" w:hAnsiTheme="majorEastAsia" w:hint="eastAsia"/>
          <w:sz w:val="24"/>
        </w:rPr>
        <w:t>本合同一切未尽事宜，按合同法有关规定执行，无相关规定的，由甲乙双方协商解决。</w:t>
      </w:r>
    </w:p>
    <w:p w:rsidR="00266ABF" w:rsidRDefault="00266ABF">
      <w:pPr>
        <w:spacing w:line="460" w:lineRule="exact"/>
        <w:jc w:val="center"/>
        <w:rPr>
          <w:rFonts w:asciiTheme="majorEastAsia" w:eastAsiaTheme="majorEastAsia" w:hAnsiTheme="majorEastAsia"/>
          <w:b/>
          <w:bCs/>
          <w:sz w:val="24"/>
        </w:rPr>
      </w:pP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甲方：（盖章）乙方：（盖章）</w:t>
      </w:r>
    </w:p>
    <w:p w:rsidR="00266ABF" w:rsidRDefault="00266ABF">
      <w:pPr>
        <w:widowControl/>
        <w:snapToGrid w:val="0"/>
        <w:spacing w:before="19" w:line="460" w:lineRule="exact"/>
        <w:rPr>
          <w:rFonts w:asciiTheme="majorEastAsia" w:eastAsiaTheme="majorEastAsia" w:hAnsiTheme="majorEastAsia"/>
          <w:sz w:val="24"/>
        </w:rPr>
      </w:pPr>
    </w:p>
    <w:p w:rsidR="00266ABF" w:rsidRDefault="00B8436B">
      <w:pPr>
        <w:widowControl/>
        <w:snapToGrid w:val="0"/>
        <w:spacing w:before="19" w:line="460" w:lineRule="exact"/>
        <w:rPr>
          <w:rFonts w:asciiTheme="majorEastAsia" w:eastAsiaTheme="majorEastAsia" w:hAnsiTheme="majorEastAsia"/>
          <w:sz w:val="24"/>
          <w:u w:val="single"/>
        </w:rPr>
      </w:pPr>
      <w:r>
        <w:rPr>
          <w:rFonts w:asciiTheme="majorEastAsia" w:eastAsiaTheme="majorEastAsia" w:hAnsiTheme="majorEastAsia" w:hint="eastAsia"/>
          <w:sz w:val="24"/>
        </w:rPr>
        <w:t>地址：地址：</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法定（授权）代表人：法定（授权）代表人：</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联系人：联系人：</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联系电话：联系电话：</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hint="eastAsia"/>
          <w:sz w:val="24"/>
        </w:rPr>
        <w:t>年月日二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hint="eastAsia"/>
          <w:sz w:val="24"/>
        </w:rPr>
        <w:t>年月日</w:t>
      </w: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BD3F75" w:rsidRDefault="00BD3F75">
      <w:pPr>
        <w:spacing w:line="500" w:lineRule="exact"/>
        <w:ind w:firstLineChars="1050" w:firstLine="3373"/>
        <w:rPr>
          <w:rFonts w:asciiTheme="majorEastAsia" w:eastAsiaTheme="majorEastAsia" w:hAnsiTheme="majorEastAsia"/>
          <w:b/>
          <w:bCs/>
          <w:sz w:val="32"/>
          <w:szCs w:val="32"/>
        </w:rPr>
      </w:pPr>
    </w:p>
    <w:p w:rsidR="00BD3F75" w:rsidRDefault="00BD3F75">
      <w:pPr>
        <w:spacing w:line="500" w:lineRule="exact"/>
        <w:ind w:firstLineChars="1050" w:firstLine="3373"/>
        <w:rPr>
          <w:rFonts w:asciiTheme="majorEastAsia" w:eastAsiaTheme="majorEastAsia" w:hAnsiTheme="majorEastAsia"/>
          <w:b/>
          <w:bCs/>
          <w:sz w:val="32"/>
          <w:szCs w:val="32"/>
        </w:rPr>
      </w:pPr>
    </w:p>
    <w:p w:rsidR="00BD3F75" w:rsidRDefault="00BD3F75">
      <w:pPr>
        <w:spacing w:line="500" w:lineRule="exact"/>
        <w:ind w:firstLineChars="1050" w:firstLine="3373"/>
        <w:rPr>
          <w:rFonts w:asciiTheme="majorEastAsia" w:eastAsiaTheme="majorEastAsia" w:hAnsiTheme="majorEastAsia"/>
          <w:b/>
          <w:bCs/>
          <w:sz w:val="32"/>
          <w:szCs w:val="32"/>
        </w:rPr>
      </w:pPr>
    </w:p>
    <w:p w:rsidR="007F20B2" w:rsidRDefault="007F20B2">
      <w:pPr>
        <w:spacing w:line="500" w:lineRule="exact"/>
        <w:ind w:firstLineChars="1050" w:firstLine="3373"/>
        <w:rPr>
          <w:rFonts w:asciiTheme="majorEastAsia" w:eastAsiaTheme="majorEastAsia" w:hAnsiTheme="majorEastAsia"/>
          <w:b/>
          <w:bCs/>
          <w:sz w:val="32"/>
          <w:szCs w:val="32"/>
        </w:rPr>
      </w:pPr>
    </w:p>
    <w:p w:rsidR="007F20B2" w:rsidRDefault="007F20B2">
      <w:pPr>
        <w:spacing w:line="500" w:lineRule="exact"/>
        <w:ind w:firstLineChars="1050" w:firstLine="3373"/>
        <w:rPr>
          <w:rFonts w:asciiTheme="majorEastAsia" w:eastAsiaTheme="majorEastAsia" w:hAnsiTheme="majorEastAsia"/>
          <w:b/>
          <w:bCs/>
          <w:sz w:val="32"/>
          <w:szCs w:val="32"/>
        </w:rPr>
      </w:pPr>
    </w:p>
    <w:p w:rsidR="00BD3F75" w:rsidRDefault="00BD3F75">
      <w:pPr>
        <w:spacing w:line="500" w:lineRule="exact"/>
        <w:ind w:firstLineChars="1050" w:firstLine="3373"/>
        <w:rPr>
          <w:rFonts w:asciiTheme="majorEastAsia" w:eastAsiaTheme="majorEastAsia" w:hAnsiTheme="majorEastAsia"/>
          <w:b/>
          <w:bCs/>
          <w:sz w:val="32"/>
          <w:szCs w:val="32"/>
        </w:rPr>
      </w:pPr>
    </w:p>
    <w:p w:rsidR="00BD3F75" w:rsidRDefault="00BD3F75">
      <w:pPr>
        <w:spacing w:line="500" w:lineRule="exact"/>
        <w:ind w:firstLineChars="1050" w:firstLine="3373"/>
        <w:rPr>
          <w:rFonts w:asciiTheme="majorEastAsia" w:eastAsiaTheme="majorEastAsia" w:hAnsiTheme="majorEastAsia"/>
          <w:b/>
          <w:bCs/>
          <w:sz w:val="32"/>
          <w:szCs w:val="32"/>
        </w:rPr>
      </w:pPr>
    </w:p>
    <w:p w:rsidR="00BD3F75" w:rsidRDefault="00BD3F75">
      <w:pPr>
        <w:spacing w:line="500" w:lineRule="exact"/>
        <w:ind w:firstLineChars="1050" w:firstLine="3373"/>
        <w:rPr>
          <w:rFonts w:asciiTheme="majorEastAsia" w:eastAsiaTheme="majorEastAsia" w:hAnsiTheme="majorEastAsia"/>
          <w:b/>
          <w:bCs/>
          <w:sz w:val="32"/>
          <w:szCs w:val="32"/>
        </w:rPr>
      </w:pPr>
    </w:p>
    <w:p w:rsidR="001F1196" w:rsidRDefault="001F1196">
      <w:pPr>
        <w:spacing w:line="500" w:lineRule="exact"/>
        <w:ind w:firstLineChars="1050" w:firstLine="3373"/>
        <w:rPr>
          <w:rFonts w:asciiTheme="majorEastAsia" w:eastAsiaTheme="majorEastAsia" w:hAnsiTheme="majorEastAsia"/>
          <w:b/>
          <w:bCs/>
          <w:sz w:val="32"/>
          <w:szCs w:val="32"/>
        </w:rPr>
      </w:pPr>
    </w:p>
    <w:p w:rsidR="001F1196" w:rsidRDefault="001F1196">
      <w:pPr>
        <w:spacing w:line="500" w:lineRule="exact"/>
        <w:ind w:firstLineChars="1050" w:firstLine="3373"/>
        <w:rPr>
          <w:rFonts w:asciiTheme="majorEastAsia" w:eastAsiaTheme="majorEastAsia" w:hAnsiTheme="majorEastAsia"/>
          <w:b/>
          <w:bCs/>
          <w:sz w:val="32"/>
          <w:szCs w:val="32"/>
        </w:rPr>
      </w:pPr>
    </w:p>
    <w:p w:rsidR="001F1196" w:rsidRDefault="001F1196">
      <w:pPr>
        <w:spacing w:line="500" w:lineRule="exact"/>
        <w:ind w:firstLineChars="1050" w:firstLine="3373"/>
        <w:rPr>
          <w:rFonts w:asciiTheme="majorEastAsia" w:eastAsiaTheme="majorEastAsia" w:hAnsiTheme="majorEastAsia"/>
          <w:b/>
          <w:bCs/>
          <w:sz w:val="32"/>
          <w:szCs w:val="32"/>
        </w:rPr>
      </w:pPr>
    </w:p>
    <w:p w:rsidR="001F1196" w:rsidRDefault="001F1196">
      <w:pPr>
        <w:spacing w:line="500" w:lineRule="exact"/>
        <w:ind w:firstLineChars="1050" w:firstLine="3373"/>
        <w:rPr>
          <w:rFonts w:asciiTheme="majorEastAsia" w:eastAsiaTheme="majorEastAsia" w:hAnsiTheme="majorEastAsia"/>
          <w:b/>
          <w:bCs/>
          <w:sz w:val="32"/>
          <w:szCs w:val="32"/>
        </w:rPr>
      </w:pPr>
    </w:p>
    <w:p w:rsidR="001F1196" w:rsidRDefault="001F1196">
      <w:pPr>
        <w:spacing w:line="500" w:lineRule="exact"/>
        <w:ind w:firstLineChars="1050" w:firstLine="3373"/>
        <w:rPr>
          <w:rFonts w:asciiTheme="majorEastAsia" w:eastAsiaTheme="majorEastAsia" w:hAnsiTheme="majorEastAsia"/>
          <w:b/>
          <w:bCs/>
          <w:sz w:val="32"/>
          <w:szCs w:val="32"/>
        </w:rPr>
      </w:pPr>
    </w:p>
    <w:p w:rsidR="00266ABF" w:rsidRDefault="00B8436B">
      <w:pPr>
        <w:spacing w:line="500" w:lineRule="exact"/>
        <w:ind w:firstLineChars="1050" w:firstLine="337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lastRenderedPageBreak/>
        <w:t>第六部</w:t>
      </w:r>
      <w:proofErr w:type="gramStart"/>
      <w:r>
        <w:rPr>
          <w:rFonts w:asciiTheme="majorEastAsia" w:eastAsiaTheme="majorEastAsia" w:hAnsiTheme="majorEastAsia" w:hint="eastAsia"/>
          <w:b/>
          <w:bCs/>
          <w:sz w:val="32"/>
          <w:szCs w:val="32"/>
        </w:rPr>
        <w:t>分文件</w:t>
      </w:r>
      <w:proofErr w:type="gramEnd"/>
      <w:r>
        <w:rPr>
          <w:rFonts w:asciiTheme="majorEastAsia" w:eastAsiaTheme="majorEastAsia" w:hAnsiTheme="majorEastAsia" w:hint="eastAsia"/>
          <w:b/>
          <w:bCs/>
          <w:sz w:val="32"/>
          <w:szCs w:val="32"/>
        </w:rPr>
        <w:t>格式</w:t>
      </w:r>
    </w:p>
    <w:p w:rsidR="00266ABF" w:rsidRDefault="00B8436B">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266ABF" w:rsidRDefault="00266ABF">
      <w:pPr>
        <w:spacing w:line="500" w:lineRule="exact"/>
        <w:rPr>
          <w:rFonts w:asciiTheme="majorEastAsia" w:eastAsiaTheme="majorEastAsia" w:hAnsiTheme="majorEastAsia"/>
          <w:sz w:val="32"/>
        </w:rPr>
      </w:pPr>
    </w:p>
    <w:p w:rsidR="00266ABF" w:rsidRDefault="00B8436B">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w:t>
      </w:r>
    </w:p>
    <w:p w:rsidR="00266ABF" w:rsidRDefault="00B8436B">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（单位名称）法定代表人授权我单位</w:t>
      </w:r>
    </w:p>
    <w:p w:rsidR="00266ABF" w:rsidRDefault="00B8436B">
      <w:pPr>
        <w:pStyle w:val="a5"/>
        <w:spacing w:after="0" w:line="560" w:lineRule="exact"/>
        <w:ind w:leftChars="0" w:left="0" w:firstLine="200"/>
        <w:rPr>
          <w:rFonts w:asciiTheme="majorEastAsia" w:eastAsiaTheme="majorEastAsia" w:hAnsiTheme="majorEastAsia"/>
        </w:rPr>
      </w:pPr>
      <w:r>
        <w:rPr>
          <w:rFonts w:asciiTheme="majorEastAsia" w:eastAsiaTheme="majorEastAsia" w:hAnsiTheme="majorEastAsia" w:hint="eastAsia"/>
        </w:rPr>
        <w:t>（职务或职称）（姓名）为我单位本次授权代理人，全权处理此次</w:t>
      </w:r>
      <w:proofErr w:type="gramStart"/>
      <w:r>
        <w:rPr>
          <w:rFonts w:asciiTheme="majorEastAsia" w:eastAsiaTheme="majorEastAsia" w:hAnsiTheme="majorEastAsia" w:hint="eastAsia"/>
          <w:u w:val="single"/>
        </w:rPr>
        <w:t xml:space="preserve">　　　　　　　　　　</w:t>
      </w:r>
      <w:proofErr w:type="gramEnd"/>
      <w:r w:rsidR="00F201D6">
        <w:rPr>
          <w:rFonts w:asciiTheme="majorEastAsia" w:eastAsiaTheme="majorEastAsia" w:hAnsiTheme="majorEastAsia" w:hint="eastAsia"/>
        </w:rPr>
        <w:t>设备</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266ABF" w:rsidRDefault="00B8436B">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266ABF" w:rsidRDefault="00B8436B">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266ABF" w:rsidRDefault="00266ABF">
      <w:pPr>
        <w:spacing w:line="500" w:lineRule="exact"/>
        <w:ind w:firstLine="630"/>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p>
    <w:p w:rsidR="00266ABF" w:rsidRDefault="00266ABF">
      <w:pPr>
        <w:spacing w:line="500" w:lineRule="exact"/>
        <w:ind w:firstLine="629"/>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p>
    <w:p w:rsidR="00266ABF" w:rsidRDefault="00266ABF">
      <w:pPr>
        <w:spacing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w:t>
      </w:r>
      <w:proofErr w:type="gramStart"/>
      <w:r>
        <w:rPr>
          <w:rFonts w:asciiTheme="majorEastAsia" w:eastAsiaTheme="majorEastAsia" w:hAnsiTheme="majorEastAsia" w:hint="eastAsia"/>
          <w:sz w:val="24"/>
        </w:rPr>
        <w:t>帐号</w:t>
      </w:r>
      <w:proofErr w:type="gramEnd"/>
      <w:r>
        <w:rPr>
          <w:rFonts w:asciiTheme="majorEastAsia" w:eastAsiaTheme="majorEastAsia" w:hAnsiTheme="majorEastAsia" w:hint="eastAsia"/>
          <w:sz w:val="24"/>
        </w:rPr>
        <w:t>：</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513EEF" w:rsidRDefault="00513EEF">
      <w:pPr>
        <w:spacing w:line="500" w:lineRule="exact"/>
        <w:rPr>
          <w:rFonts w:asciiTheme="majorEastAsia" w:eastAsiaTheme="majorEastAsia" w:hAnsiTheme="majorEastAsia"/>
          <w:b/>
          <w:sz w:val="30"/>
          <w:szCs w:val="30"/>
        </w:rPr>
      </w:pPr>
    </w:p>
    <w:p w:rsidR="001F1196" w:rsidRDefault="001F1196">
      <w:pPr>
        <w:spacing w:line="500" w:lineRule="exact"/>
        <w:rPr>
          <w:rFonts w:asciiTheme="majorEastAsia" w:eastAsiaTheme="majorEastAsia" w:hAnsiTheme="majorEastAsia"/>
          <w:b/>
          <w:sz w:val="30"/>
          <w:szCs w:val="30"/>
        </w:rPr>
      </w:pPr>
    </w:p>
    <w:p w:rsidR="001F1196" w:rsidRDefault="001F1196">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附件二</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报价一览表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9"/>
        <w:gridCol w:w="7147"/>
      </w:tblGrid>
      <w:tr w:rsidR="00266ABF">
        <w:trPr>
          <w:cantSplit/>
          <w:trHeight w:val="789"/>
        </w:trPr>
        <w:tc>
          <w:tcPr>
            <w:tcW w:w="2139" w:type="dxa"/>
            <w:vAlign w:val="center"/>
          </w:tcPr>
          <w:p w:rsidR="00266ABF" w:rsidRDefault="00F201D6">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设备</w:t>
            </w:r>
            <w:r w:rsidR="00B8436B">
              <w:rPr>
                <w:rFonts w:asciiTheme="majorEastAsia" w:eastAsiaTheme="majorEastAsia" w:hAnsiTheme="majorEastAsia" w:hint="eastAsia"/>
                <w:sz w:val="28"/>
                <w:szCs w:val="28"/>
              </w:rPr>
              <w:t>名称</w:t>
            </w:r>
          </w:p>
        </w:tc>
        <w:tc>
          <w:tcPr>
            <w:tcW w:w="7147" w:type="dxa"/>
            <w:vAlign w:val="center"/>
          </w:tcPr>
          <w:p w:rsidR="00266ABF" w:rsidRDefault="00B8436B">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w:t>
            </w:r>
            <w:r w:rsidR="00F201D6">
              <w:rPr>
                <w:rFonts w:asciiTheme="majorEastAsia" w:eastAsiaTheme="majorEastAsia" w:hAnsiTheme="majorEastAsia" w:hint="eastAsia"/>
                <w:sz w:val="28"/>
                <w:szCs w:val="28"/>
              </w:rPr>
              <w:t>设备</w:t>
            </w:r>
          </w:p>
        </w:tc>
      </w:tr>
      <w:tr w:rsidR="00266ABF">
        <w:trPr>
          <w:cantSplit/>
          <w:trHeight w:val="2364"/>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p>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rsidR="00266ABF" w:rsidRDefault="00B8436B">
            <w:pPr>
              <w:spacing w:line="500" w:lineRule="exact"/>
              <w:rPr>
                <w:rFonts w:asciiTheme="majorEastAsia" w:eastAsiaTheme="majorEastAsia" w:hAnsiTheme="majorEastAsia"/>
                <w:bCs/>
                <w:sz w:val="28"/>
                <w:szCs w:val="28"/>
              </w:rPr>
            </w:pPr>
            <w:r>
              <w:rPr>
                <w:rFonts w:asciiTheme="majorEastAsia" w:eastAsiaTheme="majorEastAsia" w:hAnsiTheme="majorEastAsia" w:hint="eastAsia"/>
                <w:bCs/>
                <w:sz w:val="24"/>
              </w:rPr>
              <w:t>佰拾万仟佰拾圆角分</w:t>
            </w:r>
          </w:p>
        </w:tc>
      </w:tr>
      <w:tr w:rsidR="00266ABF">
        <w:trPr>
          <w:cantSplit/>
          <w:trHeight w:val="3620"/>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r w:rsidR="00266ABF">
        <w:trPr>
          <w:cantSplit/>
          <w:trHeight w:val="2157"/>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备注</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bl>
    <w:p w:rsidR="00266ABF" w:rsidRDefault="00266ABF">
      <w:pPr>
        <w:spacing w:line="500" w:lineRule="exact"/>
        <w:ind w:firstLineChars="100" w:firstLine="320"/>
        <w:rPr>
          <w:rFonts w:asciiTheme="majorEastAsia" w:eastAsiaTheme="majorEastAsia" w:hAnsiTheme="majorEastAsia"/>
          <w:sz w:val="32"/>
        </w:rPr>
      </w:pPr>
    </w:p>
    <w:p w:rsidR="00266ABF" w:rsidRDefault="00B8436B">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供应商公章：供应商代表签字：</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7F20B2" w:rsidRDefault="007F20B2">
      <w:pPr>
        <w:spacing w:line="500" w:lineRule="exact"/>
        <w:rPr>
          <w:rFonts w:asciiTheme="majorEastAsia" w:eastAsiaTheme="majorEastAsia" w:hAnsiTheme="majorEastAsia"/>
          <w:b/>
          <w:sz w:val="30"/>
          <w:szCs w:val="30"/>
        </w:rPr>
      </w:pPr>
    </w:p>
    <w:p w:rsidR="007F20B2" w:rsidRDefault="007F20B2">
      <w:pPr>
        <w:spacing w:line="500" w:lineRule="exact"/>
        <w:rPr>
          <w:rFonts w:asciiTheme="majorEastAsia" w:eastAsiaTheme="majorEastAsia" w:hAnsiTheme="majorEastAsia"/>
          <w:b/>
          <w:sz w:val="30"/>
          <w:szCs w:val="30"/>
        </w:rPr>
      </w:pPr>
    </w:p>
    <w:p w:rsidR="00513EEF" w:rsidRDefault="00513EEF">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附件三</w:t>
      </w:r>
    </w:p>
    <w:p w:rsidR="00266ABF" w:rsidRPr="007F20B2" w:rsidRDefault="00B8436B">
      <w:pPr>
        <w:spacing w:line="500" w:lineRule="exact"/>
        <w:jc w:val="center"/>
        <w:rPr>
          <w:rFonts w:asciiTheme="majorEastAsia" w:eastAsiaTheme="majorEastAsia" w:hAnsiTheme="majorEastAsia"/>
          <w:bCs/>
          <w:color w:val="FF0000"/>
          <w:sz w:val="32"/>
          <w:szCs w:val="32"/>
        </w:rPr>
      </w:pPr>
      <w:r w:rsidRPr="007F20B2">
        <w:rPr>
          <w:rFonts w:asciiTheme="majorEastAsia" w:eastAsiaTheme="majorEastAsia" w:hAnsiTheme="majorEastAsia" w:hint="eastAsia"/>
          <w:bCs/>
          <w:color w:val="FF0000"/>
          <w:sz w:val="32"/>
          <w:szCs w:val="32"/>
        </w:rPr>
        <w:t>明细报价表</w:t>
      </w:r>
      <w:r w:rsidR="007F20B2" w:rsidRPr="007F20B2">
        <w:rPr>
          <w:rFonts w:asciiTheme="majorEastAsia" w:eastAsiaTheme="majorEastAsia" w:hAnsiTheme="majorEastAsia" w:hint="eastAsia"/>
          <w:bCs/>
          <w:color w:val="FF0000"/>
          <w:sz w:val="32"/>
          <w:szCs w:val="32"/>
        </w:rPr>
        <w:t>（供应商必须填写）</w:t>
      </w:r>
    </w:p>
    <w:p w:rsidR="00266ABF" w:rsidRDefault="00266ABF">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7"/>
        <w:gridCol w:w="1620"/>
        <w:gridCol w:w="2216"/>
        <w:gridCol w:w="1260"/>
        <w:gridCol w:w="962"/>
        <w:gridCol w:w="1344"/>
        <w:gridCol w:w="1228"/>
      </w:tblGrid>
      <w:tr w:rsidR="00266ABF">
        <w:trPr>
          <w:cantSplit/>
          <w:trHeight w:val="630"/>
          <w:jc w:val="center"/>
        </w:trPr>
        <w:tc>
          <w:tcPr>
            <w:tcW w:w="917"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162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货物名称</w:t>
            </w:r>
          </w:p>
        </w:tc>
        <w:tc>
          <w:tcPr>
            <w:tcW w:w="2216"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品牌</w:t>
            </w:r>
            <w:r>
              <w:rPr>
                <w:rFonts w:asciiTheme="majorEastAsia" w:eastAsiaTheme="majorEastAsia" w:hAnsiTheme="majorEastAsia"/>
                <w:sz w:val="28"/>
              </w:rPr>
              <w:t>.</w:t>
            </w: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26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合价</w:t>
            </w:r>
          </w:p>
        </w:tc>
        <w:tc>
          <w:tcPr>
            <w:tcW w:w="1228"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266ABF">
        <w:trPr>
          <w:cantSplit/>
          <w:trHeight w:val="482"/>
          <w:jc w:val="center"/>
        </w:trPr>
        <w:tc>
          <w:tcPr>
            <w:tcW w:w="917" w:type="dxa"/>
          </w:tcPr>
          <w:p w:rsidR="00266ABF" w:rsidRDefault="007F20B2">
            <w:pPr>
              <w:widowControl/>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1</w:t>
            </w:r>
          </w:p>
        </w:tc>
        <w:tc>
          <w:tcPr>
            <w:tcW w:w="1620" w:type="dxa"/>
          </w:tcPr>
          <w:p w:rsidR="00266ABF" w:rsidRDefault="007F20B2">
            <w:pPr>
              <w:widowControl/>
              <w:spacing w:line="560" w:lineRule="exact"/>
              <w:jc w:val="center"/>
              <w:rPr>
                <w:rFonts w:asciiTheme="majorEastAsia" w:eastAsiaTheme="majorEastAsia" w:hAnsiTheme="majorEastAsia"/>
                <w:sz w:val="28"/>
              </w:rPr>
            </w:pPr>
            <w:r>
              <w:rPr>
                <w:rFonts w:asciiTheme="majorEastAsia" w:eastAsiaTheme="majorEastAsia" w:hAnsiTheme="majorEastAsia"/>
                <w:sz w:val="28"/>
              </w:rPr>
              <w:t>风机</w:t>
            </w: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6"/>
          <w:jc w:val="center"/>
        </w:trPr>
        <w:tc>
          <w:tcPr>
            <w:tcW w:w="917" w:type="dxa"/>
          </w:tcPr>
          <w:p w:rsidR="00266ABF" w:rsidRDefault="007F20B2">
            <w:pPr>
              <w:widowControl/>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2</w:t>
            </w:r>
          </w:p>
        </w:tc>
        <w:tc>
          <w:tcPr>
            <w:tcW w:w="1620" w:type="dxa"/>
          </w:tcPr>
          <w:p w:rsidR="00266ABF" w:rsidRDefault="007F20B2">
            <w:pPr>
              <w:widowControl/>
              <w:spacing w:line="560" w:lineRule="exact"/>
              <w:jc w:val="center"/>
              <w:rPr>
                <w:rFonts w:asciiTheme="majorEastAsia" w:eastAsiaTheme="majorEastAsia" w:hAnsiTheme="majorEastAsia"/>
                <w:sz w:val="28"/>
              </w:rPr>
            </w:pPr>
            <w:r>
              <w:rPr>
                <w:rFonts w:asciiTheme="majorEastAsia" w:eastAsiaTheme="majorEastAsia" w:hAnsiTheme="majorEastAsia"/>
                <w:sz w:val="28"/>
              </w:rPr>
              <w:t>Pp板</w:t>
            </w: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00"/>
          <w:jc w:val="center"/>
        </w:trPr>
        <w:tc>
          <w:tcPr>
            <w:tcW w:w="917" w:type="dxa"/>
          </w:tcPr>
          <w:p w:rsidR="00266ABF" w:rsidRDefault="007F20B2">
            <w:pPr>
              <w:widowControl/>
              <w:spacing w:line="560" w:lineRule="exact"/>
              <w:jc w:val="center"/>
              <w:rPr>
                <w:rFonts w:asciiTheme="majorEastAsia" w:eastAsiaTheme="majorEastAsia" w:hAnsiTheme="majorEastAsia"/>
                <w:sz w:val="28"/>
              </w:rPr>
            </w:pPr>
            <w:r>
              <w:rPr>
                <w:rFonts w:asciiTheme="majorEastAsia" w:eastAsiaTheme="majorEastAsia" w:hAnsiTheme="majorEastAsia"/>
                <w:sz w:val="28"/>
              </w:rPr>
              <w:t>3</w:t>
            </w:r>
          </w:p>
        </w:tc>
        <w:tc>
          <w:tcPr>
            <w:tcW w:w="1620" w:type="dxa"/>
          </w:tcPr>
          <w:p w:rsidR="00266ABF" w:rsidRDefault="007F20B2">
            <w:pPr>
              <w:widowControl/>
              <w:spacing w:line="560" w:lineRule="exact"/>
              <w:jc w:val="center"/>
              <w:rPr>
                <w:rFonts w:asciiTheme="majorEastAsia" w:eastAsiaTheme="majorEastAsia" w:hAnsiTheme="majorEastAsia"/>
                <w:sz w:val="28"/>
              </w:rPr>
            </w:pPr>
            <w:r>
              <w:rPr>
                <w:rFonts w:asciiTheme="majorEastAsia" w:eastAsiaTheme="majorEastAsia" w:hAnsiTheme="majorEastAsia"/>
                <w:sz w:val="28"/>
              </w:rPr>
              <w:t>主要管道</w:t>
            </w: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50"/>
          <w:jc w:val="center"/>
        </w:trPr>
        <w:tc>
          <w:tcPr>
            <w:tcW w:w="917" w:type="dxa"/>
          </w:tcPr>
          <w:p w:rsidR="00266ABF" w:rsidRDefault="007F20B2">
            <w:pPr>
              <w:widowControl/>
              <w:spacing w:line="560" w:lineRule="exact"/>
              <w:jc w:val="center"/>
              <w:rPr>
                <w:rFonts w:asciiTheme="majorEastAsia" w:eastAsiaTheme="majorEastAsia" w:hAnsiTheme="majorEastAsia"/>
                <w:sz w:val="28"/>
              </w:rPr>
            </w:pPr>
            <w:r>
              <w:rPr>
                <w:rFonts w:asciiTheme="majorEastAsia" w:eastAsiaTheme="majorEastAsia" w:hAnsiTheme="majorEastAsia"/>
                <w:sz w:val="28"/>
              </w:rPr>
              <w:t>4</w:t>
            </w:r>
          </w:p>
        </w:tc>
        <w:tc>
          <w:tcPr>
            <w:tcW w:w="1620" w:type="dxa"/>
          </w:tcPr>
          <w:p w:rsidR="00266ABF" w:rsidRDefault="007F20B2">
            <w:pPr>
              <w:widowControl/>
              <w:spacing w:line="560" w:lineRule="exact"/>
              <w:jc w:val="center"/>
              <w:rPr>
                <w:rFonts w:asciiTheme="majorEastAsia" w:eastAsiaTheme="majorEastAsia" w:hAnsiTheme="majorEastAsia"/>
                <w:sz w:val="28"/>
              </w:rPr>
            </w:pPr>
            <w:r>
              <w:rPr>
                <w:rFonts w:asciiTheme="majorEastAsia" w:eastAsiaTheme="majorEastAsia" w:hAnsiTheme="majorEastAsia"/>
                <w:sz w:val="28"/>
              </w:rPr>
              <w:t>循环泵</w:t>
            </w: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vAlign w:val="center"/>
          </w:tcPr>
          <w:p w:rsidR="00266ABF" w:rsidRDefault="007F20B2">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5</w:t>
            </w:r>
          </w:p>
        </w:tc>
        <w:tc>
          <w:tcPr>
            <w:tcW w:w="1620" w:type="dxa"/>
            <w:vAlign w:val="center"/>
          </w:tcPr>
          <w:p w:rsidR="00266ABF" w:rsidRDefault="007F20B2">
            <w:pPr>
              <w:spacing w:line="560" w:lineRule="exact"/>
              <w:jc w:val="center"/>
              <w:rPr>
                <w:rFonts w:asciiTheme="majorEastAsia" w:eastAsiaTheme="majorEastAsia" w:hAnsiTheme="majorEastAsia"/>
                <w:sz w:val="28"/>
              </w:rPr>
            </w:pPr>
            <w:r>
              <w:rPr>
                <w:rFonts w:asciiTheme="majorEastAsia" w:eastAsiaTheme="majorEastAsia" w:hAnsiTheme="majorEastAsia"/>
                <w:sz w:val="28"/>
              </w:rPr>
              <w:t>PH计</w:t>
            </w:r>
          </w:p>
        </w:tc>
        <w:tc>
          <w:tcPr>
            <w:tcW w:w="2216" w:type="dxa"/>
            <w:vAlign w:val="center"/>
          </w:tcPr>
          <w:p w:rsidR="00266ABF" w:rsidRDefault="00266ABF">
            <w:pPr>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7F20B2">
            <w:pPr>
              <w:widowControl/>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6</w:t>
            </w:r>
          </w:p>
        </w:tc>
        <w:tc>
          <w:tcPr>
            <w:tcW w:w="1620" w:type="dxa"/>
          </w:tcPr>
          <w:p w:rsidR="00266ABF" w:rsidRDefault="007F20B2">
            <w:pPr>
              <w:widowControl/>
              <w:spacing w:line="560" w:lineRule="exact"/>
              <w:jc w:val="center"/>
              <w:rPr>
                <w:rFonts w:asciiTheme="majorEastAsia" w:eastAsiaTheme="majorEastAsia" w:hAnsiTheme="majorEastAsia"/>
                <w:sz w:val="28"/>
              </w:rPr>
            </w:pPr>
            <w:r>
              <w:rPr>
                <w:rFonts w:asciiTheme="majorEastAsia" w:eastAsiaTheme="majorEastAsia" w:hAnsiTheme="majorEastAsia"/>
                <w:sz w:val="28"/>
              </w:rPr>
              <w:t>电导仪</w:t>
            </w: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7F20B2">
            <w:pPr>
              <w:widowControl/>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7</w:t>
            </w:r>
          </w:p>
        </w:tc>
        <w:tc>
          <w:tcPr>
            <w:tcW w:w="1620" w:type="dxa"/>
          </w:tcPr>
          <w:p w:rsidR="00266ABF" w:rsidRDefault="007F20B2">
            <w:pPr>
              <w:widowControl/>
              <w:spacing w:line="560" w:lineRule="exact"/>
              <w:jc w:val="center"/>
              <w:rPr>
                <w:rFonts w:asciiTheme="majorEastAsia" w:eastAsiaTheme="majorEastAsia" w:hAnsiTheme="majorEastAsia"/>
                <w:sz w:val="28"/>
              </w:rPr>
            </w:pPr>
            <w:r>
              <w:rPr>
                <w:rFonts w:asciiTheme="majorEastAsia" w:eastAsiaTheme="majorEastAsia" w:hAnsiTheme="majorEastAsia"/>
                <w:sz w:val="28"/>
              </w:rPr>
              <w:t>填料</w:t>
            </w: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08"/>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6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1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其他费用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3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其他费用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406"/>
          <w:jc w:val="center"/>
        </w:trPr>
        <w:tc>
          <w:tcPr>
            <w:tcW w:w="2537" w:type="dxa"/>
            <w:gridSpan w:val="2"/>
            <w:vAlign w:val="center"/>
          </w:tcPr>
          <w:p w:rsidR="00266ABF" w:rsidRDefault="00B8436B">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rsidR="00266ABF" w:rsidRDefault="00B8436B">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佰拾万仟佰拾圆</w:t>
            </w:r>
            <w:r>
              <w:rPr>
                <w:rFonts w:asciiTheme="majorEastAsia" w:eastAsiaTheme="majorEastAsia" w:hAnsiTheme="majorEastAsia" w:hint="eastAsia"/>
                <w:b/>
                <w:bCs/>
                <w:sz w:val="28"/>
                <w:szCs w:val="28"/>
              </w:rPr>
              <w:t>角分</w:t>
            </w:r>
          </w:p>
        </w:tc>
      </w:tr>
    </w:tbl>
    <w:p w:rsidR="00266ABF" w:rsidRDefault="00B8436B">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sz w:val="24"/>
          <w:szCs w:val="30"/>
        </w:rPr>
        <w:t>供应商应根据设备清单分项进行填报，表中表格行数可自行添加。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w:t>
      </w:r>
      <w:r w:rsidR="00F201D6">
        <w:rPr>
          <w:rFonts w:asciiTheme="majorEastAsia" w:eastAsiaTheme="majorEastAsia" w:hAnsiTheme="majorEastAsia" w:hint="eastAsia"/>
          <w:iCs/>
          <w:sz w:val="24"/>
          <w:szCs w:val="28"/>
        </w:rPr>
        <w:t>设备</w:t>
      </w:r>
      <w:r>
        <w:rPr>
          <w:rFonts w:asciiTheme="majorEastAsia" w:eastAsiaTheme="majorEastAsia" w:hAnsiTheme="majorEastAsia" w:hint="eastAsia"/>
          <w:iCs/>
          <w:sz w:val="24"/>
          <w:szCs w:val="28"/>
        </w:rPr>
        <w:t>实施过程中不再单独结算。</w:t>
      </w:r>
      <w:r>
        <w:rPr>
          <w:rFonts w:asciiTheme="majorEastAsia" w:eastAsiaTheme="majorEastAsia" w:hAnsiTheme="majorEastAsia" w:hint="eastAsia"/>
          <w:sz w:val="24"/>
          <w:szCs w:val="30"/>
        </w:rPr>
        <w:t>表中报价总计应与对应报价一览表中总价一致</w:t>
      </w:r>
      <w:r>
        <w:rPr>
          <w:rFonts w:asciiTheme="majorEastAsia" w:eastAsiaTheme="majorEastAsia" w:hAnsiTheme="majorEastAsia" w:hint="eastAsia"/>
          <w:sz w:val="24"/>
        </w:rPr>
        <w:t>。</w:t>
      </w:r>
    </w:p>
    <w:p w:rsidR="00266ABF" w:rsidRDefault="00266ABF">
      <w:pPr>
        <w:spacing w:line="500" w:lineRule="exact"/>
        <w:ind w:firstLineChars="196" w:firstLine="627"/>
        <w:rPr>
          <w:rFonts w:asciiTheme="majorEastAsia" w:eastAsiaTheme="majorEastAsia" w:hAnsiTheme="majorEastAsia"/>
          <w:sz w:val="32"/>
        </w:rPr>
      </w:pPr>
    </w:p>
    <w:p w:rsidR="00BD3F75" w:rsidRPr="00BD3F75" w:rsidRDefault="00B8436B" w:rsidP="00BD3F75">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供应商公章：供应商代表签字：</w:t>
      </w:r>
      <w:bookmarkStart w:id="2" w:name="_Toc89791634"/>
      <w:bookmarkStart w:id="3" w:name="_Toc89791736"/>
      <w:bookmarkStart w:id="4" w:name="_Toc116895449"/>
      <w:bookmarkStart w:id="5" w:name="_Toc105315045"/>
      <w:bookmarkStart w:id="6" w:name="_Toc172809818"/>
      <w:bookmarkStart w:id="7" w:name="_Toc172809947"/>
      <w:bookmarkStart w:id="8" w:name="_Toc172811881"/>
      <w:bookmarkStart w:id="9" w:name="_Toc90180911"/>
      <w:bookmarkStart w:id="10" w:name="_Toc116869942"/>
      <w:bookmarkStart w:id="11" w:name="_Toc182560070"/>
    </w:p>
    <w:p w:rsidR="00266ABF" w:rsidRDefault="00B8436B" w:rsidP="00513EEF">
      <w:pPr>
        <w:pStyle w:val="2"/>
        <w:spacing w:line="240" w:lineRule="auto"/>
        <w:ind w:firstLineChars="1000" w:firstLine="2811"/>
        <w:rPr>
          <w:rFonts w:asciiTheme="majorEastAsia" w:eastAsiaTheme="majorEastAsia" w:hAnsiTheme="majorEastAsia" w:cs="Arial"/>
          <w:sz w:val="28"/>
          <w:szCs w:val="28"/>
        </w:rPr>
      </w:pPr>
      <w:r>
        <w:rPr>
          <w:rFonts w:asciiTheme="majorEastAsia" w:eastAsiaTheme="majorEastAsia" w:hAnsiTheme="majorEastAsia" w:cs="Arial" w:hint="eastAsia"/>
          <w:sz w:val="28"/>
          <w:szCs w:val="28"/>
        </w:rPr>
        <w:lastRenderedPageBreak/>
        <w:t>附件</w:t>
      </w:r>
      <w:r>
        <w:rPr>
          <w:rFonts w:asciiTheme="majorEastAsia" w:eastAsiaTheme="majorEastAsia" w:hAnsiTheme="majorEastAsia" w:cs="Arial"/>
          <w:sz w:val="28"/>
          <w:szCs w:val="28"/>
        </w:rPr>
        <w:t xml:space="preserve">4  </w:t>
      </w:r>
      <w:r>
        <w:rPr>
          <w:rFonts w:asciiTheme="majorEastAsia" w:eastAsiaTheme="majorEastAsia" w:hAnsiTheme="majorEastAsia" w:cs="Arial" w:hint="eastAsia"/>
          <w:sz w:val="28"/>
          <w:szCs w:val="28"/>
        </w:rPr>
        <w:t>技术规格偏离表</w:t>
      </w:r>
      <w:bookmarkEnd w:id="2"/>
      <w:bookmarkEnd w:id="3"/>
      <w:bookmarkEnd w:id="4"/>
      <w:bookmarkEnd w:id="5"/>
      <w:bookmarkEnd w:id="6"/>
      <w:bookmarkEnd w:id="7"/>
      <w:bookmarkEnd w:id="8"/>
      <w:bookmarkEnd w:id="9"/>
      <w:bookmarkEnd w:id="10"/>
      <w:bookmarkEnd w:id="11"/>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34"/>
        <w:gridCol w:w="2273"/>
        <w:gridCol w:w="1604"/>
        <w:gridCol w:w="1604"/>
        <w:gridCol w:w="1921"/>
        <w:gridCol w:w="1626"/>
      </w:tblGrid>
      <w:tr w:rsidR="00266ABF">
        <w:trPr>
          <w:jc w:val="center"/>
        </w:trPr>
        <w:tc>
          <w:tcPr>
            <w:tcW w:w="93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rsidR="00266ABF" w:rsidRDefault="00F201D6">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设备</w:t>
            </w:r>
            <w:r w:rsidR="00B8436B">
              <w:rPr>
                <w:rFonts w:asciiTheme="majorEastAsia" w:eastAsiaTheme="majorEastAsia" w:hAnsiTheme="majorEastAsia" w:hint="eastAsia"/>
                <w:sz w:val="24"/>
                <w:szCs w:val="21"/>
              </w:rPr>
              <w:t>名称</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r>
    </w:tbl>
    <w:p w:rsidR="00266ABF" w:rsidRDefault="00266ABF">
      <w:pPr>
        <w:pStyle w:val="a7"/>
        <w:spacing w:line="360" w:lineRule="auto"/>
        <w:ind w:leftChars="47" w:left="99"/>
        <w:rPr>
          <w:rFonts w:asciiTheme="majorEastAsia" w:eastAsiaTheme="majorEastAsia" w:hAnsiTheme="majorEastAsia" w:cs="Arial"/>
          <w:bCs/>
        </w:rPr>
      </w:pPr>
    </w:p>
    <w:p w:rsidR="00266ABF" w:rsidRDefault="00B8436B">
      <w:pPr>
        <w:pStyle w:val="a7"/>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p>
    <w:p w:rsidR="00266ABF" w:rsidRDefault="00B8436B">
      <w:pPr>
        <w:pStyle w:val="a7"/>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p>
    <w:p w:rsidR="00266ABF" w:rsidRDefault="00B8436B">
      <w:pPr>
        <w:tabs>
          <w:tab w:val="left" w:pos="180"/>
        </w:tabs>
        <w:rPr>
          <w:rFonts w:asciiTheme="majorEastAsia" w:eastAsiaTheme="majorEastAsia" w:hAnsiTheme="majorEastAsia"/>
          <w:sz w:val="32"/>
        </w:rPr>
      </w:pPr>
      <w:r>
        <w:rPr>
          <w:rFonts w:asciiTheme="majorEastAsia" w:eastAsiaTheme="majorEastAsia" w:hAnsiTheme="majorEastAsia"/>
          <w:sz w:val="32"/>
        </w:rPr>
        <w:tab/>
      </w:r>
    </w:p>
    <w:p w:rsidR="00266ABF" w:rsidRDefault="00266ABF">
      <w:pPr>
        <w:tabs>
          <w:tab w:val="left" w:pos="180"/>
        </w:tabs>
        <w:rPr>
          <w:rFonts w:asciiTheme="majorEastAsia" w:eastAsiaTheme="majorEastAsia" w:hAnsiTheme="majorEastAsia"/>
          <w:sz w:val="32"/>
        </w:rPr>
      </w:pPr>
    </w:p>
    <w:sectPr w:rsidR="00266ABF" w:rsidSect="007F20B2">
      <w:headerReference w:type="default" r:id="rId9"/>
      <w:pgSz w:w="11906" w:h="16838"/>
      <w:pgMar w:top="993" w:right="1080" w:bottom="1134"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53BA" w:rsidRDefault="004153BA">
      <w:r>
        <w:separator/>
      </w:r>
    </w:p>
  </w:endnote>
  <w:endnote w:type="continuationSeparator" w:id="0">
    <w:p w:rsidR="004153BA" w:rsidRDefault="004153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53BA" w:rsidRDefault="004153BA">
      <w:r>
        <w:separator/>
      </w:r>
    </w:p>
  </w:footnote>
  <w:footnote w:type="continuationSeparator" w:id="0">
    <w:p w:rsidR="004153BA" w:rsidRDefault="004153B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1A00" w:rsidRDefault="00C51A00">
    <w:pPr>
      <w:pStyle w:val="aa"/>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6C4FED"/>
    <w:multiLevelType w:val="hybridMultilevel"/>
    <w:tmpl w:val="F7AC3500"/>
    <w:lvl w:ilvl="0" w:tplc="C82E153D">
      <w:start w:val="1"/>
      <w:numFmt w:val="lowerLetter"/>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15:restartNumberingAfterBreak="0">
    <w:nsid w:val="18D341C2"/>
    <w:multiLevelType w:val="singleLevel"/>
    <w:tmpl w:val="18D341C2"/>
    <w:lvl w:ilvl="0">
      <w:start w:val="1"/>
      <w:numFmt w:val="decimal"/>
      <w:suff w:val="nothing"/>
      <w:lvlText w:val="%1、"/>
      <w:lvlJc w:val="left"/>
    </w:lvl>
  </w:abstractNum>
  <w:abstractNum w:abstractNumId="2" w15:restartNumberingAfterBreak="0">
    <w:nsid w:val="1BE253F8"/>
    <w:multiLevelType w:val="hybridMultilevel"/>
    <w:tmpl w:val="327AC63A"/>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15:restartNumberingAfterBreak="0">
    <w:nsid w:val="1FB77A48"/>
    <w:multiLevelType w:val="hybridMultilevel"/>
    <w:tmpl w:val="6ED42F46"/>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15:restartNumberingAfterBreak="0">
    <w:nsid w:val="29F724B4"/>
    <w:multiLevelType w:val="hybridMultilevel"/>
    <w:tmpl w:val="84740068"/>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5" w15:restartNumberingAfterBreak="0">
    <w:nsid w:val="2D80356C"/>
    <w:multiLevelType w:val="hybridMultilevel"/>
    <w:tmpl w:val="FFDC3EE4"/>
    <w:lvl w:ilvl="0" w:tplc="3C0ACF36">
      <w:start w:val="1"/>
      <w:numFmt w:val="japaneseCounting"/>
      <w:lvlText w:val="%1、"/>
      <w:lvlJc w:val="left"/>
      <w:pPr>
        <w:ind w:left="660" w:hanging="6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0D79724"/>
    <w:multiLevelType w:val="multilevel"/>
    <w:tmpl w:val="30D79724"/>
    <w:lvl w:ilvl="0">
      <w:start w:val="1"/>
      <w:numFmt w:val="decimal"/>
      <w:pStyle w:val="8"/>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7" w15:restartNumberingAfterBreak="0">
    <w:nsid w:val="329242D2"/>
    <w:multiLevelType w:val="hybridMultilevel"/>
    <w:tmpl w:val="6222302C"/>
    <w:lvl w:ilvl="0" w:tplc="C82E153D">
      <w:start w:val="1"/>
      <w:numFmt w:val="lowerLetter"/>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8" w15:restartNumberingAfterBreak="0">
    <w:nsid w:val="36FA4F3D"/>
    <w:multiLevelType w:val="hybridMultilevel"/>
    <w:tmpl w:val="6410443E"/>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9" w15:restartNumberingAfterBreak="0">
    <w:nsid w:val="3B696212"/>
    <w:multiLevelType w:val="multilevel"/>
    <w:tmpl w:val="3B696212"/>
    <w:lvl w:ilvl="0">
      <w:start w:val="1"/>
      <w:numFmt w:val="decimal"/>
      <w:lvlText w:val="%1）"/>
      <w:lvlJc w:val="left"/>
      <w:pPr>
        <w:ind w:left="360" w:hanging="360"/>
      </w:pPr>
      <w:rPr>
        <w:rFonts w:hint="default"/>
        <w:color w:val="000000"/>
      </w:rPr>
    </w:lvl>
    <w:lvl w:ilvl="1">
      <w:start w:val="1"/>
      <w:numFmt w:val="decimal"/>
      <w:lvlText w:val="%2、"/>
      <w:lvlJc w:val="left"/>
      <w:pPr>
        <w:tabs>
          <w:tab w:val="num" w:pos="780"/>
        </w:tabs>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3FB36C59"/>
    <w:multiLevelType w:val="hybridMultilevel"/>
    <w:tmpl w:val="D9621528"/>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1" w15:restartNumberingAfterBreak="0">
    <w:nsid w:val="47C22EBC"/>
    <w:multiLevelType w:val="hybridMultilevel"/>
    <w:tmpl w:val="6ED42F46"/>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2" w15:restartNumberingAfterBreak="0">
    <w:nsid w:val="4AC64886"/>
    <w:multiLevelType w:val="multilevel"/>
    <w:tmpl w:val="4AC64886"/>
    <w:lvl w:ilvl="0">
      <w:start w:val="3"/>
      <w:numFmt w:val="chineseCountingThousand"/>
      <w:lvlText w:val="%1、"/>
      <w:lvlJc w:val="left"/>
      <w:pPr>
        <w:tabs>
          <w:tab w:val="num" w:pos="840"/>
        </w:tabs>
        <w:ind w:left="84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15:restartNumberingAfterBreak="0">
    <w:nsid w:val="51090F2D"/>
    <w:multiLevelType w:val="hybridMultilevel"/>
    <w:tmpl w:val="D1F2BCCC"/>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4" w15:restartNumberingAfterBreak="0">
    <w:nsid w:val="530068F5"/>
    <w:multiLevelType w:val="hybridMultilevel"/>
    <w:tmpl w:val="31CA7FC0"/>
    <w:lvl w:ilvl="0" w:tplc="6BB2E9E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56729F8"/>
    <w:multiLevelType w:val="hybridMultilevel"/>
    <w:tmpl w:val="AB2C255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C0C11CB"/>
    <w:multiLevelType w:val="hybridMultilevel"/>
    <w:tmpl w:val="CD166E6C"/>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7" w15:restartNumberingAfterBreak="0">
    <w:nsid w:val="62E24834"/>
    <w:multiLevelType w:val="hybridMultilevel"/>
    <w:tmpl w:val="41A0FC26"/>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8" w15:restartNumberingAfterBreak="0">
    <w:nsid w:val="64527A9A"/>
    <w:multiLevelType w:val="hybridMultilevel"/>
    <w:tmpl w:val="6B040216"/>
    <w:lvl w:ilvl="0" w:tplc="2E060790">
      <w:start w:val="17"/>
      <w:numFmt w:val="decimal"/>
      <w:lvlText w:val="%1、"/>
      <w:lvlJc w:val="left"/>
      <w:pPr>
        <w:ind w:left="645" w:hanging="645"/>
      </w:pPr>
      <w:rPr>
        <w:rFonts w:hint="default"/>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647B073E"/>
    <w:multiLevelType w:val="multilevel"/>
    <w:tmpl w:val="647B073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0" w15:restartNumberingAfterBreak="0">
    <w:nsid w:val="64AD1CFF"/>
    <w:multiLevelType w:val="hybridMultilevel"/>
    <w:tmpl w:val="CD166E6C"/>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1" w15:restartNumberingAfterBreak="0">
    <w:nsid w:val="76E91924"/>
    <w:multiLevelType w:val="hybridMultilevel"/>
    <w:tmpl w:val="6504B80C"/>
    <w:lvl w:ilvl="0" w:tplc="C82E153D">
      <w:start w:val="1"/>
      <w:numFmt w:val="lowerLetter"/>
      <w:lvlText w:val="%1."/>
      <w:lvlJc w:val="left"/>
      <w:pPr>
        <w:ind w:left="704"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6"/>
  </w:num>
  <w:num w:numId="2">
    <w:abstractNumId w:val="1"/>
  </w:num>
  <w:num w:numId="3">
    <w:abstractNumId w:val="18"/>
  </w:num>
  <w:num w:numId="4">
    <w:abstractNumId w:val="19"/>
  </w:num>
  <w:num w:numId="5">
    <w:abstractNumId w:val="9"/>
  </w:num>
  <w:num w:numId="6">
    <w:abstractNumId w:val="12"/>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num>
  <w:num w:numId="1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num>
  <w:num w:numId="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5"/>
  </w:num>
  <w:num w:numId="20">
    <w:abstractNumId w:val="5"/>
  </w:num>
  <w:num w:numId="21">
    <w:abstractNumId w:val="11"/>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D5C5B"/>
    <w:rsid w:val="00002D5C"/>
    <w:rsid w:val="00004F24"/>
    <w:rsid w:val="00004FC2"/>
    <w:rsid w:val="000059E1"/>
    <w:rsid w:val="000134F5"/>
    <w:rsid w:val="0001707C"/>
    <w:rsid w:val="000310FA"/>
    <w:rsid w:val="0003284F"/>
    <w:rsid w:val="00034DDF"/>
    <w:rsid w:val="000359B3"/>
    <w:rsid w:val="00043AB9"/>
    <w:rsid w:val="00052939"/>
    <w:rsid w:val="00054943"/>
    <w:rsid w:val="00062AD1"/>
    <w:rsid w:val="000642AE"/>
    <w:rsid w:val="00065622"/>
    <w:rsid w:val="00066C4B"/>
    <w:rsid w:val="0007296B"/>
    <w:rsid w:val="00074BB0"/>
    <w:rsid w:val="00076DDE"/>
    <w:rsid w:val="00080728"/>
    <w:rsid w:val="00081171"/>
    <w:rsid w:val="00083906"/>
    <w:rsid w:val="00090064"/>
    <w:rsid w:val="00093204"/>
    <w:rsid w:val="000938C7"/>
    <w:rsid w:val="0009541D"/>
    <w:rsid w:val="00096FC7"/>
    <w:rsid w:val="000A02CA"/>
    <w:rsid w:val="000A26CE"/>
    <w:rsid w:val="000A3DA0"/>
    <w:rsid w:val="000A5947"/>
    <w:rsid w:val="000A5A07"/>
    <w:rsid w:val="000B6C20"/>
    <w:rsid w:val="000D04B9"/>
    <w:rsid w:val="000D0B49"/>
    <w:rsid w:val="000D54A8"/>
    <w:rsid w:val="000D5F10"/>
    <w:rsid w:val="000D6E16"/>
    <w:rsid w:val="000E0AC0"/>
    <w:rsid w:val="000E31BB"/>
    <w:rsid w:val="000E4068"/>
    <w:rsid w:val="000F5456"/>
    <w:rsid w:val="000F5A2E"/>
    <w:rsid w:val="000F755E"/>
    <w:rsid w:val="001057D4"/>
    <w:rsid w:val="00105E33"/>
    <w:rsid w:val="00107961"/>
    <w:rsid w:val="001122E1"/>
    <w:rsid w:val="00113340"/>
    <w:rsid w:val="001273AC"/>
    <w:rsid w:val="00133A60"/>
    <w:rsid w:val="00135220"/>
    <w:rsid w:val="00136914"/>
    <w:rsid w:val="00136FFD"/>
    <w:rsid w:val="001371CF"/>
    <w:rsid w:val="00137FE0"/>
    <w:rsid w:val="00160BF2"/>
    <w:rsid w:val="00173640"/>
    <w:rsid w:val="00175ADD"/>
    <w:rsid w:val="00177DFE"/>
    <w:rsid w:val="00195AF2"/>
    <w:rsid w:val="001A48BF"/>
    <w:rsid w:val="001B0EB3"/>
    <w:rsid w:val="001B527D"/>
    <w:rsid w:val="001B5F50"/>
    <w:rsid w:val="001B68D5"/>
    <w:rsid w:val="001B6B00"/>
    <w:rsid w:val="001D5C5B"/>
    <w:rsid w:val="001D7F20"/>
    <w:rsid w:val="001E4BA9"/>
    <w:rsid w:val="001E7195"/>
    <w:rsid w:val="001F06CE"/>
    <w:rsid w:val="001F1196"/>
    <w:rsid w:val="001F558B"/>
    <w:rsid w:val="002068FC"/>
    <w:rsid w:val="002232E6"/>
    <w:rsid w:val="00224555"/>
    <w:rsid w:val="0023226C"/>
    <w:rsid w:val="00241005"/>
    <w:rsid w:val="002440BF"/>
    <w:rsid w:val="002500AC"/>
    <w:rsid w:val="00250CBC"/>
    <w:rsid w:val="00250F43"/>
    <w:rsid w:val="002549BB"/>
    <w:rsid w:val="0025761E"/>
    <w:rsid w:val="00260F22"/>
    <w:rsid w:val="00266ABF"/>
    <w:rsid w:val="00272A3B"/>
    <w:rsid w:val="002831F9"/>
    <w:rsid w:val="00283A4B"/>
    <w:rsid w:val="002933BE"/>
    <w:rsid w:val="00295A5F"/>
    <w:rsid w:val="002A5C23"/>
    <w:rsid w:val="002B5E1D"/>
    <w:rsid w:val="002C52F2"/>
    <w:rsid w:val="002D3103"/>
    <w:rsid w:val="002D4950"/>
    <w:rsid w:val="002E2C0E"/>
    <w:rsid w:val="002E5C45"/>
    <w:rsid w:val="002E6679"/>
    <w:rsid w:val="002F61B2"/>
    <w:rsid w:val="00306EF5"/>
    <w:rsid w:val="00307B93"/>
    <w:rsid w:val="00311A45"/>
    <w:rsid w:val="00312716"/>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813BF"/>
    <w:rsid w:val="0038267D"/>
    <w:rsid w:val="003835A1"/>
    <w:rsid w:val="00386D07"/>
    <w:rsid w:val="00386F3A"/>
    <w:rsid w:val="003918D1"/>
    <w:rsid w:val="003A2A53"/>
    <w:rsid w:val="003B244F"/>
    <w:rsid w:val="003B7512"/>
    <w:rsid w:val="003C1311"/>
    <w:rsid w:val="003C2879"/>
    <w:rsid w:val="003C2ABE"/>
    <w:rsid w:val="003C6BE5"/>
    <w:rsid w:val="003C6E01"/>
    <w:rsid w:val="003D6131"/>
    <w:rsid w:val="003E0C1E"/>
    <w:rsid w:val="003E0F28"/>
    <w:rsid w:val="003E34BE"/>
    <w:rsid w:val="003E7EBF"/>
    <w:rsid w:val="003F3952"/>
    <w:rsid w:val="003F3FFE"/>
    <w:rsid w:val="004136D5"/>
    <w:rsid w:val="004153BA"/>
    <w:rsid w:val="00416499"/>
    <w:rsid w:val="00416B67"/>
    <w:rsid w:val="00421321"/>
    <w:rsid w:val="0042233F"/>
    <w:rsid w:val="004302E3"/>
    <w:rsid w:val="00434F5F"/>
    <w:rsid w:val="004559AE"/>
    <w:rsid w:val="004575C4"/>
    <w:rsid w:val="00457AC8"/>
    <w:rsid w:val="004738C5"/>
    <w:rsid w:val="00475E78"/>
    <w:rsid w:val="00477E9D"/>
    <w:rsid w:val="00482A91"/>
    <w:rsid w:val="00484459"/>
    <w:rsid w:val="00493964"/>
    <w:rsid w:val="00494714"/>
    <w:rsid w:val="004A1B16"/>
    <w:rsid w:val="004A2169"/>
    <w:rsid w:val="004A35EE"/>
    <w:rsid w:val="004A5180"/>
    <w:rsid w:val="004A7AFA"/>
    <w:rsid w:val="004B4E00"/>
    <w:rsid w:val="004B5B28"/>
    <w:rsid w:val="004B7B52"/>
    <w:rsid w:val="004C697D"/>
    <w:rsid w:val="004D2E4D"/>
    <w:rsid w:val="004D3766"/>
    <w:rsid w:val="004E2D26"/>
    <w:rsid w:val="004F3CD4"/>
    <w:rsid w:val="004F4301"/>
    <w:rsid w:val="00502C52"/>
    <w:rsid w:val="00503998"/>
    <w:rsid w:val="00503ABE"/>
    <w:rsid w:val="005051CE"/>
    <w:rsid w:val="00512F3D"/>
    <w:rsid w:val="00513EEF"/>
    <w:rsid w:val="00522216"/>
    <w:rsid w:val="005276CB"/>
    <w:rsid w:val="00534BBF"/>
    <w:rsid w:val="00537195"/>
    <w:rsid w:val="00553C3E"/>
    <w:rsid w:val="0055528B"/>
    <w:rsid w:val="00571165"/>
    <w:rsid w:val="00572F09"/>
    <w:rsid w:val="00585959"/>
    <w:rsid w:val="005860C0"/>
    <w:rsid w:val="005973C6"/>
    <w:rsid w:val="005A4838"/>
    <w:rsid w:val="005A5B27"/>
    <w:rsid w:val="005B390E"/>
    <w:rsid w:val="005B3D73"/>
    <w:rsid w:val="005B6DF2"/>
    <w:rsid w:val="005D145E"/>
    <w:rsid w:val="005D2C75"/>
    <w:rsid w:val="005D49C4"/>
    <w:rsid w:val="005D61F0"/>
    <w:rsid w:val="005D6830"/>
    <w:rsid w:val="005E2A05"/>
    <w:rsid w:val="005F4CBF"/>
    <w:rsid w:val="005F6E38"/>
    <w:rsid w:val="006002A8"/>
    <w:rsid w:val="00601AB7"/>
    <w:rsid w:val="0060606F"/>
    <w:rsid w:val="00611225"/>
    <w:rsid w:val="006118BC"/>
    <w:rsid w:val="00613697"/>
    <w:rsid w:val="00623D78"/>
    <w:rsid w:val="006255A5"/>
    <w:rsid w:val="00631D05"/>
    <w:rsid w:val="0063784B"/>
    <w:rsid w:val="00643BB8"/>
    <w:rsid w:val="006446FE"/>
    <w:rsid w:val="006559C3"/>
    <w:rsid w:val="006569ED"/>
    <w:rsid w:val="006657F5"/>
    <w:rsid w:val="00667CCD"/>
    <w:rsid w:val="00676F06"/>
    <w:rsid w:val="00683831"/>
    <w:rsid w:val="00690DB2"/>
    <w:rsid w:val="00692479"/>
    <w:rsid w:val="00692B56"/>
    <w:rsid w:val="00697A76"/>
    <w:rsid w:val="006B6879"/>
    <w:rsid w:val="006B7E4D"/>
    <w:rsid w:val="006C1673"/>
    <w:rsid w:val="006C2780"/>
    <w:rsid w:val="006C7FE2"/>
    <w:rsid w:val="006D5AA1"/>
    <w:rsid w:val="006D7240"/>
    <w:rsid w:val="006E735F"/>
    <w:rsid w:val="006F0B97"/>
    <w:rsid w:val="006F543B"/>
    <w:rsid w:val="00700598"/>
    <w:rsid w:val="0070183D"/>
    <w:rsid w:val="00702349"/>
    <w:rsid w:val="00703A3B"/>
    <w:rsid w:val="007068E8"/>
    <w:rsid w:val="00715514"/>
    <w:rsid w:val="007215D7"/>
    <w:rsid w:val="00721E68"/>
    <w:rsid w:val="007237C4"/>
    <w:rsid w:val="00724C73"/>
    <w:rsid w:val="00753AD0"/>
    <w:rsid w:val="00761E15"/>
    <w:rsid w:val="007649B3"/>
    <w:rsid w:val="007662F5"/>
    <w:rsid w:val="007671BC"/>
    <w:rsid w:val="00771CF8"/>
    <w:rsid w:val="00784599"/>
    <w:rsid w:val="00797F29"/>
    <w:rsid w:val="007A2C20"/>
    <w:rsid w:val="007A30EE"/>
    <w:rsid w:val="007A5F95"/>
    <w:rsid w:val="007B4FE1"/>
    <w:rsid w:val="007C4ADF"/>
    <w:rsid w:val="007D5894"/>
    <w:rsid w:val="007E2469"/>
    <w:rsid w:val="007F20B2"/>
    <w:rsid w:val="007F7483"/>
    <w:rsid w:val="00803305"/>
    <w:rsid w:val="0081100C"/>
    <w:rsid w:val="0081179D"/>
    <w:rsid w:val="00817AAA"/>
    <w:rsid w:val="008215FB"/>
    <w:rsid w:val="00824EDE"/>
    <w:rsid w:val="0083029A"/>
    <w:rsid w:val="008333FB"/>
    <w:rsid w:val="008340A2"/>
    <w:rsid w:val="0084141C"/>
    <w:rsid w:val="00860ACA"/>
    <w:rsid w:val="00863011"/>
    <w:rsid w:val="00870EF3"/>
    <w:rsid w:val="00871EBA"/>
    <w:rsid w:val="008943BD"/>
    <w:rsid w:val="00897E3F"/>
    <w:rsid w:val="008A06E1"/>
    <w:rsid w:val="008A3411"/>
    <w:rsid w:val="008A4B83"/>
    <w:rsid w:val="008A53B2"/>
    <w:rsid w:val="008A5493"/>
    <w:rsid w:val="008A7845"/>
    <w:rsid w:val="008B625F"/>
    <w:rsid w:val="008D1969"/>
    <w:rsid w:val="008D28F5"/>
    <w:rsid w:val="008D3752"/>
    <w:rsid w:val="008D71AD"/>
    <w:rsid w:val="008D7E1C"/>
    <w:rsid w:val="008E016E"/>
    <w:rsid w:val="008E52D6"/>
    <w:rsid w:val="008F720C"/>
    <w:rsid w:val="00917906"/>
    <w:rsid w:val="0093515E"/>
    <w:rsid w:val="009368FD"/>
    <w:rsid w:val="009402E4"/>
    <w:rsid w:val="009410F1"/>
    <w:rsid w:val="00941B4B"/>
    <w:rsid w:val="009431E6"/>
    <w:rsid w:val="009472B8"/>
    <w:rsid w:val="00951FF9"/>
    <w:rsid w:val="00953B27"/>
    <w:rsid w:val="009621CC"/>
    <w:rsid w:val="009639EC"/>
    <w:rsid w:val="00971AB8"/>
    <w:rsid w:val="00973733"/>
    <w:rsid w:val="009737FA"/>
    <w:rsid w:val="00982165"/>
    <w:rsid w:val="00984559"/>
    <w:rsid w:val="009855C8"/>
    <w:rsid w:val="009A0C62"/>
    <w:rsid w:val="009A2494"/>
    <w:rsid w:val="009A4D82"/>
    <w:rsid w:val="009A7C53"/>
    <w:rsid w:val="009C2DE9"/>
    <w:rsid w:val="009C4878"/>
    <w:rsid w:val="009C7F2F"/>
    <w:rsid w:val="009D24C4"/>
    <w:rsid w:val="009D536C"/>
    <w:rsid w:val="009E1FB5"/>
    <w:rsid w:val="009E2A01"/>
    <w:rsid w:val="009E2B0C"/>
    <w:rsid w:val="009E4FA1"/>
    <w:rsid w:val="009E527A"/>
    <w:rsid w:val="009E62D0"/>
    <w:rsid w:val="009E6335"/>
    <w:rsid w:val="009F25E9"/>
    <w:rsid w:val="009F3877"/>
    <w:rsid w:val="009F48C6"/>
    <w:rsid w:val="00A11EE8"/>
    <w:rsid w:val="00A179F4"/>
    <w:rsid w:val="00A25955"/>
    <w:rsid w:val="00A27DF4"/>
    <w:rsid w:val="00A30ED5"/>
    <w:rsid w:val="00A33895"/>
    <w:rsid w:val="00A35D17"/>
    <w:rsid w:val="00A40D6D"/>
    <w:rsid w:val="00A45710"/>
    <w:rsid w:val="00A47B6E"/>
    <w:rsid w:val="00A5002B"/>
    <w:rsid w:val="00A52DDA"/>
    <w:rsid w:val="00A5386F"/>
    <w:rsid w:val="00A53DA3"/>
    <w:rsid w:val="00A54D70"/>
    <w:rsid w:val="00A568D6"/>
    <w:rsid w:val="00A6168F"/>
    <w:rsid w:val="00A61DCC"/>
    <w:rsid w:val="00A67821"/>
    <w:rsid w:val="00A71748"/>
    <w:rsid w:val="00A71CBF"/>
    <w:rsid w:val="00A828D1"/>
    <w:rsid w:val="00A84368"/>
    <w:rsid w:val="00A86337"/>
    <w:rsid w:val="00A929C4"/>
    <w:rsid w:val="00A92A0A"/>
    <w:rsid w:val="00A938C7"/>
    <w:rsid w:val="00A9418F"/>
    <w:rsid w:val="00A95B1B"/>
    <w:rsid w:val="00AA2952"/>
    <w:rsid w:val="00AA5F77"/>
    <w:rsid w:val="00AA7F28"/>
    <w:rsid w:val="00AB350A"/>
    <w:rsid w:val="00AB44C4"/>
    <w:rsid w:val="00AB4B0F"/>
    <w:rsid w:val="00AB66CA"/>
    <w:rsid w:val="00AD13C4"/>
    <w:rsid w:val="00AD5115"/>
    <w:rsid w:val="00AE186F"/>
    <w:rsid w:val="00AE25A4"/>
    <w:rsid w:val="00AE3697"/>
    <w:rsid w:val="00AE7C07"/>
    <w:rsid w:val="00AF0CAF"/>
    <w:rsid w:val="00AF3DBB"/>
    <w:rsid w:val="00B022A9"/>
    <w:rsid w:val="00B10E35"/>
    <w:rsid w:val="00B27F3C"/>
    <w:rsid w:val="00B302E8"/>
    <w:rsid w:val="00B365F6"/>
    <w:rsid w:val="00B37B5E"/>
    <w:rsid w:val="00B477FC"/>
    <w:rsid w:val="00B502F8"/>
    <w:rsid w:val="00B50F23"/>
    <w:rsid w:val="00B52655"/>
    <w:rsid w:val="00B52C26"/>
    <w:rsid w:val="00B53DD5"/>
    <w:rsid w:val="00B549C9"/>
    <w:rsid w:val="00B54AE4"/>
    <w:rsid w:val="00B5594C"/>
    <w:rsid w:val="00B5777C"/>
    <w:rsid w:val="00B61D18"/>
    <w:rsid w:val="00B63124"/>
    <w:rsid w:val="00B65233"/>
    <w:rsid w:val="00B65856"/>
    <w:rsid w:val="00B7003F"/>
    <w:rsid w:val="00B72C5E"/>
    <w:rsid w:val="00B775A8"/>
    <w:rsid w:val="00B80904"/>
    <w:rsid w:val="00B82FD7"/>
    <w:rsid w:val="00B8436B"/>
    <w:rsid w:val="00B86E0C"/>
    <w:rsid w:val="00B93E89"/>
    <w:rsid w:val="00B94588"/>
    <w:rsid w:val="00B948C3"/>
    <w:rsid w:val="00B979B0"/>
    <w:rsid w:val="00BA139D"/>
    <w:rsid w:val="00BA5290"/>
    <w:rsid w:val="00BA6D07"/>
    <w:rsid w:val="00BB4469"/>
    <w:rsid w:val="00BB7388"/>
    <w:rsid w:val="00BC44E7"/>
    <w:rsid w:val="00BC57D8"/>
    <w:rsid w:val="00BC65EE"/>
    <w:rsid w:val="00BC6DB6"/>
    <w:rsid w:val="00BD103A"/>
    <w:rsid w:val="00BD3F75"/>
    <w:rsid w:val="00BD5564"/>
    <w:rsid w:val="00BE252C"/>
    <w:rsid w:val="00BE2CB7"/>
    <w:rsid w:val="00BE3E8B"/>
    <w:rsid w:val="00BE4314"/>
    <w:rsid w:val="00BF2030"/>
    <w:rsid w:val="00BF3CE1"/>
    <w:rsid w:val="00BF4510"/>
    <w:rsid w:val="00BF7486"/>
    <w:rsid w:val="00C00131"/>
    <w:rsid w:val="00C04EA1"/>
    <w:rsid w:val="00C1660B"/>
    <w:rsid w:val="00C16DAB"/>
    <w:rsid w:val="00C36DBA"/>
    <w:rsid w:val="00C50A9E"/>
    <w:rsid w:val="00C51A00"/>
    <w:rsid w:val="00C5468D"/>
    <w:rsid w:val="00C57911"/>
    <w:rsid w:val="00C634CE"/>
    <w:rsid w:val="00C72709"/>
    <w:rsid w:val="00C83359"/>
    <w:rsid w:val="00C911DE"/>
    <w:rsid w:val="00C928D9"/>
    <w:rsid w:val="00C9795A"/>
    <w:rsid w:val="00CA0662"/>
    <w:rsid w:val="00CA2459"/>
    <w:rsid w:val="00CA2842"/>
    <w:rsid w:val="00CA67EB"/>
    <w:rsid w:val="00CA6D13"/>
    <w:rsid w:val="00CB2AA3"/>
    <w:rsid w:val="00CB467D"/>
    <w:rsid w:val="00CD23BD"/>
    <w:rsid w:val="00CE0DB1"/>
    <w:rsid w:val="00CF19CE"/>
    <w:rsid w:val="00D00796"/>
    <w:rsid w:val="00D0519C"/>
    <w:rsid w:val="00D07E96"/>
    <w:rsid w:val="00D10F3F"/>
    <w:rsid w:val="00D11AB7"/>
    <w:rsid w:val="00D16EAC"/>
    <w:rsid w:val="00D27E3F"/>
    <w:rsid w:val="00D31155"/>
    <w:rsid w:val="00D35281"/>
    <w:rsid w:val="00D46F30"/>
    <w:rsid w:val="00D47C7B"/>
    <w:rsid w:val="00D50535"/>
    <w:rsid w:val="00D51BE7"/>
    <w:rsid w:val="00D52A6A"/>
    <w:rsid w:val="00D61ACB"/>
    <w:rsid w:val="00D61AD2"/>
    <w:rsid w:val="00D65DD8"/>
    <w:rsid w:val="00D67A5F"/>
    <w:rsid w:val="00D769AD"/>
    <w:rsid w:val="00D81C3F"/>
    <w:rsid w:val="00D82291"/>
    <w:rsid w:val="00D83B31"/>
    <w:rsid w:val="00D85348"/>
    <w:rsid w:val="00D9088E"/>
    <w:rsid w:val="00D939E1"/>
    <w:rsid w:val="00DA0C40"/>
    <w:rsid w:val="00DB3AE4"/>
    <w:rsid w:val="00DC675C"/>
    <w:rsid w:val="00DD1E2E"/>
    <w:rsid w:val="00DD323E"/>
    <w:rsid w:val="00DD58B9"/>
    <w:rsid w:val="00DE5D4C"/>
    <w:rsid w:val="00DE7DA6"/>
    <w:rsid w:val="00DF71AE"/>
    <w:rsid w:val="00E00735"/>
    <w:rsid w:val="00E011DC"/>
    <w:rsid w:val="00E01533"/>
    <w:rsid w:val="00E0283D"/>
    <w:rsid w:val="00E0301E"/>
    <w:rsid w:val="00E122D2"/>
    <w:rsid w:val="00E21764"/>
    <w:rsid w:val="00E23490"/>
    <w:rsid w:val="00E24E3D"/>
    <w:rsid w:val="00E30119"/>
    <w:rsid w:val="00E32EF6"/>
    <w:rsid w:val="00E34E6C"/>
    <w:rsid w:val="00E34FC4"/>
    <w:rsid w:val="00E352CD"/>
    <w:rsid w:val="00E419B2"/>
    <w:rsid w:val="00E43322"/>
    <w:rsid w:val="00E43563"/>
    <w:rsid w:val="00E43FC9"/>
    <w:rsid w:val="00E47446"/>
    <w:rsid w:val="00E47D47"/>
    <w:rsid w:val="00E511F4"/>
    <w:rsid w:val="00E56448"/>
    <w:rsid w:val="00E65AF2"/>
    <w:rsid w:val="00E72AD1"/>
    <w:rsid w:val="00E8298B"/>
    <w:rsid w:val="00E83F5B"/>
    <w:rsid w:val="00E8518B"/>
    <w:rsid w:val="00E85AB2"/>
    <w:rsid w:val="00E9236D"/>
    <w:rsid w:val="00E92E4C"/>
    <w:rsid w:val="00EA02EB"/>
    <w:rsid w:val="00EA321D"/>
    <w:rsid w:val="00EA6894"/>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1C83"/>
    <w:rsid w:val="00F022E7"/>
    <w:rsid w:val="00F0417F"/>
    <w:rsid w:val="00F14589"/>
    <w:rsid w:val="00F148E8"/>
    <w:rsid w:val="00F14C31"/>
    <w:rsid w:val="00F151E3"/>
    <w:rsid w:val="00F17A2F"/>
    <w:rsid w:val="00F201D6"/>
    <w:rsid w:val="00F20A53"/>
    <w:rsid w:val="00F2169D"/>
    <w:rsid w:val="00F21AB1"/>
    <w:rsid w:val="00F22EA2"/>
    <w:rsid w:val="00F22FBF"/>
    <w:rsid w:val="00F3020E"/>
    <w:rsid w:val="00F344C3"/>
    <w:rsid w:val="00F378E0"/>
    <w:rsid w:val="00F42D56"/>
    <w:rsid w:val="00F440CE"/>
    <w:rsid w:val="00F50DC5"/>
    <w:rsid w:val="00F55F40"/>
    <w:rsid w:val="00F70FAB"/>
    <w:rsid w:val="00F75009"/>
    <w:rsid w:val="00F82D3F"/>
    <w:rsid w:val="00F90ADB"/>
    <w:rsid w:val="00F979D4"/>
    <w:rsid w:val="00FA0B98"/>
    <w:rsid w:val="00FA22F5"/>
    <w:rsid w:val="00FA513D"/>
    <w:rsid w:val="00FA6923"/>
    <w:rsid w:val="00FB42DA"/>
    <w:rsid w:val="00FC479D"/>
    <w:rsid w:val="00FC70CD"/>
    <w:rsid w:val="00FD35BF"/>
    <w:rsid w:val="00FE215B"/>
    <w:rsid w:val="00FE3998"/>
    <w:rsid w:val="00FE4813"/>
    <w:rsid w:val="00FF1C2F"/>
    <w:rsid w:val="00FF1DF5"/>
    <w:rsid w:val="00FF3AA4"/>
    <w:rsid w:val="00FF4A66"/>
    <w:rsid w:val="0685411A"/>
    <w:rsid w:val="08E07707"/>
    <w:rsid w:val="1309715D"/>
    <w:rsid w:val="170209AC"/>
    <w:rsid w:val="1CBF11CB"/>
    <w:rsid w:val="27B91ECD"/>
    <w:rsid w:val="27E87547"/>
    <w:rsid w:val="3D1B54C9"/>
    <w:rsid w:val="415A73C9"/>
    <w:rsid w:val="516265CB"/>
    <w:rsid w:val="5E6A3F6A"/>
    <w:rsid w:val="60D859F5"/>
    <w:rsid w:val="65BB51FB"/>
    <w:rsid w:val="69E82797"/>
    <w:rsid w:val="6DAB2707"/>
    <w:rsid w:val="739B225B"/>
    <w:rsid w:val="770D6DBD"/>
    <w:rsid w:val="79653D43"/>
    <w:rsid w:val="7CCF35E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6E8FF54B-2B90-4D0E-8F57-AFAFA422F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B4E00"/>
    <w:pPr>
      <w:widowControl w:val="0"/>
      <w:jc w:val="both"/>
    </w:pPr>
    <w:rPr>
      <w:kern w:val="2"/>
      <w:sz w:val="21"/>
      <w:szCs w:val="24"/>
    </w:rPr>
  </w:style>
  <w:style w:type="paragraph" w:styleId="1">
    <w:name w:val="heading 1"/>
    <w:basedOn w:val="a"/>
    <w:next w:val="a"/>
    <w:link w:val="1Char"/>
    <w:qFormat/>
    <w:locked/>
    <w:rsid w:val="00BA5290"/>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4B4E00"/>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4B4E00"/>
    <w:pPr>
      <w:jc w:val="left"/>
    </w:pPr>
    <w:rPr>
      <w:kern w:val="0"/>
      <w:sz w:val="24"/>
    </w:rPr>
  </w:style>
  <w:style w:type="paragraph" w:styleId="a4">
    <w:name w:val="Body Text"/>
    <w:basedOn w:val="a"/>
    <w:link w:val="Char0"/>
    <w:uiPriority w:val="99"/>
    <w:qFormat/>
    <w:rsid w:val="004B4E00"/>
    <w:pPr>
      <w:spacing w:after="120"/>
    </w:pPr>
    <w:rPr>
      <w:kern w:val="0"/>
      <w:sz w:val="24"/>
    </w:rPr>
  </w:style>
  <w:style w:type="paragraph" w:styleId="a5">
    <w:name w:val="Body Text Indent"/>
    <w:basedOn w:val="a"/>
    <w:link w:val="Char1"/>
    <w:uiPriority w:val="99"/>
    <w:rsid w:val="004B4E00"/>
    <w:pPr>
      <w:spacing w:after="120"/>
      <w:ind w:leftChars="200" w:left="420"/>
    </w:pPr>
    <w:rPr>
      <w:kern w:val="0"/>
      <w:sz w:val="24"/>
    </w:rPr>
  </w:style>
  <w:style w:type="paragraph" w:styleId="a6">
    <w:name w:val="Plain Text"/>
    <w:basedOn w:val="a"/>
    <w:link w:val="Char2"/>
    <w:uiPriority w:val="99"/>
    <w:rsid w:val="004B4E00"/>
    <w:rPr>
      <w:rFonts w:ascii="宋体" w:hAnsi="Courier New"/>
      <w:kern w:val="0"/>
      <w:szCs w:val="21"/>
    </w:rPr>
  </w:style>
  <w:style w:type="paragraph" w:styleId="a7">
    <w:name w:val="Date"/>
    <w:basedOn w:val="a"/>
    <w:next w:val="a"/>
    <w:link w:val="Char3"/>
    <w:uiPriority w:val="99"/>
    <w:rsid w:val="004B4E00"/>
    <w:pPr>
      <w:ind w:leftChars="2500" w:left="100"/>
    </w:pPr>
    <w:rPr>
      <w:kern w:val="0"/>
      <w:sz w:val="24"/>
    </w:rPr>
  </w:style>
  <w:style w:type="paragraph" w:styleId="20">
    <w:name w:val="Body Text Indent 2"/>
    <w:basedOn w:val="a"/>
    <w:link w:val="2Char0"/>
    <w:uiPriority w:val="99"/>
    <w:qFormat/>
    <w:rsid w:val="004B4E00"/>
    <w:pPr>
      <w:spacing w:after="120" w:line="480" w:lineRule="auto"/>
      <w:ind w:leftChars="200" w:left="420"/>
    </w:pPr>
    <w:rPr>
      <w:kern w:val="0"/>
      <w:sz w:val="24"/>
    </w:rPr>
  </w:style>
  <w:style w:type="paragraph" w:styleId="a8">
    <w:name w:val="Balloon Text"/>
    <w:basedOn w:val="a"/>
    <w:link w:val="Char4"/>
    <w:uiPriority w:val="99"/>
    <w:semiHidden/>
    <w:qFormat/>
    <w:rsid w:val="004B4E00"/>
    <w:rPr>
      <w:kern w:val="0"/>
      <w:sz w:val="18"/>
      <w:szCs w:val="18"/>
    </w:rPr>
  </w:style>
  <w:style w:type="paragraph" w:styleId="a9">
    <w:name w:val="footer"/>
    <w:basedOn w:val="a"/>
    <w:link w:val="Char5"/>
    <w:uiPriority w:val="99"/>
    <w:qFormat/>
    <w:rsid w:val="004B4E00"/>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4B4E00"/>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4B4E00"/>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4B4E00"/>
    <w:rPr>
      <w:b/>
      <w:bCs/>
    </w:rPr>
  </w:style>
  <w:style w:type="table" w:styleId="ad">
    <w:name w:val="Table Grid"/>
    <w:basedOn w:val="a1"/>
    <w:uiPriority w:val="99"/>
    <w:qFormat/>
    <w:rsid w:val="004B4E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Emphasis"/>
    <w:basedOn w:val="a0"/>
    <w:uiPriority w:val="20"/>
    <w:qFormat/>
    <w:locked/>
    <w:rsid w:val="004B4E00"/>
    <w:rPr>
      <w:i/>
      <w:iCs/>
    </w:rPr>
  </w:style>
  <w:style w:type="character" w:styleId="af">
    <w:name w:val="annotation reference"/>
    <w:basedOn w:val="a0"/>
    <w:uiPriority w:val="99"/>
    <w:semiHidden/>
    <w:qFormat/>
    <w:rsid w:val="004B4E00"/>
    <w:rPr>
      <w:rFonts w:cs="Times New Roman"/>
      <w:sz w:val="21"/>
    </w:rPr>
  </w:style>
  <w:style w:type="character" w:customStyle="1" w:styleId="2Char">
    <w:name w:val="标题 2 Char"/>
    <w:basedOn w:val="a0"/>
    <w:link w:val="2"/>
    <w:uiPriority w:val="99"/>
    <w:qFormat/>
    <w:locked/>
    <w:rsid w:val="004B4E00"/>
    <w:rPr>
      <w:rFonts w:ascii="Arial" w:eastAsia="黑体" w:hAnsi="Arial" w:cs="Times New Roman"/>
      <w:b/>
      <w:sz w:val="20"/>
    </w:rPr>
  </w:style>
  <w:style w:type="character" w:customStyle="1" w:styleId="Char2">
    <w:name w:val="纯文本 Char"/>
    <w:basedOn w:val="a0"/>
    <w:link w:val="a6"/>
    <w:uiPriority w:val="99"/>
    <w:qFormat/>
    <w:locked/>
    <w:rsid w:val="004B4E00"/>
    <w:rPr>
      <w:rFonts w:ascii="宋体" w:eastAsia="宋体" w:hAnsi="Courier New" w:cs="Times New Roman"/>
      <w:sz w:val="21"/>
    </w:rPr>
  </w:style>
  <w:style w:type="character" w:customStyle="1" w:styleId="Char1">
    <w:name w:val="正文文本缩进 Char"/>
    <w:basedOn w:val="a0"/>
    <w:link w:val="a5"/>
    <w:uiPriority w:val="99"/>
    <w:qFormat/>
    <w:locked/>
    <w:rsid w:val="004B4E00"/>
    <w:rPr>
      <w:rFonts w:ascii="Times New Roman" w:eastAsia="宋体" w:hAnsi="Times New Roman" w:cs="Times New Roman"/>
      <w:sz w:val="24"/>
    </w:rPr>
  </w:style>
  <w:style w:type="character" w:customStyle="1" w:styleId="Char3">
    <w:name w:val="日期 Char"/>
    <w:basedOn w:val="a0"/>
    <w:link w:val="a7"/>
    <w:uiPriority w:val="99"/>
    <w:qFormat/>
    <w:locked/>
    <w:rsid w:val="004B4E00"/>
    <w:rPr>
      <w:rFonts w:ascii="Times New Roman" w:eastAsia="宋体" w:hAnsi="Times New Roman" w:cs="Times New Roman"/>
      <w:sz w:val="24"/>
    </w:rPr>
  </w:style>
  <w:style w:type="paragraph" w:customStyle="1" w:styleId="Default">
    <w:name w:val="Default"/>
    <w:uiPriority w:val="99"/>
    <w:qFormat/>
    <w:rsid w:val="004B4E00"/>
    <w:pPr>
      <w:widowControl w:val="0"/>
      <w:autoSpaceDE w:val="0"/>
      <w:autoSpaceDN w:val="0"/>
      <w:adjustRightInd w:val="0"/>
    </w:pPr>
    <w:rPr>
      <w:rFonts w:ascii="宋体" w:cs="宋体"/>
      <w:color w:val="000000"/>
      <w:sz w:val="24"/>
      <w:szCs w:val="24"/>
    </w:rPr>
  </w:style>
  <w:style w:type="character" w:customStyle="1" w:styleId="2Char0">
    <w:name w:val="正文文本缩进 2 Char"/>
    <w:basedOn w:val="a0"/>
    <w:link w:val="20"/>
    <w:uiPriority w:val="99"/>
    <w:qFormat/>
    <w:locked/>
    <w:rsid w:val="004B4E00"/>
    <w:rPr>
      <w:rFonts w:ascii="Times New Roman" w:eastAsia="宋体" w:hAnsi="Times New Roman" w:cs="Times New Roman"/>
      <w:sz w:val="24"/>
    </w:rPr>
  </w:style>
  <w:style w:type="character" w:customStyle="1" w:styleId="Char6">
    <w:name w:val="页眉 Char"/>
    <w:basedOn w:val="a0"/>
    <w:link w:val="aa"/>
    <w:uiPriority w:val="99"/>
    <w:semiHidden/>
    <w:qFormat/>
    <w:locked/>
    <w:rsid w:val="004B4E00"/>
    <w:rPr>
      <w:rFonts w:ascii="Times New Roman" w:eastAsia="宋体" w:hAnsi="Times New Roman" w:cs="Times New Roman"/>
      <w:sz w:val="18"/>
    </w:rPr>
  </w:style>
  <w:style w:type="character" w:customStyle="1" w:styleId="Char5">
    <w:name w:val="页脚 Char"/>
    <w:basedOn w:val="a0"/>
    <w:link w:val="a9"/>
    <w:uiPriority w:val="99"/>
    <w:qFormat/>
    <w:locked/>
    <w:rsid w:val="004B4E00"/>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4B4E00"/>
    <w:rPr>
      <w:rFonts w:ascii="Times New Roman" w:hAnsi="Times New Roman" w:cs="Times New Roman"/>
      <w:sz w:val="24"/>
    </w:rPr>
  </w:style>
  <w:style w:type="character" w:customStyle="1" w:styleId="Char7">
    <w:name w:val="批注主题 Char"/>
    <w:basedOn w:val="Char"/>
    <w:link w:val="ac"/>
    <w:uiPriority w:val="99"/>
    <w:semiHidden/>
    <w:qFormat/>
    <w:locked/>
    <w:rsid w:val="004B4E00"/>
    <w:rPr>
      <w:rFonts w:ascii="Times New Roman" w:hAnsi="Times New Roman" w:cs="Times New Roman"/>
      <w:b/>
      <w:sz w:val="24"/>
    </w:rPr>
  </w:style>
  <w:style w:type="character" w:customStyle="1" w:styleId="Char4">
    <w:name w:val="批注框文本 Char"/>
    <w:basedOn w:val="a0"/>
    <w:link w:val="a8"/>
    <w:uiPriority w:val="99"/>
    <w:semiHidden/>
    <w:qFormat/>
    <w:locked/>
    <w:rsid w:val="004B4E00"/>
    <w:rPr>
      <w:rFonts w:ascii="Times New Roman" w:hAnsi="Times New Roman" w:cs="Times New Roman"/>
      <w:sz w:val="18"/>
    </w:rPr>
  </w:style>
  <w:style w:type="character" w:customStyle="1" w:styleId="Char0">
    <w:name w:val="正文文本 Char"/>
    <w:basedOn w:val="a0"/>
    <w:link w:val="a4"/>
    <w:uiPriority w:val="99"/>
    <w:semiHidden/>
    <w:qFormat/>
    <w:locked/>
    <w:rsid w:val="004B4E00"/>
    <w:rPr>
      <w:rFonts w:ascii="Times New Roman" w:hAnsi="Times New Roman" w:cs="Times New Roman"/>
      <w:sz w:val="24"/>
    </w:rPr>
  </w:style>
  <w:style w:type="paragraph" w:customStyle="1" w:styleId="TableParagraph">
    <w:name w:val="Table Paragraph"/>
    <w:basedOn w:val="a"/>
    <w:uiPriority w:val="99"/>
    <w:qFormat/>
    <w:rsid w:val="004B4E00"/>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4B4E00"/>
    <w:pPr>
      <w:spacing w:line="400" w:lineRule="exact"/>
      <w:ind w:firstLineChars="200" w:firstLine="200"/>
    </w:pPr>
    <w:rPr>
      <w:rFonts w:ascii="Calibri" w:hAnsi="Calibri" w:cs="宋体"/>
      <w:sz w:val="24"/>
    </w:rPr>
  </w:style>
  <w:style w:type="paragraph" w:styleId="af0">
    <w:name w:val="List Paragraph"/>
    <w:basedOn w:val="a"/>
    <w:uiPriority w:val="34"/>
    <w:qFormat/>
    <w:rsid w:val="004B4E00"/>
    <w:pPr>
      <w:ind w:firstLineChars="200" w:firstLine="420"/>
    </w:pPr>
    <w:rPr>
      <w:rFonts w:ascii="Calibri" w:hAnsi="Calibri"/>
      <w:szCs w:val="22"/>
    </w:rPr>
  </w:style>
  <w:style w:type="paragraph" w:customStyle="1" w:styleId="8">
    <w:name w:val="样式8"/>
    <w:basedOn w:val="1"/>
    <w:qFormat/>
    <w:rsid w:val="00BA5290"/>
    <w:pPr>
      <w:numPr>
        <w:numId w:val="1"/>
      </w:numPr>
      <w:spacing w:before="0" w:after="0" w:line="576" w:lineRule="auto"/>
    </w:pPr>
    <w:rPr>
      <w:bCs w:val="0"/>
      <w:sz w:val="28"/>
      <w:szCs w:val="20"/>
    </w:rPr>
  </w:style>
  <w:style w:type="character" w:customStyle="1" w:styleId="1Char">
    <w:name w:val="标题 1 Char"/>
    <w:basedOn w:val="a0"/>
    <w:link w:val="1"/>
    <w:rsid w:val="00BA5290"/>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F27FE1-5003-4A2B-99B6-1C8BF72153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17</Pages>
  <Words>1242</Words>
  <Characters>7085</Characters>
  <Application>Microsoft Office Word</Application>
  <DocSecurity>0</DocSecurity>
  <Lines>59</Lines>
  <Paragraphs>16</Paragraphs>
  <ScaleCrop>false</ScaleCrop>
  <Company>CDGMGD</Company>
  <LinksUpToDate>false</LinksUpToDate>
  <CharactersWithSpaces>8311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周芳</cp:lastModifiedBy>
  <cp:revision>11</cp:revision>
  <cp:lastPrinted>2016-01-18T07:21:00Z</cp:lastPrinted>
  <dcterms:created xsi:type="dcterms:W3CDTF">2021-06-23T06:48:00Z</dcterms:created>
  <dcterms:modified xsi:type="dcterms:W3CDTF">2021-06-25T01:11:00Z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