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7EB8F287" w:rsidR="00AF2DC4" w:rsidRPr="00AF2DC4" w:rsidRDefault="00655B89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655B89">
        <w:rPr>
          <w:rFonts w:ascii="宋体" w:eastAsia="宋体" w:hAnsi="宋体" w:hint="eastAsia"/>
          <w:sz w:val="28"/>
          <w:szCs w:val="28"/>
        </w:rPr>
        <w:t>成都恒达光学有限公司五金杂件</w:t>
      </w:r>
      <w:r w:rsidRPr="00655B89">
        <w:rPr>
          <w:rFonts w:ascii="宋体" w:eastAsia="宋体" w:hAnsi="宋体"/>
          <w:sz w:val="28"/>
          <w:szCs w:val="28"/>
        </w:rPr>
        <w:t>2021年度采购项目于2021年1月13日完成评审工作,询价采购小组成员由5人组成，另外监督1人、经办2人；参与报价单位共3家,经评审符合要求的3家,不合格及无效报价0家。根据综合评分法，都成都市善之源商贸有限公司（100分），综合得分最优；成都市赋宇物资贸易有限公司（62.04分）,综合得分居中；都江堰市程氏小五金经营部（57.54分），综合得分最低。故确定本次五金杂件2021年度采购项目供应商为：成都市善之源商贸有限公司</w:t>
      </w:r>
      <w:r w:rsidR="002C30D1" w:rsidRPr="002C30D1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49AC7028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655B89" w:rsidRPr="00655B89">
        <w:rPr>
          <w:rFonts w:ascii="宋体" w:eastAsia="宋体" w:hAnsi="宋体" w:hint="eastAsia"/>
          <w:sz w:val="28"/>
          <w:szCs w:val="28"/>
        </w:rPr>
        <w:t>成都市善之源商贸有限公司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AE1243" w14:textId="77777777" w:rsidR="00874146" w:rsidRDefault="00874146" w:rsidP="0070612E">
      <w:r>
        <w:separator/>
      </w:r>
    </w:p>
  </w:endnote>
  <w:endnote w:type="continuationSeparator" w:id="0">
    <w:p w14:paraId="213509CD" w14:textId="77777777" w:rsidR="00874146" w:rsidRDefault="00874146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246DE5" w14:textId="77777777" w:rsidR="00874146" w:rsidRDefault="00874146" w:rsidP="0070612E">
      <w:r>
        <w:separator/>
      </w:r>
    </w:p>
  </w:footnote>
  <w:footnote w:type="continuationSeparator" w:id="0">
    <w:p w14:paraId="21540E29" w14:textId="77777777" w:rsidR="00874146" w:rsidRDefault="00874146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21CA7"/>
    <w:rsid w:val="00092046"/>
    <w:rsid w:val="000B2821"/>
    <w:rsid w:val="000F3BAC"/>
    <w:rsid w:val="00124C13"/>
    <w:rsid w:val="001446FC"/>
    <w:rsid w:val="001856CA"/>
    <w:rsid w:val="002466AC"/>
    <w:rsid w:val="002741CF"/>
    <w:rsid w:val="002903EC"/>
    <w:rsid w:val="002C30D1"/>
    <w:rsid w:val="003825CB"/>
    <w:rsid w:val="004241E6"/>
    <w:rsid w:val="004628C7"/>
    <w:rsid w:val="004B4EC3"/>
    <w:rsid w:val="004E398F"/>
    <w:rsid w:val="00541A11"/>
    <w:rsid w:val="00655B89"/>
    <w:rsid w:val="00687945"/>
    <w:rsid w:val="0070612E"/>
    <w:rsid w:val="00794FC6"/>
    <w:rsid w:val="00844403"/>
    <w:rsid w:val="00874146"/>
    <w:rsid w:val="00982B0A"/>
    <w:rsid w:val="00A66488"/>
    <w:rsid w:val="00A8187F"/>
    <w:rsid w:val="00AF2DC4"/>
    <w:rsid w:val="00BC142A"/>
    <w:rsid w:val="00BD1DDF"/>
    <w:rsid w:val="00BF2D2E"/>
    <w:rsid w:val="00C0266C"/>
    <w:rsid w:val="00C70057"/>
    <w:rsid w:val="00C82177"/>
    <w:rsid w:val="00CD091A"/>
    <w:rsid w:val="00CF5B0E"/>
    <w:rsid w:val="00DC0638"/>
    <w:rsid w:val="00DD0AD3"/>
    <w:rsid w:val="00ED7C2C"/>
    <w:rsid w:val="00FA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31</cp:revision>
  <dcterms:created xsi:type="dcterms:W3CDTF">2021-01-08T06:54:00Z</dcterms:created>
  <dcterms:modified xsi:type="dcterms:W3CDTF">2021-01-14T05:59:00Z</dcterms:modified>
</cp:coreProperties>
</file>