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6CD760" w14:textId="52B8E2FC" w:rsidR="00266ABF" w:rsidRPr="00613697" w:rsidRDefault="00B8436B">
      <w:pPr>
        <w:spacing w:line="800" w:lineRule="exact"/>
        <w:jc w:val="center"/>
        <w:rPr>
          <w:rFonts w:asciiTheme="majorEastAsia" w:eastAsiaTheme="majorEastAsia" w:hAnsiTheme="majorEastAsia"/>
          <w:b/>
          <w:bCs/>
          <w:color w:val="FF0000"/>
          <w:spacing w:val="38"/>
          <w:sz w:val="24"/>
        </w:rPr>
      </w:pPr>
      <w:r>
        <w:rPr>
          <w:rFonts w:asciiTheme="majorEastAsia" w:eastAsiaTheme="majorEastAsia" w:hAnsiTheme="majorEastAsia" w:hint="eastAsia"/>
          <w:b/>
          <w:bCs/>
          <w:spacing w:val="38"/>
          <w:sz w:val="24"/>
        </w:rPr>
        <w:t>询价采购编号：GMPT</w:t>
      </w:r>
      <w:r w:rsidR="00D27AD0">
        <w:rPr>
          <w:rFonts w:asciiTheme="majorEastAsia" w:eastAsiaTheme="majorEastAsia" w:hAnsiTheme="majorEastAsia"/>
          <w:b/>
          <w:bCs/>
          <w:spacing w:val="38"/>
          <w:sz w:val="24"/>
        </w:rPr>
        <w:t>-TX</w:t>
      </w:r>
      <w:r>
        <w:rPr>
          <w:rFonts w:asciiTheme="majorEastAsia" w:eastAsiaTheme="majorEastAsia" w:hAnsiTheme="majorEastAsia"/>
          <w:b/>
          <w:bCs/>
          <w:spacing w:val="38"/>
          <w:sz w:val="24"/>
        </w:rPr>
        <w:t>20</w:t>
      </w:r>
      <w:r>
        <w:rPr>
          <w:rFonts w:asciiTheme="majorEastAsia" w:eastAsiaTheme="majorEastAsia" w:hAnsiTheme="majorEastAsia" w:hint="eastAsia"/>
          <w:b/>
          <w:bCs/>
          <w:spacing w:val="38"/>
          <w:sz w:val="24"/>
        </w:rPr>
        <w:t>20</w:t>
      </w:r>
      <w:r>
        <w:rPr>
          <w:rFonts w:asciiTheme="majorEastAsia" w:eastAsiaTheme="majorEastAsia" w:hAnsiTheme="majorEastAsia"/>
          <w:b/>
          <w:bCs/>
          <w:spacing w:val="38"/>
          <w:sz w:val="24"/>
        </w:rPr>
        <w:t>-</w:t>
      </w:r>
      <w:r w:rsidR="00D27AD0">
        <w:rPr>
          <w:rFonts w:asciiTheme="majorEastAsia" w:eastAsiaTheme="majorEastAsia" w:hAnsiTheme="majorEastAsia"/>
          <w:b/>
          <w:bCs/>
          <w:spacing w:val="38"/>
          <w:sz w:val="24"/>
        </w:rPr>
        <w:t>01</w:t>
      </w:r>
    </w:p>
    <w:p w14:paraId="558F704A" w14:textId="77777777" w:rsidR="00266ABF" w:rsidRDefault="00266ABF">
      <w:pPr>
        <w:spacing w:line="800" w:lineRule="exact"/>
        <w:jc w:val="center"/>
        <w:rPr>
          <w:rFonts w:asciiTheme="majorEastAsia" w:eastAsiaTheme="majorEastAsia" w:hAnsiTheme="majorEastAsia"/>
          <w:b/>
          <w:bCs/>
          <w:spacing w:val="38"/>
          <w:sz w:val="72"/>
          <w:szCs w:val="72"/>
        </w:rPr>
      </w:pPr>
    </w:p>
    <w:p w14:paraId="7AD3AEBB" w14:textId="77777777" w:rsidR="00266ABF" w:rsidRDefault="00266ABF">
      <w:pPr>
        <w:spacing w:line="800" w:lineRule="exact"/>
        <w:jc w:val="center"/>
        <w:rPr>
          <w:rFonts w:asciiTheme="majorEastAsia" w:eastAsiaTheme="majorEastAsia" w:hAnsiTheme="majorEastAsia"/>
          <w:b/>
          <w:bCs/>
          <w:spacing w:val="38"/>
          <w:sz w:val="72"/>
          <w:szCs w:val="72"/>
        </w:rPr>
      </w:pPr>
    </w:p>
    <w:p w14:paraId="25E332B2" w14:textId="77777777" w:rsidR="00266ABF" w:rsidRDefault="00B8436B">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b/>
          <w:bCs/>
          <w:spacing w:val="38"/>
          <w:sz w:val="72"/>
          <w:szCs w:val="72"/>
        </w:rPr>
        <w:t>询价采购文件</w:t>
      </w:r>
    </w:p>
    <w:p w14:paraId="181CACC2" w14:textId="77777777" w:rsidR="00266ABF" w:rsidRDefault="00266ABF">
      <w:pPr>
        <w:spacing w:line="500" w:lineRule="exact"/>
        <w:rPr>
          <w:rFonts w:asciiTheme="majorEastAsia" w:eastAsiaTheme="majorEastAsia" w:hAnsiTheme="majorEastAsia"/>
          <w:sz w:val="32"/>
        </w:rPr>
      </w:pPr>
    </w:p>
    <w:p w14:paraId="1E28B0A1" w14:textId="1EA7FAEB" w:rsidR="00266ABF" w:rsidRPr="00E644BD" w:rsidRDefault="00D27AD0" w:rsidP="00A75068">
      <w:pPr>
        <w:autoSpaceDE w:val="0"/>
        <w:autoSpaceDN w:val="0"/>
        <w:adjustRightInd w:val="0"/>
        <w:spacing w:line="660" w:lineRule="exact"/>
        <w:rPr>
          <w:rFonts w:asciiTheme="majorEastAsia" w:eastAsiaTheme="majorEastAsia" w:hAnsiTheme="majorEastAsia"/>
          <w:sz w:val="36"/>
          <w:szCs w:val="36"/>
        </w:rPr>
      </w:pPr>
      <w:r>
        <w:rPr>
          <w:rFonts w:asciiTheme="majorEastAsia" w:eastAsiaTheme="majorEastAsia" w:hAnsiTheme="majorEastAsia" w:hint="eastAsia"/>
          <w:sz w:val="36"/>
          <w:szCs w:val="36"/>
        </w:rPr>
        <w:t>项目</w:t>
      </w:r>
      <w:r w:rsidR="00B8436B" w:rsidRPr="00F17A2F">
        <w:rPr>
          <w:rFonts w:asciiTheme="majorEastAsia" w:eastAsiaTheme="majorEastAsia" w:hAnsiTheme="majorEastAsia" w:hint="eastAsia"/>
          <w:sz w:val="36"/>
          <w:szCs w:val="36"/>
        </w:rPr>
        <w:t>名称：</w:t>
      </w:r>
      <w:r w:rsidR="00A75068" w:rsidRPr="00E644BD">
        <w:rPr>
          <w:rFonts w:ascii="宋体" w:hAnsi="宋体" w:hint="eastAsia"/>
          <w:b/>
          <w:color w:val="000000" w:themeColor="text1"/>
          <w:sz w:val="36"/>
          <w:szCs w:val="36"/>
        </w:rPr>
        <w:t>贵金属化合物技术改造扩建项目环境影响评价报告</w:t>
      </w:r>
    </w:p>
    <w:p w14:paraId="1A0CCBFC" w14:textId="400C8568" w:rsidR="00266ABF" w:rsidRPr="00E644BD" w:rsidRDefault="006015BD" w:rsidP="00A75068">
      <w:pPr>
        <w:spacing w:line="800" w:lineRule="exact"/>
        <w:rPr>
          <w:rFonts w:asciiTheme="majorEastAsia" w:eastAsiaTheme="majorEastAsia" w:hAnsiTheme="majorEastAsia"/>
          <w:sz w:val="36"/>
          <w:szCs w:val="36"/>
        </w:rPr>
      </w:pPr>
      <w:r>
        <w:rPr>
          <w:rFonts w:asciiTheme="majorEastAsia" w:eastAsiaTheme="majorEastAsia" w:hAnsiTheme="majorEastAsia" w:hint="eastAsia"/>
          <w:sz w:val="36"/>
          <w:szCs w:val="36"/>
        </w:rPr>
        <w:t>采购</w:t>
      </w:r>
      <w:r w:rsidR="00B8436B">
        <w:rPr>
          <w:rFonts w:asciiTheme="majorEastAsia" w:eastAsiaTheme="majorEastAsia" w:hAnsiTheme="majorEastAsia" w:hint="eastAsia"/>
          <w:sz w:val="36"/>
          <w:szCs w:val="36"/>
        </w:rPr>
        <w:t>编号：</w:t>
      </w:r>
      <w:r w:rsidR="00B8436B" w:rsidRPr="00E644BD">
        <w:rPr>
          <w:rFonts w:asciiTheme="majorEastAsia" w:eastAsiaTheme="majorEastAsia" w:hAnsiTheme="majorEastAsia" w:hint="eastAsia"/>
          <w:sz w:val="36"/>
          <w:szCs w:val="36"/>
        </w:rPr>
        <w:t>GMPT</w:t>
      </w:r>
      <w:r w:rsidR="00D27AD0" w:rsidRPr="00E644BD">
        <w:rPr>
          <w:rFonts w:asciiTheme="majorEastAsia" w:eastAsiaTheme="majorEastAsia" w:hAnsiTheme="majorEastAsia"/>
          <w:sz w:val="36"/>
          <w:szCs w:val="36"/>
        </w:rPr>
        <w:t>-TX</w:t>
      </w:r>
      <w:r w:rsidR="00B8436B" w:rsidRPr="00E644BD">
        <w:rPr>
          <w:rFonts w:asciiTheme="majorEastAsia" w:eastAsiaTheme="majorEastAsia" w:hAnsiTheme="majorEastAsia"/>
          <w:sz w:val="36"/>
          <w:szCs w:val="36"/>
        </w:rPr>
        <w:t>20</w:t>
      </w:r>
      <w:r w:rsidR="00B8436B" w:rsidRPr="00E644BD">
        <w:rPr>
          <w:rFonts w:asciiTheme="majorEastAsia" w:eastAsiaTheme="majorEastAsia" w:hAnsiTheme="majorEastAsia" w:hint="eastAsia"/>
          <w:sz w:val="36"/>
          <w:szCs w:val="36"/>
        </w:rPr>
        <w:t>20</w:t>
      </w:r>
      <w:r w:rsidR="00B8436B" w:rsidRPr="00E644BD">
        <w:rPr>
          <w:rFonts w:asciiTheme="majorEastAsia" w:eastAsiaTheme="majorEastAsia" w:hAnsiTheme="majorEastAsia"/>
          <w:sz w:val="36"/>
          <w:szCs w:val="36"/>
        </w:rPr>
        <w:t>-</w:t>
      </w:r>
      <w:r w:rsidR="00D27AD0" w:rsidRPr="00E644BD">
        <w:rPr>
          <w:rFonts w:asciiTheme="majorEastAsia" w:eastAsiaTheme="majorEastAsia" w:hAnsiTheme="majorEastAsia"/>
          <w:sz w:val="36"/>
          <w:szCs w:val="36"/>
        </w:rPr>
        <w:t xml:space="preserve">01  </w:t>
      </w:r>
    </w:p>
    <w:p w14:paraId="77FA3E90" w14:textId="77777777" w:rsidR="00266ABF" w:rsidRPr="00D27AD0" w:rsidRDefault="00266ABF">
      <w:pPr>
        <w:spacing w:line="500" w:lineRule="exact"/>
        <w:ind w:firstLineChars="500" w:firstLine="1800"/>
        <w:rPr>
          <w:rFonts w:asciiTheme="majorEastAsia" w:eastAsiaTheme="majorEastAsia" w:hAnsiTheme="majorEastAsia"/>
          <w:sz w:val="36"/>
          <w:szCs w:val="36"/>
        </w:rPr>
      </w:pPr>
    </w:p>
    <w:p w14:paraId="563F071B" w14:textId="77777777" w:rsidR="00266ABF" w:rsidRDefault="00266ABF">
      <w:pPr>
        <w:autoSpaceDE w:val="0"/>
        <w:autoSpaceDN w:val="0"/>
        <w:adjustRightInd w:val="0"/>
        <w:spacing w:line="500" w:lineRule="exact"/>
        <w:ind w:firstLineChars="900" w:firstLine="3240"/>
        <w:rPr>
          <w:rFonts w:asciiTheme="majorEastAsia" w:eastAsiaTheme="majorEastAsia" w:hAnsiTheme="majorEastAsia"/>
          <w:sz w:val="36"/>
          <w:szCs w:val="36"/>
        </w:rPr>
      </w:pPr>
    </w:p>
    <w:p w14:paraId="4B008D1F" w14:textId="77777777" w:rsidR="00266ABF" w:rsidRDefault="00266ABF">
      <w:pPr>
        <w:spacing w:line="500" w:lineRule="exact"/>
        <w:rPr>
          <w:rFonts w:asciiTheme="majorEastAsia" w:eastAsiaTheme="majorEastAsia" w:hAnsiTheme="majorEastAsia"/>
          <w:sz w:val="36"/>
          <w:szCs w:val="36"/>
        </w:rPr>
      </w:pPr>
    </w:p>
    <w:p w14:paraId="6F32B0D5" w14:textId="77777777" w:rsidR="00266ABF" w:rsidRDefault="00266ABF">
      <w:pPr>
        <w:spacing w:line="500" w:lineRule="exact"/>
        <w:rPr>
          <w:rFonts w:asciiTheme="majorEastAsia" w:eastAsiaTheme="majorEastAsia" w:hAnsiTheme="majorEastAsia"/>
          <w:sz w:val="36"/>
          <w:szCs w:val="36"/>
        </w:rPr>
      </w:pPr>
    </w:p>
    <w:p w14:paraId="06B6BBAA" w14:textId="77777777" w:rsidR="00266ABF" w:rsidRPr="00291B20" w:rsidRDefault="00266ABF">
      <w:pPr>
        <w:spacing w:line="500" w:lineRule="exact"/>
        <w:ind w:firstLineChars="600" w:firstLine="2640"/>
        <w:rPr>
          <w:rFonts w:asciiTheme="majorEastAsia" w:eastAsiaTheme="majorEastAsia" w:hAnsiTheme="majorEastAsia"/>
          <w:sz w:val="44"/>
          <w:szCs w:val="44"/>
        </w:rPr>
      </w:pPr>
    </w:p>
    <w:p w14:paraId="2B4A2BF8" w14:textId="77777777" w:rsidR="00266ABF" w:rsidRPr="00A84368" w:rsidRDefault="00266ABF">
      <w:pPr>
        <w:spacing w:line="500" w:lineRule="exact"/>
        <w:ind w:firstLineChars="600" w:firstLine="2640"/>
        <w:rPr>
          <w:rFonts w:asciiTheme="majorEastAsia" w:eastAsiaTheme="majorEastAsia" w:hAnsiTheme="majorEastAsia"/>
          <w:sz w:val="44"/>
          <w:szCs w:val="44"/>
        </w:rPr>
      </w:pPr>
    </w:p>
    <w:p w14:paraId="5785A04F" w14:textId="77777777" w:rsidR="00266ABF" w:rsidRDefault="00B8436B">
      <w:pPr>
        <w:spacing w:line="500" w:lineRule="exact"/>
        <w:ind w:firstLineChars="600" w:firstLine="2640"/>
        <w:rPr>
          <w:rFonts w:asciiTheme="majorEastAsia" w:eastAsiaTheme="majorEastAsia" w:hAnsiTheme="majorEastAsia"/>
          <w:sz w:val="44"/>
          <w:szCs w:val="44"/>
        </w:rPr>
      </w:pPr>
      <w:r>
        <w:rPr>
          <w:rFonts w:asciiTheme="majorEastAsia" w:eastAsiaTheme="majorEastAsia" w:hAnsiTheme="majorEastAsia"/>
          <w:sz w:val="44"/>
          <w:szCs w:val="44"/>
        </w:rPr>
        <w:t>成都光明派</w:t>
      </w:r>
      <w:proofErr w:type="gramStart"/>
      <w:r>
        <w:rPr>
          <w:rFonts w:asciiTheme="majorEastAsia" w:eastAsiaTheme="majorEastAsia" w:hAnsiTheme="majorEastAsia"/>
          <w:sz w:val="44"/>
          <w:szCs w:val="44"/>
        </w:rPr>
        <w:t>特</w:t>
      </w:r>
      <w:proofErr w:type="gramEnd"/>
      <w:r>
        <w:rPr>
          <w:rFonts w:asciiTheme="majorEastAsia" w:eastAsiaTheme="majorEastAsia" w:hAnsiTheme="majorEastAsia"/>
          <w:sz w:val="44"/>
          <w:szCs w:val="44"/>
        </w:rPr>
        <w:t>贵金属有限公司</w:t>
      </w:r>
    </w:p>
    <w:p w14:paraId="3C63E106" w14:textId="77777777" w:rsidR="00266ABF" w:rsidRDefault="00266ABF">
      <w:pPr>
        <w:spacing w:line="500" w:lineRule="exact"/>
        <w:jc w:val="center"/>
        <w:rPr>
          <w:rFonts w:asciiTheme="majorEastAsia" w:eastAsiaTheme="majorEastAsia" w:hAnsiTheme="majorEastAsia"/>
          <w:sz w:val="44"/>
          <w:szCs w:val="44"/>
        </w:rPr>
      </w:pPr>
    </w:p>
    <w:p w14:paraId="5EBC735A" w14:textId="06495621" w:rsidR="00266ABF" w:rsidRDefault="00B8436B">
      <w:pPr>
        <w:pStyle w:val="a9"/>
        <w:spacing w:line="500" w:lineRule="exact"/>
        <w:ind w:firstLineChars="750" w:firstLine="3300"/>
        <w:rPr>
          <w:rFonts w:asciiTheme="majorEastAsia" w:eastAsiaTheme="majorEastAsia" w:hAnsiTheme="majorEastAsia"/>
          <w:sz w:val="44"/>
          <w:szCs w:val="44"/>
        </w:rPr>
      </w:pPr>
      <w:r>
        <w:rPr>
          <w:rFonts w:asciiTheme="majorEastAsia" w:eastAsiaTheme="majorEastAsia" w:hAnsiTheme="majorEastAsia" w:hint="eastAsia"/>
          <w:sz w:val="44"/>
          <w:szCs w:val="44"/>
          <w:u w:val="single"/>
        </w:rPr>
        <w:t>二○二○</w:t>
      </w:r>
      <w:r>
        <w:rPr>
          <w:rFonts w:asciiTheme="majorEastAsia" w:eastAsiaTheme="majorEastAsia" w:hAnsiTheme="majorEastAsia" w:hint="eastAsia"/>
          <w:sz w:val="44"/>
          <w:szCs w:val="44"/>
        </w:rPr>
        <w:t>年</w:t>
      </w:r>
      <w:r w:rsidR="00A75068">
        <w:rPr>
          <w:rFonts w:asciiTheme="majorEastAsia" w:eastAsiaTheme="majorEastAsia" w:hAnsiTheme="majorEastAsia" w:hint="eastAsia"/>
          <w:sz w:val="44"/>
          <w:szCs w:val="44"/>
        </w:rPr>
        <w:t>十二</w:t>
      </w:r>
      <w:r>
        <w:rPr>
          <w:rFonts w:asciiTheme="majorEastAsia" w:eastAsiaTheme="majorEastAsia" w:hAnsiTheme="majorEastAsia" w:hint="eastAsia"/>
          <w:sz w:val="44"/>
          <w:szCs w:val="44"/>
        </w:rPr>
        <w:t>月</w:t>
      </w:r>
    </w:p>
    <w:p w14:paraId="7EA22B2B" w14:textId="77777777" w:rsidR="00266ABF" w:rsidRDefault="00266ABF">
      <w:pPr>
        <w:rPr>
          <w:rFonts w:asciiTheme="majorEastAsia" w:eastAsiaTheme="majorEastAsia" w:hAnsiTheme="majorEastAsia"/>
        </w:rPr>
      </w:pPr>
    </w:p>
    <w:p w14:paraId="2E5F0AE8" w14:textId="77777777" w:rsidR="00266ABF" w:rsidRDefault="00266ABF">
      <w:pPr>
        <w:rPr>
          <w:rFonts w:asciiTheme="majorEastAsia" w:eastAsiaTheme="majorEastAsia" w:hAnsiTheme="majorEastAsia"/>
        </w:rPr>
      </w:pPr>
    </w:p>
    <w:p w14:paraId="0F322A8B" w14:textId="77777777" w:rsidR="00266ABF" w:rsidRDefault="00266ABF">
      <w:pPr>
        <w:rPr>
          <w:rFonts w:asciiTheme="majorEastAsia" w:eastAsiaTheme="majorEastAsia" w:hAnsiTheme="majorEastAsia"/>
        </w:rPr>
      </w:pPr>
    </w:p>
    <w:p w14:paraId="1296DC2F" w14:textId="77777777" w:rsidR="00266ABF" w:rsidRDefault="00266ABF">
      <w:pPr>
        <w:rPr>
          <w:rFonts w:asciiTheme="majorEastAsia" w:eastAsiaTheme="majorEastAsia" w:hAnsiTheme="majorEastAsia"/>
        </w:rPr>
      </w:pPr>
    </w:p>
    <w:p w14:paraId="4089A7B4" w14:textId="77777777" w:rsidR="00266ABF" w:rsidRDefault="00266ABF">
      <w:pPr>
        <w:rPr>
          <w:rFonts w:asciiTheme="majorEastAsia" w:eastAsiaTheme="majorEastAsia" w:hAnsiTheme="majorEastAsia"/>
        </w:rPr>
      </w:pPr>
    </w:p>
    <w:p w14:paraId="7BF379CE" w14:textId="77777777" w:rsidR="00266ABF" w:rsidRDefault="00266ABF">
      <w:pPr>
        <w:rPr>
          <w:rFonts w:asciiTheme="majorEastAsia" w:eastAsiaTheme="majorEastAsia" w:hAnsiTheme="majorEastAsia"/>
        </w:rPr>
      </w:pPr>
    </w:p>
    <w:p w14:paraId="4694D6BC" w14:textId="77777777" w:rsidR="00266ABF" w:rsidRDefault="00266ABF">
      <w:pPr>
        <w:rPr>
          <w:rFonts w:asciiTheme="majorEastAsia" w:eastAsiaTheme="majorEastAsia" w:hAnsiTheme="majorEastAsia"/>
        </w:rPr>
      </w:pPr>
    </w:p>
    <w:p w14:paraId="56FED0B9" w14:textId="77777777" w:rsidR="00266ABF" w:rsidRDefault="00266ABF">
      <w:pPr>
        <w:spacing w:line="500" w:lineRule="exact"/>
        <w:jc w:val="center"/>
        <w:rPr>
          <w:rFonts w:asciiTheme="majorEastAsia" w:eastAsiaTheme="majorEastAsia" w:hAnsiTheme="majorEastAsia"/>
          <w:sz w:val="52"/>
        </w:rPr>
      </w:pPr>
    </w:p>
    <w:p w14:paraId="089A2EAA" w14:textId="77777777" w:rsidR="00266ABF" w:rsidRDefault="00266ABF">
      <w:pPr>
        <w:spacing w:line="500" w:lineRule="exact"/>
        <w:jc w:val="center"/>
        <w:rPr>
          <w:rFonts w:asciiTheme="majorEastAsia" w:eastAsiaTheme="majorEastAsia" w:hAnsiTheme="majorEastAsia"/>
          <w:sz w:val="52"/>
        </w:rPr>
      </w:pPr>
    </w:p>
    <w:p w14:paraId="1DFCE0FD" w14:textId="77777777" w:rsidR="00266ABF" w:rsidRDefault="00266ABF">
      <w:pPr>
        <w:spacing w:line="500" w:lineRule="exact"/>
        <w:jc w:val="center"/>
        <w:rPr>
          <w:rFonts w:asciiTheme="majorEastAsia" w:eastAsiaTheme="majorEastAsia" w:hAnsiTheme="majorEastAsia"/>
          <w:sz w:val="52"/>
        </w:rPr>
      </w:pPr>
    </w:p>
    <w:p w14:paraId="09500A5A" w14:textId="77777777" w:rsidR="00266ABF" w:rsidRDefault="00B8436B">
      <w:pPr>
        <w:spacing w:line="500" w:lineRule="exact"/>
        <w:jc w:val="center"/>
        <w:rPr>
          <w:rFonts w:asciiTheme="majorEastAsia" w:eastAsiaTheme="majorEastAsia" w:hAnsiTheme="majorEastAsia"/>
          <w:sz w:val="52"/>
        </w:rPr>
      </w:pPr>
      <w:r>
        <w:rPr>
          <w:rFonts w:asciiTheme="majorEastAsia" w:eastAsiaTheme="majorEastAsia" w:hAnsiTheme="majorEastAsia" w:hint="eastAsia"/>
          <w:sz w:val="52"/>
        </w:rPr>
        <w:t>目录</w:t>
      </w:r>
    </w:p>
    <w:p w14:paraId="5EA9DA43" w14:textId="77777777" w:rsidR="00266ABF" w:rsidRDefault="00266ABF">
      <w:pPr>
        <w:spacing w:line="500" w:lineRule="exact"/>
        <w:jc w:val="center"/>
        <w:rPr>
          <w:rFonts w:asciiTheme="majorEastAsia" w:eastAsiaTheme="majorEastAsia" w:hAnsiTheme="majorEastAsia"/>
          <w:sz w:val="44"/>
        </w:rPr>
      </w:pPr>
    </w:p>
    <w:p w14:paraId="352725B1" w14:textId="77777777"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第一部分询价采购邀请函……</w:t>
      </w:r>
      <w:proofErr w:type="gramStart"/>
      <w:r>
        <w:rPr>
          <w:rFonts w:asciiTheme="majorEastAsia" w:eastAsiaTheme="majorEastAsia" w:hAnsiTheme="majorEastAsia" w:hint="eastAsia"/>
          <w:sz w:val="28"/>
        </w:rPr>
        <w:t>………</w:t>
      </w:r>
      <w:proofErr w:type="gramEnd"/>
      <w:r>
        <w:rPr>
          <w:rFonts w:asciiTheme="majorEastAsia" w:eastAsiaTheme="majorEastAsia" w:hAnsiTheme="majorEastAsia" w:hint="eastAsia"/>
          <w:sz w:val="28"/>
        </w:rPr>
        <w:t>……</w:t>
      </w:r>
    </w:p>
    <w:p w14:paraId="39DDB99D" w14:textId="77777777"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第二部分供应商须知……</w:t>
      </w:r>
      <w:proofErr w:type="gramStart"/>
      <w:r>
        <w:rPr>
          <w:rFonts w:asciiTheme="majorEastAsia" w:eastAsiaTheme="majorEastAsia" w:hAnsiTheme="majorEastAsia" w:hint="eastAsia"/>
          <w:sz w:val="28"/>
        </w:rPr>
        <w:t>………</w:t>
      </w:r>
      <w:proofErr w:type="gramEnd"/>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r>
        <w:rPr>
          <w:rFonts w:asciiTheme="majorEastAsia" w:eastAsiaTheme="majorEastAsia" w:hAnsiTheme="majorEastAsia" w:hint="eastAsia"/>
          <w:sz w:val="28"/>
        </w:rPr>
        <w:t>……</w:t>
      </w:r>
    </w:p>
    <w:p w14:paraId="0A268C5D" w14:textId="24539656"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第三部分</w:t>
      </w:r>
      <w:r w:rsidR="006D2393">
        <w:rPr>
          <w:rFonts w:asciiTheme="majorEastAsia" w:eastAsiaTheme="majorEastAsia" w:hAnsiTheme="majorEastAsia" w:hint="eastAsia"/>
          <w:sz w:val="28"/>
        </w:rPr>
        <w:t>咨询服务</w:t>
      </w:r>
      <w:r>
        <w:rPr>
          <w:rFonts w:asciiTheme="majorEastAsia" w:eastAsiaTheme="majorEastAsia" w:hAnsiTheme="majorEastAsia" w:hint="eastAsia"/>
          <w:sz w:val="28"/>
        </w:rPr>
        <w:t>要求……</w:t>
      </w:r>
      <w:proofErr w:type="gramStart"/>
      <w:r>
        <w:rPr>
          <w:rFonts w:asciiTheme="majorEastAsia" w:eastAsiaTheme="majorEastAsia" w:hAnsiTheme="majorEastAsia" w:hint="eastAsia"/>
          <w:sz w:val="28"/>
        </w:rPr>
        <w:t>………</w:t>
      </w:r>
      <w:proofErr w:type="gramEnd"/>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r>
        <w:rPr>
          <w:rFonts w:asciiTheme="majorEastAsia" w:eastAsiaTheme="majorEastAsia" w:hAnsiTheme="majorEastAsia" w:hint="eastAsia"/>
          <w:sz w:val="28"/>
        </w:rPr>
        <w:t>…</w:t>
      </w:r>
    </w:p>
    <w:p w14:paraId="03E3747A" w14:textId="77777777"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第四部分评分标准……</w:t>
      </w:r>
      <w:proofErr w:type="gramStart"/>
      <w:r>
        <w:rPr>
          <w:rFonts w:asciiTheme="majorEastAsia" w:eastAsiaTheme="majorEastAsia" w:hAnsiTheme="majorEastAsia" w:hint="eastAsia"/>
          <w:sz w:val="28"/>
        </w:rPr>
        <w:t>………</w:t>
      </w:r>
      <w:proofErr w:type="gramEnd"/>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r>
        <w:rPr>
          <w:rFonts w:asciiTheme="majorEastAsia" w:eastAsiaTheme="majorEastAsia" w:hAnsiTheme="majorEastAsia" w:hint="eastAsia"/>
          <w:sz w:val="28"/>
        </w:rPr>
        <w:t>……</w:t>
      </w:r>
    </w:p>
    <w:p w14:paraId="47F811A2" w14:textId="77777777"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第五部分合同条款……</w:t>
      </w:r>
      <w:proofErr w:type="gramStart"/>
      <w:r>
        <w:rPr>
          <w:rFonts w:asciiTheme="majorEastAsia" w:eastAsiaTheme="majorEastAsia" w:hAnsiTheme="majorEastAsia" w:hint="eastAsia"/>
          <w:sz w:val="28"/>
        </w:rPr>
        <w:t>………</w:t>
      </w:r>
      <w:proofErr w:type="gramEnd"/>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r>
        <w:rPr>
          <w:rFonts w:asciiTheme="majorEastAsia" w:eastAsiaTheme="majorEastAsia" w:hAnsiTheme="majorEastAsia" w:hint="eastAsia"/>
          <w:sz w:val="28"/>
        </w:rPr>
        <w:t>……</w:t>
      </w:r>
    </w:p>
    <w:p w14:paraId="12C95F3A" w14:textId="77777777"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第六部</w:t>
      </w:r>
      <w:proofErr w:type="gramStart"/>
      <w:r>
        <w:rPr>
          <w:rFonts w:asciiTheme="majorEastAsia" w:eastAsiaTheme="majorEastAsia" w:hAnsiTheme="majorEastAsia" w:hint="eastAsia"/>
          <w:sz w:val="28"/>
        </w:rPr>
        <w:t>分文件</w:t>
      </w:r>
      <w:proofErr w:type="gramEnd"/>
      <w:r>
        <w:rPr>
          <w:rFonts w:asciiTheme="majorEastAsia" w:eastAsiaTheme="majorEastAsia" w:hAnsiTheme="majorEastAsia" w:hint="eastAsia"/>
          <w:sz w:val="28"/>
        </w:rPr>
        <w:t>格式……</w:t>
      </w:r>
      <w:proofErr w:type="gramStart"/>
      <w:r>
        <w:rPr>
          <w:rFonts w:asciiTheme="majorEastAsia" w:eastAsiaTheme="majorEastAsia" w:hAnsiTheme="majorEastAsia" w:hint="eastAsia"/>
          <w:sz w:val="28"/>
        </w:rPr>
        <w:t>…</w:t>
      </w:r>
      <w:proofErr w:type="gramEnd"/>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r>
        <w:rPr>
          <w:rFonts w:asciiTheme="majorEastAsia" w:eastAsiaTheme="majorEastAsia" w:hAnsiTheme="majorEastAsia" w:hint="eastAsia"/>
          <w:sz w:val="28"/>
        </w:rPr>
        <w:t>……</w:t>
      </w:r>
    </w:p>
    <w:p w14:paraId="5256F2B6" w14:textId="77777777" w:rsidR="00266ABF" w:rsidRDefault="00266ABF">
      <w:pPr>
        <w:rPr>
          <w:rFonts w:asciiTheme="majorEastAsia" w:eastAsiaTheme="majorEastAsia" w:hAnsiTheme="majorEastAsia"/>
          <w:sz w:val="20"/>
        </w:rPr>
      </w:pPr>
    </w:p>
    <w:p w14:paraId="6CAA0442" w14:textId="77777777" w:rsidR="00266ABF" w:rsidRDefault="00266ABF">
      <w:pPr>
        <w:rPr>
          <w:rFonts w:asciiTheme="majorEastAsia" w:eastAsiaTheme="majorEastAsia" w:hAnsiTheme="majorEastAsia"/>
          <w:sz w:val="20"/>
        </w:rPr>
      </w:pPr>
    </w:p>
    <w:p w14:paraId="51725781" w14:textId="77777777" w:rsidR="00266ABF" w:rsidRDefault="00266ABF">
      <w:pPr>
        <w:rPr>
          <w:rFonts w:asciiTheme="majorEastAsia" w:eastAsiaTheme="majorEastAsia" w:hAnsiTheme="majorEastAsia"/>
          <w:sz w:val="20"/>
        </w:rPr>
      </w:pPr>
    </w:p>
    <w:p w14:paraId="2A93CFB3" w14:textId="77777777" w:rsidR="00266ABF" w:rsidRDefault="00266ABF">
      <w:pPr>
        <w:rPr>
          <w:rFonts w:asciiTheme="majorEastAsia" w:eastAsiaTheme="majorEastAsia" w:hAnsiTheme="majorEastAsia"/>
          <w:sz w:val="20"/>
        </w:rPr>
      </w:pPr>
    </w:p>
    <w:p w14:paraId="0393C5B8" w14:textId="77777777" w:rsidR="00266ABF" w:rsidRDefault="00266ABF">
      <w:pPr>
        <w:rPr>
          <w:rFonts w:asciiTheme="majorEastAsia" w:eastAsiaTheme="majorEastAsia" w:hAnsiTheme="majorEastAsia"/>
          <w:sz w:val="20"/>
        </w:rPr>
      </w:pPr>
    </w:p>
    <w:p w14:paraId="5714E674" w14:textId="77777777" w:rsidR="00266ABF" w:rsidRDefault="00266ABF">
      <w:pPr>
        <w:rPr>
          <w:rFonts w:asciiTheme="majorEastAsia" w:eastAsiaTheme="majorEastAsia" w:hAnsiTheme="majorEastAsia"/>
          <w:sz w:val="20"/>
        </w:rPr>
      </w:pPr>
    </w:p>
    <w:p w14:paraId="57D9DC56" w14:textId="77777777" w:rsidR="00266ABF" w:rsidRDefault="00266ABF">
      <w:pPr>
        <w:rPr>
          <w:rFonts w:asciiTheme="majorEastAsia" w:eastAsiaTheme="majorEastAsia" w:hAnsiTheme="majorEastAsia"/>
          <w:sz w:val="20"/>
        </w:rPr>
      </w:pPr>
    </w:p>
    <w:p w14:paraId="5BE6B42B" w14:textId="77777777" w:rsidR="00266ABF" w:rsidRDefault="00266ABF">
      <w:pPr>
        <w:rPr>
          <w:rFonts w:asciiTheme="majorEastAsia" w:eastAsiaTheme="majorEastAsia" w:hAnsiTheme="majorEastAsia"/>
          <w:sz w:val="20"/>
        </w:rPr>
      </w:pPr>
    </w:p>
    <w:p w14:paraId="3C9AC929" w14:textId="77777777" w:rsidR="00266ABF" w:rsidRDefault="00266ABF">
      <w:pPr>
        <w:rPr>
          <w:rFonts w:asciiTheme="majorEastAsia" w:eastAsiaTheme="majorEastAsia" w:hAnsiTheme="majorEastAsia"/>
          <w:sz w:val="20"/>
        </w:rPr>
      </w:pPr>
    </w:p>
    <w:p w14:paraId="1924072F" w14:textId="77777777" w:rsidR="00266ABF" w:rsidRDefault="00266ABF">
      <w:pPr>
        <w:rPr>
          <w:rFonts w:asciiTheme="majorEastAsia" w:eastAsiaTheme="majorEastAsia" w:hAnsiTheme="majorEastAsia"/>
          <w:sz w:val="20"/>
        </w:rPr>
      </w:pPr>
    </w:p>
    <w:p w14:paraId="16344F06" w14:textId="77777777" w:rsidR="00266ABF" w:rsidRDefault="00266ABF">
      <w:pPr>
        <w:rPr>
          <w:rFonts w:asciiTheme="majorEastAsia" w:eastAsiaTheme="majorEastAsia" w:hAnsiTheme="majorEastAsia"/>
          <w:sz w:val="20"/>
        </w:rPr>
      </w:pPr>
    </w:p>
    <w:p w14:paraId="6FC84E73" w14:textId="440D2AAD" w:rsidR="00266ABF" w:rsidRDefault="00266ABF">
      <w:pPr>
        <w:rPr>
          <w:rFonts w:asciiTheme="majorEastAsia" w:eastAsiaTheme="majorEastAsia" w:hAnsiTheme="majorEastAsia"/>
          <w:sz w:val="20"/>
        </w:rPr>
      </w:pPr>
    </w:p>
    <w:p w14:paraId="482AF847" w14:textId="338395EF" w:rsidR="00E644BD" w:rsidRDefault="00E644BD">
      <w:pPr>
        <w:rPr>
          <w:rFonts w:asciiTheme="majorEastAsia" w:eastAsiaTheme="majorEastAsia" w:hAnsiTheme="majorEastAsia"/>
          <w:sz w:val="20"/>
        </w:rPr>
      </w:pPr>
    </w:p>
    <w:p w14:paraId="5A1BB901" w14:textId="77777777" w:rsidR="00E644BD" w:rsidRDefault="00E644BD">
      <w:pPr>
        <w:rPr>
          <w:rFonts w:asciiTheme="majorEastAsia" w:eastAsiaTheme="majorEastAsia" w:hAnsiTheme="majorEastAsia"/>
          <w:sz w:val="20"/>
        </w:rPr>
      </w:pPr>
    </w:p>
    <w:p w14:paraId="72769799" w14:textId="77777777" w:rsidR="00266ABF" w:rsidRDefault="00B8436B">
      <w:pPr>
        <w:spacing w:line="500" w:lineRule="exact"/>
        <w:ind w:firstLineChars="900" w:firstLine="2880"/>
        <w:rPr>
          <w:rFonts w:asciiTheme="majorEastAsia" w:eastAsiaTheme="majorEastAsia" w:hAnsiTheme="majorEastAsia"/>
          <w:bCs/>
          <w:sz w:val="32"/>
          <w:szCs w:val="32"/>
        </w:rPr>
      </w:pPr>
      <w:r>
        <w:rPr>
          <w:rFonts w:asciiTheme="majorEastAsia" w:eastAsiaTheme="majorEastAsia" w:hAnsiTheme="majorEastAsia" w:hint="eastAsia"/>
          <w:bCs/>
          <w:sz w:val="32"/>
          <w:szCs w:val="32"/>
        </w:rPr>
        <w:lastRenderedPageBreak/>
        <w:t>第一部分询价采购邀请函</w:t>
      </w:r>
    </w:p>
    <w:p w14:paraId="4AA2B24E" w14:textId="77777777" w:rsidR="00266ABF" w:rsidRPr="00F17A2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各供应商</w:t>
      </w:r>
      <w:r w:rsidRPr="00F17A2F">
        <w:rPr>
          <w:rFonts w:asciiTheme="majorEastAsia" w:eastAsiaTheme="majorEastAsia" w:hAnsiTheme="majorEastAsia" w:hint="eastAsia"/>
          <w:sz w:val="24"/>
        </w:rPr>
        <w:t>：</w:t>
      </w:r>
    </w:p>
    <w:p w14:paraId="5E9F3F90" w14:textId="30AD8F63" w:rsidR="00266ABF" w:rsidRPr="00F17A2F" w:rsidRDefault="00B8436B">
      <w:pPr>
        <w:spacing w:line="460" w:lineRule="exact"/>
        <w:ind w:firstLineChars="200" w:firstLine="480"/>
        <w:rPr>
          <w:rFonts w:asciiTheme="majorEastAsia" w:eastAsiaTheme="majorEastAsia" w:hAnsiTheme="majorEastAsia"/>
          <w:sz w:val="24"/>
        </w:rPr>
      </w:pPr>
      <w:r w:rsidRPr="00F17A2F">
        <w:rPr>
          <w:rFonts w:asciiTheme="majorEastAsia" w:eastAsiaTheme="majorEastAsia" w:hAnsiTheme="majorEastAsia" w:hint="eastAsia"/>
          <w:sz w:val="24"/>
        </w:rPr>
        <w:t>成都光明派</w:t>
      </w:r>
      <w:proofErr w:type="gramStart"/>
      <w:r w:rsidRPr="00F17A2F">
        <w:rPr>
          <w:rFonts w:asciiTheme="majorEastAsia" w:eastAsiaTheme="majorEastAsia" w:hAnsiTheme="majorEastAsia" w:hint="eastAsia"/>
          <w:sz w:val="24"/>
        </w:rPr>
        <w:t>特</w:t>
      </w:r>
      <w:proofErr w:type="gramEnd"/>
      <w:r w:rsidRPr="00F17A2F">
        <w:rPr>
          <w:rFonts w:asciiTheme="majorEastAsia" w:eastAsiaTheme="majorEastAsia" w:hAnsiTheme="majorEastAsia" w:hint="eastAsia"/>
          <w:sz w:val="24"/>
        </w:rPr>
        <w:t>贵金属有限公司就</w:t>
      </w:r>
      <w:r w:rsidR="00A75068" w:rsidRPr="00E644BD">
        <w:rPr>
          <w:rFonts w:ascii="宋体" w:hAnsi="宋体" w:hint="eastAsia"/>
          <w:bCs/>
          <w:color w:val="000000" w:themeColor="text1"/>
          <w:sz w:val="24"/>
        </w:rPr>
        <w:t>贵</w:t>
      </w:r>
      <w:r w:rsidR="00A75068" w:rsidRPr="00A75068">
        <w:rPr>
          <w:rFonts w:asciiTheme="majorEastAsia" w:eastAsiaTheme="majorEastAsia" w:hAnsiTheme="majorEastAsia" w:hint="eastAsia"/>
          <w:sz w:val="24"/>
        </w:rPr>
        <w:t>金属化合物技术改造扩建项目的环境</w:t>
      </w:r>
      <w:r w:rsidR="00A75068">
        <w:rPr>
          <w:rFonts w:asciiTheme="majorEastAsia" w:eastAsiaTheme="majorEastAsia" w:hAnsiTheme="majorEastAsia" w:hint="eastAsia"/>
          <w:sz w:val="24"/>
        </w:rPr>
        <w:t>影响评价</w:t>
      </w:r>
      <w:r w:rsidRPr="00F17A2F">
        <w:rPr>
          <w:rFonts w:asciiTheme="majorEastAsia" w:eastAsiaTheme="majorEastAsia" w:hAnsiTheme="majorEastAsia" w:hint="eastAsia"/>
          <w:sz w:val="24"/>
        </w:rPr>
        <w:t>组织询价采购，欢迎合格供应商前来报价。</w:t>
      </w:r>
    </w:p>
    <w:p w14:paraId="1E56605D" w14:textId="77777777" w:rsidR="00266ABF" w:rsidRPr="00F17A2F" w:rsidRDefault="00B8436B">
      <w:pPr>
        <w:spacing w:line="460" w:lineRule="exact"/>
        <w:ind w:firstLineChars="225" w:firstLine="542"/>
        <w:rPr>
          <w:rFonts w:asciiTheme="majorEastAsia" w:eastAsiaTheme="majorEastAsia" w:hAnsiTheme="majorEastAsia"/>
          <w:b/>
          <w:sz w:val="24"/>
        </w:rPr>
      </w:pPr>
      <w:r w:rsidRPr="00F17A2F">
        <w:rPr>
          <w:rFonts w:asciiTheme="majorEastAsia" w:eastAsiaTheme="majorEastAsia" w:hAnsiTheme="majorEastAsia" w:hint="eastAsia"/>
          <w:b/>
          <w:sz w:val="24"/>
        </w:rPr>
        <w:t>一、项目名称及编号</w:t>
      </w:r>
    </w:p>
    <w:p w14:paraId="72BB9C95" w14:textId="6AC98BCB" w:rsidR="00266ABF" w:rsidRPr="00F17A2F" w:rsidRDefault="00B8436B">
      <w:pPr>
        <w:pStyle w:val="a7"/>
        <w:spacing w:line="460" w:lineRule="exact"/>
        <w:ind w:firstLineChars="50" w:firstLine="120"/>
        <w:rPr>
          <w:rFonts w:asciiTheme="majorEastAsia" w:eastAsiaTheme="majorEastAsia" w:hAnsiTheme="majorEastAsia"/>
        </w:rPr>
      </w:pPr>
      <w:r w:rsidRPr="00F17A2F">
        <w:rPr>
          <w:rFonts w:asciiTheme="majorEastAsia" w:eastAsiaTheme="majorEastAsia" w:hAnsiTheme="majorEastAsia" w:hint="eastAsia"/>
        </w:rPr>
        <w:t>项目名称：</w:t>
      </w:r>
      <w:r w:rsidR="00A75068" w:rsidRPr="00A75068">
        <w:rPr>
          <w:rFonts w:ascii="宋体" w:hAnsi="宋体" w:hint="eastAsia"/>
          <w:b/>
          <w:color w:val="000000" w:themeColor="text1"/>
          <w:u w:val="single"/>
        </w:rPr>
        <w:t>贵</w:t>
      </w:r>
      <w:r w:rsidR="00A75068" w:rsidRPr="00A75068">
        <w:rPr>
          <w:rFonts w:asciiTheme="majorEastAsia" w:eastAsiaTheme="majorEastAsia" w:hAnsiTheme="majorEastAsia" w:hint="eastAsia"/>
        </w:rPr>
        <w:t>金属化合物技术改造扩建项目的环境</w:t>
      </w:r>
      <w:r w:rsidR="00A75068">
        <w:rPr>
          <w:rFonts w:asciiTheme="majorEastAsia" w:eastAsiaTheme="majorEastAsia" w:hAnsiTheme="majorEastAsia" w:hint="eastAsia"/>
        </w:rPr>
        <w:t>影响评价</w:t>
      </w:r>
    </w:p>
    <w:p w14:paraId="2273074D" w14:textId="2C0568A9" w:rsidR="00266ABF" w:rsidRPr="00F17A2F" w:rsidRDefault="006015BD">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采购</w:t>
      </w:r>
      <w:r w:rsidR="00B8436B" w:rsidRPr="00F17A2F">
        <w:rPr>
          <w:rFonts w:asciiTheme="majorEastAsia" w:eastAsiaTheme="majorEastAsia" w:hAnsiTheme="majorEastAsia" w:hint="eastAsia"/>
          <w:sz w:val="24"/>
        </w:rPr>
        <w:t>编号：</w:t>
      </w:r>
      <w:r w:rsidR="00B8436B" w:rsidRPr="00E644BD">
        <w:rPr>
          <w:rFonts w:asciiTheme="majorEastAsia" w:eastAsiaTheme="majorEastAsia" w:hAnsiTheme="majorEastAsia" w:hint="eastAsia"/>
          <w:bCs/>
          <w:spacing w:val="38"/>
          <w:sz w:val="24"/>
        </w:rPr>
        <w:t>GMPT</w:t>
      </w:r>
      <w:r w:rsidR="00D27AD0" w:rsidRPr="00E644BD">
        <w:rPr>
          <w:rFonts w:asciiTheme="majorEastAsia" w:eastAsiaTheme="majorEastAsia" w:hAnsiTheme="majorEastAsia"/>
          <w:bCs/>
          <w:spacing w:val="38"/>
          <w:sz w:val="24"/>
        </w:rPr>
        <w:t>-TX</w:t>
      </w:r>
      <w:r w:rsidR="00B8436B" w:rsidRPr="00E644BD">
        <w:rPr>
          <w:rFonts w:asciiTheme="majorEastAsia" w:eastAsiaTheme="majorEastAsia" w:hAnsiTheme="majorEastAsia" w:hint="eastAsia"/>
          <w:bCs/>
          <w:spacing w:val="38"/>
          <w:sz w:val="24"/>
        </w:rPr>
        <w:t>2020-</w:t>
      </w:r>
      <w:r w:rsidR="00D27AD0" w:rsidRPr="00E644BD">
        <w:rPr>
          <w:rFonts w:asciiTheme="majorEastAsia" w:eastAsiaTheme="majorEastAsia" w:hAnsiTheme="majorEastAsia"/>
          <w:bCs/>
          <w:spacing w:val="38"/>
          <w:sz w:val="24"/>
        </w:rPr>
        <w:t>01</w:t>
      </w:r>
    </w:p>
    <w:p w14:paraId="31EBE286" w14:textId="77777777" w:rsidR="00266ABF" w:rsidRPr="00F17A2F" w:rsidRDefault="00B8436B">
      <w:pPr>
        <w:pStyle w:val="a7"/>
        <w:spacing w:line="460" w:lineRule="exact"/>
        <w:rPr>
          <w:rFonts w:asciiTheme="majorEastAsia" w:eastAsiaTheme="majorEastAsia" w:hAnsiTheme="majorEastAsia"/>
          <w:b/>
        </w:rPr>
      </w:pPr>
      <w:r w:rsidRPr="00F17A2F">
        <w:rPr>
          <w:rFonts w:asciiTheme="majorEastAsia" w:eastAsiaTheme="majorEastAsia" w:hAnsiTheme="majorEastAsia" w:hint="eastAsia"/>
          <w:b/>
        </w:rPr>
        <w:t>二、项目简要说明</w:t>
      </w:r>
    </w:p>
    <w:p w14:paraId="415E0872" w14:textId="5DA7191C" w:rsidR="00266ABF" w:rsidRPr="00F17A2F" w:rsidRDefault="00B8436B">
      <w:pPr>
        <w:pStyle w:val="a7"/>
        <w:spacing w:after="0" w:line="460" w:lineRule="exact"/>
        <w:ind w:leftChars="0" w:left="0" w:firstLineChars="200" w:firstLine="480"/>
        <w:rPr>
          <w:rFonts w:asciiTheme="majorEastAsia" w:eastAsiaTheme="majorEastAsia" w:hAnsiTheme="majorEastAsia"/>
          <w:b/>
        </w:rPr>
      </w:pPr>
      <w:r w:rsidRPr="00F17A2F">
        <w:rPr>
          <w:rFonts w:asciiTheme="majorEastAsia" w:eastAsiaTheme="majorEastAsia" w:hAnsiTheme="majorEastAsia" w:hint="eastAsia"/>
        </w:rPr>
        <w:t>成都光明派</w:t>
      </w:r>
      <w:proofErr w:type="gramStart"/>
      <w:r w:rsidRPr="00F17A2F">
        <w:rPr>
          <w:rFonts w:asciiTheme="majorEastAsia" w:eastAsiaTheme="majorEastAsia" w:hAnsiTheme="majorEastAsia" w:hint="eastAsia"/>
        </w:rPr>
        <w:t>特</w:t>
      </w:r>
      <w:proofErr w:type="gramEnd"/>
      <w:r w:rsidRPr="00F17A2F">
        <w:rPr>
          <w:rFonts w:asciiTheme="majorEastAsia" w:eastAsiaTheme="majorEastAsia" w:hAnsiTheme="majorEastAsia" w:hint="eastAsia"/>
        </w:rPr>
        <w:t>贵金属有限公司拟采购</w:t>
      </w:r>
      <w:r w:rsidR="00A75068" w:rsidRPr="00A75068">
        <w:rPr>
          <w:rFonts w:ascii="宋体" w:hAnsi="宋体" w:hint="eastAsia"/>
          <w:b/>
          <w:color w:val="000000" w:themeColor="text1"/>
          <w:u w:val="single"/>
        </w:rPr>
        <w:t>贵金属化合物技术改造扩建项目环境</w:t>
      </w:r>
      <w:r w:rsidR="00A75068">
        <w:rPr>
          <w:rFonts w:ascii="宋体" w:hAnsi="宋体" w:hint="eastAsia"/>
          <w:b/>
          <w:color w:val="000000" w:themeColor="text1"/>
          <w:u w:val="single"/>
        </w:rPr>
        <w:t>影响评价报告</w:t>
      </w:r>
      <w:r w:rsidRPr="00F17A2F">
        <w:rPr>
          <w:rFonts w:asciiTheme="majorEastAsia" w:eastAsiaTheme="majorEastAsia" w:hAnsiTheme="majorEastAsia" w:hint="eastAsia"/>
        </w:rPr>
        <w:t>，详见询价采购文件第三部分技术响应。</w:t>
      </w:r>
    </w:p>
    <w:p w14:paraId="4F76C81E" w14:textId="77777777" w:rsidR="00266ABF" w:rsidRPr="00F17A2F" w:rsidRDefault="00B8436B">
      <w:pPr>
        <w:spacing w:line="460" w:lineRule="exact"/>
        <w:ind w:firstLineChars="200" w:firstLine="482"/>
        <w:rPr>
          <w:rFonts w:asciiTheme="majorEastAsia" w:eastAsiaTheme="majorEastAsia" w:hAnsiTheme="majorEastAsia"/>
          <w:b/>
          <w:sz w:val="24"/>
        </w:rPr>
      </w:pPr>
      <w:r w:rsidRPr="00F17A2F">
        <w:rPr>
          <w:rFonts w:asciiTheme="majorEastAsia" w:eastAsiaTheme="majorEastAsia" w:hAnsiTheme="majorEastAsia" w:hint="eastAsia"/>
          <w:b/>
          <w:sz w:val="24"/>
        </w:rPr>
        <w:t>三、合格供应商资格要求</w:t>
      </w:r>
    </w:p>
    <w:p w14:paraId="1AE80469" w14:textId="77777777" w:rsidR="00266ABF" w:rsidRPr="00F17A2F" w:rsidRDefault="00B8436B">
      <w:pPr>
        <w:spacing w:line="460" w:lineRule="exact"/>
        <w:ind w:firstLineChars="200" w:firstLine="540"/>
        <w:rPr>
          <w:rFonts w:asciiTheme="majorEastAsia" w:eastAsiaTheme="majorEastAsia" w:hAnsiTheme="majorEastAsia"/>
          <w:spacing w:val="15"/>
          <w:sz w:val="24"/>
        </w:rPr>
      </w:pPr>
      <w:r w:rsidRPr="00F17A2F">
        <w:rPr>
          <w:rFonts w:asciiTheme="majorEastAsia" w:eastAsiaTheme="majorEastAsia" w:hAnsiTheme="majorEastAsia" w:hint="eastAsia"/>
          <w:spacing w:val="15"/>
          <w:sz w:val="24"/>
        </w:rPr>
        <w:t>供应商参加本次采购活动具备下列条件：</w:t>
      </w:r>
    </w:p>
    <w:p w14:paraId="51FDFDFF" w14:textId="77777777" w:rsidR="000F6FD1" w:rsidRDefault="00B8436B">
      <w:pPr>
        <w:pStyle w:val="ab"/>
        <w:tabs>
          <w:tab w:val="left" w:pos="2340"/>
        </w:tabs>
        <w:spacing w:line="460" w:lineRule="exact"/>
        <w:ind w:leftChars="47" w:left="99" w:firstLineChars="196" w:firstLine="470"/>
        <w:jc w:val="left"/>
        <w:rPr>
          <w:rFonts w:asciiTheme="majorEastAsia" w:eastAsiaTheme="majorEastAsia" w:hAnsiTheme="majorEastAsia"/>
        </w:rPr>
      </w:pPr>
      <w:r w:rsidRPr="00F17A2F">
        <w:rPr>
          <w:rFonts w:asciiTheme="majorEastAsia" w:eastAsiaTheme="majorEastAsia" w:hAnsiTheme="majorEastAsia" w:hint="eastAsia"/>
        </w:rPr>
        <w:t>企业财务资信状况良好，具有独立承担民事责任的法人或其他经济组织；</w:t>
      </w:r>
    </w:p>
    <w:p w14:paraId="36AB413A" w14:textId="77777777" w:rsidR="00266ABF" w:rsidRPr="00F17A2F" w:rsidRDefault="00B8436B">
      <w:pPr>
        <w:spacing w:line="460" w:lineRule="exact"/>
        <w:ind w:firstLineChars="200" w:firstLine="482"/>
        <w:rPr>
          <w:rFonts w:asciiTheme="majorEastAsia" w:eastAsiaTheme="majorEastAsia" w:hAnsiTheme="majorEastAsia"/>
          <w:b/>
          <w:sz w:val="24"/>
        </w:rPr>
      </w:pPr>
      <w:r w:rsidRPr="00F17A2F">
        <w:rPr>
          <w:rFonts w:asciiTheme="majorEastAsia" w:eastAsiaTheme="majorEastAsia" w:hAnsiTheme="majorEastAsia" w:hint="eastAsia"/>
          <w:b/>
          <w:sz w:val="24"/>
        </w:rPr>
        <w:t>四、询价采购公告</w:t>
      </w:r>
    </w:p>
    <w:p w14:paraId="62F22D14" w14:textId="469CB324" w:rsidR="00266ABF" w:rsidRPr="00D27AD0" w:rsidRDefault="00B8436B">
      <w:pPr>
        <w:spacing w:line="460" w:lineRule="exact"/>
        <w:ind w:leftChars="-67" w:left="-141" w:firstLineChars="300" w:firstLine="720"/>
        <w:rPr>
          <w:rFonts w:asciiTheme="majorEastAsia" w:eastAsiaTheme="majorEastAsia" w:hAnsiTheme="majorEastAsia"/>
          <w:sz w:val="24"/>
        </w:rPr>
      </w:pPr>
      <w:r w:rsidRPr="00D27AD0">
        <w:rPr>
          <w:rFonts w:asciiTheme="majorEastAsia" w:eastAsiaTheme="majorEastAsia" w:hAnsiTheme="majorEastAsia" w:hint="eastAsia"/>
          <w:sz w:val="24"/>
        </w:rPr>
        <w:t>公告时间：</w:t>
      </w:r>
      <w:r w:rsidRPr="00D27AD0">
        <w:rPr>
          <w:rFonts w:asciiTheme="majorEastAsia" w:eastAsiaTheme="majorEastAsia" w:hAnsiTheme="majorEastAsia"/>
          <w:sz w:val="24"/>
        </w:rPr>
        <w:t>20</w:t>
      </w:r>
      <w:r w:rsidRPr="00D27AD0">
        <w:rPr>
          <w:rFonts w:asciiTheme="majorEastAsia" w:eastAsiaTheme="majorEastAsia" w:hAnsiTheme="majorEastAsia" w:hint="eastAsia"/>
          <w:sz w:val="24"/>
        </w:rPr>
        <w:t>20年</w:t>
      </w:r>
      <w:r w:rsidR="00A75068" w:rsidRPr="00D27AD0">
        <w:rPr>
          <w:rFonts w:asciiTheme="majorEastAsia" w:eastAsiaTheme="majorEastAsia" w:hAnsiTheme="majorEastAsia" w:hint="eastAsia"/>
          <w:sz w:val="24"/>
        </w:rPr>
        <w:t>12</w:t>
      </w:r>
      <w:r w:rsidRPr="00D27AD0">
        <w:rPr>
          <w:rFonts w:asciiTheme="majorEastAsia" w:eastAsiaTheme="majorEastAsia" w:hAnsiTheme="majorEastAsia" w:hint="eastAsia"/>
          <w:sz w:val="24"/>
        </w:rPr>
        <w:t>月</w:t>
      </w:r>
      <w:r w:rsidR="00A75068" w:rsidRPr="00D27AD0">
        <w:rPr>
          <w:rFonts w:asciiTheme="majorEastAsia" w:eastAsiaTheme="majorEastAsia" w:hAnsiTheme="majorEastAsia" w:hint="eastAsia"/>
          <w:sz w:val="24"/>
        </w:rPr>
        <w:t>10</w:t>
      </w:r>
      <w:r w:rsidRPr="00D27AD0">
        <w:rPr>
          <w:rFonts w:asciiTheme="majorEastAsia" w:eastAsiaTheme="majorEastAsia" w:hAnsiTheme="majorEastAsia" w:hint="eastAsia"/>
          <w:sz w:val="24"/>
        </w:rPr>
        <w:t>日</w:t>
      </w:r>
      <w:r w:rsidRPr="00D27AD0">
        <w:rPr>
          <w:rFonts w:asciiTheme="majorEastAsia" w:eastAsiaTheme="majorEastAsia" w:hAnsiTheme="majorEastAsia"/>
          <w:sz w:val="24"/>
        </w:rPr>
        <w:t>— 20</w:t>
      </w:r>
      <w:r w:rsidRPr="00D27AD0">
        <w:rPr>
          <w:rFonts w:asciiTheme="majorEastAsia" w:eastAsiaTheme="majorEastAsia" w:hAnsiTheme="majorEastAsia" w:hint="eastAsia"/>
          <w:sz w:val="24"/>
        </w:rPr>
        <w:t>20年</w:t>
      </w:r>
      <w:r w:rsidR="00A75068" w:rsidRPr="00D27AD0">
        <w:rPr>
          <w:rFonts w:asciiTheme="majorEastAsia" w:eastAsiaTheme="majorEastAsia" w:hAnsiTheme="majorEastAsia" w:hint="eastAsia"/>
          <w:sz w:val="24"/>
        </w:rPr>
        <w:t>12</w:t>
      </w:r>
      <w:r w:rsidRPr="00D27AD0">
        <w:rPr>
          <w:rFonts w:asciiTheme="majorEastAsia" w:eastAsiaTheme="majorEastAsia" w:hAnsiTheme="majorEastAsia" w:hint="eastAsia"/>
          <w:sz w:val="24"/>
        </w:rPr>
        <w:t>月</w:t>
      </w:r>
      <w:r w:rsidR="00A75068" w:rsidRPr="00D27AD0">
        <w:rPr>
          <w:rFonts w:asciiTheme="majorEastAsia" w:eastAsiaTheme="majorEastAsia" w:hAnsiTheme="majorEastAsia" w:hint="eastAsia"/>
          <w:sz w:val="24"/>
        </w:rPr>
        <w:t>16</w:t>
      </w:r>
      <w:r w:rsidRPr="00D27AD0">
        <w:rPr>
          <w:rFonts w:asciiTheme="majorEastAsia" w:eastAsiaTheme="majorEastAsia" w:hAnsiTheme="majorEastAsia" w:hint="eastAsia"/>
          <w:sz w:val="24"/>
        </w:rPr>
        <w:t>日。</w:t>
      </w:r>
    </w:p>
    <w:p w14:paraId="7FB83E64" w14:textId="77777777" w:rsidR="00266ABF" w:rsidRPr="00D27AD0" w:rsidRDefault="00B8436B">
      <w:pPr>
        <w:spacing w:line="460" w:lineRule="exact"/>
        <w:ind w:firstLineChars="245" w:firstLine="590"/>
        <w:rPr>
          <w:rFonts w:asciiTheme="majorEastAsia" w:eastAsiaTheme="majorEastAsia" w:hAnsiTheme="majorEastAsia"/>
          <w:b/>
          <w:sz w:val="24"/>
        </w:rPr>
      </w:pPr>
      <w:r w:rsidRPr="00D27AD0">
        <w:rPr>
          <w:rFonts w:asciiTheme="majorEastAsia" w:eastAsiaTheme="majorEastAsia" w:hAnsiTheme="majorEastAsia" w:hint="eastAsia"/>
          <w:b/>
          <w:sz w:val="24"/>
        </w:rPr>
        <w:t>五、报价文件接收信息</w:t>
      </w:r>
    </w:p>
    <w:p w14:paraId="5A3E7245" w14:textId="7BB34DC5" w:rsidR="00266ABF" w:rsidRPr="00D27AD0" w:rsidRDefault="00B8436B">
      <w:pPr>
        <w:spacing w:line="460" w:lineRule="exact"/>
        <w:ind w:left="180" w:firstLineChars="160" w:firstLine="384"/>
        <w:rPr>
          <w:rFonts w:asciiTheme="majorEastAsia" w:eastAsiaTheme="majorEastAsia" w:hAnsiTheme="majorEastAsia"/>
          <w:sz w:val="24"/>
        </w:rPr>
      </w:pPr>
      <w:r w:rsidRPr="00D27AD0">
        <w:rPr>
          <w:rFonts w:asciiTheme="majorEastAsia" w:eastAsiaTheme="majorEastAsia" w:hAnsiTheme="majorEastAsia" w:hint="eastAsia"/>
          <w:sz w:val="24"/>
        </w:rPr>
        <w:t>（一）报价文件接收截止时间： 2020年</w:t>
      </w:r>
      <w:r w:rsidR="00A75068" w:rsidRPr="00D27AD0">
        <w:rPr>
          <w:rFonts w:asciiTheme="majorEastAsia" w:eastAsiaTheme="majorEastAsia" w:hAnsiTheme="majorEastAsia" w:hint="eastAsia"/>
          <w:sz w:val="24"/>
        </w:rPr>
        <w:t>12</w:t>
      </w:r>
      <w:r w:rsidRPr="00D27AD0">
        <w:rPr>
          <w:rFonts w:asciiTheme="majorEastAsia" w:eastAsiaTheme="majorEastAsia" w:hAnsiTheme="majorEastAsia" w:hint="eastAsia"/>
          <w:sz w:val="24"/>
        </w:rPr>
        <w:t>月</w:t>
      </w:r>
      <w:r w:rsidR="00A75068" w:rsidRPr="00D27AD0">
        <w:rPr>
          <w:rFonts w:asciiTheme="majorEastAsia" w:eastAsiaTheme="majorEastAsia" w:hAnsiTheme="majorEastAsia" w:hint="eastAsia"/>
          <w:sz w:val="24"/>
        </w:rPr>
        <w:t>16</w:t>
      </w:r>
      <w:r w:rsidRPr="00D27AD0">
        <w:rPr>
          <w:rFonts w:asciiTheme="majorEastAsia" w:eastAsiaTheme="majorEastAsia" w:hAnsiTheme="majorEastAsia" w:hint="eastAsia"/>
          <w:sz w:val="24"/>
        </w:rPr>
        <w:t>日</w:t>
      </w:r>
      <w:r w:rsidR="00A75068" w:rsidRPr="00D27AD0">
        <w:rPr>
          <w:rFonts w:asciiTheme="majorEastAsia" w:eastAsiaTheme="majorEastAsia" w:hAnsiTheme="majorEastAsia" w:hint="eastAsia"/>
          <w:sz w:val="24"/>
        </w:rPr>
        <w:t>17</w:t>
      </w:r>
      <w:r w:rsidRPr="00D27AD0">
        <w:rPr>
          <w:rFonts w:asciiTheme="majorEastAsia" w:eastAsiaTheme="majorEastAsia" w:hAnsiTheme="majorEastAsia" w:hint="eastAsia"/>
          <w:sz w:val="24"/>
        </w:rPr>
        <w:t>:00。</w:t>
      </w:r>
    </w:p>
    <w:p w14:paraId="28B2A94B" w14:textId="56317D1D" w:rsidR="00266ABF" w:rsidRPr="00F17A2F" w:rsidRDefault="00B8436B">
      <w:pPr>
        <w:spacing w:line="460" w:lineRule="exact"/>
        <w:ind w:leftChars="269" w:left="3445" w:hangingChars="1200" w:hanging="2880"/>
        <w:rPr>
          <w:rFonts w:asciiTheme="majorEastAsia" w:eastAsiaTheme="majorEastAsia" w:hAnsiTheme="majorEastAsia"/>
          <w:sz w:val="24"/>
        </w:rPr>
      </w:pPr>
      <w:r w:rsidRPr="00F17A2F">
        <w:rPr>
          <w:rFonts w:asciiTheme="majorEastAsia" w:eastAsiaTheme="majorEastAsia" w:hAnsiTheme="majorEastAsia" w:hint="eastAsia"/>
          <w:sz w:val="24"/>
        </w:rPr>
        <w:t>（二）报价文件接收地点：</w:t>
      </w:r>
      <w:r w:rsidRPr="00F17A2F">
        <w:rPr>
          <w:rFonts w:asciiTheme="majorEastAsia" w:eastAsiaTheme="majorEastAsia" w:hAnsiTheme="majorEastAsia" w:cs="宋体" w:hint="eastAsia"/>
          <w:kern w:val="0"/>
          <w:sz w:val="24"/>
        </w:rPr>
        <w:t>成都市龙泉</w:t>
      </w:r>
      <w:proofErr w:type="gramStart"/>
      <w:r w:rsidRPr="00F17A2F">
        <w:rPr>
          <w:rFonts w:asciiTheme="majorEastAsia" w:eastAsiaTheme="majorEastAsia" w:hAnsiTheme="majorEastAsia" w:cs="宋体" w:hint="eastAsia"/>
          <w:kern w:val="0"/>
          <w:sz w:val="24"/>
        </w:rPr>
        <w:t>驿</w:t>
      </w:r>
      <w:proofErr w:type="gramEnd"/>
      <w:r w:rsidRPr="00F17A2F">
        <w:rPr>
          <w:rFonts w:asciiTheme="majorEastAsia" w:eastAsiaTheme="majorEastAsia" w:hAnsiTheme="majorEastAsia" w:cs="宋体" w:hint="eastAsia"/>
          <w:kern w:val="0"/>
          <w:sz w:val="24"/>
        </w:rPr>
        <w:t>区北京路636号成都光明派特贵金属有限公司</w:t>
      </w:r>
      <w:r w:rsidR="00A75068">
        <w:rPr>
          <w:rFonts w:asciiTheme="majorEastAsia" w:eastAsiaTheme="majorEastAsia" w:hAnsiTheme="majorEastAsia" w:cs="宋体" w:hint="eastAsia"/>
          <w:kern w:val="0"/>
          <w:sz w:val="24"/>
        </w:rPr>
        <w:t>体系资产部</w:t>
      </w:r>
      <w:r w:rsidRPr="00F17A2F">
        <w:rPr>
          <w:rFonts w:asciiTheme="majorEastAsia" w:eastAsiaTheme="majorEastAsia" w:hAnsiTheme="majorEastAsia" w:cs="宋体" w:hint="eastAsia"/>
          <w:kern w:val="0"/>
          <w:sz w:val="24"/>
        </w:rPr>
        <w:t>。</w:t>
      </w:r>
    </w:p>
    <w:p w14:paraId="69156F1F" w14:textId="18B8D889" w:rsidR="00266ABF" w:rsidRPr="00F17A2F" w:rsidRDefault="00B8436B" w:rsidP="00A75068">
      <w:pPr>
        <w:spacing w:line="460" w:lineRule="exact"/>
        <w:ind w:left="180" w:firstLineChars="200" w:firstLine="480"/>
        <w:rPr>
          <w:rFonts w:asciiTheme="majorEastAsia" w:eastAsiaTheme="majorEastAsia" w:hAnsiTheme="majorEastAsia"/>
          <w:sz w:val="24"/>
        </w:rPr>
      </w:pPr>
      <w:r w:rsidRPr="00F17A2F">
        <w:rPr>
          <w:rFonts w:asciiTheme="majorEastAsia" w:eastAsiaTheme="majorEastAsia" w:hAnsiTheme="majorEastAsia" w:hint="eastAsia"/>
          <w:sz w:val="24"/>
        </w:rPr>
        <w:t>（三）报价文件接收人：</w:t>
      </w:r>
      <w:r w:rsidR="00A75068">
        <w:rPr>
          <w:rFonts w:asciiTheme="majorEastAsia" w:eastAsiaTheme="majorEastAsia" w:hAnsiTheme="majorEastAsia" w:cs="宋体" w:hint="eastAsia"/>
          <w:kern w:val="0"/>
          <w:sz w:val="24"/>
        </w:rPr>
        <w:t>张义奎</w:t>
      </w:r>
      <w:r w:rsidRPr="00F17A2F">
        <w:rPr>
          <w:rFonts w:asciiTheme="majorEastAsia" w:eastAsiaTheme="majorEastAsia" w:hAnsiTheme="majorEastAsia" w:cs="宋体" w:hint="eastAsia"/>
          <w:kern w:val="0"/>
          <w:sz w:val="24"/>
        </w:rPr>
        <w:t xml:space="preserve">     联系电话：</w:t>
      </w:r>
      <w:r w:rsidR="00A75068">
        <w:rPr>
          <w:rFonts w:asciiTheme="majorEastAsia" w:eastAsiaTheme="majorEastAsia" w:hAnsiTheme="majorEastAsia" w:cs="宋体" w:hint="eastAsia"/>
          <w:kern w:val="0"/>
          <w:sz w:val="24"/>
        </w:rPr>
        <w:t>17713625141</w:t>
      </w:r>
    </w:p>
    <w:p w14:paraId="7654E009" w14:textId="77777777" w:rsidR="00266ABF" w:rsidRPr="00F17A2F" w:rsidRDefault="00B8436B">
      <w:pPr>
        <w:tabs>
          <w:tab w:val="left" w:pos="540"/>
          <w:tab w:val="left" w:pos="1320"/>
        </w:tabs>
        <w:spacing w:line="460" w:lineRule="exact"/>
        <w:ind w:leftChars="93" w:left="195" w:firstLineChars="149" w:firstLine="359"/>
        <w:rPr>
          <w:rFonts w:asciiTheme="majorEastAsia" w:eastAsiaTheme="majorEastAsia" w:hAnsiTheme="majorEastAsia"/>
          <w:b/>
          <w:sz w:val="24"/>
        </w:rPr>
      </w:pPr>
      <w:r w:rsidRPr="00F17A2F">
        <w:rPr>
          <w:rFonts w:asciiTheme="majorEastAsia" w:eastAsiaTheme="majorEastAsia" w:hAnsiTheme="majorEastAsia" w:hint="eastAsia"/>
          <w:b/>
          <w:sz w:val="24"/>
        </w:rPr>
        <w:t>六、本次询价采购联系事项</w:t>
      </w:r>
    </w:p>
    <w:p w14:paraId="3123A910" w14:textId="2C8900AE" w:rsidR="00266ABF" w:rsidRPr="00F17A2F" w:rsidRDefault="00B8436B">
      <w:pPr>
        <w:spacing w:line="460" w:lineRule="exact"/>
        <w:ind w:leftChars="86" w:left="181" w:firstLineChars="209" w:firstLine="502"/>
        <w:rPr>
          <w:rFonts w:asciiTheme="majorEastAsia" w:eastAsiaTheme="majorEastAsia" w:hAnsiTheme="majorEastAsia"/>
          <w:bCs/>
          <w:iCs/>
          <w:sz w:val="24"/>
        </w:rPr>
      </w:pPr>
      <w:r w:rsidRPr="00F17A2F">
        <w:rPr>
          <w:rFonts w:asciiTheme="majorEastAsia" w:eastAsiaTheme="majorEastAsia" w:hAnsiTheme="majorEastAsia" w:hint="eastAsia"/>
          <w:bCs/>
          <w:iCs/>
          <w:sz w:val="24"/>
        </w:rPr>
        <w:t>联系人：</w:t>
      </w:r>
      <w:proofErr w:type="gramStart"/>
      <w:r w:rsidR="00A75068">
        <w:rPr>
          <w:rFonts w:asciiTheme="majorEastAsia" w:eastAsiaTheme="majorEastAsia" w:hAnsiTheme="majorEastAsia" w:cs="宋体" w:hint="eastAsia"/>
          <w:iCs/>
          <w:kern w:val="0"/>
          <w:sz w:val="24"/>
        </w:rPr>
        <w:t>李周义</w:t>
      </w:r>
      <w:proofErr w:type="gramEnd"/>
      <w:r w:rsidRPr="00F17A2F">
        <w:rPr>
          <w:rFonts w:asciiTheme="majorEastAsia" w:eastAsiaTheme="majorEastAsia" w:hAnsiTheme="majorEastAsia" w:cs="宋体" w:hint="eastAsia"/>
          <w:iCs/>
          <w:kern w:val="0"/>
          <w:sz w:val="24"/>
        </w:rPr>
        <w:t xml:space="preserve">              联系电话：</w:t>
      </w:r>
      <w:r w:rsidR="00A75068">
        <w:rPr>
          <w:rFonts w:asciiTheme="majorEastAsia" w:eastAsiaTheme="majorEastAsia" w:hAnsiTheme="majorEastAsia" w:cs="宋体" w:hint="eastAsia"/>
          <w:kern w:val="0"/>
          <w:sz w:val="24"/>
        </w:rPr>
        <w:t>13678198205</w:t>
      </w:r>
    </w:p>
    <w:p w14:paraId="4019A4F4" w14:textId="77777777" w:rsidR="00266ABF" w:rsidRPr="00F17A2F" w:rsidRDefault="00B8436B">
      <w:pPr>
        <w:spacing w:line="460" w:lineRule="exact"/>
        <w:ind w:leftChars="324" w:left="2000" w:hangingChars="550" w:hanging="1320"/>
        <w:rPr>
          <w:rFonts w:asciiTheme="majorEastAsia" w:eastAsiaTheme="majorEastAsia" w:hAnsiTheme="majorEastAsia"/>
          <w:bCs/>
          <w:iCs/>
          <w:sz w:val="24"/>
        </w:rPr>
      </w:pPr>
      <w:r w:rsidRPr="00F17A2F">
        <w:rPr>
          <w:rFonts w:asciiTheme="majorEastAsia" w:eastAsiaTheme="majorEastAsia" w:hAnsiTheme="majorEastAsia" w:hint="eastAsia"/>
          <w:bCs/>
          <w:iCs/>
          <w:sz w:val="24"/>
        </w:rPr>
        <w:t>联系地址：</w:t>
      </w:r>
      <w:r w:rsidRPr="00F17A2F">
        <w:rPr>
          <w:rFonts w:asciiTheme="majorEastAsia" w:eastAsiaTheme="majorEastAsia" w:hAnsiTheme="majorEastAsia" w:cs="宋体" w:hint="eastAsia"/>
          <w:kern w:val="0"/>
          <w:sz w:val="24"/>
        </w:rPr>
        <w:t>成都市龙泉</w:t>
      </w:r>
      <w:proofErr w:type="gramStart"/>
      <w:r w:rsidRPr="00F17A2F">
        <w:rPr>
          <w:rFonts w:asciiTheme="majorEastAsia" w:eastAsiaTheme="majorEastAsia" w:hAnsiTheme="majorEastAsia" w:cs="宋体" w:hint="eastAsia"/>
          <w:kern w:val="0"/>
          <w:sz w:val="24"/>
        </w:rPr>
        <w:t>驿</w:t>
      </w:r>
      <w:proofErr w:type="gramEnd"/>
      <w:r w:rsidRPr="00F17A2F">
        <w:rPr>
          <w:rFonts w:asciiTheme="majorEastAsia" w:eastAsiaTheme="majorEastAsia" w:hAnsiTheme="majorEastAsia" w:cs="宋体" w:hint="eastAsia"/>
          <w:kern w:val="0"/>
          <w:sz w:val="24"/>
        </w:rPr>
        <w:t>区北京路636号成都光明派特贵金属有限公司综合部。</w:t>
      </w:r>
    </w:p>
    <w:p w14:paraId="32D9EBD3" w14:textId="77777777" w:rsidR="00266ABF" w:rsidRPr="00F17A2F" w:rsidRDefault="00B8436B">
      <w:pPr>
        <w:spacing w:line="460" w:lineRule="exact"/>
        <w:ind w:leftChars="324" w:left="2000" w:hangingChars="550" w:hanging="1320"/>
        <w:rPr>
          <w:rFonts w:asciiTheme="majorEastAsia" w:eastAsiaTheme="majorEastAsia" w:hAnsiTheme="majorEastAsia"/>
          <w:bCs/>
          <w:iCs/>
          <w:sz w:val="24"/>
        </w:rPr>
      </w:pPr>
      <w:r w:rsidRPr="00F17A2F">
        <w:rPr>
          <w:rFonts w:asciiTheme="majorEastAsia" w:eastAsiaTheme="majorEastAsia" w:hAnsiTheme="majorEastAsia" w:hint="eastAsia"/>
          <w:bCs/>
          <w:iCs/>
          <w:sz w:val="24"/>
        </w:rPr>
        <w:t>邮政编码：610100</w:t>
      </w:r>
    </w:p>
    <w:p w14:paraId="6D38C68E" w14:textId="77777777" w:rsidR="00266ABF" w:rsidRPr="00F17A2F" w:rsidRDefault="00B8436B">
      <w:pPr>
        <w:spacing w:line="460" w:lineRule="exact"/>
        <w:ind w:right="-58" w:firstLineChars="250" w:firstLine="600"/>
        <w:rPr>
          <w:rFonts w:asciiTheme="majorEastAsia" w:eastAsiaTheme="majorEastAsia" w:hAnsiTheme="majorEastAsia"/>
          <w:sz w:val="24"/>
          <w:u w:val="single"/>
        </w:rPr>
      </w:pPr>
      <w:r w:rsidRPr="00F17A2F">
        <w:rPr>
          <w:rFonts w:asciiTheme="majorEastAsia" w:eastAsiaTheme="majorEastAsia" w:hAnsiTheme="majorEastAsia" w:hint="eastAsia"/>
          <w:sz w:val="24"/>
        </w:rPr>
        <w:t>采购单位监督</w:t>
      </w:r>
      <w:r w:rsidRPr="00F17A2F">
        <w:rPr>
          <w:rFonts w:asciiTheme="majorEastAsia" w:eastAsiaTheme="majorEastAsia" w:hAnsiTheme="majorEastAsia" w:hint="eastAsia"/>
          <w:iCs/>
          <w:sz w:val="24"/>
        </w:rPr>
        <w:t>人：</w:t>
      </w:r>
      <w:r w:rsidR="00082FDC">
        <w:rPr>
          <w:rFonts w:asciiTheme="majorEastAsia" w:eastAsiaTheme="majorEastAsia" w:hAnsiTheme="majorEastAsia" w:cs="宋体" w:hint="eastAsia"/>
          <w:iCs/>
          <w:kern w:val="0"/>
          <w:sz w:val="24"/>
          <w:u w:val="single"/>
        </w:rPr>
        <w:t>余继</w:t>
      </w:r>
      <w:r w:rsidRPr="00F17A2F">
        <w:rPr>
          <w:rFonts w:asciiTheme="majorEastAsia" w:eastAsiaTheme="majorEastAsia" w:hAnsiTheme="majorEastAsia" w:cs="宋体" w:hint="eastAsia"/>
          <w:iCs/>
          <w:kern w:val="0"/>
          <w:sz w:val="24"/>
          <w:u w:val="single"/>
        </w:rPr>
        <w:t xml:space="preserve"> </w:t>
      </w:r>
      <w:r w:rsidRPr="00F17A2F">
        <w:rPr>
          <w:rFonts w:asciiTheme="majorEastAsia" w:eastAsiaTheme="majorEastAsia" w:hAnsiTheme="majorEastAsia" w:cs="宋体" w:hint="eastAsia"/>
          <w:iCs/>
          <w:kern w:val="0"/>
          <w:sz w:val="24"/>
        </w:rPr>
        <w:t xml:space="preserve">             联系电话：</w:t>
      </w:r>
      <w:r w:rsidR="00082FDC">
        <w:rPr>
          <w:rFonts w:asciiTheme="majorEastAsia" w:eastAsiaTheme="majorEastAsia" w:hAnsiTheme="majorEastAsia" w:cs="宋体" w:hint="eastAsia"/>
          <w:iCs/>
          <w:kern w:val="0"/>
          <w:sz w:val="24"/>
        </w:rPr>
        <w:t>13980001856</w:t>
      </w:r>
    </w:p>
    <w:p w14:paraId="36262BAD" w14:textId="04913D3B" w:rsidR="00266ABF" w:rsidRDefault="00266ABF">
      <w:pPr>
        <w:spacing w:line="500" w:lineRule="exact"/>
        <w:ind w:firstLineChars="950" w:firstLine="3040"/>
        <w:jc w:val="left"/>
        <w:rPr>
          <w:rFonts w:asciiTheme="majorEastAsia" w:eastAsiaTheme="majorEastAsia" w:hAnsiTheme="majorEastAsia"/>
          <w:sz w:val="32"/>
          <w:szCs w:val="32"/>
        </w:rPr>
      </w:pPr>
    </w:p>
    <w:p w14:paraId="52E6A90B" w14:textId="77777777" w:rsidR="00961BDB" w:rsidRPr="00082FDC" w:rsidRDefault="00961BDB">
      <w:pPr>
        <w:spacing w:line="500" w:lineRule="exact"/>
        <w:ind w:firstLineChars="950" w:firstLine="3040"/>
        <w:jc w:val="left"/>
        <w:rPr>
          <w:rFonts w:asciiTheme="majorEastAsia" w:eastAsiaTheme="majorEastAsia" w:hAnsiTheme="majorEastAsia" w:hint="eastAsia"/>
          <w:sz w:val="32"/>
          <w:szCs w:val="32"/>
        </w:rPr>
      </w:pPr>
    </w:p>
    <w:p w14:paraId="71664983" w14:textId="77777777" w:rsidR="00266ABF" w:rsidRDefault="00B8436B">
      <w:pPr>
        <w:spacing w:line="500" w:lineRule="exact"/>
        <w:ind w:firstLineChars="950" w:firstLine="3040"/>
        <w:jc w:val="left"/>
        <w:rPr>
          <w:rFonts w:asciiTheme="majorEastAsia" w:eastAsiaTheme="majorEastAsia" w:hAnsiTheme="majorEastAsia"/>
          <w:sz w:val="32"/>
          <w:szCs w:val="32"/>
        </w:rPr>
      </w:pPr>
      <w:r>
        <w:rPr>
          <w:rFonts w:asciiTheme="majorEastAsia" w:eastAsiaTheme="majorEastAsia" w:hAnsiTheme="majorEastAsia" w:hint="eastAsia"/>
          <w:sz w:val="32"/>
          <w:szCs w:val="32"/>
        </w:rPr>
        <w:lastRenderedPageBreak/>
        <w:t>第二部分供应商须知</w:t>
      </w:r>
    </w:p>
    <w:p w14:paraId="7C1F133C" w14:textId="75EFF611" w:rsidR="00266ABF" w:rsidRDefault="00266ABF" w:rsidP="00961BDB">
      <w:pPr>
        <w:spacing w:line="500" w:lineRule="exact"/>
        <w:rPr>
          <w:rFonts w:asciiTheme="majorEastAsia" w:eastAsiaTheme="majorEastAsia" w:hAnsiTheme="majorEastAsia" w:hint="eastAsia"/>
          <w:b/>
          <w:bCs/>
          <w:sz w:val="24"/>
        </w:rPr>
      </w:pPr>
    </w:p>
    <w:tbl>
      <w:tblPr>
        <w:tblW w:w="9296"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828"/>
        <w:gridCol w:w="2428"/>
        <w:gridCol w:w="6040"/>
      </w:tblGrid>
      <w:tr w:rsidR="00266ABF" w:rsidRPr="00DE78C6" w14:paraId="78221E6A" w14:textId="77777777" w:rsidTr="00DE78C6">
        <w:trPr>
          <w:trHeight w:val="409"/>
          <w:jc w:val="center"/>
        </w:trPr>
        <w:tc>
          <w:tcPr>
            <w:tcW w:w="828" w:type="dxa"/>
            <w:tcBorders>
              <w:top w:val="single" w:sz="4" w:space="0" w:color="auto"/>
              <w:bottom w:val="single" w:sz="4" w:space="0" w:color="auto"/>
              <w:right w:val="single" w:sz="4" w:space="0" w:color="auto"/>
            </w:tcBorders>
            <w:vAlign w:val="center"/>
          </w:tcPr>
          <w:p w14:paraId="4F31CD52" w14:textId="77777777" w:rsidR="00266ABF" w:rsidRPr="00DE78C6" w:rsidRDefault="00B8436B" w:rsidP="00E644BD">
            <w:pPr>
              <w:snapToGrid w:val="0"/>
              <w:jc w:val="center"/>
              <w:rPr>
                <w:rFonts w:asciiTheme="majorEastAsia" w:eastAsiaTheme="majorEastAsia" w:hAnsiTheme="majorEastAsia"/>
                <w:sz w:val="24"/>
              </w:rPr>
            </w:pPr>
            <w:r w:rsidRPr="00DE78C6">
              <w:rPr>
                <w:rFonts w:asciiTheme="majorEastAsia" w:eastAsiaTheme="majorEastAsia" w:hAnsiTheme="majorEastAsia" w:hint="eastAsia"/>
                <w:sz w:val="24"/>
              </w:rPr>
              <w:t>序号</w:t>
            </w:r>
          </w:p>
        </w:tc>
        <w:tc>
          <w:tcPr>
            <w:tcW w:w="2428" w:type="dxa"/>
            <w:tcBorders>
              <w:top w:val="single" w:sz="4" w:space="0" w:color="auto"/>
              <w:left w:val="single" w:sz="4" w:space="0" w:color="auto"/>
              <w:bottom w:val="single" w:sz="4" w:space="0" w:color="auto"/>
              <w:right w:val="single" w:sz="4" w:space="0" w:color="auto"/>
            </w:tcBorders>
            <w:vAlign w:val="center"/>
          </w:tcPr>
          <w:p w14:paraId="449EAB9D" w14:textId="7E2D14AD" w:rsidR="00266ABF" w:rsidRPr="00DE78C6" w:rsidRDefault="00E644BD" w:rsidP="00E644BD">
            <w:pPr>
              <w:snapToGrid w:val="0"/>
              <w:jc w:val="center"/>
              <w:rPr>
                <w:rFonts w:asciiTheme="majorEastAsia" w:eastAsiaTheme="majorEastAsia" w:hAnsiTheme="majorEastAsia"/>
                <w:sz w:val="24"/>
              </w:rPr>
            </w:pPr>
            <w:r w:rsidRPr="00DE78C6">
              <w:rPr>
                <w:rFonts w:asciiTheme="majorEastAsia" w:eastAsiaTheme="majorEastAsia" w:hAnsiTheme="majorEastAsia" w:hint="eastAsia"/>
                <w:sz w:val="24"/>
              </w:rPr>
              <w:t>内容</w:t>
            </w:r>
          </w:p>
        </w:tc>
        <w:tc>
          <w:tcPr>
            <w:tcW w:w="6040" w:type="dxa"/>
            <w:tcBorders>
              <w:top w:val="single" w:sz="4" w:space="0" w:color="auto"/>
              <w:left w:val="single" w:sz="4" w:space="0" w:color="auto"/>
              <w:bottom w:val="single" w:sz="4" w:space="0" w:color="auto"/>
            </w:tcBorders>
            <w:vAlign w:val="center"/>
          </w:tcPr>
          <w:p w14:paraId="162A844C" w14:textId="227F23B7" w:rsidR="00266ABF" w:rsidRPr="00DE78C6" w:rsidRDefault="00B8436B" w:rsidP="00E644BD">
            <w:pPr>
              <w:tabs>
                <w:tab w:val="left" w:pos="7303"/>
                <w:tab w:val="left" w:pos="7540"/>
              </w:tabs>
              <w:snapToGrid w:val="0"/>
              <w:jc w:val="center"/>
              <w:rPr>
                <w:rFonts w:asciiTheme="majorEastAsia" w:eastAsiaTheme="majorEastAsia" w:hAnsiTheme="majorEastAsia"/>
                <w:sz w:val="24"/>
              </w:rPr>
            </w:pPr>
            <w:r w:rsidRPr="00DE78C6">
              <w:rPr>
                <w:rFonts w:asciiTheme="majorEastAsia" w:eastAsiaTheme="majorEastAsia" w:hAnsiTheme="majorEastAsia" w:hint="eastAsia"/>
                <w:sz w:val="24"/>
              </w:rPr>
              <w:t>要求</w:t>
            </w:r>
          </w:p>
        </w:tc>
      </w:tr>
      <w:tr w:rsidR="00266ABF" w:rsidRPr="00DE78C6" w14:paraId="6CF3265E" w14:textId="77777777" w:rsidTr="00DE78C6">
        <w:trPr>
          <w:trHeight w:val="490"/>
          <w:jc w:val="center"/>
        </w:trPr>
        <w:tc>
          <w:tcPr>
            <w:tcW w:w="828" w:type="dxa"/>
            <w:tcBorders>
              <w:top w:val="single" w:sz="4" w:space="0" w:color="auto"/>
              <w:bottom w:val="single" w:sz="4" w:space="0" w:color="auto"/>
              <w:right w:val="single" w:sz="4" w:space="0" w:color="auto"/>
            </w:tcBorders>
            <w:vAlign w:val="center"/>
          </w:tcPr>
          <w:p w14:paraId="4FF5BB4C" w14:textId="77777777" w:rsidR="00266ABF" w:rsidRPr="00DE78C6" w:rsidRDefault="00B8436B">
            <w:pPr>
              <w:snapToGrid w:val="0"/>
              <w:jc w:val="center"/>
              <w:rPr>
                <w:rFonts w:asciiTheme="majorEastAsia" w:eastAsiaTheme="majorEastAsia" w:hAnsiTheme="majorEastAsia"/>
                <w:sz w:val="24"/>
              </w:rPr>
            </w:pPr>
            <w:r w:rsidRPr="00DE78C6">
              <w:rPr>
                <w:rFonts w:asciiTheme="majorEastAsia" w:eastAsiaTheme="majorEastAsia" w:hAnsiTheme="majorEastAsia"/>
                <w:sz w:val="24"/>
              </w:rPr>
              <w:t>1</w:t>
            </w:r>
          </w:p>
        </w:tc>
        <w:tc>
          <w:tcPr>
            <w:tcW w:w="2428" w:type="dxa"/>
            <w:tcBorders>
              <w:top w:val="single" w:sz="4" w:space="0" w:color="auto"/>
              <w:left w:val="single" w:sz="4" w:space="0" w:color="auto"/>
              <w:bottom w:val="single" w:sz="4" w:space="0" w:color="auto"/>
              <w:right w:val="single" w:sz="4" w:space="0" w:color="auto"/>
            </w:tcBorders>
            <w:vAlign w:val="center"/>
          </w:tcPr>
          <w:p w14:paraId="211F36F1" w14:textId="77777777" w:rsidR="00266ABF" w:rsidRPr="00DE78C6" w:rsidRDefault="00B8436B" w:rsidP="00E644BD">
            <w:pPr>
              <w:snapToGrid w:val="0"/>
              <w:jc w:val="center"/>
              <w:rPr>
                <w:rFonts w:asciiTheme="majorEastAsia" w:eastAsiaTheme="majorEastAsia" w:hAnsiTheme="majorEastAsia"/>
                <w:sz w:val="24"/>
              </w:rPr>
            </w:pPr>
            <w:r w:rsidRPr="00DE78C6">
              <w:rPr>
                <w:rFonts w:asciiTheme="majorEastAsia" w:eastAsiaTheme="majorEastAsia" w:hAnsiTheme="majorEastAsia" w:hint="eastAsia"/>
                <w:sz w:val="24"/>
              </w:rPr>
              <w:t>采购人</w:t>
            </w:r>
          </w:p>
        </w:tc>
        <w:tc>
          <w:tcPr>
            <w:tcW w:w="6040" w:type="dxa"/>
            <w:tcBorders>
              <w:top w:val="single" w:sz="4" w:space="0" w:color="auto"/>
              <w:left w:val="single" w:sz="4" w:space="0" w:color="auto"/>
              <w:bottom w:val="single" w:sz="4" w:space="0" w:color="auto"/>
            </w:tcBorders>
            <w:vAlign w:val="center"/>
          </w:tcPr>
          <w:p w14:paraId="458B7758" w14:textId="77777777" w:rsidR="00266ABF" w:rsidRPr="00DE78C6" w:rsidRDefault="00B8436B">
            <w:pPr>
              <w:pStyle w:val="Default"/>
              <w:ind w:left="2304" w:hangingChars="960" w:hanging="2304"/>
              <w:rPr>
                <w:rFonts w:asciiTheme="majorEastAsia" w:eastAsiaTheme="majorEastAsia" w:hAnsiTheme="majorEastAsia"/>
                <w:color w:val="auto"/>
              </w:rPr>
            </w:pPr>
            <w:r w:rsidRPr="00DE78C6">
              <w:rPr>
                <w:rFonts w:asciiTheme="majorEastAsia" w:eastAsiaTheme="majorEastAsia" w:hAnsiTheme="majorEastAsia" w:hint="eastAsia"/>
                <w:color w:val="auto"/>
              </w:rPr>
              <w:t>名称：成都光明派</w:t>
            </w:r>
            <w:proofErr w:type="gramStart"/>
            <w:r w:rsidRPr="00DE78C6">
              <w:rPr>
                <w:rFonts w:asciiTheme="majorEastAsia" w:eastAsiaTheme="majorEastAsia" w:hAnsiTheme="majorEastAsia" w:hint="eastAsia"/>
                <w:color w:val="auto"/>
              </w:rPr>
              <w:t>特</w:t>
            </w:r>
            <w:proofErr w:type="gramEnd"/>
            <w:r w:rsidRPr="00DE78C6">
              <w:rPr>
                <w:rFonts w:asciiTheme="majorEastAsia" w:eastAsiaTheme="majorEastAsia" w:hAnsiTheme="majorEastAsia" w:hint="eastAsia"/>
                <w:color w:val="auto"/>
              </w:rPr>
              <w:t>贵金属有限公司</w:t>
            </w:r>
          </w:p>
          <w:p w14:paraId="126E42DD" w14:textId="77777777" w:rsidR="00266ABF" w:rsidRPr="00DE78C6" w:rsidRDefault="00B8436B">
            <w:pPr>
              <w:pStyle w:val="Default"/>
              <w:tabs>
                <w:tab w:val="left" w:pos="7356"/>
              </w:tabs>
              <w:ind w:left="720" w:hangingChars="300" w:hanging="720"/>
              <w:rPr>
                <w:rFonts w:asciiTheme="majorEastAsia" w:eastAsiaTheme="majorEastAsia" w:hAnsiTheme="majorEastAsia"/>
                <w:color w:val="auto"/>
              </w:rPr>
            </w:pPr>
            <w:r w:rsidRPr="00DE78C6">
              <w:rPr>
                <w:rFonts w:asciiTheme="majorEastAsia" w:eastAsiaTheme="majorEastAsia" w:hAnsiTheme="majorEastAsia" w:hint="eastAsia"/>
                <w:color w:val="auto"/>
              </w:rPr>
              <w:t>地址：成都市龙泉</w:t>
            </w:r>
            <w:proofErr w:type="gramStart"/>
            <w:r w:rsidRPr="00DE78C6">
              <w:rPr>
                <w:rFonts w:asciiTheme="majorEastAsia" w:eastAsiaTheme="majorEastAsia" w:hAnsiTheme="majorEastAsia" w:hint="eastAsia"/>
                <w:color w:val="auto"/>
              </w:rPr>
              <w:t>驿</w:t>
            </w:r>
            <w:proofErr w:type="gramEnd"/>
            <w:r w:rsidRPr="00DE78C6">
              <w:rPr>
                <w:rFonts w:asciiTheme="majorEastAsia" w:eastAsiaTheme="majorEastAsia" w:hAnsiTheme="majorEastAsia" w:hint="eastAsia"/>
                <w:color w:val="auto"/>
              </w:rPr>
              <w:t>区北京路636号</w:t>
            </w:r>
          </w:p>
          <w:p w14:paraId="2B07CE3C" w14:textId="3BC0D667" w:rsidR="00266ABF" w:rsidRPr="00DE78C6" w:rsidRDefault="00B8436B">
            <w:pPr>
              <w:pStyle w:val="Default"/>
              <w:rPr>
                <w:rFonts w:asciiTheme="majorEastAsia" w:eastAsiaTheme="majorEastAsia" w:hAnsiTheme="majorEastAsia"/>
                <w:color w:val="auto"/>
              </w:rPr>
            </w:pPr>
            <w:r w:rsidRPr="00DE78C6">
              <w:rPr>
                <w:rFonts w:asciiTheme="majorEastAsia" w:eastAsiaTheme="majorEastAsia" w:hAnsiTheme="majorEastAsia" w:hint="eastAsia"/>
                <w:color w:val="auto"/>
              </w:rPr>
              <w:t>联系人：</w:t>
            </w:r>
            <w:proofErr w:type="gramStart"/>
            <w:r w:rsidR="00A75068" w:rsidRPr="00DE78C6">
              <w:rPr>
                <w:rFonts w:asciiTheme="majorEastAsia" w:eastAsiaTheme="majorEastAsia" w:hAnsiTheme="majorEastAsia" w:hint="eastAsia"/>
                <w:iCs/>
                <w:color w:val="auto"/>
                <w:u w:val="single"/>
              </w:rPr>
              <w:t>李周义</w:t>
            </w:r>
            <w:proofErr w:type="gramEnd"/>
          </w:p>
          <w:p w14:paraId="657FA53E" w14:textId="247283C0" w:rsidR="00266ABF" w:rsidRPr="00DE78C6" w:rsidRDefault="00B8436B" w:rsidP="001E43E1">
            <w:pPr>
              <w:snapToGrid w:val="0"/>
              <w:rPr>
                <w:rFonts w:asciiTheme="majorEastAsia" w:eastAsiaTheme="majorEastAsia" w:hAnsiTheme="majorEastAsia"/>
                <w:sz w:val="24"/>
              </w:rPr>
            </w:pPr>
            <w:r w:rsidRPr="00DE78C6">
              <w:rPr>
                <w:rFonts w:asciiTheme="majorEastAsia" w:eastAsiaTheme="majorEastAsia" w:hAnsiTheme="majorEastAsia" w:hint="eastAsia"/>
                <w:sz w:val="24"/>
              </w:rPr>
              <w:t>电话：</w:t>
            </w:r>
            <w:r w:rsidR="00A75068" w:rsidRPr="00DE78C6">
              <w:rPr>
                <w:rFonts w:asciiTheme="majorEastAsia" w:eastAsiaTheme="majorEastAsia" w:hAnsiTheme="majorEastAsia" w:hint="eastAsia"/>
                <w:sz w:val="24"/>
              </w:rPr>
              <w:t>13678192805</w:t>
            </w:r>
          </w:p>
        </w:tc>
      </w:tr>
      <w:tr w:rsidR="00266ABF" w:rsidRPr="00DE78C6" w14:paraId="41668D47" w14:textId="77777777" w:rsidTr="00DE78C6">
        <w:trPr>
          <w:trHeight w:val="405"/>
          <w:jc w:val="center"/>
        </w:trPr>
        <w:tc>
          <w:tcPr>
            <w:tcW w:w="828" w:type="dxa"/>
            <w:tcBorders>
              <w:top w:val="single" w:sz="4" w:space="0" w:color="auto"/>
              <w:bottom w:val="single" w:sz="4" w:space="0" w:color="auto"/>
              <w:right w:val="single" w:sz="4" w:space="0" w:color="auto"/>
            </w:tcBorders>
            <w:vAlign w:val="center"/>
          </w:tcPr>
          <w:p w14:paraId="4713E51A" w14:textId="77777777" w:rsidR="00266ABF" w:rsidRPr="00DE78C6" w:rsidRDefault="00B8436B">
            <w:pPr>
              <w:snapToGrid w:val="0"/>
              <w:jc w:val="center"/>
              <w:rPr>
                <w:rFonts w:asciiTheme="majorEastAsia" w:eastAsiaTheme="majorEastAsia" w:hAnsiTheme="majorEastAsia"/>
                <w:sz w:val="24"/>
              </w:rPr>
            </w:pPr>
            <w:r w:rsidRPr="00DE78C6">
              <w:rPr>
                <w:rFonts w:asciiTheme="majorEastAsia" w:eastAsiaTheme="majorEastAsia" w:hAnsiTheme="majorEastAsia"/>
                <w:sz w:val="24"/>
              </w:rPr>
              <w:t>2</w:t>
            </w:r>
          </w:p>
        </w:tc>
        <w:tc>
          <w:tcPr>
            <w:tcW w:w="2428" w:type="dxa"/>
            <w:tcBorders>
              <w:top w:val="single" w:sz="4" w:space="0" w:color="auto"/>
              <w:left w:val="single" w:sz="4" w:space="0" w:color="auto"/>
              <w:bottom w:val="single" w:sz="4" w:space="0" w:color="auto"/>
              <w:right w:val="single" w:sz="4" w:space="0" w:color="auto"/>
            </w:tcBorders>
          </w:tcPr>
          <w:p w14:paraId="6148E126" w14:textId="77777777" w:rsidR="00266ABF" w:rsidRPr="00DE78C6" w:rsidRDefault="00B8436B" w:rsidP="00E644BD">
            <w:pPr>
              <w:snapToGrid w:val="0"/>
              <w:jc w:val="center"/>
              <w:rPr>
                <w:rFonts w:asciiTheme="majorEastAsia" w:eastAsiaTheme="majorEastAsia" w:hAnsiTheme="majorEastAsia"/>
                <w:sz w:val="24"/>
              </w:rPr>
            </w:pPr>
            <w:r w:rsidRPr="00DE78C6">
              <w:rPr>
                <w:rFonts w:asciiTheme="majorEastAsia" w:eastAsiaTheme="majorEastAsia" w:hAnsiTheme="majorEastAsia" w:hint="eastAsia"/>
                <w:sz w:val="24"/>
              </w:rPr>
              <w:t>项目名称</w:t>
            </w:r>
          </w:p>
        </w:tc>
        <w:tc>
          <w:tcPr>
            <w:tcW w:w="6040" w:type="dxa"/>
            <w:tcBorders>
              <w:top w:val="single" w:sz="4" w:space="0" w:color="auto"/>
              <w:left w:val="single" w:sz="4" w:space="0" w:color="auto"/>
              <w:bottom w:val="single" w:sz="4" w:space="0" w:color="auto"/>
            </w:tcBorders>
            <w:vAlign w:val="center"/>
          </w:tcPr>
          <w:p w14:paraId="43F24C51" w14:textId="00F8A38D" w:rsidR="00266ABF" w:rsidRPr="00DE78C6" w:rsidRDefault="00A75068" w:rsidP="001E43E1">
            <w:pPr>
              <w:snapToGrid w:val="0"/>
              <w:rPr>
                <w:rFonts w:asciiTheme="majorEastAsia" w:eastAsiaTheme="majorEastAsia" w:hAnsiTheme="majorEastAsia"/>
                <w:bCs/>
                <w:sz w:val="24"/>
              </w:rPr>
            </w:pPr>
            <w:r w:rsidRPr="00DE78C6">
              <w:rPr>
                <w:rFonts w:asciiTheme="majorEastAsia" w:eastAsiaTheme="majorEastAsia" w:hAnsiTheme="majorEastAsia" w:hint="eastAsia"/>
                <w:bCs/>
                <w:sz w:val="24"/>
              </w:rPr>
              <w:t>贵金属化合物技术改造扩建项目环境影响评价报告</w:t>
            </w:r>
          </w:p>
        </w:tc>
      </w:tr>
      <w:tr w:rsidR="00266ABF" w:rsidRPr="00DE78C6" w14:paraId="52BB302C" w14:textId="77777777" w:rsidTr="00DE78C6">
        <w:trPr>
          <w:trHeight w:val="672"/>
          <w:jc w:val="center"/>
        </w:trPr>
        <w:tc>
          <w:tcPr>
            <w:tcW w:w="828" w:type="dxa"/>
            <w:tcBorders>
              <w:top w:val="single" w:sz="4" w:space="0" w:color="auto"/>
              <w:bottom w:val="single" w:sz="4" w:space="0" w:color="auto"/>
              <w:right w:val="single" w:sz="4" w:space="0" w:color="auto"/>
            </w:tcBorders>
            <w:vAlign w:val="center"/>
          </w:tcPr>
          <w:p w14:paraId="1646AC12" w14:textId="77777777" w:rsidR="00266ABF" w:rsidRPr="00DE78C6" w:rsidRDefault="00B8436B">
            <w:pPr>
              <w:snapToGrid w:val="0"/>
              <w:jc w:val="center"/>
              <w:rPr>
                <w:rFonts w:asciiTheme="majorEastAsia" w:eastAsiaTheme="majorEastAsia" w:hAnsiTheme="majorEastAsia"/>
                <w:sz w:val="24"/>
              </w:rPr>
            </w:pPr>
            <w:r w:rsidRPr="00DE78C6">
              <w:rPr>
                <w:rFonts w:asciiTheme="majorEastAsia" w:eastAsiaTheme="majorEastAsia" w:hAnsiTheme="majorEastAsia"/>
                <w:sz w:val="24"/>
              </w:rPr>
              <w:t>3</w:t>
            </w:r>
          </w:p>
        </w:tc>
        <w:tc>
          <w:tcPr>
            <w:tcW w:w="2428" w:type="dxa"/>
            <w:tcBorders>
              <w:top w:val="single" w:sz="4" w:space="0" w:color="auto"/>
              <w:left w:val="single" w:sz="4" w:space="0" w:color="auto"/>
              <w:bottom w:val="single" w:sz="4" w:space="0" w:color="auto"/>
              <w:right w:val="single" w:sz="4" w:space="0" w:color="auto"/>
            </w:tcBorders>
            <w:vAlign w:val="center"/>
          </w:tcPr>
          <w:p w14:paraId="3043E8C2" w14:textId="77777777" w:rsidR="00266ABF" w:rsidRPr="00DE78C6" w:rsidRDefault="00B8436B" w:rsidP="00E644BD">
            <w:pPr>
              <w:autoSpaceDE w:val="0"/>
              <w:autoSpaceDN w:val="0"/>
              <w:adjustRightInd w:val="0"/>
              <w:jc w:val="center"/>
              <w:rPr>
                <w:rFonts w:asciiTheme="majorEastAsia" w:eastAsiaTheme="majorEastAsia" w:hAnsiTheme="majorEastAsia" w:cs="仿宋_GB2312"/>
                <w:kern w:val="0"/>
                <w:sz w:val="24"/>
              </w:rPr>
            </w:pPr>
            <w:r w:rsidRPr="00DE78C6">
              <w:rPr>
                <w:rFonts w:asciiTheme="majorEastAsia" w:eastAsiaTheme="majorEastAsia" w:hAnsiTheme="majorEastAsia" w:cs="仿宋_GB2312" w:hint="eastAsia"/>
                <w:kern w:val="0"/>
                <w:sz w:val="24"/>
              </w:rPr>
              <w:t>建设地点</w:t>
            </w:r>
          </w:p>
        </w:tc>
        <w:tc>
          <w:tcPr>
            <w:tcW w:w="6040" w:type="dxa"/>
            <w:tcBorders>
              <w:top w:val="single" w:sz="4" w:space="0" w:color="auto"/>
              <w:left w:val="single" w:sz="4" w:space="0" w:color="auto"/>
              <w:bottom w:val="single" w:sz="4" w:space="0" w:color="auto"/>
            </w:tcBorders>
            <w:vAlign w:val="center"/>
          </w:tcPr>
          <w:p w14:paraId="3845397D" w14:textId="77777777" w:rsidR="00266ABF" w:rsidRPr="00DE78C6" w:rsidRDefault="00B8436B">
            <w:pPr>
              <w:pStyle w:val="Default"/>
              <w:ind w:left="720" w:hangingChars="300" w:hanging="720"/>
              <w:rPr>
                <w:rFonts w:asciiTheme="majorEastAsia" w:eastAsiaTheme="majorEastAsia" w:hAnsiTheme="majorEastAsia"/>
                <w:color w:val="auto"/>
              </w:rPr>
            </w:pPr>
            <w:r w:rsidRPr="00DE78C6">
              <w:rPr>
                <w:rFonts w:asciiTheme="majorEastAsia" w:eastAsiaTheme="majorEastAsia" w:hAnsiTheme="majorEastAsia" w:hint="eastAsia"/>
                <w:color w:val="auto"/>
              </w:rPr>
              <w:t>成都市龙泉</w:t>
            </w:r>
            <w:proofErr w:type="gramStart"/>
            <w:r w:rsidRPr="00DE78C6">
              <w:rPr>
                <w:rFonts w:asciiTheme="majorEastAsia" w:eastAsiaTheme="majorEastAsia" w:hAnsiTheme="majorEastAsia" w:hint="eastAsia"/>
                <w:color w:val="auto"/>
              </w:rPr>
              <w:t>驿</w:t>
            </w:r>
            <w:proofErr w:type="gramEnd"/>
            <w:r w:rsidRPr="00DE78C6">
              <w:rPr>
                <w:rFonts w:asciiTheme="majorEastAsia" w:eastAsiaTheme="majorEastAsia" w:hAnsiTheme="majorEastAsia" w:hint="eastAsia"/>
                <w:color w:val="auto"/>
              </w:rPr>
              <w:t>区北京路636号</w:t>
            </w:r>
          </w:p>
        </w:tc>
      </w:tr>
      <w:tr w:rsidR="00613697" w:rsidRPr="00DE78C6" w14:paraId="6B79C868" w14:textId="77777777" w:rsidTr="00DE78C6">
        <w:trPr>
          <w:trHeight w:val="672"/>
          <w:jc w:val="center"/>
        </w:trPr>
        <w:tc>
          <w:tcPr>
            <w:tcW w:w="828" w:type="dxa"/>
            <w:tcBorders>
              <w:top w:val="single" w:sz="4" w:space="0" w:color="auto"/>
              <w:bottom w:val="single" w:sz="4" w:space="0" w:color="auto"/>
              <w:right w:val="single" w:sz="4" w:space="0" w:color="auto"/>
            </w:tcBorders>
            <w:vAlign w:val="center"/>
          </w:tcPr>
          <w:p w14:paraId="7233F7ED" w14:textId="77777777" w:rsidR="00613697" w:rsidRPr="00DE78C6" w:rsidRDefault="00613697" w:rsidP="00613697">
            <w:pPr>
              <w:snapToGrid w:val="0"/>
              <w:jc w:val="center"/>
              <w:rPr>
                <w:rFonts w:asciiTheme="majorEastAsia" w:eastAsiaTheme="majorEastAsia" w:hAnsiTheme="majorEastAsia"/>
                <w:sz w:val="24"/>
              </w:rPr>
            </w:pPr>
            <w:r w:rsidRPr="00DE78C6">
              <w:rPr>
                <w:rFonts w:asciiTheme="majorEastAsia" w:eastAsiaTheme="majorEastAsia" w:hAnsiTheme="majorEastAsia"/>
                <w:sz w:val="24"/>
              </w:rPr>
              <w:t>4</w:t>
            </w:r>
          </w:p>
        </w:tc>
        <w:tc>
          <w:tcPr>
            <w:tcW w:w="2428" w:type="dxa"/>
            <w:tcBorders>
              <w:top w:val="single" w:sz="4" w:space="0" w:color="auto"/>
              <w:left w:val="single" w:sz="4" w:space="0" w:color="auto"/>
              <w:bottom w:val="single" w:sz="4" w:space="0" w:color="auto"/>
              <w:right w:val="single" w:sz="4" w:space="0" w:color="auto"/>
            </w:tcBorders>
            <w:vAlign w:val="center"/>
          </w:tcPr>
          <w:p w14:paraId="4EBB272C" w14:textId="77777777" w:rsidR="00613697" w:rsidRPr="00DE78C6" w:rsidRDefault="00613697" w:rsidP="00E644BD">
            <w:pPr>
              <w:autoSpaceDE w:val="0"/>
              <w:autoSpaceDN w:val="0"/>
              <w:adjustRightInd w:val="0"/>
              <w:jc w:val="center"/>
              <w:rPr>
                <w:rFonts w:asciiTheme="majorEastAsia" w:eastAsiaTheme="majorEastAsia" w:hAnsiTheme="majorEastAsia" w:cs="仿宋_GB2312"/>
                <w:kern w:val="0"/>
                <w:sz w:val="24"/>
              </w:rPr>
            </w:pPr>
            <w:r w:rsidRPr="00DE78C6">
              <w:rPr>
                <w:rFonts w:asciiTheme="majorEastAsia" w:eastAsiaTheme="majorEastAsia" w:hAnsiTheme="majorEastAsia" w:cs="仿宋_GB2312" w:hint="eastAsia"/>
                <w:kern w:val="0"/>
                <w:sz w:val="24"/>
              </w:rPr>
              <w:t>最高限额</w:t>
            </w:r>
          </w:p>
        </w:tc>
        <w:tc>
          <w:tcPr>
            <w:tcW w:w="6040" w:type="dxa"/>
            <w:tcBorders>
              <w:top w:val="single" w:sz="4" w:space="0" w:color="auto"/>
              <w:left w:val="single" w:sz="4" w:space="0" w:color="auto"/>
              <w:bottom w:val="single" w:sz="4" w:space="0" w:color="auto"/>
            </w:tcBorders>
            <w:vAlign w:val="center"/>
          </w:tcPr>
          <w:p w14:paraId="7CDAA85C" w14:textId="6334ECB9" w:rsidR="00613697" w:rsidRPr="00DE78C6" w:rsidRDefault="00613697" w:rsidP="00082FDC">
            <w:pPr>
              <w:pStyle w:val="Default"/>
              <w:ind w:left="720" w:hangingChars="300" w:hanging="720"/>
              <w:rPr>
                <w:rFonts w:asciiTheme="majorEastAsia" w:eastAsiaTheme="majorEastAsia" w:hAnsiTheme="majorEastAsia"/>
                <w:color w:val="FF0000"/>
              </w:rPr>
            </w:pPr>
            <w:r w:rsidRPr="00DE78C6">
              <w:rPr>
                <w:rFonts w:asciiTheme="majorEastAsia" w:eastAsiaTheme="majorEastAsia" w:hAnsiTheme="majorEastAsia" w:hint="eastAsia"/>
                <w:color w:val="auto"/>
              </w:rPr>
              <w:t>限价</w:t>
            </w:r>
            <w:r w:rsidR="00A75068" w:rsidRPr="00DE78C6">
              <w:rPr>
                <w:rFonts w:asciiTheme="majorEastAsia" w:eastAsiaTheme="majorEastAsia" w:hAnsiTheme="majorEastAsia" w:hint="eastAsia"/>
                <w:color w:val="auto"/>
              </w:rPr>
              <w:t>4</w:t>
            </w:r>
            <w:r w:rsidR="00D27AD0" w:rsidRPr="00DE78C6">
              <w:rPr>
                <w:rFonts w:asciiTheme="majorEastAsia" w:eastAsiaTheme="majorEastAsia" w:hAnsiTheme="majorEastAsia" w:hint="eastAsia"/>
                <w:color w:val="auto"/>
              </w:rPr>
              <w:t>7</w:t>
            </w:r>
            <w:r w:rsidRPr="00DE78C6">
              <w:rPr>
                <w:rFonts w:asciiTheme="majorEastAsia" w:eastAsiaTheme="majorEastAsia" w:hAnsiTheme="majorEastAsia"/>
                <w:color w:val="auto"/>
              </w:rPr>
              <w:t>万元</w:t>
            </w:r>
          </w:p>
        </w:tc>
      </w:tr>
      <w:tr w:rsidR="00613697" w:rsidRPr="00DE78C6" w14:paraId="27FEB0D8" w14:textId="77777777" w:rsidTr="00DE78C6">
        <w:trPr>
          <w:trHeight w:val="630"/>
          <w:jc w:val="center"/>
        </w:trPr>
        <w:tc>
          <w:tcPr>
            <w:tcW w:w="828" w:type="dxa"/>
            <w:tcBorders>
              <w:top w:val="single" w:sz="4" w:space="0" w:color="auto"/>
              <w:bottom w:val="single" w:sz="4" w:space="0" w:color="auto"/>
              <w:right w:val="single" w:sz="4" w:space="0" w:color="auto"/>
            </w:tcBorders>
            <w:vAlign w:val="center"/>
          </w:tcPr>
          <w:p w14:paraId="3A0A28B4" w14:textId="77777777" w:rsidR="00613697" w:rsidRPr="00DE78C6" w:rsidRDefault="00613697" w:rsidP="00613697">
            <w:pPr>
              <w:snapToGrid w:val="0"/>
              <w:jc w:val="center"/>
              <w:rPr>
                <w:rFonts w:asciiTheme="majorEastAsia" w:eastAsiaTheme="majorEastAsia" w:hAnsiTheme="majorEastAsia"/>
                <w:sz w:val="24"/>
              </w:rPr>
            </w:pPr>
            <w:r w:rsidRPr="00DE78C6">
              <w:rPr>
                <w:rFonts w:asciiTheme="majorEastAsia" w:eastAsiaTheme="majorEastAsia" w:hAnsiTheme="majorEastAsia"/>
                <w:sz w:val="24"/>
              </w:rPr>
              <w:t>5</w:t>
            </w:r>
          </w:p>
        </w:tc>
        <w:tc>
          <w:tcPr>
            <w:tcW w:w="2428" w:type="dxa"/>
            <w:tcBorders>
              <w:top w:val="single" w:sz="4" w:space="0" w:color="auto"/>
              <w:left w:val="single" w:sz="4" w:space="0" w:color="auto"/>
              <w:bottom w:val="single" w:sz="4" w:space="0" w:color="auto"/>
              <w:right w:val="single" w:sz="4" w:space="0" w:color="auto"/>
            </w:tcBorders>
            <w:vAlign w:val="center"/>
          </w:tcPr>
          <w:p w14:paraId="32C86306" w14:textId="77777777" w:rsidR="00613697" w:rsidRPr="00DE78C6" w:rsidRDefault="00613697" w:rsidP="00613697">
            <w:pPr>
              <w:autoSpaceDE w:val="0"/>
              <w:autoSpaceDN w:val="0"/>
              <w:adjustRightInd w:val="0"/>
              <w:rPr>
                <w:rFonts w:asciiTheme="majorEastAsia" w:eastAsiaTheme="majorEastAsia" w:hAnsiTheme="majorEastAsia" w:cs="仿宋_GB2312"/>
                <w:kern w:val="0"/>
                <w:sz w:val="24"/>
              </w:rPr>
            </w:pPr>
            <w:r w:rsidRPr="00DE78C6">
              <w:rPr>
                <w:rFonts w:asciiTheme="majorEastAsia" w:eastAsiaTheme="majorEastAsia" w:hAnsiTheme="majorEastAsia" w:cs="仿宋_GB2312" w:hint="eastAsia"/>
                <w:kern w:val="0"/>
                <w:sz w:val="24"/>
              </w:rPr>
              <w:t>供应商资质条件、能力和信誉</w:t>
            </w:r>
          </w:p>
        </w:tc>
        <w:tc>
          <w:tcPr>
            <w:tcW w:w="6040" w:type="dxa"/>
            <w:tcBorders>
              <w:top w:val="single" w:sz="4" w:space="0" w:color="auto"/>
              <w:left w:val="single" w:sz="4" w:space="0" w:color="auto"/>
              <w:bottom w:val="single" w:sz="4" w:space="0" w:color="auto"/>
            </w:tcBorders>
          </w:tcPr>
          <w:p w14:paraId="4C8BAAA8" w14:textId="7F2106F9" w:rsidR="00613697" w:rsidRPr="00DE78C6" w:rsidRDefault="00613697" w:rsidP="00613697">
            <w:pPr>
              <w:pStyle w:val="Default"/>
              <w:rPr>
                <w:rFonts w:asciiTheme="majorEastAsia" w:eastAsiaTheme="majorEastAsia" w:hAnsiTheme="majorEastAsia"/>
                <w:color w:val="auto"/>
              </w:rPr>
            </w:pPr>
            <w:r w:rsidRPr="00DE78C6">
              <w:rPr>
                <w:rFonts w:asciiTheme="majorEastAsia" w:eastAsiaTheme="majorEastAsia" w:hAnsiTheme="majorEastAsia" w:hint="eastAsia"/>
                <w:color w:val="auto"/>
              </w:rPr>
              <w:t>资质条件：</w:t>
            </w:r>
            <w:r w:rsidR="006015BD">
              <w:rPr>
                <w:rFonts w:asciiTheme="majorEastAsia" w:eastAsiaTheme="majorEastAsia" w:hAnsiTheme="majorEastAsia" w:hint="eastAsia"/>
                <w:color w:val="auto"/>
              </w:rPr>
              <w:t>具有相关资质</w:t>
            </w:r>
          </w:p>
          <w:p w14:paraId="251EC1D4" w14:textId="77777777" w:rsidR="00613697" w:rsidRPr="00DE78C6" w:rsidRDefault="00613697" w:rsidP="00613697">
            <w:pPr>
              <w:pStyle w:val="Default"/>
              <w:rPr>
                <w:rFonts w:asciiTheme="majorEastAsia" w:eastAsiaTheme="majorEastAsia" w:hAnsiTheme="majorEastAsia"/>
                <w:color w:val="auto"/>
              </w:rPr>
            </w:pPr>
            <w:r w:rsidRPr="00DE78C6">
              <w:rPr>
                <w:rFonts w:asciiTheme="majorEastAsia" w:eastAsiaTheme="majorEastAsia" w:hAnsiTheme="majorEastAsia" w:hint="eastAsia"/>
                <w:color w:val="auto"/>
              </w:rPr>
              <w:t>财务要求：</w:t>
            </w:r>
            <w:r w:rsidRPr="00DE78C6">
              <w:rPr>
                <w:rFonts w:asciiTheme="majorEastAsia" w:eastAsiaTheme="majorEastAsia" w:hAnsiTheme="majorEastAsia"/>
                <w:color w:val="auto"/>
              </w:rPr>
              <w:t>3</w:t>
            </w:r>
            <w:r w:rsidRPr="00DE78C6">
              <w:rPr>
                <w:rFonts w:asciiTheme="majorEastAsia" w:eastAsiaTheme="majorEastAsia" w:hAnsiTheme="majorEastAsia" w:hint="eastAsia"/>
                <w:color w:val="auto"/>
              </w:rPr>
              <w:t>年内无亏损</w:t>
            </w:r>
          </w:p>
        </w:tc>
      </w:tr>
      <w:tr w:rsidR="00613697" w:rsidRPr="00DE78C6" w14:paraId="676ADDFD" w14:textId="77777777" w:rsidTr="00DE78C6">
        <w:trPr>
          <w:trHeight w:val="295"/>
          <w:jc w:val="center"/>
        </w:trPr>
        <w:tc>
          <w:tcPr>
            <w:tcW w:w="828" w:type="dxa"/>
            <w:tcBorders>
              <w:top w:val="single" w:sz="4" w:space="0" w:color="auto"/>
              <w:bottom w:val="single" w:sz="4" w:space="0" w:color="auto"/>
              <w:right w:val="single" w:sz="4" w:space="0" w:color="auto"/>
            </w:tcBorders>
            <w:vAlign w:val="center"/>
          </w:tcPr>
          <w:p w14:paraId="70D3053D" w14:textId="77777777" w:rsidR="00613697" w:rsidRPr="00DE78C6" w:rsidRDefault="00613697" w:rsidP="00613697">
            <w:pPr>
              <w:snapToGrid w:val="0"/>
              <w:jc w:val="center"/>
              <w:rPr>
                <w:rFonts w:asciiTheme="majorEastAsia" w:eastAsiaTheme="majorEastAsia" w:hAnsiTheme="majorEastAsia"/>
                <w:sz w:val="24"/>
              </w:rPr>
            </w:pPr>
            <w:r w:rsidRPr="00DE78C6">
              <w:rPr>
                <w:rFonts w:asciiTheme="majorEastAsia" w:eastAsiaTheme="majorEastAsia" w:hAnsiTheme="majorEastAsia"/>
                <w:sz w:val="24"/>
              </w:rPr>
              <w:t>6</w:t>
            </w:r>
          </w:p>
        </w:tc>
        <w:tc>
          <w:tcPr>
            <w:tcW w:w="2428" w:type="dxa"/>
            <w:tcBorders>
              <w:top w:val="single" w:sz="4" w:space="0" w:color="auto"/>
              <w:left w:val="single" w:sz="4" w:space="0" w:color="auto"/>
              <w:bottom w:val="single" w:sz="4" w:space="0" w:color="auto"/>
              <w:right w:val="single" w:sz="4" w:space="0" w:color="auto"/>
            </w:tcBorders>
            <w:vAlign w:val="center"/>
          </w:tcPr>
          <w:p w14:paraId="6A7CECE5" w14:textId="77777777" w:rsidR="00613697" w:rsidRPr="00DE78C6" w:rsidRDefault="00613697" w:rsidP="00613697">
            <w:pPr>
              <w:autoSpaceDE w:val="0"/>
              <w:autoSpaceDN w:val="0"/>
              <w:adjustRightInd w:val="0"/>
              <w:rPr>
                <w:rFonts w:asciiTheme="majorEastAsia" w:eastAsiaTheme="majorEastAsia" w:hAnsiTheme="majorEastAsia" w:cs="仿宋_GB2312"/>
                <w:kern w:val="0"/>
                <w:sz w:val="24"/>
              </w:rPr>
            </w:pPr>
            <w:r w:rsidRPr="00DE78C6">
              <w:rPr>
                <w:rFonts w:asciiTheme="majorEastAsia" w:eastAsiaTheme="majorEastAsia" w:hAnsiTheme="majorEastAsia" w:cs="仿宋_GB2312" w:hint="eastAsia"/>
                <w:kern w:val="0"/>
                <w:sz w:val="24"/>
              </w:rPr>
              <w:t>是否接受联合体询价</w:t>
            </w:r>
          </w:p>
        </w:tc>
        <w:tc>
          <w:tcPr>
            <w:tcW w:w="6040" w:type="dxa"/>
            <w:tcBorders>
              <w:top w:val="single" w:sz="4" w:space="0" w:color="auto"/>
              <w:left w:val="single" w:sz="4" w:space="0" w:color="auto"/>
              <w:bottom w:val="single" w:sz="4" w:space="0" w:color="auto"/>
            </w:tcBorders>
            <w:vAlign w:val="center"/>
          </w:tcPr>
          <w:p w14:paraId="5598F138" w14:textId="77777777" w:rsidR="00613697" w:rsidRPr="00DE78C6" w:rsidRDefault="00613697" w:rsidP="00613697">
            <w:pPr>
              <w:autoSpaceDE w:val="0"/>
              <w:autoSpaceDN w:val="0"/>
              <w:adjustRightInd w:val="0"/>
              <w:rPr>
                <w:rFonts w:asciiTheme="majorEastAsia" w:eastAsiaTheme="majorEastAsia" w:hAnsiTheme="majorEastAsia" w:cs="仿宋_GB2312"/>
                <w:kern w:val="0"/>
                <w:sz w:val="24"/>
              </w:rPr>
            </w:pPr>
            <w:r w:rsidRPr="00DE78C6">
              <w:rPr>
                <w:rFonts w:asciiTheme="majorEastAsia" w:eastAsiaTheme="majorEastAsia" w:hAnsiTheme="majorEastAsia" w:hint="eastAsia"/>
                <w:sz w:val="24"/>
                <w:u w:val="single"/>
              </w:rPr>
              <w:t>不</w:t>
            </w:r>
            <w:r w:rsidRPr="00DE78C6">
              <w:rPr>
                <w:rFonts w:asciiTheme="majorEastAsia" w:eastAsiaTheme="majorEastAsia" w:hAnsiTheme="majorEastAsia" w:hint="eastAsia"/>
                <w:sz w:val="24"/>
              </w:rPr>
              <w:t>接受</w:t>
            </w:r>
          </w:p>
        </w:tc>
      </w:tr>
      <w:tr w:rsidR="00B8436B" w:rsidRPr="00DE78C6" w14:paraId="6B5742B0" w14:textId="77777777" w:rsidTr="00DE78C6">
        <w:trPr>
          <w:trHeight w:val="718"/>
          <w:jc w:val="center"/>
        </w:trPr>
        <w:tc>
          <w:tcPr>
            <w:tcW w:w="828" w:type="dxa"/>
            <w:tcBorders>
              <w:top w:val="single" w:sz="4" w:space="0" w:color="auto"/>
              <w:bottom w:val="single" w:sz="4" w:space="0" w:color="auto"/>
              <w:right w:val="single" w:sz="4" w:space="0" w:color="auto"/>
            </w:tcBorders>
            <w:vAlign w:val="center"/>
          </w:tcPr>
          <w:p w14:paraId="09D31B4A" w14:textId="77777777" w:rsidR="00B8436B" w:rsidRPr="00DE78C6" w:rsidRDefault="00B8436B" w:rsidP="00B8436B">
            <w:pPr>
              <w:snapToGrid w:val="0"/>
              <w:jc w:val="center"/>
              <w:rPr>
                <w:rFonts w:asciiTheme="majorEastAsia" w:eastAsiaTheme="majorEastAsia" w:hAnsiTheme="majorEastAsia"/>
                <w:sz w:val="24"/>
              </w:rPr>
            </w:pPr>
            <w:r w:rsidRPr="00DE78C6">
              <w:rPr>
                <w:rFonts w:asciiTheme="majorEastAsia" w:eastAsiaTheme="majorEastAsia" w:hAnsiTheme="majorEastAsia"/>
                <w:sz w:val="24"/>
              </w:rPr>
              <w:t>7</w:t>
            </w:r>
          </w:p>
        </w:tc>
        <w:tc>
          <w:tcPr>
            <w:tcW w:w="2428" w:type="dxa"/>
            <w:tcBorders>
              <w:top w:val="single" w:sz="4" w:space="0" w:color="auto"/>
              <w:left w:val="single" w:sz="4" w:space="0" w:color="auto"/>
              <w:bottom w:val="single" w:sz="4" w:space="0" w:color="auto"/>
              <w:right w:val="single" w:sz="4" w:space="0" w:color="auto"/>
            </w:tcBorders>
            <w:vAlign w:val="center"/>
          </w:tcPr>
          <w:p w14:paraId="02CA9A56" w14:textId="77777777" w:rsidR="00B8436B" w:rsidRPr="00DE78C6" w:rsidRDefault="00B8436B" w:rsidP="00B8436B">
            <w:pPr>
              <w:autoSpaceDE w:val="0"/>
              <w:autoSpaceDN w:val="0"/>
              <w:adjustRightInd w:val="0"/>
              <w:rPr>
                <w:rFonts w:asciiTheme="majorEastAsia" w:eastAsiaTheme="majorEastAsia" w:hAnsiTheme="majorEastAsia" w:cs="仿宋_GB2312"/>
                <w:kern w:val="0"/>
                <w:sz w:val="24"/>
              </w:rPr>
            </w:pPr>
            <w:r w:rsidRPr="00DE78C6">
              <w:rPr>
                <w:rFonts w:asciiTheme="majorEastAsia" w:eastAsiaTheme="majorEastAsia" w:hAnsiTheme="majorEastAsia" w:cs="仿宋_GB2312" w:hint="eastAsia"/>
                <w:kern w:val="0"/>
                <w:sz w:val="24"/>
              </w:rPr>
              <w:t>供应商提出问题的截止时间</w:t>
            </w:r>
          </w:p>
        </w:tc>
        <w:tc>
          <w:tcPr>
            <w:tcW w:w="6040" w:type="dxa"/>
            <w:tcBorders>
              <w:top w:val="single" w:sz="4" w:space="0" w:color="auto"/>
              <w:left w:val="single" w:sz="4" w:space="0" w:color="auto"/>
              <w:bottom w:val="single" w:sz="4" w:space="0" w:color="auto"/>
            </w:tcBorders>
            <w:vAlign w:val="center"/>
          </w:tcPr>
          <w:p w14:paraId="318F8E6A" w14:textId="77777777" w:rsidR="00B8436B" w:rsidRPr="00DE78C6" w:rsidRDefault="00B8436B" w:rsidP="00B8436B">
            <w:pPr>
              <w:snapToGrid w:val="0"/>
              <w:rPr>
                <w:rFonts w:asciiTheme="majorEastAsia" w:eastAsiaTheme="majorEastAsia" w:hAnsiTheme="majorEastAsia" w:cs="仿宋_GB2312"/>
                <w:kern w:val="0"/>
                <w:sz w:val="24"/>
              </w:rPr>
            </w:pPr>
            <w:r w:rsidRPr="00DE78C6">
              <w:rPr>
                <w:rFonts w:asciiTheme="majorEastAsia" w:eastAsiaTheme="majorEastAsia" w:hAnsiTheme="majorEastAsia" w:cs="仿宋_GB2312" w:hint="eastAsia"/>
                <w:kern w:val="0"/>
                <w:sz w:val="24"/>
              </w:rPr>
              <w:t>答疑与澄清：如对采购文件有误或有不合理要求的，距采购截止日前三天，以书面形式向采购单位提出。</w:t>
            </w:r>
          </w:p>
        </w:tc>
      </w:tr>
      <w:tr w:rsidR="00B8436B" w:rsidRPr="00DE78C6" w14:paraId="3F94B27D" w14:textId="77777777" w:rsidTr="00DE78C6">
        <w:trPr>
          <w:trHeight w:val="701"/>
          <w:jc w:val="center"/>
        </w:trPr>
        <w:tc>
          <w:tcPr>
            <w:tcW w:w="828" w:type="dxa"/>
            <w:tcBorders>
              <w:top w:val="single" w:sz="4" w:space="0" w:color="auto"/>
              <w:bottom w:val="single" w:sz="4" w:space="0" w:color="auto"/>
              <w:right w:val="single" w:sz="4" w:space="0" w:color="auto"/>
            </w:tcBorders>
            <w:vAlign w:val="center"/>
          </w:tcPr>
          <w:p w14:paraId="0DA6440A" w14:textId="77777777" w:rsidR="00B8436B" w:rsidRPr="00DE78C6" w:rsidRDefault="00B8436B" w:rsidP="00B8436B">
            <w:pPr>
              <w:snapToGrid w:val="0"/>
              <w:jc w:val="center"/>
              <w:rPr>
                <w:rFonts w:asciiTheme="majorEastAsia" w:eastAsiaTheme="majorEastAsia" w:hAnsiTheme="majorEastAsia"/>
                <w:sz w:val="24"/>
              </w:rPr>
            </w:pPr>
            <w:r w:rsidRPr="00DE78C6">
              <w:rPr>
                <w:rFonts w:asciiTheme="majorEastAsia" w:eastAsiaTheme="majorEastAsia" w:hAnsiTheme="majorEastAsia"/>
                <w:sz w:val="24"/>
              </w:rPr>
              <w:t>8</w:t>
            </w:r>
          </w:p>
        </w:tc>
        <w:tc>
          <w:tcPr>
            <w:tcW w:w="2428" w:type="dxa"/>
            <w:tcBorders>
              <w:top w:val="single" w:sz="4" w:space="0" w:color="auto"/>
              <w:left w:val="single" w:sz="4" w:space="0" w:color="auto"/>
              <w:bottom w:val="single" w:sz="4" w:space="0" w:color="auto"/>
              <w:right w:val="single" w:sz="4" w:space="0" w:color="auto"/>
            </w:tcBorders>
            <w:vAlign w:val="center"/>
          </w:tcPr>
          <w:p w14:paraId="3E8CEEE7" w14:textId="77777777" w:rsidR="00B8436B" w:rsidRPr="00DE78C6" w:rsidRDefault="00B8436B" w:rsidP="00B8436B">
            <w:pPr>
              <w:autoSpaceDE w:val="0"/>
              <w:autoSpaceDN w:val="0"/>
              <w:adjustRightInd w:val="0"/>
              <w:rPr>
                <w:rFonts w:asciiTheme="majorEastAsia" w:eastAsiaTheme="majorEastAsia" w:hAnsiTheme="majorEastAsia" w:cs="仿宋_GB2312"/>
                <w:kern w:val="0"/>
                <w:sz w:val="24"/>
              </w:rPr>
            </w:pPr>
            <w:r w:rsidRPr="00DE78C6">
              <w:rPr>
                <w:rFonts w:asciiTheme="majorEastAsia" w:eastAsiaTheme="majorEastAsia" w:hAnsiTheme="majorEastAsia" w:cs="仿宋_GB2312" w:hint="eastAsia"/>
                <w:kern w:val="0"/>
                <w:sz w:val="24"/>
              </w:rPr>
              <w:t>采购人书面澄清的时间</w:t>
            </w:r>
          </w:p>
        </w:tc>
        <w:tc>
          <w:tcPr>
            <w:tcW w:w="6040" w:type="dxa"/>
            <w:tcBorders>
              <w:top w:val="single" w:sz="4" w:space="0" w:color="auto"/>
              <w:left w:val="single" w:sz="4" w:space="0" w:color="auto"/>
              <w:bottom w:val="single" w:sz="4" w:space="0" w:color="auto"/>
            </w:tcBorders>
            <w:vAlign w:val="center"/>
          </w:tcPr>
          <w:p w14:paraId="3FB5E165" w14:textId="79EC7017" w:rsidR="00B8436B" w:rsidRPr="00DE78C6" w:rsidRDefault="00B8436B" w:rsidP="00B8436B">
            <w:pPr>
              <w:snapToGrid w:val="0"/>
              <w:rPr>
                <w:rFonts w:asciiTheme="majorEastAsia" w:eastAsiaTheme="majorEastAsia" w:hAnsiTheme="majorEastAsia" w:cs="仿宋_GB2312"/>
                <w:kern w:val="0"/>
                <w:sz w:val="24"/>
              </w:rPr>
            </w:pPr>
            <w:r w:rsidRPr="00DE78C6">
              <w:rPr>
                <w:rFonts w:asciiTheme="majorEastAsia" w:eastAsiaTheme="majorEastAsia" w:hAnsiTheme="majorEastAsia" w:cs="仿宋_GB2312" w:hint="eastAsia"/>
                <w:kern w:val="0"/>
                <w:sz w:val="24"/>
              </w:rPr>
              <w:t>供应商在收到书面答复</w:t>
            </w:r>
            <w:r w:rsidRPr="00DE78C6">
              <w:rPr>
                <w:rFonts w:asciiTheme="majorEastAsia" w:eastAsiaTheme="majorEastAsia" w:hAnsiTheme="majorEastAsia" w:cs="仿宋_GB2312"/>
                <w:kern w:val="0"/>
                <w:sz w:val="24"/>
              </w:rPr>
              <w:t>48</w:t>
            </w:r>
            <w:r w:rsidRPr="00DE78C6">
              <w:rPr>
                <w:rFonts w:asciiTheme="majorEastAsia" w:eastAsiaTheme="majorEastAsia" w:hAnsiTheme="majorEastAsia" w:cs="仿宋_GB2312" w:hint="eastAsia"/>
                <w:kern w:val="0"/>
                <w:sz w:val="24"/>
              </w:rPr>
              <w:t>小时内应以书面形式向采购人确认。</w:t>
            </w:r>
          </w:p>
        </w:tc>
      </w:tr>
      <w:tr w:rsidR="00B8436B" w:rsidRPr="00DE78C6" w14:paraId="25566A0C" w14:textId="77777777" w:rsidTr="00DE78C6">
        <w:trPr>
          <w:trHeight w:val="435"/>
          <w:jc w:val="center"/>
        </w:trPr>
        <w:tc>
          <w:tcPr>
            <w:tcW w:w="828" w:type="dxa"/>
            <w:tcBorders>
              <w:top w:val="single" w:sz="4" w:space="0" w:color="auto"/>
              <w:bottom w:val="single" w:sz="4" w:space="0" w:color="auto"/>
              <w:right w:val="single" w:sz="4" w:space="0" w:color="auto"/>
            </w:tcBorders>
            <w:vAlign w:val="center"/>
          </w:tcPr>
          <w:p w14:paraId="4690343C" w14:textId="77777777" w:rsidR="00B8436B" w:rsidRPr="00DE78C6" w:rsidRDefault="00B8436B" w:rsidP="00B8436B">
            <w:pPr>
              <w:snapToGrid w:val="0"/>
              <w:jc w:val="center"/>
              <w:rPr>
                <w:rFonts w:asciiTheme="majorEastAsia" w:eastAsiaTheme="majorEastAsia" w:hAnsiTheme="majorEastAsia"/>
                <w:sz w:val="24"/>
              </w:rPr>
            </w:pPr>
            <w:r w:rsidRPr="00DE78C6">
              <w:rPr>
                <w:rFonts w:asciiTheme="majorEastAsia" w:eastAsiaTheme="majorEastAsia" w:hAnsiTheme="majorEastAsia"/>
                <w:sz w:val="24"/>
              </w:rPr>
              <w:t>9</w:t>
            </w:r>
          </w:p>
        </w:tc>
        <w:tc>
          <w:tcPr>
            <w:tcW w:w="2428" w:type="dxa"/>
            <w:tcBorders>
              <w:top w:val="single" w:sz="4" w:space="0" w:color="auto"/>
              <w:left w:val="single" w:sz="4" w:space="0" w:color="auto"/>
              <w:bottom w:val="single" w:sz="4" w:space="0" w:color="auto"/>
              <w:right w:val="single" w:sz="4" w:space="0" w:color="auto"/>
            </w:tcBorders>
          </w:tcPr>
          <w:p w14:paraId="2530BEEF" w14:textId="77777777" w:rsidR="00B8436B" w:rsidRPr="00DE78C6" w:rsidRDefault="00B8436B" w:rsidP="00B8436B">
            <w:pPr>
              <w:autoSpaceDE w:val="0"/>
              <w:autoSpaceDN w:val="0"/>
              <w:snapToGrid w:val="0"/>
              <w:textAlignment w:val="bottom"/>
              <w:rPr>
                <w:rFonts w:asciiTheme="majorEastAsia" w:eastAsiaTheme="majorEastAsia" w:hAnsiTheme="majorEastAsia" w:cs="仿宋_GB2312"/>
                <w:kern w:val="0"/>
                <w:sz w:val="24"/>
              </w:rPr>
            </w:pPr>
            <w:r w:rsidRPr="00DE78C6">
              <w:rPr>
                <w:rFonts w:asciiTheme="majorEastAsia" w:eastAsiaTheme="majorEastAsia" w:hAnsiTheme="majorEastAsia" w:cs="仿宋_GB2312" w:hint="eastAsia"/>
                <w:kern w:val="0"/>
                <w:sz w:val="24"/>
              </w:rPr>
              <w:t>响应文件签字或盖章要求</w:t>
            </w:r>
          </w:p>
        </w:tc>
        <w:tc>
          <w:tcPr>
            <w:tcW w:w="6040" w:type="dxa"/>
            <w:tcBorders>
              <w:top w:val="single" w:sz="4" w:space="0" w:color="auto"/>
              <w:left w:val="single" w:sz="4" w:space="0" w:color="auto"/>
              <w:bottom w:val="single" w:sz="4" w:space="0" w:color="auto"/>
            </w:tcBorders>
            <w:vAlign w:val="center"/>
          </w:tcPr>
          <w:p w14:paraId="5A19A832" w14:textId="77777777" w:rsidR="00B8436B" w:rsidRPr="00DE78C6" w:rsidRDefault="00B8436B" w:rsidP="00B8436B">
            <w:pPr>
              <w:autoSpaceDE w:val="0"/>
              <w:autoSpaceDN w:val="0"/>
              <w:adjustRightInd w:val="0"/>
              <w:rPr>
                <w:rFonts w:asciiTheme="majorEastAsia" w:eastAsiaTheme="majorEastAsia" w:hAnsiTheme="majorEastAsia" w:cs="仿宋_GB2312"/>
                <w:kern w:val="0"/>
                <w:sz w:val="24"/>
              </w:rPr>
            </w:pPr>
            <w:r w:rsidRPr="00DE78C6">
              <w:rPr>
                <w:rFonts w:asciiTheme="majorEastAsia" w:eastAsiaTheme="majorEastAsia" w:hAnsiTheme="majorEastAsia" w:cs="仿宋_GB2312" w:hint="eastAsia"/>
                <w:kern w:val="0"/>
                <w:sz w:val="24"/>
              </w:rPr>
              <w:t>响应文件由供应商的法定代表人或其委托代理人签字或盖单位章。</w:t>
            </w:r>
          </w:p>
        </w:tc>
      </w:tr>
      <w:tr w:rsidR="00E644BD" w:rsidRPr="00DE78C6" w14:paraId="6D4CB1D4" w14:textId="77777777" w:rsidTr="006015BD">
        <w:trPr>
          <w:trHeight w:val="435"/>
          <w:jc w:val="center"/>
        </w:trPr>
        <w:tc>
          <w:tcPr>
            <w:tcW w:w="828" w:type="dxa"/>
            <w:vMerge w:val="restart"/>
            <w:tcBorders>
              <w:top w:val="single" w:sz="4" w:space="0" w:color="auto"/>
              <w:right w:val="single" w:sz="4" w:space="0" w:color="auto"/>
            </w:tcBorders>
            <w:vAlign w:val="center"/>
          </w:tcPr>
          <w:p w14:paraId="7F2F06B4" w14:textId="77777777" w:rsidR="00E644BD" w:rsidRPr="00DE78C6" w:rsidRDefault="00E644BD" w:rsidP="00B8436B">
            <w:pPr>
              <w:snapToGrid w:val="0"/>
              <w:jc w:val="center"/>
              <w:rPr>
                <w:rFonts w:asciiTheme="majorEastAsia" w:eastAsiaTheme="majorEastAsia" w:hAnsiTheme="majorEastAsia"/>
                <w:sz w:val="24"/>
              </w:rPr>
            </w:pPr>
            <w:r w:rsidRPr="00DE78C6">
              <w:rPr>
                <w:rFonts w:asciiTheme="majorEastAsia" w:eastAsiaTheme="majorEastAsia" w:hAnsiTheme="majorEastAsia"/>
                <w:sz w:val="24"/>
              </w:rPr>
              <w:t>10</w:t>
            </w:r>
          </w:p>
        </w:tc>
        <w:tc>
          <w:tcPr>
            <w:tcW w:w="2428" w:type="dxa"/>
            <w:tcBorders>
              <w:top w:val="single" w:sz="4" w:space="0" w:color="auto"/>
              <w:left w:val="single" w:sz="4" w:space="0" w:color="auto"/>
              <w:bottom w:val="single" w:sz="4" w:space="0" w:color="auto"/>
              <w:right w:val="single" w:sz="4" w:space="0" w:color="auto"/>
            </w:tcBorders>
            <w:vAlign w:val="center"/>
          </w:tcPr>
          <w:p w14:paraId="4A211802" w14:textId="77777777" w:rsidR="00E644BD" w:rsidRPr="00DE78C6" w:rsidRDefault="00E644BD" w:rsidP="006015BD">
            <w:pPr>
              <w:autoSpaceDE w:val="0"/>
              <w:autoSpaceDN w:val="0"/>
              <w:snapToGrid w:val="0"/>
              <w:jc w:val="center"/>
              <w:textAlignment w:val="bottom"/>
              <w:rPr>
                <w:rFonts w:asciiTheme="majorEastAsia" w:eastAsiaTheme="majorEastAsia" w:hAnsiTheme="majorEastAsia" w:cs="仿宋_GB2312"/>
                <w:kern w:val="0"/>
                <w:sz w:val="24"/>
              </w:rPr>
            </w:pPr>
            <w:r w:rsidRPr="00DE78C6">
              <w:rPr>
                <w:rFonts w:asciiTheme="majorEastAsia" w:eastAsiaTheme="majorEastAsia" w:hAnsiTheme="majorEastAsia" w:cs="仿宋_GB2312" w:hint="eastAsia"/>
                <w:kern w:val="0"/>
                <w:sz w:val="24"/>
              </w:rPr>
              <w:t>响应文件组成</w:t>
            </w:r>
          </w:p>
        </w:tc>
        <w:tc>
          <w:tcPr>
            <w:tcW w:w="6040" w:type="dxa"/>
            <w:tcBorders>
              <w:top w:val="single" w:sz="4" w:space="0" w:color="auto"/>
              <w:left w:val="single" w:sz="4" w:space="0" w:color="auto"/>
              <w:bottom w:val="single" w:sz="4" w:space="0" w:color="auto"/>
            </w:tcBorders>
            <w:vAlign w:val="center"/>
          </w:tcPr>
          <w:p w14:paraId="72A2DEDD" w14:textId="77777777" w:rsidR="00E644BD" w:rsidRPr="00DE78C6" w:rsidRDefault="00E644BD" w:rsidP="00B8436B">
            <w:pPr>
              <w:autoSpaceDE w:val="0"/>
              <w:autoSpaceDN w:val="0"/>
              <w:snapToGrid w:val="0"/>
              <w:textAlignment w:val="bottom"/>
              <w:rPr>
                <w:rFonts w:asciiTheme="majorEastAsia" w:eastAsiaTheme="majorEastAsia" w:hAnsiTheme="majorEastAsia" w:cs="仿宋_GB2312"/>
                <w:kern w:val="0"/>
                <w:sz w:val="24"/>
              </w:rPr>
            </w:pPr>
            <w:r w:rsidRPr="00DE78C6">
              <w:rPr>
                <w:rFonts w:asciiTheme="majorEastAsia" w:eastAsiaTheme="majorEastAsia" w:hAnsiTheme="majorEastAsia" w:cs="仿宋_GB2312" w:hint="eastAsia"/>
                <w:kern w:val="0"/>
                <w:sz w:val="24"/>
              </w:rPr>
              <w:t>响应文件由正本</w:t>
            </w:r>
            <w:r w:rsidRPr="00DE78C6">
              <w:rPr>
                <w:rFonts w:asciiTheme="majorEastAsia" w:eastAsiaTheme="majorEastAsia" w:hAnsiTheme="majorEastAsia" w:cs="仿宋_GB2312"/>
                <w:kern w:val="0"/>
                <w:sz w:val="24"/>
              </w:rPr>
              <w:t>1</w:t>
            </w:r>
            <w:r w:rsidRPr="00DE78C6">
              <w:rPr>
                <w:rFonts w:asciiTheme="majorEastAsia" w:eastAsiaTheme="majorEastAsia" w:hAnsiTheme="majorEastAsia" w:cs="仿宋_GB2312" w:hint="eastAsia"/>
                <w:kern w:val="0"/>
                <w:sz w:val="24"/>
              </w:rPr>
              <w:t>份；副本</w:t>
            </w:r>
            <w:r w:rsidRPr="00DE78C6">
              <w:rPr>
                <w:rFonts w:asciiTheme="majorEastAsia" w:eastAsiaTheme="majorEastAsia" w:hAnsiTheme="majorEastAsia" w:cs="仿宋_GB2312"/>
                <w:kern w:val="0"/>
                <w:sz w:val="24"/>
              </w:rPr>
              <w:t>1</w:t>
            </w:r>
            <w:r w:rsidRPr="00DE78C6">
              <w:rPr>
                <w:rFonts w:asciiTheme="majorEastAsia" w:eastAsiaTheme="majorEastAsia" w:hAnsiTheme="majorEastAsia" w:cs="仿宋_GB2312" w:hint="eastAsia"/>
                <w:kern w:val="0"/>
                <w:sz w:val="24"/>
              </w:rPr>
              <w:t>份组成</w:t>
            </w:r>
          </w:p>
        </w:tc>
      </w:tr>
      <w:tr w:rsidR="00E644BD" w:rsidRPr="00DE78C6" w14:paraId="5CC693F6" w14:textId="77777777" w:rsidTr="006015BD">
        <w:trPr>
          <w:trHeight w:val="435"/>
          <w:jc w:val="center"/>
        </w:trPr>
        <w:tc>
          <w:tcPr>
            <w:tcW w:w="828" w:type="dxa"/>
            <w:vMerge/>
            <w:tcBorders>
              <w:bottom w:val="single" w:sz="4" w:space="0" w:color="auto"/>
              <w:right w:val="single" w:sz="4" w:space="0" w:color="auto"/>
            </w:tcBorders>
            <w:vAlign w:val="center"/>
          </w:tcPr>
          <w:p w14:paraId="324F016F" w14:textId="77777777" w:rsidR="00E644BD" w:rsidRPr="00DE78C6" w:rsidRDefault="00E644BD" w:rsidP="00B8436B">
            <w:pPr>
              <w:snapToGrid w:val="0"/>
              <w:jc w:val="center"/>
              <w:rPr>
                <w:rFonts w:asciiTheme="majorEastAsia" w:eastAsiaTheme="majorEastAsia" w:hAnsiTheme="majorEastAsia"/>
                <w:sz w:val="24"/>
              </w:rPr>
            </w:pPr>
          </w:p>
        </w:tc>
        <w:tc>
          <w:tcPr>
            <w:tcW w:w="2428" w:type="dxa"/>
            <w:tcBorders>
              <w:top w:val="single" w:sz="4" w:space="0" w:color="auto"/>
              <w:left w:val="single" w:sz="4" w:space="0" w:color="auto"/>
              <w:bottom w:val="single" w:sz="4" w:space="0" w:color="auto"/>
              <w:right w:val="single" w:sz="4" w:space="0" w:color="auto"/>
            </w:tcBorders>
            <w:vAlign w:val="center"/>
          </w:tcPr>
          <w:p w14:paraId="1BF6DD10" w14:textId="77777777" w:rsidR="00E644BD" w:rsidRPr="00DE78C6" w:rsidRDefault="00E644BD" w:rsidP="006015BD">
            <w:pPr>
              <w:autoSpaceDE w:val="0"/>
              <w:autoSpaceDN w:val="0"/>
              <w:snapToGrid w:val="0"/>
              <w:jc w:val="center"/>
              <w:textAlignment w:val="bottom"/>
              <w:rPr>
                <w:rFonts w:asciiTheme="majorEastAsia" w:eastAsiaTheme="majorEastAsia" w:hAnsiTheme="majorEastAsia"/>
                <w:sz w:val="24"/>
              </w:rPr>
            </w:pPr>
            <w:r w:rsidRPr="00DE78C6">
              <w:rPr>
                <w:rFonts w:asciiTheme="majorEastAsia" w:eastAsiaTheme="majorEastAsia" w:hAnsiTheme="majorEastAsia" w:cs="仿宋_GB2312" w:hint="eastAsia"/>
                <w:kern w:val="0"/>
                <w:sz w:val="24"/>
              </w:rPr>
              <w:t>响应文件装订要求</w:t>
            </w:r>
          </w:p>
        </w:tc>
        <w:tc>
          <w:tcPr>
            <w:tcW w:w="6040" w:type="dxa"/>
            <w:tcBorders>
              <w:top w:val="single" w:sz="4" w:space="0" w:color="auto"/>
              <w:left w:val="single" w:sz="4" w:space="0" w:color="auto"/>
              <w:bottom w:val="single" w:sz="4" w:space="0" w:color="auto"/>
            </w:tcBorders>
            <w:vAlign w:val="center"/>
          </w:tcPr>
          <w:p w14:paraId="688B6B34" w14:textId="77777777" w:rsidR="00E644BD" w:rsidRPr="00DE78C6" w:rsidRDefault="00E644BD" w:rsidP="00B8436B">
            <w:pPr>
              <w:pStyle w:val="Default"/>
              <w:rPr>
                <w:rFonts w:asciiTheme="majorEastAsia" w:eastAsiaTheme="majorEastAsia" w:hAnsiTheme="majorEastAsia" w:cs="仿宋_GB2312"/>
                <w:color w:val="auto"/>
              </w:rPr>
            </w:pPr>
            <w:r w:rsidRPr="00DE78C6">
              <w:rPr>
                <w:rFonts w:asciiTheme="majorEastAsia" w:eastAsiaTheme="majorEastAsia" w:hAnsiTheme="majorEastAsia" w:cs="仿宋_GB2312"/>
                <w:color w:val="auto"/>
              </w:rPr>
              <w:t>1.</w:t>
            </w:r>
            <w:r w:rsidRPr="00DE78C6">
              <w:rPr>
                <w:rFonts w:asciiTheme="majorEastAsia" w:eastAsiaTheme="majorEastAsia" w:hAnsiTheme="majorEastAsia" w:cs="仿宋_GB2312" w:hint="eastAsia"/>
                <w:color w:val="auto"/>
              </w:rPr>
              <w:t>装订牢固，并应编制目录和连续页码（封面和扉页除外）；</w:t>
            </w:r>
          </w:p>
          <w:p w14:paraId="479C932A" w14:textId="77777777" w:rsidR="00E644BD" w:rsidRPr="00DE78C6" w:rsidRDefault="00E644BD" w:rsidP="00B8436B">
            <w:pPr>
              <w:autoSpaceDE w:val="0"/>
              <w:autoSpaceDN w:val="0"/>
              <w:adjustRightInd w:val="0"/>
              <w:rPr>
                <w:rFonts w:asciiTheme="majorEastAsia" w:eastAsiaTheme="majorEastAsia" w:hAnsiTheme="majorEastAsia" w:cs="仿宋_GB2312"/>
                <w:kern w:val="0"/>
                <w:sz w:val="24"/>
              </w:rPr>
            </w:pPr>
            <w:r w:rsidRPr="00DE78C6">
              <w:rPr>
                <w:rFonts w:asciiTheme="majorEastAsia" w:eastAsiaTheme="majorEastAsia" w:hAnsiTheme="majorEastAsia"/>
                <w:sz w:val="24"/>
              </w:rPr>
              <w:t>2.</w:t>
            </w:r>
            <w:r w:rsidRPr="00DE78C6">
              <w:rPr>
                <w:rFonts w:asciiTheme="majorEastAsia" w:eastAsiaTheme="majorEastAsia" w:hAnsiTheme="majorEastAsia" w:hint="eastAsia"/>
                <w:sz w:val="24"/>
              </w:rPr>
              <w:t>报价函、商务部分和技术部分集中装订成</w:t>
            </w:r>
            <w:r w:rsidRPr="00DE78C6">
              <w:rPr>
                <w:rFonts w:asciiTheme="majorEastAsia" w:eastAsiaTheme="majorEastAsia" w:hAnsiTheme="majorEastAsia"/>
                <w:sz w:val="24"/>
              </w:rPr>
              <w:t>1</w:t>
            </w:r>
            <w:r w:rsidRPr="00DE78C6">
              <w:rPr>
                <w:rFonts w:asciiTheme="majorEastAsia" w:eastAsiaTheme="majorEastAsia" w:hAnsiTheme="majorEastAsia" w:hint="eastAsia"/>
                <w:sz w:val="24"/>
              </w:rPr>
              <w:t>册并编制目录。</w:t>
            </w:r>
          </w:p>
        </w:tc>
      </w:tr>
      <w:tr w:rsidR="00B8436B" w:rsidRPr="00DE78C6" w14:paraId="40FD4F34" w14:textId="77777777" w:rsidTr="00DE78C6">
        <w:trPr>
          <w:trHeight w:val="620"/>
          <w:jc w:val="center"/>
        </w:trPr>
        <w:tc>
          <w:tcPr>
            <w:tcW w:w="828" w:type="dxa"/>
            <w:tcBorders>
              <w:top w:val="single" w:sz="4" w:space="0" w:color="auto"/>
              <w:bottom w:val="single" w:sz="4" w:space="0" w:color="auto"/>
              <w:right w:val="single" w:sz="4" w:space="0" w:color="auto"/>
            </w:tcBorders>
            <w:vAlign w:val="center"/>
          </w:tcPr>
          <w:p w14:paraId="49273F2D" w14:textId="77777777" w:rsidR="00B8436B" w:rsidRPr="00DE78C6" w:rsidRDefault="00B8436B" w:rsidP="00B8436B">
            <w:pPr>
              <w:snapToGrid w:val="0"/>
              <w:jc w:val="center"/>
              <w:rPr>
                <w:rFonts w:asciiTheme="majorEastAsia" w:eastAsiaTheme="majorEastAsia" w:hAnsiTheme="majorEastAsia" w:cs="仿宋_GB2312"/>
                <w:kern w:val="0"/>
                <w:sz w:val="24"/>
              </w:rPr>
            </w:pPr>
            <w:r w:rsidRPr="00DE78C6">
              <w:rPr>
                <w:rFonts w:asciiTheme="majorEastAsia" w:eastAsiaTheme="majorEastAsia" w:hAnsiTheme="majorEastAsia" w:cs="仿宋_GB2312"/>
                <w:kern w:val="0"/>
                <w:sz w:val="24"/>
              </w:rPr>
              <w:t>11</w:t>
            </w:r>
          </w:p>
        </w:tc>
        <w:tc>
          <w:tcPr>
            <w:tcW w:w="2428" w:type="dxa"/>
            <w:tcBorders>
              <w:top w:val="single" w:sz="4" w:space="0" w:color="auto"/>
              <w:left w:val="single" w:sz="4" w:space="0" w:color="auto"/>
              <w:bottom w:val="single" w:sz="4" w:space="0" w:color="auto"/>
              <w:right w:val="single" w:sz="4" w:space="0" w:color="auto"/>
            </w:tcBorders>
            <w:vAlign w:val="center"/>
          </w:tcPr>
          <w:p w14:paraId="01AF7007" w14:textId="77777777" w:rsidR="00B8436B" w:rsidRPr="00DE78C6" w:rsidRDefault="00B8436B" w:rsidP="00B8436B">
            <w:pPr>
              <w:autoSpaceDE w:val="0"/>
              <w:autoSpaceDN w:val="0"/>
              <w:adjustRightInd w:val="0"/>
              <w:rPr>
                <w:rFonts w:asciiTheme="majorEastAsia" w:eastAsiaTheme="majorEastAsia" w:hAnsiTheme="majorEastAsia" w:cs="仿宋_GB2312"/>
                <w:kern w:val="0"/>
                <w:sz w:val="24"/>
              </w:rPr>
            </w:pPr>
            <w:r w:rsidRPr="00DE78C6">
              <w:rPr>
                <w:rFonts w:asciiTheme="majorEastAsia" w:eastAsiaTheme="majorEastAsia" w:hAnsiTheme="majorEastAsia" w:cs="仿宋_GB2312" w:hint="eastAsia"/>
                <w:kern w:val="0"/>
                <w:sz w:val="24"/>
              </w:rPr>
              <w:t>封套上写明</w:t>
            </w:r>
          </w:p>
        </w:tc>
        <w:tc>
          <w:tcPr>
            <w:tcW w:w="6040" w:type="dxa"/>
            <w:tcBorders>
              <w:top w:val="single" w:sz="4" w:space="0" w:color="auto"/>
              <w:left w:val="single" w:sz="4" w:space="0" w:color="auto"/>
              <w:bottom w:val="single" w:sz="4" w:space="0" w:color="auto"/>
            </w:tcBorders>
            <w:vAlign w:val="center"/>
          </w:tcPr>
          <w:p w14:paraId="42696561" w14:textId="77777777" w:rsidR="00B8436B" w:rsidRPr="00DE78C6" w:rsidRDefault="00B8436B" w:rsidP="00B8436B">
            <w:pPr>
              <w:pStyle w:val="Default"/>
              <w:ind w:left="720" w:hangingChars="300" w:hanging="720"/>
              <w:jc w:val="both"/>
              <w:rPr>
                <w:rFonts w:asciiTheme="majorEastAsia" w:eastAsiaTheme="majorEastAsia" w:hAnsiTheme="majorEastAsia" w:cs="仿宋_GB2312"/>
                <w:color w:val="auto"/>
              </w:rPr>
            </w:pPr>
            <w:r w:rsidRPr="00DE78C6">
              <w:rPr>
                <w:rFonts w:asciiTheme="majorEastAsia" w:eastAsiaTheme="majorEastAsia" w:hAnsiTheme="majorEastAsia" w:cs="仿宋_GB2312" w:hint="eastAsia"/>
                <w:color w:val="auto"/>
              </w:rPr>
              <w:t>采购人的地址：成都市龙泉</w:t>
            </w:r>
            <w:proofErr w:type="gramStart"/>
            <w:r w:rsidRPr="00DE78C6">
              <w:rPr>
                <w:rFonts w:asciiTheme="majorEastAsia" w:eastAsiaTheme="majorEastAsia" w:hAnsiTheme="majorEastAsia" w:cs="仿宋_GB2312" w:hint="eastAsia"/>
                <w:color w:val="auto"/>
              </w:rPr>
              <w:t>驿</w:t>
            </w:r>
            <w:proofErr w:type="gramEnd"/>
            <w:r w:rsidRPr="00DE78C6">
              <w:rPr>
                <w:rFonts w:asciiTheme="majorEastAsia" w:eastAsiaTheme="majorEastAsia" w:hAnsiTheme="majorEastAsia" w:cs="仿宋_GB2312" w:hint="eastAsia"/>
                <w:color w:val="auto"/>
              </w:rPr>
              <w:t>区</w:t>
            </w:r>
            <w:r w:rsidRPr="00DE78C6">
              <w:rPr>
                <w:rFonts w:asciiTheme="majorEastAsia" w:eastAsiaTheme="majorEastAsia" w:hAnsiTheme="majorEastAsia" w:hint="eastAsia"/>
                <w:color w:val="auto"/>
              </w:rPr>
              <w:t>北京路636号</w:t>
            </w:r>
          </w:p>
          <w:p w14:paraId="606313DA" w14:textId="77777777" w:rsidR="00B8436B" w:rsidRPr="00DE78C6" w:rsidRDefault="00B8436B" w:rsidP="00B8436B">
            <w:pPr>
              <w:pStyle w:val="Default"/>
              <w:ind w:left="720" w:hangingChars="300" w:hanging="720"/>
              <w:jc w:val="both"/>
              <w:rPr>
                <w:rFonts w:asciiTheme="majorEastAsia" w:eastAsiaTheme="majorEastAsia" w:hAnsiTheme="majorEastAsia" w:cs="仿宋_GB2312"/>
                <w:color w:val="auto"/>
              </w:rPr>
            </w:pPr>
            <w:r w:rsidRPr="00DE78C6">
              <w:rPr>
                <w:rFonts w:asciiTheme="majorEastAsia" w:eastAsiaTheme="majorEastAsia" w:hAnsiTheme="majorEastAsia" w:cs="仿宋_GB2312" w:hint="eastAsia"/>
                <w:color w:val="auto"/>
              </w:rPr>
              <w:t>采购人名称：成都光明派</w:t>
            </w:r>
            <w:proofErr w:type="gramStart"/>
            <w:r w:rsidRPr="00DE78C6">
              <w:rPr>
                <w:rFonts w:asciiTheme="majorEastAsia" w:eastAsiaTheme="majorEastAsia" w:hAnsiTheme="majorEastAsia" w:cs="仿宋_GB2312" w:hint="eastAsia"/>
                <w:color w:val="auto"/>
              </w:rPr>
              <w:t>特</w:t>
            </w:r>
            <w:proofErr w:type="gramEnd"/>
            <w:r w:rsidRPr="00DE78C6">
              <w:rPr>
                <w:rFonts w:asciiTheme="majorEastAsia" w:eastAsiaTheme="majorEastAsia" w:hAnsiTheme="majorEastAsia" w:cs="仿宋_GB2312" w:hint="eastAsia"/>
                <w:color w:val="auto"/>
              </w:rPr>
              <w:t>贵金属有限公司</w:t>
            </w:r>
          </w:p>
          <w:p w14:paraId="53FD8C54" w14:textId="1F98F765" w:rsidR="00B8436B" w:rsidRPr="00DE78C6" w:rsidRDefault="00B8436B" w:rsidP="00B8436B">
            <w:pPr>
              <w:autoSpaceDE w:val="0"/>
              <w:autoSpaceDN w:val="0"/>
              <w:adjustRightInd w:val="0"/>
              <w:rPr>
                <w:rFonts w:asciiTheme="majorEastAsia" w:eastAsiaTheme="majorEastAsia" w:hAnsiTheme="majorEastAsia" w:cs="仿宋_GB2312"/>
                <w:kern w:val="0"/>
                <w:sz w:val="24"/>
              </w:rPr>
            </w:pPr>
            <w:r w:rsidRPr="00DE78C6">
              <w:rPr>
                <w:rFonts w:asciiTheme="majorEastAsia" w:eastAsiaTheme="majorEastAsia" w:hAnsiTheme="majorEastAsia" w:cs="仿宋_GB2312" w:hint="eastAsia"/>
                <w:kern w:val="0"/>
                <w:sz w:val="24"/>
              </w:rPr>
              <w:t>成都光明派</w:t>
            </w:r>
            <w:proofErr w:type="gramStart"/>
            <w:r w:rsidRPr="00DE78C6">
              <w:rPr>
                <w:rFonts w:asciiTheme="majorEastAsia" w:eastAsiaTheme="majorEastAsia" w:hAnsiTheme="majorEastAsia" w:cs="仿宋_GB2312" w:hint="eastAsia"/>
                <w:kern w:val="0"/>
                <w:sz w:val="24"/>
              </w:rPr>
              <w:t>特</w:t>
            </w:r>
            <w:proofErr w:type="gramEnd"/>
            <w:r w:rsidRPr="00DE78C6">
              <w:rPr>
                <w:rFonts w:asciiTheme="majorEastAsia" w:eastAsiaTheme="majorEastAsia" w:hAnsiTheme="majorEastAsia" w:cs="仿宋_GB2312" w:hint="eastAsia"/>
                <w:kern w:val="0"/>
                <w:sz w:val="24"/>
              </w:rPr>
              <w:t>贵金属有限公司</w:t>
            </w:r>
            <w:r w:rsidR="006D2393" w:rsidRPr="00DE78C6">
              <w:rPr>
                <w:rFonts w:asciiTheme="majorEastAsia" w:eastAsiaTheme="majorEastAsia" w:hAnsiTheme="majorEastAsia" w:hint="eastAsia"/>
                <w:bCs/>
                <w:sz w:val="24"/>
              </w:rPr>
              <w:t>贵金属化合物技术改造扩建项目环境影响评价报告</w:t>
            </w:r>
            <w:r w:rsidRPr="00DE78C6">
              <w:rPr>
                <w:rFonts w:asciiTheme="majorEastAsia" w:eastAsiaTheme="majorEastAsia" w:hAnsiTheme="majorEastAsia" w:cs="仿宋_GB2312" w:hint="eastAsia"/>
                <w:bCs/>
                <w:kern w:val="0"/>
                <w:sz w:val="24"/>
              </w:rPr>
              <w:t>询价采购文件</w:t>
            </w:r>
          </w:p>
        </w:tc>
      </w:tr>
      <w:tr w:rsidR="00B8436B" w:rsidRPr="00DE78C6" w14:paraId="55983A29" w14:textId="77777777" w:rsidTr="00DE78C6">
        <w:trPr>
          <w:trHeight w:val="383"/>
          <w:jc w:val="center"/>
        </w:trPr>
        <w:tc>
          <w:tcPr>
            <w:tcW w:w="828" w:type="dxa"/>
            <w:tcBorders>
              <w:top w:val="single" w:sz="4" w:space="0" w:color="auto"/>
              <w:bottom w:val="single" w:sz="4" w:space="0" w:color="auto"/>
              <w:right w:val="single" w:sz="4" w:space="0" w:color="auto"/>
            </w:tcBorders>
            <w:vAlign w:val="center"/>
          </w:tcPr>
          <w:p w14:paraId="50D44BD1" w14:textId="77777777" w:rsidR="00B8436B" w:rsidRPr="00DE78C6" w:rsidRDefault="00B8436B" w:rsidP="00B8436B">
            <w:pPr>
              <w:snapToGrid w:val="0"/>
              <w:jc w:val="center"/>
              <w:rPr>
                <w:rFonts w:asciiTheme="majorEastAsia" w:eastAsiaTheme="majorEastAsia" w:hAnsiTheme="majorEastAsia" w:cs="仿宋_GB2312"/>
                <w:kern w:val="0"/>
                <w:sz w:val="24"/>
              </w:rPr>
            </w:pPr>
            <w:r w:rsidRPr="00DE78C6">
              <w:rPr>
                <w:rFonts w:asciiTheme="majorEastAsia" w:eastAsiaTheme="majorEastAsia" w:hAnsiTheme="majorEastAsia" w:cs="仿宋_GB2312"/>
                <w:kern w:val="0"/>
                <w:sz w:val="24"/>
              </w:rPr>
              <w:t>12</w:t>
            </w:r>
          </w:p>
        </w:tc>
        <w:tc>
          <w:tcPr>
            <w:tcW w:w="2428" w:type="dxa"/>
            <w:tcBorders>
              <w:top w:val="single" w:sz="4" w:space="0" w:color="auto"/>
              <w:left w:val="single" w:sz="4" w:space="0" w:color="auto"/>
              <w:bottom w:val="single" w:sz="4" w:space="0" w:color="auto"/>
              <w:right w:val="single" w:sz="4" w:space="0" w:color="auto"/>
            </w:tcBorders>
            <w:vAlign w:val="center"/>
          </w:tcPr>
          <w:p w14:paraId="7B6D672A" w14:textId="77777777" w:rsidR="00B8436B" w:rsidRPr="00DE78C6" w:rsidRDefault="00B8436B" w:rsidP="00B8436B">
            <w:pPr>
              <w:autoSpaceDE w:val="0"/>
              <w:autoSpaceDN w:val="0"/>
              <w:snapToGrid w:val="0"/>
              <w:textAlignment w:val="bottom"/>
              <w:rPr>
                <w:rFonts w:asciiTheme="majorEastAsia" w:eastAsiaTheme="majorEastAsia" w:hAnsiTheme="majorEastAsia" w:cs="仿宋_GB2312"/>
                <w:kern w:val="0"/>
                <w:sz w:val="24"/>
              </w:rPr>
            </w:pPr>
            <w:r w:rsidRPr="00DE78C6">
              <w:rPr>
                <w:rFonts w:asciiTheme="majorEastAsia" w:eastAsiaTheme="majorEastAsia" w:hAnsiTheme="majorEastAsia" w:cs="仿宋_GB2312" w:hint="eastAsia"/>
                <w:kern w:val="0"/>
                <w:sz w:val="24"/>
              </w:rPr>
              <w:t>询价采购有效期</w:t>
            </w:r>
          </w:p>
        </w:tc>
        <w:tc>
          <w:tcPr>
            <w:tcW w:w="6040" w:type="dxa"/>
            <w:tcBorders>
              <w:top w:val="single" w:sz="4" w:space="0" w:color="auto"/>
              <w:left w:val="single" w:sz="4" w:space="0" w:color="auto"/>
              <w:bottom w:val="single" w:sz="4" w:space="0" w:color="auto"/>
            </w:tcBorders>
            <w:vAlign w:val="center"/>
          </w:tcPr>
          <w:p w14:paraId="2F1BB915" w14:textId="1E1DDCA3" w:rsidR="00B8436B" w:rsidRPr="00DE78C6" w:rsidRDefault="00B8436B" w:rsidP="00B8436B">
            <w:pPr>
              <w:autoSpaceDE w:val="0"/>
              <w:autoSpaceDN w:val="0"/>
              <w:snapToGrid w:val="0"/>
              <w:textAlignment w:val="bottom"/>
              <w:rPr>
                <w:rFonts w:asciiTheme="majorEastAsia" w:eastAsiaTheme="majorEastAsia" w:hAnsiTheme="majorEastAsia" w:cs="仿宋_GB2312"/>
                <w:kern w:val="0"/>
                <w:sz w:val="24"/>
              </w:rPr>
            </w:pPr>
            <w:r w:rsidRPr="00DE78C6">
              <w:rPr>
                <w:rFonts w:asciiTheme="majorEastAsia" w:eastAsiaTheme="majorEastAsia" w:hAnsiTheme="majorEastAsia" w:cs="仿宋_GB2312" w:hint="eastAsia"/>
                <w:kern w:val="0"/>
                <w:sz w:val="24"/>
              </w:rPr>
              <w:t>有效期</w:t>
            </w:r>
            <w:r w:rsidR="006D2393" w:rsidRPr="00DE78C6">
              <w:rPr>
                <w:rFonts w:asciiTheme="majorEastAsia" w:eastAsiaTheme="majorEastAsia" w:hAnsiTheme="majorEastAsia" w:cs="仿宋_GB2312" w:hint="eastAsia"/>
                <w:kern w:val="0"/>
                <w:sz w:val="24"/>
                <w:u w:val="single"/>
              </w:rPr>
              <w:t>6</w:t>
            </w:r>
            <w:r w:rsidRPr="00DE78C6">
              <w:rPr>
                <w:rFonts w:asciiTheme="majorEastAsia" w:eastAsiaTheme="majorEastAsia" w:hAnsiTheme="majorEastAsia" w:cs="仿宋_GB2312"/>
                <w:kern w:val="0"/>
                <w:sz w:val="24"/>
                <w:u w:val="single"/>
              </w:rPr>
              <w:t>0</w:t>
            </w:r>
            <w:r w:rsidRPr="00DE78C6">
              <w:rPr>
                <w:rFonts w:asciiTheme="majorEastAsia" w:eastAsiaTheme="majorEastAsia" w:hAnsiTheme="majorEastAsia" w:cs="仿宋_GB2312" w:hint="eastAsia"/>
                <w:kern w:val="0"/>
                <w:sz w:val="24"/>
              </w:rPr>
              <w:t>天</w:t>
            </w:r>
          </w:p>
        </w:tc>
      </w:tr>
      <w:tr w:rsidR="00B8436B" w:rsidRPr="00DE78C6" w14:paraId="41735CB6" w14:textId="77777777" w:rsidTr="00DE78C6">
        <w:trPr>
          <w:trHeight w:val="309"/>
          <w:jc w:val="center"/>
        </w:trPr>
        <w:tc>
          <w:tcPr>
            <w:tcW w:w="828" w:type="dxa"/>
            <w:tcBorders>
              <w:top w:val="single" w:sz="4" w:space="0" w:color="auto"/>
              <w:bottom w:val="single" w:sz="4" w:space="0" w:color="auto"/>
              <w:right w:val="single" w:sz="4" w:space="0" w:color="auto"/>
            </w:tcBorders>
            <w:vAlign w:val="center"/>
          </w:tcPr>
          <w:p w14:paraId="4BFC2770" w14:textId="77777777" w:rsidR="00B8436B" w:rsidRPr="00DE78C6" w:rsidRDefault="00B8436B" w:rsidP="00B8436B">
            <w:pPr>
              <w:snapToGrid w:val="0"/>
              <w:jc w:val="center"/>
              <w:rPr>
                <w:rFonts w:asciiTheme="majorEastAsia" w:eastAsiaTheme="majorEastAsia" w:hAnsiTheme="majorEastAsia" w:cs="仿宋_GB2312"/>
                <w:kern w:val="0"/>
                <w:sz w:val="24"/>
              </w:rPr>
            </w:pPr>
            <w:r w:rsidRPr="00DE78C6">
              <w:rPr>
                <w:rFonts w:asciiTheme="majorEastAsia" w:eastAsiaTheme="majorEastAsia" w:hAnsiTheme="majorEastAsia" w:cs="仿宋_GB2312"/>
                <w:kern w:val="0"/>
                <w:sz w:val="24"/>
              </w:rPr>
              <w:t>13</w:t>
            </w:r>
          </w:p>
        </w:tc>
        <w:tc>
          <w:tcPr>
            <w:tcW w:w="2428" w:type="dxa"/>
            <w:tcBorders>
              <w:top w:val="single" w:sz="4" w:space="0" w:color="auto"/>
              <w:left w:val="single" w:sz="4" w:space="0" w:color="auto"/>
              <w:bottom w:val="single" w:sz="4" w:space="0" w:color="auto"/>
              <w:right w:val="single" w:sz="4" w:space="0" w:color="auto"/>
            </w:tcBorders>
            <w:vAlign w:val="center"/>
          </w:tcPr>
          <w:p w14:paraId="2381C6C9" w14:textId="77777777" w:rsidR="00B8436B" w:rsidRPr="00DE78C6" w:rsidRDefault="00B8436B" w:rsidP="00B8436B">
            <w:pPr>
              <w:autoSpaceDE w:val="0"/>
              <w:autoSpaceDN w:val="0"/>
              <w:adjustRightInd w:val="0"/>
              <w:rPr>
                <w:rFonts w:asciiTheme="majorEastAsia" w:eastAsiaTheme="majorEastAsia" w:hAnsiTheme="majorEastAsia" w:cs="仿宋_GB2312"/>
                <w:kern w:val="0"/>
                <w:sz w:val="24"/>
              </w:rPr>
            </w:pPr>
            <w:r w:rsidRPr="00DE78C6">
              <w:rPr>
                <w:rFonts w:asciiTheme="majorEastAsia" w:eastAsiaTheme="majorEastAsia" w:hAnsiTheme="majorEastAsia" w:cs="仿宋_GB2312" w:hint="eastAsia"/>
                <w:kern w:val="0"/>
                <w:sz w:val="24"/>
              </w:rPr>
              <w:t>递交报价文件地点</w:t>
            </w:r>
          </w:p>
        </w:tc>
        <w:tc>
          <w:tcPr>
            <w:tcW w:w="6040" w:type="dxa"/>
            <w:tcBorders>
              <w:top w:val="single" w:sz="4" w:space="0" w:color="auto"/>
              <w:left w:val="single" w:sz="4" w:space="0" w:color="auto"/>
              <w:bottom w:val="single" w:sz="4" w:space="0" w:color="auto"/>
            </w:tcBorders>
            <w:vAlign w:val="center"/>
          </w:tcPr>
          <w:p w14:paraId="44B3D15B" w14:textId="77777777" w:rsidR="00B8436B" w:rsidRPr="00DE78C6" w:rsidRDefault="00B8436B" w:rsidP="001E43E1">
            <w:pPr>
              <w:spacing w:line="460" w:lineRule="exact"/>
              <w:rPr>
                <w:rFonts w:asciiTheme="majorEastAsia" w:eastAsiaTheme="majorEastAsia" w:hAnsiTheme="majorEastAsia"/>
                <w:sz w:val="24"/>
              </w:rPr>
            </w:pPr>
            <w:r w:rsidRPr="00DE78C6">
              <w:rPr>
                <w:rFonts w:asciiTheme="majorEastAsia" w:eastAsiaTheme="majorEastAsia" w:hAnsiTheme="majorEastAsia" w:cs="仿宋_GB2312" w:hint="eastAsia"/>
                <w:kern w:val="0"/>
                <w:sz w:val="24"/>
              </w:rPr>
              <w:t>成都市龙泉</w:t>
            </w:r>
            <w:proofErr w:type="gramStart"/>
            <w:r w:rsidRPr="00DE78C6">
              <w:rPr>
                <w:rFonts w:asciiTheme="majorEastAsia" w:eastAsiaTheme="majorEastAsia" w:hAnsiTheme="majorEastAsia" w:cs="仿宋_GB2312" w:hint="eastAsia"/>
                <w:kern w:val="0"/>
                <w:sz w:val="24"/>
              </w:rPr>
              <w:t>驿</w:t>
            </w:r>
            <w:proofErr w:type="gramEnd"/>
            <w:r w:rsidRPr="00DE78C6">
              <w:rPr>
                <w:rFonts w:asciiTheme="majorEastAsia" w:eastAsiaTheme="majorEastAsia" w:hAnsiTheme="majorEastAsia" w:cs="仿宋_GB2312" w:hint="eastAsia"/>
                <w:kern w:val="0"/>
                <w:sz w:val="24"/>
              </w:rPr>
              <w:t>区</w:t>
            </w:r>
            <w:r w:rsidRPr="00DE78C6">
              <w:rPr>
                <w:rFonts w:asciiTheme="majorEastAsia" w:eastAsiaTheme="majorEastAsia" w:hAnsiTheme="majorEastAsia" w:cs="宋体" w:hint="eastAsia"/>
                <w:kern w:val="0"/>
                <w:sz w:val="24"/>
              </w:rPr>
              <w:t>北京路636号</w:t>
            </w:r>
          </w:p>
        </w:tc>
      </w:tr>
      <w:tr w:rsidR="00B8436B" w:rsidRPr="00DE78C6" w14:paraId="30555388" w14:textId="77777777" w:rsidTr="00DE78C6">
        <w:trPr>
          <w:trHeight w:val="400"/>
          <w:jc w:val="center"/>
        </w:trPr>
        <w:tc>
          <w:tcPr>
            <w:tcW w:w="828" w:type="dxa"/>
            <w:tcBorders>
              <w:top w:val="single" w:sz="4" w:space="0" w:color="auto"/>
              <w:bottom w:val="single" w:sz="4" w:space="0" w:color="auto"/>
              <w:right w:val="single" w:sz="4" w:space="0" w:color="auto"/>
            </w:tcBorders>
            <w:vAlign w:val="center"/>
          </w:tcPr>
          <w:p w14:paraId="01B884FE" w14:textId="77777777" w:rsidR="00B8436B" w:rsidRPr="00DE78C6" w:rsidRDefault="00B8436B" w:rsidP="00B8436B">
            <w:pPr>
              <w:snapToGrid w:val="0"/>
              <w:jc w:val="center"/>
              <w:rPr>
                <w:rFonts w:asciiTheme="majorEastAsia" w:eastAsiaTheme="majorEastAsia" w:hAnsiTheme="majorEastAsia" w:cs="仿宋_GB2312"/>
                <w:kern w:val="0"/>
                <w:sz w:val="24"/>
              </w:rPr>
            </w:pPr>
            <w:r w:rsidRPr="00DE78C6">
              <w:rPr>
                <w:rFonts w:asciiTheme="majorEastAsia" w:eastAsiaTheme="majorEastAsia" w:hAnsiTheme="majorEastAsia" w:cs="仿宋_GB2312"/>
                <w:kern w:val="0"/>
                <w:sz w:val="24"/>
              </w:rPr>
              <w:t>14</w:t>
            </w:r>
          </w:p>
        </w:tc>
        <w:tc>
          <w:tcPr>
            <w:tcW w:w="2428" w:type="dxa"/>
            <w:tcBorders>
              <w:top w:val="single" w:sz="4" w:space="0" w:color="auto"/>
              <w:left w:val="single" w:sz="4" w:space="0" w:color="auto"/>
              <w:bottom w:val="single" w:sz="4" w:space="0" w:color="auto"/>
              <w:right w:val="single" w:sz="4" w:space="0" w:color="auto"/>
            </w:tcBorders>
            <w:vAlign w:val="center"/>
          </w:tcPr>
          <w:p w14:paraId="1ED2B3B5" w14:textId="77777777" w:rsidR="00B8436B" w:rsidRPr="00DE78C6" w:rsidRDefault="00B8436B" w:rsidP="00B8436B">
            <w:pPr>
              <w:autoSpaceDE w:val="0"/>
              <w:autoSpaceDN w:val="0"/>
              <w:adjustRightInd w:val="0"/>
              <w:rPr>
                <w:rFonts w:asciiTheme="majorEastAsia" w:eastAsiaTheme="majorEastAsia" w:hAnsiTheme="majorEastAsia" w:cs="仿宋_GB2312"/>
                <w:kern w:val="0"/>
                <w:sz w:val="24"/>
              </w:rPr>
            </w:pPr>
            <w:r w:rsidRPr="00DE78C6">
              <w:rPr>
                <w:rFonts w:asciiTheme="majorEastAsia" w:eastAsiaTheme="majorEastAsia" w:hAnsiTheme="majorEastAsia" w:cs="仿宋_GB2312" w:hint="eastAsia"/>
                <w:kern w:val="0"/>
                <w:sz w:val="24"/>
              </w:rPr>
              <w:t>是否退还报价文件</w:t>
            </w:r>
          </w:p>
        </w:tc>
        <w:tc>
          <w:tcPr>
            <w:tcW w:w="6040" w:type="dxa"/>
            <w:tcBorders>
              <w:top w:val="single" w:sz="4" w:space="0" w:color="auto"/>
              <w:left w:val="single" w:sz="4" w:space="0" w:color="auto"/>
              <w:bottom w:val="single" w:sz="4" w:space="0" w:color="auto"/>
            </w:tcBorders>
            <w:vAlign w:val="center"/>
          </w:tcPr>
          <w:p w14:paraId="1444D969" w14:textId="77777777" w:rsidR="00B8436B" w:rsidRPr="00DE78C6" w:rsidRDefault="00B8436B" w:rsidP="00B8436B">
            <w:pPr>
              <w:pStyle w:val="Default"/>
              <w:jc w:val="both"/>
              <w:rPr>
                <w:rFonts w:asciiTheme="majorEastAsia" w:eastAsiaTheme="majorEastAsia" w:hAnsiTheme="majorEastAsia" w:cs="仿宋_GB2312"/>
                <w:color w:val="auto"/>
              </w:rPr>
            </w:pPr>
            <w:r w:rsidRPr="00DE78C6">
              <w:rPr>
                <w:rFonts w:asciiTheme="majorEastAsia" w:eastAsiaTheme="majorEastAsia" w:hAnsiTheme="majorEastAsia" w:cs="仿宋_GB2312" w:hint="eastAsia"/>
                <w:color w:val="auto"/>
              </w:rPr>
              <w:t>否</w:t>
            </w:r>
          </w:p>
        </w:tc>
      </w:tr>
      <w:tr w:rsidR="00B8436B" w:rsidRPr="00DE78C6" w14:paraId="054142BD" w14:textId="77777777" w:rsidTr="00DE78C6">
        <w:trPr>
          <w:trHeight w:val="620"/>
          <w:jc w:val="center"/>
        </w:trPr>
        <w:tc>
          <w:tcPr>
            <w:tcW w:w="828" w:type="dxa"/>
            <w:tcBorders>
              <w:top w:val="single" w:sz="4" w:space="0" w:color="auto"/>
              <w:bottom w:val="single" w:sz="4" w:space="0" w:color="auto"/>
              <w:right w:val="single" w:sz="4" w:space="0" w:color="auto"/>
            </w:tcBorders>
            <w:vAlign w:val="center"/>
          </w:tcPr>
          <w:p w14:paraId="54725FB2" w14:textId="77777777" w:rsidR="00B8436B" w:rsidRPr="00DE78C6" w:rsidRDefault="00B8436B" w:rsidP="00B8436B">
            <w:pPr>
              <w:snapToGrid w:val="0"/>
              <w:jc w:val="center"/>
              <w:rPr>
                <w:rFonts w:asciiTheme="majorEastAsia" w:eastAsiaTheme="majorEastAsia" w:hAnsiTheme="majorEastAsia" w:cs="仿宋_GB2312"/>
                <w:kern w:val="0"/>
                <w:sz w:val="24"/>
              </w:rPr>
            </w:pPr>
            <w:r w:rsidRPr="00DE78C6">
              <w:rPr>
                <w:rFonts w:asciiTheme="majorEastAsia" w:eastAsiaTheme="majorEastAsia" w:hAnsiTheme="majorEastAsia" w:cs="仿宋_GB2312"/>
                <w:kern w:val="0"/>
                <w:sz w:val="24"/>
              </w:rPr>
              <w:t>15</w:t>
            </w:r>
          </w:p>
        </w:tc>
        <w:tc>
          <w:tcPr>
            <w:tcW w:w="2428" w:type="dxa"/>
            <w:tcBorders>
              <w:top w:val="single" w:sz="4" w:space="0" w:color="auto"/>
              <w:left w:val="single" w:sz="4" w:space="0" w:color="auto"/>
              <w:bottom w:val="single" w:sz="4" w:space="0" w:color="auto"/>
              <w:right w:val="single" w:sz="4" w:space="0" w:color="auto"/>
            </w:tcBorders>
            <w:vAlign w:val="center"/>
          </w:tcPr>
          <w:p w14:paraId="42CE20F5" w14:textId="77777777" w:rsidR="00B8436B" w:rsidRPr="00DE78C6" w:rsidRDefault="00B8436B" w:rsidP="00B8436B">
            <w:pPr>
              <w:autoSpaceDE w:val="0"/>
              <w:autoSpaceDN w:val="0"/>
              <w:adjustRightInd w:val="0"/>
              <w:rPr>
                <w:rFonts w:asciiTheme="majorEastAsia" w:eastAsiaTheme="majorEastAsia" w:hAnsiTheme="majorEastAsia" w:cs="仿宋_GB2312"/>
                <w:kern w:val="0"/>
                <w:sz w:val="24"/>
              </w:rPr>
            </w:pPr>
            <w:r w:rsidRPr="00DE78C6">
              <w:rPr>
                <w:rFonts w:asciiTheme="majorEastAsia" w:eastAsiaTheme="majorEastAsia" w:hAnsiTheme="majorEastAsia" w:cs="仿宋_GB2312" w:hint="eastAsia"/>
                <w:kern w:val="0"/>
                <w:sz w:val="24"/>
              </w:rPr>
              <w:t>公开报价时间和地点</w:t>
            </w:r>
          </w:p>
        </w:tc>
        <w:tc>
          <w:tcPr>
            <w:tcW w:w="6040" w:type="dxa"/>
            <w:tcBorders>
              <w:top w:val="single" w:sz="4" w:space="0" w:color="auto"/>
              <w:left w:val="single" w:sz="4" w:space="0" w:color="auto"/>
              <w:bottom w:val="single" w:sz="4" w:space="0" w:color="auto"/>
            </w:tcBorders>
          </w:tcPr>
          <w:p w14:paraId="78D3230E" w14:textId="77777777" w:rsidR="00B8436B" w:rsidRPr="00DE78C6" w:rsidRDefault="00B8436B" w:rsidP="00B8436B">
            <w:pPr>
              <w:pStyle w:val="Default"/>
              <w:rPr>
                <w:rFonts w:asciiTheme="majorEastAsia" w:eastAsiaTheme="majorEastAsia" w:hAnsiTheme="majorEastAsia" w:cs="仿宋_GB2312"/>
                <w:color w:val="auto"/>
              </w:rPr>
            </w:pPr>
            <w:r w:rsidRPr="00DE78C6">
              <w:rPr>
                <w:rFonts w:asciiTheme="majorEastAsia" w:eastAsiaTheme="majorEastAsia" w:hAnsiTheme="majorEastAsia" w:cs="仿宋_GB2312" w:hint="eastAsia"/>
                <w:color w:val="auto"/>
              </w:rPr>
              <w:t>公开报价时间：同报价截止时间</w:t>
            </w:r>
          </w:p>
          <w:p w14:paraId="56F4B7EF" w14:textId="77777777" w:rsidR="00B8436B" w:rsidRPr="00DE78C6" w:rsidRDefault="00B8436B" w:rsidP="00B8436B">
            <w:pPr>
              <w:pStyle w:val="Default"/>
              <w:rPr>
                <w:rFonts w:asciiTheme="majorEastAsia" w:eastAsiaTheme="majorEastAsia" w:hAnsiTheme="majorEastAsia" w:cs="仿宋_GB2312"/>
                <w:color w:val="auto"/>
              </w:rPr>
            </w:pPr>
            <w:r w:rsidRPr="00DE78C6">
              <w:rPr>
                <w:rFonts w:asciiTheme="majorEastAsia" w:eastAsiaTheme="majorEastAsia" w:hAnsiTheme="majorEastAsia" w:cs="仿宋_GB2312" w:hint="eastAsia"/>
                <w:color w:val="auto"/>
              </w:rPr>
              <w:t>公开报价地点：成都市龙泉</w:t>
            </w:r>
            <w:proofErr w:type="gramStart"/>
            <w:r w:rsidRPr="00DE78C6">
              <w:rPr>
                <w:rFonts w:asciiTheme="majorEastAsia" w:eastAsiaTheme="majorEastAsia" w:hAnsiTheme="majorEastAsia" w:cs="仿宋_GB2312" w:hint="eastAsia"/>
                <w:color w:val="auto"/>
              </w:rPr>
              <w:t>驿</w:t>
            </w:r>
            <w:proofErr w:type="gramEnd"/>
            <w:r w:rsidRPr="00DE78C6">
              <w:rPr>
                <w:rFonts w:asciiTheme="majorEastAsia" w:eastAsiaTheme="majorEastAsia" w:hAnsiTheme="majorEastAsia" w:cs="仿宋_GB2312" w:hint="eastAsia"/>
                <w:color w:val="auto"/>
              </w:rPr>
              <w:t>区</w:t>
            </w:r>
            <w:r w:rsidRPr="00DE78C6">
              <w:rPr>
                <w:rFonts w:asciiTheme="majorEastAsia" w:eastAsiaTheme="majorEastAsia" w:hAnsiTheme="majorEastAsia" w:hint="eastAsia"/>
                <w:color w:val="auto"/>
              </w:rPr>
              <w:t>北京路636号</w:t>
            </w:r>
          </w:p>
        </w:tc>
      </w:tr>
      <w:tr w:rsidR="00B8436B" w:rsidRPr="00DE78C6" w14:paraId="26B1DFA9" w14:textId="77777777" w:rsidTr="00DE78C6">
        <w:trPr>
          <w:trHeight w:val="335"/>
          <w:jc w:val="center"/>
        </w:trPr>
        <w:tc>
          <w:tcPr>
            <w:tcW w:w="828" w:type="dxa"/>
            <w:tcBorders>
              <w:top w:val="single" w:sz="4" w:space="0" w:color="auto"/>
              <w:bottom w:val="single" w:sz="4" w:space="0" w:color="auto"/>
              <w:right w:val="single" w:sz="4" w:space="0" w:color="auto"/>
            </w:tcBorders>
            <w:vAlign w:val="center"/>
          </w:tcPr>
          <w:p w14:paraId="33AA0A41" w14:textId="77777777" w:rsidR="00B8436B" w:rsidRPr="00DE78C6" w:rsidRDefault="00B8436B" w:rsidP="00B8436B">
            <w:pPr>
              <w:snapToGrid w:val="0"/>
              <w:jc w:val="center"/>
              <w:rPr>
                <w:rFonts w:asciiTheme="majorEastAsia" w:eastAsiaTheme="majorEastAsia" w:hAnsiTheme="majorEastAsia" w:cs="仿宋_GB2312"/>
                <w:kern w:val="0"/>
                <w:sz w:val="24"/>
              </w:rPr>
            </w:pPr>
            <w:r w:rsidRPr="00DE78C6">
              <w:rPr>
                <w:rFonts w:asciiTheme="majorEastAsia" w:eastAsiaTheme="majorEastAsia" w:hAnsiTheme="majorEastAsia" w:cs="仿宋_GB2312"/>
                <w:kern w:val="0"/>
                <w:sz w:val="24"/>
              </w:rPr>
              <w:t>16</w:t>
            </w:r>
          </w:p>
        </w:tc>
        <w:tc>
          <w:tcPr>
            <w:tcW w:w="2428" w:type="dxa"/>
            <w:tcBorders>
              <w:top w:val="single" w:sz="4" w:space="0" w:color="auto"/>
              <w:left w:val="single" w:sz="4" w:space="0" w:color="auto"/>
              <w:bottom w:val="single" w:sz="4" w:space="0" w:color="auto"/>
              <w:right w:val="single" w:sz="4" w:space="0" w:color="auto"/>
            </w:tcBorders>
            <w:vAlign w:val="center"/>
          </w:tcPr>
          <w:p w14:paraId="1D581EEE" w14:textId="77777777" w:rsidR="00B8436B" w:rsidRPr="00DE78C6" w:rsidRDefault="00B8436B" w:rsidP="00B8436B">
            <w:pPr>
              <w:autoSpaceDE w:val="0"/>
              <w:autoSpaceDN w:val="0"/>
              <w:adjustRightInd w:val="0"/>
              <w:rPr>
                <w:rFonts w:asciiTheme="majorEastAsia" w:eastAsiaTheme="majorEastAsia" w:hAnsiTheme="majorEastAsia" w:cs="仿宋_GB2312"/>
                <w:kern w:val="0"/>
                <w:sz w:val="24"/>
              </w:rPr>
            </w:pPr>
            <w:r w:rsidRPr="00DE78C6">
              <w:rPr>
                <w:rFonts w:asciiTheme="majorEastAsia" w:eastAsiaTheme="majorEastAsia" w:hAnsiTheme="majorEastAsia" w:cs="仿宋_GB2312" w:hint="eastAsia"/>
                <w:kern w:val="0"/>
                <w:sz w:val="24"/>
              </w:rPr>
              <w:t>评审办法</w:t>
            </w:r>
          </w:p>
        </w:tc>
        <w:tc>
          <w:tcPr>
            <w:tcW w:w="6040" w:type="dxa"/>
            <w:tcBorders>
              <w:top w:val="single" w:sz="4" w:space="0" w:color="auto"/>
              <w:left w:val="single" w:sz="4" w:space="0" w:color="auto"/>
              <w:bottom w:val="single" w:sz="4" w:space="0" w:color="auto"/>
            </w:tcBorders>
            <w:vAlign w:val="center"/>
          </w:tcPr>
          <w:p w14:paraId="58A75698" w14:textId="77777777" w:rsidR="00B8436B" w:rsidRPr="00DE78C6" w:rsidRDefault="00B8436B" w:rsidP="00B8436B">
            <w:pPr>
              <w:autoSpaceDE w:val="0"/>
              <w:autoSpaceDN w:val="0"/>
              <w:adjustRightInd w:val="0"/>
              <w:rPr>
                <w:rFonts w:asciiTheme="majorEastAsia" w:eastAsiaTheme="majorEastAsia" w:hAnsiTheme="majorEastAsia" w:cs="仿宋_GB2312"/>
                <w:kern w:val="0"/>
                <w:sz w:val="24"/>
              </w:rPr>
            </w:pPr>
            <w:r w:rsidRPr="00DE78C6">
              <w:rPr>
                <w:rFonts w:asciiTheme="majorEastAsia" w:eastAsiaTheme="majorEastAsia" w:hAnsiTheme="majorEastAsia" w:hint="eastAsia"/>
                <w:sz w:val="24"/>
              </w:rPr>
              <w:t>综合评分法</w:t>
            </w:r>
          </w:p>
        </w:tc>
      </w:tr>
    </w:tbl>
    <w:p w14:paraId="10DE1317" w14:textId="77777777" w:rsidR="00266ABF" w:rsidRPr="00DE78C6" w:rsidRDefault="00B8436B">
      <w:pPr>
        <w:spacing w:line="500" w:lineRule="exact"/>
        <w:ind w:firstLineChars="200" w:firstLine="480"/>
        <w:rPr>
          <w:rFonts w:ascii="宋体" w:eastAsia="宋体" w:hAnsi="宋体"/>
          <w:sz w:val="24"/>
        </w:rPr>
      </w:pPr>
      <w:r w:rsidRPr="00DE78C6">
        <w:rPr>
          <w:rFonts w:ascii="宋体" w:eastAsia="宋体" w:hAnsi="宋体" w:hint="eastAsia"/>
          <w:sz w:val="24"/>
        </w:rPr>
        <w:lastRenderedPageBreak/>
        <w:t>一、供应商参加采购活动应当符合国家相关法律法规。</w:t>
      </w:r>
    </w:p>
    <w:p w14:paraId="328F11C7" w14:textId="1EC305F5" w:rsidR="00266ABF" w:rsidRPr="00DE78C6" w:rsidRDefault="00B8436B">
      <w:pPr>
        <w:spacing w:line="500" w:lineRule="exact"/>
        <w:ind w:firstLineChars="200" w:firstLine="480"/>
        <w:rPr>
          <w:rFonts w:asciiTheme="majorEastAsia" w:eastAsiaTheme="majorEastAsia" w:hAnsiTheme="majorEastAsia"/>
          <w:bCs/>
          <w:sz w:val="24"/>
        </w:rPr>
      </w:pPr>
      <w:r>
        <w:rPr>
          <w:rFonts w:asciiTheme="majorEastAsia" w:eastAsiaTheme="majorEastAsia" w:hAnsiTheme="majorEastAsia" w:hint="eastAsia"/>
          <w:sz w:val="24"/>
        </w:rPr>
        <w:t>二、供应商在报价前必须对所投</w:t>
      </w:r>
      <w:r w:rsidR="006D2393" w:rsidRPr="006D2393">
        <w:rPr>
          <w:rFonts w:asciiTheme="majorEastAsia" w:eastAsiaTheme="majorEastAsia" w:hAnsiTheme="majorEastAsia" w:hint="eastAsia"/>
          <w:bCs/>
          <w:sz w:val="24"/>
        </w:rPr>
        <w:t>贵金属化合物技术改造扩建项目环境影响评价报告</w:t>
      </w:r>
      <w:r>
        <w:rPr>
          <w:rFonts w:asciiTheme="majorEastAsia" w:eastAsiaTheme="majorEastAsia" w:hAnsiTheme="majorEastAsia" w:hint="eastAsia"/>
          <w:sz w:val="24"/>
        </w:rPr>
        <w:t>进行</w:t>
      </w:r>
      <w:r w:rsidR="00E644BD" w:rsidRPr="00E644BD">
        <w:rPr>
          <w:rFonts w:asciiTheme="majorEastAsia" w:eastAsiaTheme="majorEastAsia" w:hAnsiTheme="majorEastAsia" w:hint="eastAsia"/>
          <w:sz w:val="24"/>
        </w:rPr>
        <w:t>相关</w:t>
      </w:r>
      <w:r w:rsidRPr="00E644BD">
        <w:rPr>
          <w:rFonts w:asciiTheme="majorEastAsia" w:eastAsiaTheme="majorEastAsia" w:hAnsiTheme="majorEastAsia" w:hint="eastAsia"/>
          <w:sz w:val="24"/>
        </w:rPr>
        <w:t>调查，保</w:t>
      </w:r>
      <w:r>
        <w:rPr>
          <w:rFonts w:asciiTheme="majorEastAsia" w:eastAsiaTheme="majorEastAsia" w:hAnsiTheme="majorEastAsia" w:hint="eastAsia"/>
          <w:sz w:val="24"/>
        </w:rPr>
        <w:t>证在签订合同后按期</w:t>
      </w:r>
      <w:r w:rsidR="006D2393">
        <w:rPr>
          <w:rFonts w:asciiTheme="majorEastAsia" w:eastAsiaTheme="majorEastAsia" w:hAnsiTheme="majorEastAsia" w:hint="eastAsia"/>
          <w:sz w:val="24"/>
        </w:rPr>
        <w:t>完成</w:t>
      </w:r>
      <w:r>
        <w:rPr>
          <w:rFonts w:asciiTheme="majorEastAsia" w:eastAsiaTheme="majorEastAsia" w:hAnsiTheme="majorEastAsia" w:hint="eastAsia"/>
          <w:sz w:val="24"/>
        </w:rPr>
        <w:t>。成交供应商应保证</w:t>
      </w:r>
      <w:r w:rsidR="006D2393">
        <w:rPr>
          <w:rFonts w:asciiTheme="majorEastAsia" w:eastAsiaTheme="majorEastAsia" w:hAnsiTheme="majorEastAsia" w:hint="eastAsia"/>
          <w:sz w:val="24"/>
        </w:rPr>
        <w:t>在规定期限内完成</w:t>
      </w:r>
      <w:r>
        <w:rPr>
          <w:rFonts w:asciiTheme="majorEastAsia" w:eastAsiaTheme="majorEastAsia" w:hAnsiTheme="majorEastAsia" w:hint="eastAsia"/>
          <w:sz w:val="24"/>
        </w:rPr>
        <w:t>品，并完全符合</w:t>
      </w:r>
      <w:r w:rsidR="006D2393">
        <w:rPr>
          <w:rFonts w:asciiTheme="majorEastAsia" w:eastAsiaTheme="majorEastAsia" w:hAnsiTheme="majorEastAsia" w:hint="eastAsia"/>
          <w:sz w:val="24"/>
        </w:rPr>
        <w:t>并通过专家评审的</w:t>
      </w:r>
      <w:r w:rsidR="006D2393" w:rsidRPr="00DE78C6">
        <w:rPr>
          <w:rFonts w:asciiTheme="majorEastAsia" w:eastAsiaTheme="majorEastAsia" w:hAnsiTheme="majorEastAsia" w:hint="eastAsia"/>
          <w:bCs/>
          <w:sz w:val="24"/>
        </w:rPr>
        <w:t>贵金属化合物技术改造扩建项目环境影响评价报告，达到送报四川省生态环保厅或成都市生态环保局的条件</w:t>
      </w:r>
    </w:p>
    <w:p w14:paraId="35A9D084" w14:textId="7F401BBE" w:rsidR="00266ABF" w:rsidRPr="00DE78C6" w:rsidRDefault="00B8436B">
      <w:pPr>
        <w:spacing w:line="500" w:lineRule="exact"/>
        <w:ind w:firstLineChars="200" w:firstLine="480"/>
        <w:rPr>
          <w:rFonts w:asciiTheme="majorEastAsia" w:eastAsiaTheme="majorEastAsia" w:hAnsiTheme="majorEastAsia"/>
          <w:bCs/>
          <w:sz w:val="24"/>
        </w:rPr>
      </w:pPr>
      <w:r w:rsidRPr="00DE78C6">
        <w:rPr>
          <w:rFonts w:asciiTheme="majorEastAsia" w:eastAsiaTheme="majorEastAsia" w:hAnsiTheme="majorEastAsia" w:hint="eastAsia"/>
          <w:bCs/>
          <w:sz w:val="24"/>
        </w:rPr>
        <w:t>三、中标人必须对报价文件负全责；在中标后</w:t>
      </w:r>
      <w:r w:rsidRPr="00DE78C6">
        <w:rPr>
          <w:rFonts w:asciiTheme="majorEastAsia" w:eastAsiaTheme="majorEastAsia" w:hAnsiTheme="majorEastAsia"/>
          <w:bCs/>
          <w:sz w:val="24"/>
        </w:rPr>
        <w:t>10</w:t>
      </w:r>
      <w:r w:rsidRPr="00DE78C6">
        <w:rPr>
          <w:rFonts w:asciiTheme="majorEastAsia" w:eastAsiaTheme="majorEastAsia" w:hAnsiTheme="majorEastAsia" w:hint="eastAsia"/>
          <w:bCs/>
          <w:sz w:val="24"/>
        </w:rPr>
        <w:t>个工作日内与采购人签订合同，并在规定时间内</w:t>
      </w:r>
      <w:r w:rsidR="006D2393" w:rsidRPr="00DE78C6">
        <w:rPr>
          <w:rFonts w:asciiTheme="majorEastAsia" w:eastAsiaTheme="majorEastAsia" w:hAnsiTheme="majorEastAsia" w:hint="eastAsia"/>
          <w:bCs/>
          <w:sz w:val="24"/>
        </w:rPr>
        <w:t>完成贵金属化合物技术改造扩建项目环境影响评价报告</w:t>
      </w:r>
      <w:r w:rsidRPr="00DE78C6">
        <w:rPr>
          <w:rFonts w:asciiTheme="majorEastAsia" w:eastAsiaTheme="majorEastAsia" w:hAnsiTheme="majorEastAsia" w:hint="eastAsia"/>
          <w:bCs/>
          <w:sz w:val="24"/>
        </w:rPr>
        <w:t>。</w:t>
      </w:r>
    </w:p>
    <w:p w14:paraId="4EB12DE5" w14:textId="00545077" w:rsidR="00266ABF" w:rsidRDefault="00B8436B">
      <w:pPr>
        <w:spacing w:line="480" w:lineRule="exact"/>
        <w:ind w:firstLineChars="200" w:firstLine="480"/>
        <w:rPr>
          <w:rFonts w:asciiTheme="majorEastAsia" w:eastAsiaTheme="majorEastAsia" w:hAnsiTheme="majorEastAsia"/>
          <w:sz w:val="24"/>
        </w:rPr>
      </w:pPr>
      <w:r w:rsidRPr="00DE78C6">
        <w:rPr>
          <w:rFonts w:asciiTheme="majorEastAsia" w:eastAsiaTheme="majorEastAsia" w:hAnsiTheme="majorEastAsia" w:hint="eastAsia"/>
          <w:bCs/>
          <w:sz w:val="24"/>
        </w:rPr>
        <w:t>四、各供应商填列的单价和总价以人民币元为单位，报价应包括</w:t>
      </w:r>
      <w:r w:rsidR="006D2393" w:rsidRPr="00DE78C6">
        <w:rPr>
          <w:rFonts w:asciiTheme="majorEastAsia" w:eastAsiaTheme="majorEastAsia" w:hAnsiTheme="majorEastAsia" w:hint="eastAsia"/>
          <w:bCs/>
          <w:sz w:val="24"/>
        </w:rPr>
        <w:t>编制环境影</w:t>
      </w:r>
      <w:r w:rsidR="006D2393" w:rsidRPr="006D2393">
        <w:rPr>
          <w:rFonts w:asciiTheme="majorEastAsia" w:eastAsiaTheme="majorEastAsia" w:hAnsiTheme="majorEastAsia" w:hint="eastAsia"/>
          <w:sz w:val="24"/>
        </w:rPr>
        <w:t>响评价报告及其过程中所涉及的地下水打井监测、噪声监测、大气数据监测、专题报告</w:t>
      </w:r>
      <w:r w:rsidR="00E644BD">
        <w:rPr>
          <w:rFonts w:asciiTheme="majorEastAsia" w:eastAsiaTheme="majorEastAsia" w:hAnsiTheme="majorEastAsia" w:hint="eastAsia"/>
          <w:sz w:val="24"/>
        </w:rPr>
        <w:t>、专家评审</w:t>
      </w:r>
      <w:r w:rsidR="006D2393" w:rsidRPr="006D2393">
        <w:rPr>
          <w:rFonts w:asciiTheme="majorEastAsia" w:eastAsiaTheme="majorEastAsia" w:hAnsiTheme="majorEastAsia" w:hint="eastAsia"/>
          <w:sz w:val="24"/>
        </w:rPr>
        <w:t>等能保证环境影响评价报告验</w:t>
      </w:r>
      <w:r w:rsidR="006D2393" w:rsidRPr="00E644BD">
        <w:rPr>
          <w:rFonts w:asciiTheme="majorEastAsia" w:eastAsiaTheme="majorEastAsia" w:hAnsiTheme="majorEastAsia" w:hint="eastAsia"/>
          <w:sz w:val="24"/>
        </w:rPr>
        <w:t>收合格的各项服务</w:t>
      </w:r>
      <w:r w:rsidR="00E644BD" w:rsidRPr="00E644BD">
        <w:rPr>
          <w:rFonts w:asciiTheme="majorEastAsia" w:eastAsiaTheme="majorEastAsia" w:hAnsiTheme="majorEastAsia" w:hint="eastAsia"/>
          <w:sz w:val="24"/>
        </w:rPr>
        <w:t>费</w:t>
      </w:r>
      <w:r w:rsidR="006D2393" w:rsidRPr="00E644BD">
        <w:rPr>
          <w:rFonts w:asciiTheme="majorEastAsia" w:eastAsiaTheme="majorEastAsia" w:hAnsiTheme="majorEastAsia" w:hint="eastAsia"/>
          <w:sz w:val="24"/>
        </w:rPr>
        <w:t>，</w:t>
      </w:r>
      <w:r>
        <w:rPr>
          <w:rFonts w:asciiTheme="majorEastAsia" w:eastAsiaTheme="majorEastAsia" w:hAnsiTheme="majorEastAsia" w:hint="eastAsia"/>
          <w:sz w:val="24"/>
        </w:rPr>
        <w:t>否则报价无效。</w:t>
      </w:r>
    </w:p>
    <w:p w14:paraId="7E3A9124" w14:textId="77777777" w:rsidR="00266ABF" w:rsidRDefault="00B8436B" w:rsidP="00082FDC">
      <w:pPr>
        <w:spacing w:line="500" w:lineRule="exact"/>
        <w:ind w:firstLineChars="200" w:firstLine="480"/>
        <w:rPr>
          <w:rFonts w:asciiTheme="majorEastAsia" w:eastAsiaTheme="majorEastAsia" w:hAnsiTheme="majorEastAsia"/>
          <w:b/>
          <w:sz w:val="24"/>
        </w:rPr>
      </w:pPr>
      <w:r>
        <w:rPr>
          <w:rFonts w:asciiTheme="majorEastAsia" w:eastAsiaTheme="majorEastAsia" w:hAnsiTheme="majorEastAsia" w:hint="eastAsia"/>
          <w:sz w:val="24"/>
        </w:rPr>
        <w:t>五、报价文件应包括：</w:t>
      </w:r>
    </w:p>
    <w:p w14:paraId="27DF01F3" w14:textId="77777777"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（一）法人代表授权委托书原件（格式见附件一）；</w:t>
      </w:r>
    </w:p>
    <w:p w14:paraId="315A8219" w14:textId="77777777"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（二）报价一览表（附件二）；</w:t>
      </w:r>
    </w:p>
    <w:p w14:paraId="2CCB7F5F" w14:textId="1652AF1F" w:rsidR="00266ABF" w:rsidRDefault="00B8436B" w:rsidP="00D27AD0">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sidR="00D27AD0">
        <w:rPr>
          <w:rFonts w:asciiTheme="majorEastAsia" w:eastAsiaTheme="majorEastAsia" w:hAnsiTheme="majorEastAsia" w:hint="eastAsia"/>
          <w:sz w:val="24"/>
        </w:rPr>
        <w:t>三</w:t>
      </w:r>
      <w:r>
        <w:rPr>
          <w:rFonts w:asciiTheme="majorEastAsia" w:eastAsiaTheme="majorEastAsia" w:hAnsiTheme="majorEastAsia" w:hint="eastAsia"/>
          <w:sz w:val="24"/>
        </w:rPr>
        <w:t>）相关服务承诺（书面材料，格式自定）。</w:t>
      </w:r>
    </w:p>
    <w:p w14:paraId="15E23C5A" w14:textId="77777777" w:rsidR="00266ABF" w:rsidRPr="00DE78C6" w:rsidRDefault="00B8436B">
      <w:pPr>
        <w:spacing w:line="480" w:lineRule="exact"/>
        <w:ind w:firstLineChars="200" w:firstLine="480"/>
        <w:rPr>
          <w:rFonts w:asciiTheme="majorEastAsia" w:eastAsiaTheme="majorEastAsia" w:hAnsiTheme="majorEastAsia"/>
          <w:sz w:val="24"/>
        </w:rPr>
      </w:pPr>
      <w:r w:rsidRPr="00DE78C6">
        <w:rPr>
          <w:rFonts w:asciiTheme="majorEastAsia" w:eastAsiaTheme="majorEastAsia" w:hAnsiTheme="majorEastAsia" w:hint="eastAsia"/>
          <w:sz w:val="24"/>
        </w:rPr>
        <w:t>注：</w:t>
      </w:r>
      <w:r w:rsidRPr="00DE78C6">
        <w:rPr>
          <w:rFonts w:asciiTheme="majorEastAsia" w:eastAsiaTheme="majorEastAsia" w:hAnsiTheme="majorEastAsia" w:hint="eastAsia"/>
          <w:iCs/>
          <w:sz w:val="24"/>
          <w:u w:val="single"/>
        </w:rPr>
        <w:t>以上材料须加盖单位公章</w:t>
      </w:r>
      <w:r w:rsidRPr="00DE78C6">
        <w:rPr>
          <w:rFonts w:asciiTheme="majorEastAsia" w:eastAsiaTheme="majorEastAsia" w:hAnsiTheme="majorEastAsia" w:hint="eastAsia"/>
          <w:sz w:val="24"/>
          <w:u w:val="single"/>
        </w:rPr>
        <w:t>（原件备查）</w:t>
      </w:r>
      <w:r w:rsidRPr="00DE78C6">
        <w:rPr>
          <w:rFonts w:asciiTheme="majorEastAsia" w:eastAsiaTheme="majorEastAsia" w:hAnsiTheme="majorEastAsia" w:hint="eastAsia"/>
          <w:iCs/>
          <w:sz w:val="24"/>
          <w:u w:val="single"/>
        </w:rPr>
        <w:t>，供应商应将报价文件按上述顺序装订成册</w:t>
      </w:r>
      <w:r w:rsidRPr="00DE78C6">
        <w:rPr>
          <w:rFonts w:asciiTheme="majorEastAsia" w:eastAsiaTheme="majorEastAsia" w:hAnsiTheme="majorEastAsia" w:hint="eastAsia"/>
          <w:sz w:val="24"/>
        </w:rPr>
        <w:t>。</w:t>
      </w:r>
    </w:p>
    <w:p w14:paraId="2331FE32" w14:textId="77777777" w:rsidR="00266ABF" w:rsidRPr="00DE78C6" w:rsidRDefault="00B8436B">
      <w:pPr>
        <w:spacing w:line="480" w:lineRule="exact"/>
        <w:ind w:firstLineChars="200" w:firstLine="480"/>
        <w:rPr>
          <w:rFonts w:asciiTheme="majorEastAsia" w:eastAsiaTheme="majorEastAsia" w:hAnsiTheme="majorEastAsia"/>
          <w:sz w:val="24"/>
          <w:u w:val="single"/>
        </w:rPr>
      </w:pPr>
      <w:r w:rsidRPr="00DE78C6">
        <w:rPr>
          <w:rFonts w:asciiTheme="majorEastAsia" w:eastAsiaTheme="majorEastAsia" w:hAnsiTheme="majorEastAsia" w:hint="eastAsia"/>
          <w:sz w:val="24"/>
          <w:u w:val="single"/>
        </w:rPr>
        <w:t>供应商在递交询价报价文件时，必须是密封完好的，密封件正面应标明单位名称，并在封口处加盖单位公章。</w:t>
      </w:r>
    </w:p>
    <w:p w14:paraId="4FF1922A" w14:textId="77777777" w:rsidR="00266ABF" w:rsidRDefault="00B8436B">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六、报价文件接受截止时间及地点</w:t>
      </w:r>
    </w:p>
    <w:p w14:paraId="01813279" w14:textId="649ED6A9" w:rsidR="00266ABF" w:rsidRDefault="00B8436B">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（一）询价文件接收截止时间</w:t>
      </w:r>
      <w:r w:rsidRPr="00D27AD0">
        <w:rPr>
          <w:rFonts w:asciiTheme="majorEastAsia" w:eastAsiaTheme="majorEastAsia" w:hAnsiTheme="majorEastAsia" w:hint="eastAsia"/>
          <w:sz w:val="24"/>
        </w:rPr>
        <w:t>：</w:t>
      </w:r>
      <w:r w:rsidRPr="00D27AD0">
        <w:rPr>
          <w:rFonts w:asciiTheme="majorEastAsia" w:eastAsiaTheme="majorEastAsia" w:hAnsiTheme="majorEastAsia"/>
          <w:sz w:val="24"/>
          <w:u w:val="single"/>
        </w:rPr>
        <w:t>20</w:t>
      </w:r>
      <w:r w:rsidRPr="00D27AD0">
        <w:rPr>
          <w:rFonts w:asciiTheme="majorEastAsia" w:eastAsiaTheme="majorEastAsia" w:hAnsiTheme="majorEastAsia" w:hint="eastAsia"/>
          <w:sz w:val="24"/>
          <w:u w:val="single"/>
        </w:rPr>
        <w:t>20</w:t>
      </w:r>
      <w:r w:rsidRPr="00D27AD0">
        <w:rPr>
          <w:rFonts w:asciiTheme="majorEastAsia" w:eastAsiaTheme="majorEastAsia" w:hAnsiTheme="majorEastAsia" w:hint="eastAsia"/>
          <w:sz w:val="24"/>
        </w:rPr>
        <w:t>年</w:t>
      </w:r>
      <w:r w:rsidR="006D2393" w:rsidRPr="00D27AD0">
        <w:rPr>
          <w:rFonts w:asciiTheme="majorEastAsia" w:eastAsiaTheme="majorEastAsia" w:hAnsiTheme="majorEastAsia" w:hint="eastAsia"/>
          <w:sz w:val="24"/>
          <w:u w:val="single"/>
        </w:rPr>
        <w:t>12</w:t>
      </w:r>
      <w:r w:rsidRPr="00D27AD0">
        <w:rPr>
          <w:rFonts w:asciiTheme="majorEastAsia" w:eastAsiaTheme="majorEastAsia" w:hAnsiTheme="majorEastAsia" w:hint="eastAsia"/>
          <w:sz w:val="24"/>
        </w:rPr>
        <w:t>月</w:t>
      </w:r>
      <w:r w:rsidR="006D2393" w:rsidRPr="00D27AD0">
        <w:rPr>
          <w:rFonts w:asciiTheme="majorEastAsia" w:eastAsiaTheme="majorEastAsia" w:hAnsiTheme="majorEastAsia" w:hint="eastAsia"/>
          <w:sz w:val="24"/>
          <w:u w:val="single"/>
        </w:rPr>
        <w:t>16</w:t>
      </w:r>
      <w:r w:rsidRPr="00D27AD0">
        <w:rPr>
          <w:rFonts w:asciiTheme="majorEastAsia" w:eastAsiaTheme="majorEastAsia" w:hAnsiTheme="majorEastAsia" w:hint="eastAsia"/>
          <w:sz w:val="24"/>
        </w:rPr>
        <w:t>日</w:t>
      </w:r>
      <w:r w:rsidR="006D2393" w:rsidRPr="00D27AD0">
        <w:rPr>
          <w:rFonts w:asciiTheme="majorEastAsia" w:eastAsiaTheme="majorEastAsia" w:hAnsiTheme="majorEastAsia" w:hint="eastAsia"/>
          <w:sz w:val="24"/>
        </w:rPr>
        <w:t>17</w:t>
      </w:r>
      <w:r w:rsidRPr="00D27AD0">
        <w:rPr>
          <w:rFonts w:asciiTheme="majorEastAsia" w:eastAsiaTheme="majorEastAsia" w:hAnsiTheme="majorEastAsia" w:hint="eastAsia"/>
          <w:sz w:val="24"/>
        </w:rPr>
        <w:t>:00时</w:t>
      </w:r>
      <w:r>
        <w:rPr>
          <w:rFonts w:asciiTheme="majorEastAsia" w:eastAsiaTheme="majorEastAsia" w:hAnsiTheme="majorEastAsia" w:hint="eastAsia"/>
          <w:sz w:val="24"/>
        </w:rPr>
        <w:t>，截止时间后，将拒绝接收新的报价文件。</w:t>
      </w:r>
    </w:p>
    <w:p w14:paraId="5479FDEF" w14:textId="66361CCD" w:rsidR="00266ABF" w:rsidRDefault="00B8436B">
      <w:pPr>
        <w:spacing w:line="460" w:lineRule="exact"/>
        <w:ind w:leftChars="269" w:left="3445" w:hangingChars="1200" w:hanging="2880"/>
        <w:rPr>
          <w:rFonts w:asciiTheme="majorEastAsia" w:eastAsiaTheme="majorEastAsia" w:hAnsiTheme="majorEastAsia"/>
          <w:sz w:val="24"/>
        </w:rPr>
      </w:pPr>
      <w:r>
        <w:rPr>
          <w:rFonts w:asciiTheme="majorEastAsia" w:eastAsiaTheme="majorEastAsia" w:hAnsiTheme="majorEastAsia" w:hint="eastAsia"/>
          <w:sz w:val="24"/>
        </w:rPr>
        <w:t>（二）投送地点：成都光明派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w:t>
      </w:r>
      <w:r w:rsidR="006D2393">
        <w:rPr>
          <w:rFonts w:asciiTheme="majorEastAsia" w:eastAsiaTheme="majorEastAsia" w:hAnsiTheme="majorEastAsia" w:hint="eastAsia"/>
          <w:sz w:val="24"/>
        </w:rPr>
        <w:t>体系资产部</w:t>
      </w:r>
    </w:p>
    <w:p w14:paraId="670F9995" w14:textId="77777777" w:rsidR="00266ABF" w:rsidRDefault="00B8436B">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七、下列情况将被视为无效报价文件：</w:t>
      </w:r>
    </w:p>
    <w:p w14:paraId="5C83D3AD" w14:textId="77777777"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（一）报价文件未在规定时间内送达指定地点；</w:t>
      </w:r>
    </w:p>
    <w:p w14:paraId="485C78ED" w14:textId="77777777"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（二）未按照规定提供授权书原件的，为无效报价；</w:t>
      </w:r>
    </w:p>
    <w:p w14:paraId="1E97F736" w14:textId="77777777"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（三）报价文件中的各项内容填列不完整和有涂改现象的，供应商公章和供应商代表签字不齐的；</w:t>
      </w:r>
    </w:p>
    <w:p w14:paraId="46F3A7A9" w14:textId="77777777"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（四）报价文件中出现计算性错误的；</w:t>
      </w:r>
    </w:p>
    <w:p w14:paraId="0C73DE75" w14:textId="13FF3706"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w:t>
      </w:r>
      <w:r w:rsidR="006D2393">
        <w:rPr>
          <w:rFonts w:asciiTheme="majorEastAsia" w:eastAsiaTheme="majorEastAsia" w:hAnsiTheme="majorEastAsia" w:hint="eastAsia"/>
          <w:sz w:val="24"/>
        </w:rPr>
        <w:t>其他询价小组认为的其他非实质性相应的；</w:t>
      </w:r>
    </w:p>
    <w:p w14:paraId="5429DCBC" w14:textId="03DFD190"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w:t>
      </w:r>
      <w:r w:rsidR="006D2393">
        <w:rPr>
          <w:rFonts w:asciiTheme="majorEastAsia" w:eastAsiaTheme="majorEastAsia" w:hAnsiTheme="majorEastAsia" w:hint="eastAsia"/>
          <w:sz w:val="24"/>
        </w:rPr>
        <w:t>法律、法规规定的其他情况；</w:t>
      </w:r>
    </w:p>
    <w:p w14:paraId="528DCF4F" w14:textId="77777777"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14:paraId="2556E5CA" w14:textId="77777777"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w:t>
      </w:r>
      <w:r>
        <w:rPr>
          <w:rFonts w:asciiTheme="majorEastAsia" w:eastAsiaTheme="majorEastAsia" w:hAnsiTheme="majorEastAsia"/>
          <w:sz w:val="24"/>
        </w:rPr>
        <w:t>.</w:t>
      </w:r>
      <w:r>
        <w:rPr>
          <w:rFonts w:asciiTheme="majorEastAsia" w:eastAsiaTheme="majorEastAsia" w:hAnsiTheme="majorEastAsia" w:hint="eastAsia"/>
          <w:sz w:val="24"/>
        </w:rPr>
        <w:t>报价文件的评审</w:t>
      </w:r>
    </w:p>
    <w:p w14:paraId="11BA32EE" w14:textId="77777777"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14:paraId="2F407EF2" w14:textId="77777777"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（二）审查是否所有供应商的报价均超过采购预算：出现所有供应商的报价均超过采购预算、采购人没有支付能力的情况时采购无效，询价小组有权决定拒绝所有报价文件。</w:t>
      </w:r>
    </w:p>
    <w:p w14:paraId="5852E361" w14:textId="77777777"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14:paraId="7EE9D56E" w14:textId="77777777"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（四）审查报价文件是否实质性响应询价文件的要求</w:t>
      </w:r>
    </w:p>
    <w:p w14:paraId="6BADCAF4" w14:textId="77777777"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．对于经审查确定为资格合格的供应商，询价小组将审查其报价文件是否对询价文件的所有事项、格式、条款和技术规范等要求都做出了实质性响应。</w:t>
      </w:r>
    </w:p>
    <w:p w14:paraId="054FE55C" w14:textId="77777777"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．实质性响应的报价文件是指与询价文件要求的全部条款、条件和技术规格相符，没有重大偏离的报价文件。没有实质性响应询价文件要求的报价文件将被拒绝。询价小组决定报价文件的</w:t>
      </w:r>
      <w:proofErr w:type="gramStart"/>
      <w:r>
        <w:rPr>
          <w:rFonts w:asciiTheme="majorEastAsia" w:eastAsiaTheme="majorEastAsia" w:hAnsiTheme="majorEastAsia" w:hint="eastAsia"/>
          <w:sz w:val="24"/>
        </w:rPr>
        <w:t>响应性只根据</w:t>
      </w:r>
      <w:proofErr w:type="gramEnd"/>
      <w:r>
        <w:rPr>
          <w:rFonts w:asciiTheme="majorEastAsia" w:eastAsiaTheme="majorEastAsia" w:hAnsiTheme="majorEastAsia" w:hint="eastAsia"/>
          <w:sz w:val="24"/>
        </w:rPr>
        <w:t>其本身内容而不寻求外部证据。</w:t>
      </w:r>
    </w:p>
    <w:p w14:paraId="651EB17E" w14:textId="77777777"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．报价文件有下列情形之一的属于重大偏离，将被作废处理：</w:t>
      </w:r>
    </w:p>
    <w:p w14:paraId="658C1C04" w14:textId="77777777"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）报价文件未按询价文件附件《报价文件格式》相关格式规定有效签署和</w:t>
      </w:r>
      <w:r>
        <w:rPr>
          <w:rFonts w:asciiTheme="majorEastAsia" w:eastAsiaTheme="majorEastAsia" w:hAnsiTheme="majorEastAsia"/>
          <w:sz w:val="24"/>
        </w:rPr>
        <w:t>/</w:t>
      </w:r>
      <w:r>
        <w:rPr>
          <w:rFonts w:asciiTheme="majorEastAsia" w:eastAsiaTheme="majorEastAsia" w:hAnsiTheme="majorEastAsia" w:hint="eastAsia"/>
          <w:sz w:val="24"/>
        </w:rPr>
        <w:t>或加盖公章；</w:t>
      </w:r>
    </w:p>
    <w:p w14:paraId="4B1BBF36" w14:textId="77777777"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）报价文件载明的项目完成期限超过询价文件规定；</w:t>
      </w:r>
    </w:p>
    <w:p w14:paraId="02835AD4" w14:textId="77777777"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）明显不符合询价文件规定的技术规格、技术标准；</w:t>
      </w:r>
    </w:p>
    <w:p w14:paraId="2D7F021E" w14:textId="7D8566FD" w:rsidR="00266ABF" w:rsidRDefault="00B8436B" w:rsidP="006D239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）报价文件附有采购人不能接受的条件；</w:t>
      </w:r>
    </w:p>
    <w:p w14:paraId="7C80F3E7" w14:textId="547DA500"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sidR="006D2393">
        <w:rPr>
          <w:rFonts w:asciiTheme="majorEastAsia" w:eastAsiaTheme="majorEastAsia" w:hAnsiTheme="majorEastAsia" w:hint="eastAsia"/>
          <w:sz w:val="24"/>
        </w:rPr>
        <w:t>5</w:t>
      </w:r>
      <w:r>
        <w:rPr>
          <w:rFonts w:asciiTheme="majorEastAsia" w:eastAsiaTheme="majorEastAsia" w:hAnsiTheme="majorEastAsia" w:hint="eastAsia"/>
          <w:sz w:val="24"/>
        </w:rPr>
        <w:t>）不符合询价文件规定的其他实质性要求；</w:t>
      </w:r>
    </w:p>
    <w:p w14:paraId="1D147FBD" w14:textId="199AB565" w:rsidR="00AA2A29" w:rsidRPr="003733FB" w:rsidRDefault="00AA2A29" w:rsidP="00AA2A29">
      <w:pPr>
        <w:spacing w:line="480" w:lineRule="exact"/>
        <w:ind w:firstLineChars="200" w:firstLine="480"/>
        <w:rPr>
          <w:rFonts w:asciiTheme="majorEastAsia" w:eastAsiaTheme="majorEastAsia" w:hAnsiTheme="majorEastAsia"/>
          <w:color w:val="FF0000"/>
          <w:sz w:val="24"/>
        </w:rPr>
      </w:pPr>
      <w:r w:rsidRPr="003733FB">
        <w:rPr>
          <w:rFonts w:asciiTheme="majorEastAsia" w:eastAsiaTheme="majorEastAsia" w:hAnsiTheme="majorEastAsia" w:hint="eastAsia"/>
          <w:color w:val="FF0000"/>
          <w:sz w:val="24"/>
        </w:rPr>
        <w:lastRenderedPageBreak/>
        <w:t>（6）不能按采购人所制定的时间</w:t>
      </w:r>
      <w:r w:rsidR="003733FB">
        <w:rPr>
          <w:rFonts w:asciiTheme="majorEastAsia" w:eastAsiaTheme="majorEastAsia" w:hAnsiTheme="majorEastAsia" w:hint="eastAsia"/>
          <w:color w:val="FF0000"/>
          <w:sz w:val="24"/>
        </w:rPr>
        <w:t>（</w:t>
      </w:r>
      <w:r w:rsidRPr="003733FB">
        <w:rPr>
          <w:rFonts w:asciiTheme="majorEastAsia" w:eastAsiaTheme="majorEastAsia" w:hAnsiTheme="majorEastAsia" w:hint="eastAsia"/>
          <w:color w:val="FF0000"/>
          <w:sz w:val="24"/>
        </w:rPr>
        <w:t>进度</w:t>
      </w:r>
      <w:r w:rsidR="003733FB">
        <w:rPr>
          <w:rFonts w:asciiTheme="majorEastAsia" w:eastAsiaTheme="majorEastAsia" w:hAnsiTheme="majorEastAsia" w:hint="eastAsia"/>
          <w:color w:val="FF0000"/>
          <w:sz w:val="24"/>
        </w:rPr>
        <w:t>）完成</w:t>
      </w:r>
      <w:r w:rsidRPr="003733FB">
        <w:rPr>
          <w:rFonts w:asciiTheme="majorEastAsia" w:eastAsiaTheme="majorEastAsia" w:hAnsiTheme="majorEastAsia" w:hint="eastAsia"/>
          <w:color w:val="FF0000"/>
          <w:sz w:val="24"/>
        </w:rPr>
        <w:t>和</w:t>
      </w:r>
      <w:r w:rsidR="003733FB">
        <w:rPr>
          <w:rFonts w:asciiTheme="majorEastAsia" w:eastAsiaTheme="majorEastAsia" w:hAnsiTheme="majorEastAsia" w:hint="eastAsia"/>
          <w:color w:val="FF0000"/>
          <w:sz w:val="24"/>
        </w:rPr>
        <w:t>不能满足</w:t>
      </w:r>
      <w:r w:rsidRPr="003733FB">
        <w:rPr>
          <w:rFonts w:asciiTheme="majorEastAsia" w:eastAsiaTheme="majorEastAsia" w:hAnsiTheme="majorEastAsia" w:hint="eastAsia"/>
          <w:color w:val="FF0000"/>
          <w:sz w:val="24"/>
        </w:rPr>
        <w:t>付款方式要求的。</w:t>
      </w:r>
    </w:p>
    <w:p w14:paraId="7A19D38C" w14:textId="77777777"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报价的审查：所有供应商的报价均以文件上的价格为准。报价文件中的分项报价合计与总报价不一致的，以分项报价的合计为准。如果供应商不按照上述原则修正其总报价及分项报价，则其报价文件将被拒绝。</w:t>
      </w:r>
    </w:p>
    <w:p w14:paraId="4BD5965F" w14:textId="2976BFF2"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w:t>
      </w:r>
      <w:r w:rsidR="00A60C47">
        <w:rPr>
          <w:rFonts w:asciiTheme="majorEastAsia" w:eastAsiaTheme="majorEastAsia" w:hAnsiTheme="majorEastAsia" w:hint="eastAsia"/>
          <w:sz w:val="24"/>
        </w:rPr>
        <w:t>做出</w:t>
      </w:r>
      <w:r>
        <w:rPr>
          <w:rFonts w:asciiTheme="majorEastAsia" w:eastAsiaTheme="majorEastAsia" w:hAnsiTheme="majorEastAsia" w:hint="eastAsia"/>
          <w:sz w:val="24"/>
        </w:rPr>
        <w:t>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w:t>
      </w:r>
      <w:r w:rsidR="00A60C47">
        <w:rPr>
          <w:rFonts w:asciiTheme="majorEastAsia" w:eastAsiaTheme="majorEastAsia" w:hAnsiTheme="majorEastAsia" w:hint="eastAsia"/>
          <w:sz w:val="24"/>
        </w:rPr>
        <w:t>做出</w:t>
      </w:r>
      <w:r>
        <w:rPr>
          <w:rFonts w:asciiTheme="majorEastAsia" w:eastAsiaTheme="majorEastAsia" w:hAnsiTheme="majorEastAsia" w:hint="eastAsia"/>
          <w:sz w:val="24"/>
        </w:rPr>
        <w:t>书面澄清、说明、补正的，询价小组将否决其报价。</w:t>
      </w:r>
    </w:p>
    <w:p w14:paraId="5BF6A5BC" w14:textId="77777777"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十一．出现下列情形之一的，询价小组有权否决所有供应商的报价或取消采购活动：</w:t>
      </w:r>
    </w:p>
    <w:p w14:paraId="2040F45E" w14:textId="77777777"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．参与报价的供应商不足三家的；</w:t>
      </w:r>
    </w:p>
    <w:p w14:paraId="76EB702B" w14:textId="77777777"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．出现影响采购公正的违法、违规行为的；</w:t>
      </w:r>
    </w:p>
    <w:p w14:paraId="413B2066" w14:textId="77777777"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．供应商的报价均超过了采购预算，采购单位不能支付的；</w:t>
      </w:r>
    </w:p>
    <w:p w14:paraId="1456CFC9" w14:textId="77777777"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．因重大变故，采购任务取消的；</w:t>
      </w:r>
    </w:p>
    <w:p w14:paraId="616E069E" w14:textId="77777777" w:rsidR="00266ABF" w:rsidRDefault="00B8436B">
      <w:pPr>
        <w:spacing w:line="480" w:lineRule="exact"/>
        <w:rPr>
          <w:rFonts w:asciiTheme="majorEastAsia" w:eastAsiaTheme="majorEastAsia" w:hAnsiTheme="majorEastAsia"/>
          <w:sz w:val="24"/>
        </w:rPr>
      </w:pPr>
      <w:r>
        <w:rPr>
          <w:rFonts w:asciiTheme="majorEastAsia" w:eastAsiaTheme="majorEastAsia" w:hAnsiTheme="majorEastAsia"/>
          <w:sz w:val="24"/>
        </w:rPr>
        <w:t xml:space="preserve">    5</w:t>
      </w:r>
      <w:r>
        <w:rPr>
          <w:rFonts w:asciiTheme="majorEastAsia" w:eastAsiaTheme="majorEastAsia" w:hAnsiTheme="majorEastAsia" w:hint="eastAsia"/>
          <w:sz w:val="24"/>
        </w:rPr>
        <w:t>．询价小组经评审认为所有报价文件都不符合询价文件要求的。</w:t>
      </w:r>
    </w:p>
    <w:p w14:paraId="5500C8DE" w14:textId="77777777"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十二</w:t>
      </w:r>
      <w:r>
        <w:rPr>
          <w:rFonts w:asciiTheme="majorEastAsia" w:eastAsiaTheme="majorEastAsia" w:hAnsiTheme="majorEastAsia"/>
          <w:sz w:val="24"/>
        </w:rPr>
        <w:t>.</w:t>
      </w:r>
      <w:bookmarkStart w:id="0" w:name="_Toc217446103"/>
      <w:r>
        <w:rPr>
          <w:rFonts w:asciiTheme="majorEastAsia" w:eastAsiaTheme="majorEastAsia" w:hAnsiTheme="majorEastAsia" w:hint="eastAsia"/>
          <w:sz w:val="24"/>
        </w:rPr>
        <w:t>评审细则及标准</w:t>
      </w:r>
      <w:bookmarkEnd w:id="0"/>
    </w:p>
    <w:p w14:paraId="1A26D4F4" w14:textId="77777777" w:rsidR="00266ABF" w:rsidRDefault="00B8436B">
      <w:pPr>
        <w:spacing w:line="40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．评审小组只对通过初审的响应文件，根据询价通知书规定的评审程序、评分办法及标准进行评价和比较。</w:t>
      </w:r>
    </w:p>
    <w:p w14:paraId="5EC4421F" w14:textId="77777777" w:rsidR="00266ABF" w:rsidRDefault="00B8436B">
      <w:pPr>
        <w:tabs>
          <w:tab w:val="left" w:pos="720"/>
        </w:tabs>
        <w:spacing w:line="40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．本次综合评分的因素是：</w:t>
      </w:r>
      <w:proofErr w:type="gramStart"/>
      <w:r>
        <w:rPr>
          <w:rFonts w:asciiTheme="majorEastAsia" w:eastAsiaTheme="majorEastAsia" w:hAnsiTheme="majorEastAsia" w:hint="eastAsia"/>
          <w:sz w:val="24"/>
        </w:rPr>
        <w:t>见综合</w:t>
      </w:r>
      <w:proofErr w:type="gramEnd"/>
      <w:r>
        <w:rPr>
          <w:rFonts w:asciiTheme="majorEastAsia" w:eastAsiaTheme="majorEastAsia" w:hAnsiTheme="majorEastAsia" w:hint="eastAsia"/>
          <w:sz w:val="24"/>
        </w:rPr>
        <w:t>评分明细表。</w:t>
      </w:r>
    </w:p>
    <w:p w14:paraId="2A2982EB" w14:textId="77777777" w:rsidR="00266ABF" w:rsidRDefault="00B8436B">
      <w:pPr>
        <w:spacing w:line="40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．除价格因素外，评审小组成员应依据询价通知书规定的评分标准和方法独立对其他因素进行比较打分。每个评委独立评分，所有评委评分的算术平均值</w:t>
      </w:r>
      <w:r>
        <w:rPr>
          <w:rFonts w:asciiTheme="majorEastAsia" w:eastAsiaTheme="majorEastAsia" w:hAnsiTheme="majorEastAsia"/>
          <w:sz w:val="24"/>
        </w:rPr>
        <w:t xml:space="preserve">, </w:t>
      </w:r>
      <w:r>
        <w:rPr>
          <w:rFonts w:asciiTheme="majorEastAsia" w:eastAsiaTheme="majorEastAsia" w:hAnsiTheme="majorEastAsia" w:hint="eastAsia"/>
          <w:sz w:val="24"/>
        </w:rPr>
        <w:t>加上以询价通知书规定的方法计算出的价格分，即为每个供应商的最终得分。除价格分外，评委评分可保留</w:t>
      </w:r>
      <w:r>
        <w:rPr>
          <w:rFonts w:asciiTheme="majorEastAsia" w:eastAsiaTheme="majorEastAsia" w:hAnsiTheme="majorEastAsia"/>
          <w:sz w:val="24"/>
        </w:rPr>
        <w:t>1</w:t>
      </w:r>
      <w:r>
        <w:rPr>
          <w:rFonts w:asciiTheme="majorEastAsia" w:eastAsiaTheme="majorEastAsia" w:hAnsiTheme="majorEastAsia" w:hint="eastAsia"/>
          <w:sz w:val="24"/>
        </w:rPr>
        <w:t>位小数，评审最终得分保留</w:t>
      </w:r>
      <w:r>
        <w:rPr>
          <w:rFonts w:asciiTheme="majorEastAsia" w:eastAsiaTheme="majorEastAsia" w:hAnsiTheme="majorEastAsia"/>
          <w:sz w:val="24"/>
        </w:rPr>
        <w:t>2</w:t>
      </w:r>
      <w:r>
        <w:rPr>
          <w:rFonts w:asciiTheme="majorEastAsia" w:eastAsiaTheme="majorEastAsia" w:hAnsiTheme="majorEastAsia" w:hint="eastAsia"/>
          <w:sz w:val="24"/>
        </w:rPr>
        <w:t>位小数。</w:t>
      </w:r>
    </w:p>
    <w:p w14:paraId="15903B2E" w14:textId="77777777" w:rsidR="00266ABF" w:rsidRDefault="00B8436B">
      <w:pPr>
        <w:spacing w:line="40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．在评审过程中，响应文件有下列情况之一，评审小组成员应当按照询价通知书规定的非实质性偏离进行扣分：</w:t>
      </w:r>
    </w:p>
    <w:p w14:paraId="593B03F7" w14:textId="77777777" w:rsidR="00266ABF" w:rsidRDefault="00B8436B">
      <w:pPr>
        <w:spacing w:line="400" w:lineRule="exact"/>
        <w:ind w:leftChars="342" w:left="1318" w:hangingChars="250" w:hanging="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文字表述的内容含义不明确，或者同类问题表述不一致，或者有明显文字和计算错误，或者提供的技术信息和数据资料不完整，供应商拒不或在规定的时间内没有进行澄清、说明或补正或澄清、说明、补正的内容也不能说明问题的；</w:t>
      </w:r>
    </w:p>
    <w:p w14:paraId="4813F3AC" w14:textId="77777777" w:rsidR="00266ABF" w:rsidRDefault="00B8436B">
      <w:pPr>
        <w:spacing w:line="400" w:lineRule="exact"/>
        <w:ind w:firstLineChars="300" w:firstLine="720"/>
        <w:rPr>
          <w:rFonts w:asciiTheme="majorEastAsia" w:eastAsiaTheme="majorEastAsia" w:hAnsiTheme="majorEastAsia"/>
          <w:sz w:val="24"/>
        </w:rPr>
      </w:pPr>
      <w:r>
        <w:rPr>
          <w:rFonts w:asciiTheme="majorEastAsia" w:eastAsiaTheme="majorEastAsia" w:hAnsiTheme="majorEastAsia" w:hint="eastAsia"/>
          <w:sz w:val="24"/>
        </w:rPr>
        <w:lastRenderedPageBreak/>
        <w:t>（</w:t>
      </w:r>
      <w:r>
        <w:rPr>
          <w:rFonts w:asciiTheme="majorEastAsia" w:eastAsiaTheme="majorEastAsia" w:hAnsiTheme="majorEastAsia"/>
          <w:sz w:val="24"/>
        </w:rPr>
        <w:t>2</w:t>
      </w:r>
      <w:r>
        <w:rPr>
          <w:rFonts w:asciiTheme="majorEastAsia" w:eastAsiaTheme="majorEastAsia" w:hAnsiTheme="majorEastAsia" w:hint="eastAsia"/>
          <w:sz w:val="24"/>
        </w:rPr>
        <w:t>）响应文件未按询价通知书要求编制目录、页码；</w:t>
      </w:r>
    </w:p>
    <w:p w14:paraId="4077D843" w14:textId="77777777" w:rsidR="00266ABF" w:rsidRDefault="00B8436B">
      <w:pPr>
        <w:spacing w:line="4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）认定的与询价通知书第五章规定的技术、商务和其他规定要求不符的非实质性偏离。</w:t>
      </w:r>
    </w:p>
    <w:p w14:paraId="50B066D1" w14:textId="77777777" w:rsidR="00266ABF" w:rsidRDefault="00B8436B">
      <w:pPr>
        <w:spacing w:line="4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）认定的其他非实质性偏离。</w:t>
      </w:r>
    </w:p>
    <w:p w14:paraId="6F497FC0" w14:textId="77777777" w:rsidR="00F17A2F" w:rsidRDefault="00F17A2F" w:rsidP="00AA2A29">
      <w:pPr>
        <w:spacing w:line="480" w:lineRule="auto"/>
        <w:rPr>
          <w:rFonts w:ascii="宋体" w:hAnsi="宋体"/>
          <w:b/>
          <w:sz w:val="32"/>
          <w:szCs w:val="32"/>
        </w:rPr>
      </w:pPr>
    </w:p>
    <w:p w14:paraId="3AED3AC5" w14:textId="23D4139B" w:rsidR="006D2393" w:rsidRDefault="00B8436B" w:rsidP="00961BDB">
      <w:pPr>
        <w:spacing w:line="480" w:lineRule="auto"/>
        <w:ind w:firstLineChars="900" w:firstLine="2891"/>
        <w:rPr>
          <w:rFonts w:ascii="宋体" w:hAnsi="宋体"/>
          <w:b/>
          <w:sz w:val="32"/>
          <w:szCs w:val="32"/>
        </w:rPr>
      </w:pPr>
      <w:r>
        <w:rPr>
          <w:rFonts w:ascii="宋体" w:hAnsi="宋体" w:hint="eastAsia"/>
          <w:b/>
          <w:sz w:val="32"/>
          <w:szCs w:val="32"/>
        </w:rPr>
        <w:t>第三部分</w:t>
      </w:r>
      <w:r w:rsidR="00961BDB">
        <w:rPr>
          <w:rFonts w:ascii="宋体" w:hAnsi="宋体" w:hint="eastAsia"/>
          <w:b/>
          <w:sz w:val="32"/>
          <w:szCs w:val="32"/>
        </w:rPr>
        <w:t xml:space="preserve"> </w:t>
      </w:r>
      <w:r w:rsidR="00961BDB">
        <w:rPr>
          <w:rFonts w:ascii="宋体" w:hAnsi="宋体"/>
          <w:b/>
          <w:sz w:val="32"/>
          <w:szCs w:val="32"/>
        </w:rPr>
        <w:t xml:space="preserve"> </w:t>
      </w:r>
      <w:r w:rsidR="002F4E29">
        <w:rPr>
          <w:rFonts w:ascii="宋体" w:hAnsi="宋体" w:hint="eastAsia"/>
          <w:b/>
          <w:sz w:val="32"/>
          <w:szCs w:val="32"/>
        </w:rPr>
        <w:t>咨询服务要求：</w:t>
      </w:r>
    </w:p>
    <w:p w14:paraId="78E1736F" w14:textId="70A70059" w:rsidR="006D2393" w:rsidRPr="002F4E29" w:rsidRDefault="006D2393" w:rsidP="002F4E29">
      <w:pPr>
        <w:spacing w:line="400" w:lineRule="exact"/>
        <w:ind w:leftChars="342" w:left="1318" w:hangingChars="250" w:hanging="600"/>
        <w:rPr>
          <w:rFonts w:asciiTheme="majorEastAsia" w:eastAsiaTheme="majorEastAsia" w:hAnsiTheme="majorEastAsia"/>
          <w:sz w:val="24"/>
        </w:rPr>
      </w:pPr>
      <w:r w:rsidRPr="00AA2A29">
        <w:rPr>
          <w:rFonts w:asciiTheme="majorEastAsia" w:eastAsiaTheme="majorEastAsia" w:hAnsiTheme="majorEastAsia" w:hint="eastAsia"/>
          <w:sz w:val="24"/>
        </w:rPr>
        <w:t>1</w:t>
      </w:r>
      <w:r w:rsidRPr="002F4E29">
        <w:rPr>
          <w:rFonts w:asciiTheme="majorEastAsia" w:eastAsiaTheme="majorEastAsia" w:hAnsiTheme="majorEastAsia" w:hint="eastAsia"/>
          <w:sz w:val="24"/>
        </w:rPr>
        <w:t>、编制贵金属化合物技术改造扩建项目环境影响评价报告</w:t>
      </w:r>
    </w:p>
    <w:p w14:paraId="71B6DE03" w14:textId="5D70C827" w:rsidR="00266ABF" w:rsidRPr="002F4E29" w:rsidRDefault="00AA2A29" w:rsidP="00DE78C6">
      <w:pPr>
        <w:spacing w:line="400" w:lineRule="exact"/>
        <w:ind w:firstLineChars="300" w:firstLine="720"/>
        <w:rPr>
          <w:rFonts w:asciiTheme="majorEastAsia" w:eastAsiaTheme="majorEastAsia" w:hAnsiTheme="majorEastAsia"/>
          <w:sz w:val="24"/>
        </w:rPr>
      </w:pPr>
      <w:r>
        <w:rPr>
          <w:rFonts w:asciiTheme="majorEastAsia" w:eastAsiaTheme="majorEastAsia" w:hAnsiTheme="majorEastAsia" w:hint="eastAsia"/>
          <w:sz w:val="24"/>
        </w:rPr>
        <w:t>2、</w:t>
      </w:r>
      <w:r w:rsidR="00082FDC" w:rsidRPr="002F4E29">
        <w:rPr>
          <w:rFonts w:asciiTheme="majorEastAsia" w:eastAsiaTheme="majorEastAsia" w:hAnsiTheme="majorEastAsia" w:hint="eastAsia"/>
          <w:sz w:val="24"/>
        </w:rPr>
        <w:t xml:space="preserve"> </w:t>
      </w:r>
      <w:r w:rsidR="006D2393" w:rsidRPr="002F4E29">
        <w:rPr>
          <w:rFonts w:asciiTheme="majorEastAsia" w:eastAsiaTheme="majorEastAsia" w:hAnsiTheme="majorEastAsia" w:hint="eastAsia"/>
          <w:sz w:val="24"/>
        </w:rPr>
        <w:t>编制环境影响评价报告及其过程中所涉及的地下水打井监测、噪声监测、大气数据监测、专题报告</w:t>
      </w:r>
      <w:r w:rsidR="00F85486">
        <w:rPr>
          <w:rFonts w:asciiTheme="majorEastAsia" w:eastAsiaTheme="majorEastAsia" w:hAnsiTheme="majorEastAsia" w:hint="eastAsia"/>
          <w:sz w:val="24"/>
        </w:rPr>
        <w:t>、专家评审</w:t>
      </w:r>
      <w:r w:rsidR="006D2393" w:rsidRPr="002F4E29">
        <w:rPr>
          <w:rFonts w:asciiTheme="majorEastAsia" w:eastAsiaTheme="majorEastAsia" w:hAnsiTheme="majorEastAsia" w:hint="eastAsia"/>
          <w:sz w:val="24"/>
        </w:rPr>
        <w:t>等能保证环境影响评价报告验收合格的各项服务。</w:t>
      </w:r>
    </w:p>
    <w:p w14:paraId="1112A25E" w14:textId="6D490B59" w:rsidR="002F4E29" w:rsidRPr="00AA2A29" w:rsidRDefault="002F4E29" w:rsidP="00DE78C6">
      <w:pPr>
        <w:spacing w:line="360" w:lineRule="auto"/>
        <w:ind w:firstLineChars="300" w:firstLine="720"/>
        <w:jc w:val="left"/>
        <w:rPr>
          <w:rFonts w:asciiTheme="majorEastAsia" w:eastAsiaTheme="majorEastAsia" w:hAnsiTheme="majorEastAsia"/>
          <w:sz w:val="24"/>
        </w:rPr>
      </w:pPr>
      <w:r w:rsidRPr="00AA2A29">
        <w:rPr>
          <w:rFonts w:asciiTheme="majorEastAsia" w:eastAsiaTheme="majorEastAsia" w:hAnsiTheme="majorEastAsia" w:hint="eastAsia"/>
          <w:sz w:val="24"/>
        </w:rPr>
        <w:t>3、编制要求：根据采购人要求及提供的相关资料，按照国家相关规定及标准编制，并协助取得四川省生态环保厅或成都市生态环保局出具的批复文件。</w:t>
      </w:r>
    </w:p>
    <w:p w14:paraId="12EBB516" w14:textId="77777777" w:rsidR="002F4E29" w:rsidRPr="002F4E29" w:rsidRDefault="002F4E29" w:rsidP="00F85486">
      <w:pPr>
        <w:spacing w:line="400" w:lineRule="exact"/>
        <w:ind w:firstLineChars="300" w:firstLine="720"/>
        <w:rPr>
          <w:rFonts w:asciiTheme="majorEastAsia" w:eastAsiaTheme="majorEastAsia" w:hAnsiTheme="majorEastAsia"/>
          <w:sz w:val="24"/>
        </w:rPr>
      </w:pPr>
      <w:r w:rsidRPr="002F4E29">
        <w:rPr>
          <w:rFonts w:asciiTheme="majorEastAsia" w:eastAsiaTheme="majorEastAsia" w:hAnsiTheme="majorEastAsia" w:hint="eastAsia"/>
          <w:sz w:val="24"/>
        </w:rPr>
        <w:t>4、编制结果：通过专家评审会，并协助采购人取得批复。</w:t>
      </w:r>
    </w:p>
    <w:p w14:paraId="4DD68247" w14:textId="11BFD9AC" w:rsidR="006D2393" w:rsidRDefault="00F85486" w:rsidP="003733FB">
      <w:pPr>
        <w:spacing w:line="400" w:lineRule="exact"/>
        <w:ind w:firstLineChars="300" w:firstLine="720"/>
        <w:rPr>
          <w:rFonts w:asciiTheme="majorEastAsia" w:eastAsiaTheme="majorEastAsia" w:hAnsiTheme="majorEastAsia"/>
          <w:sz w:val="24"/>
        </w:rPr>
      </w:pPr>
      <w:r w:rsidRPr="00F85486">
        <w:rPr>
          <w:rFonts w:asciiTheme="majorEastAsia" w:eastAsiaTheme="majorEastAsia" w:hAnsiTheme="majorEastAsia" w:hint="eastAsia"/>
          <w:sz w:val="24"/>
        </w:rPr>
        <w:t>5、完成报告时间：2021年1月20日</w:t>
      </w:r>
    </w:p>
    <w:p w14:paraId="080E59C1" w14:textId="77777777" w:rsidR="00961BDB" w:rsidRPr="00F85486" w:rsidRDefault="00961BDB" w:rsidP="003733FB">
      <w:pPr>
        <w:spacing w:line="400" w:lineRule="exact"/>
        <w:ind w:firstLineChars="300" w:firstLine="720"/>
        <w:rPr>
          <w:rFonts w:asciiTheme="majorEastAsia" w:eastAsiaTheme="majorEastAsia" w:hAnsiTheme="majorEastAsia" w:hint="eastAsia"/>
          <w:sz w:val="24"/>
        </w:rPr>
      </w:pPr>
    </w:p>
    <w:p w14:paraId="30F91EE5" w14:textId="77777777" w:rsidR="00266ABF" w:rsidRDefault="00B8436B">
      <w:pPr>
        <w:tabs>
          <w:tab w:val="left" w:pos="1365"/>
        </w:tabs>
        <w:spacing w:line="400" w:lineRule="exact"/>
        <w:ind w:firstLineChars="895" w:firstLine="2875"/>
        <w:rPr>
          <w:rFonts w:asciiTheme="majorEastAsia" w:eastAsiaTheme="majorEastAsia" w:hAnsiTheme="majorEastAsia" w:cs="黑体"/>
          <w:b/>
          <w:bCs/>
          <w:sz w:val="32"/>
          <w:szCs w:val="32"/>
        </w:rPr>
      </w:pPr>
      <w:r>
        <w:rPr>
          <w:rFonts w:asciiTheme="majorEastAsia" w:eastAsiaTheme="majorEastAsia" w:hAnsiTheme="majorEastAsia" w:cs="黑体" w:hint="eastAsia"/>
          <w:b/>
          <w:bCs/>
          <w:sz w:val="32"/>
          <w:szCs w:val="32"/>
        </w:rPr>
        <w:t>第四部分    评分标准</w:t>
      </w:r>
    </w:p>
    <w:tbl>
      <w:tblPr>
        <w:tblpPr w:leftFromText="180" w:rightFromText="180" w:vertAnchor="text" w:horzAnchor="page" w:tblpXSpec="center" w:tblpY="207"/>
        <w:tblOverlap w:val="never"/>
        <w:tblW w:w="10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003"/>
        <w:gridCol w:w="2116"/>
        <w:gridCol w:w="5807"/>
        <w:gridCol w:w="1139"/>
      </w:tblGrid>
      <w:tr w:rsidR="002F4E29" w:rsidRPr="00BD5D08" w14:paraId="5B0DF6C8" w14:textId="18EEF792" w:rsidTr="00BD5D08">
        <w:tc>
          <w:tcPr>
            <w:tcW w:w="1003" w:type="dxa"/>
          </w:tcPr>
          <w:p w14:paraId="60230185" w14:textId="77777777" w:rsidR="002F4E29" w:rsidRPr="00BD5D08" w:rsidRDefault="002F4E29" w:rsidP="00DE78C6">
            <w:pPr>
              <w:spacing w:line="400" w:lineRule="exact"/>
              <w:rPr>
                <w:rFonts w:asciiTheme="majorEastAsia" w:eastAsiaTheme="majorEastAsia" w:hAnsiTheme="majorEastAsia"/>
                <w:sz w:val="24"/>
              </w:rPr>
            </w:pPr>
            <w:r w:rsidRPr="00BD5D08">
              <w:rPr>
                <w:rFonts w:asciiTheme="majorEastAsia" w:eastAsiaTheme="majorEastAsia" w:hAnsiTheme="majorEastAsia" w:hint="eastAsia"/>
                <w:sz w:val="24"/>
              </w:rPr>
              <w:t>条款号</w:t>
            </w:r>
          </w:p>
        </w:tc>
        <w:tc>
          <w:tcPr>
            <w:tcW w:w="2116" w:type="dxa"/>
          </w:tcPr>
          <w:p w14:paraId="39FE2C59" w14:textId="77777777" w:rsidR="002F4E29" w:rsidRPr="00BD5D08" w:rsidRDefault="002F4E29" w:rsidP="0017461B">
            <w:pPr>
              <w:spacing w:line="400" w:lineRule="exact"/>
              <w:ind w:firstLineChars="300" w:firstLine="720"/>
              <w:rPr>
                <w:rFonts w:asciiTheme="majorEastAsia" w:eastAsiaTheme="majorEastAsia" w:hAnsiTheme="majorEastAsia"/>
                <w:sz w:val="24"/>
              </w:rPr>
            </w:pPr>
            <w:r w:rsidRPr="00BD5D08">
              <w:rPr>
                <w:rFonts w:asciiTheme="majorEastAsia" w:eastAsiaTheme="majorEastAsia" w:hAnsiTheme="majorEastAsia" w:hint="eastAsia"/>
                <w:sz w:val="24"/>
              </w:rPr>
              <w:t>评分因素</w:t>
            </w:r>
          </w:p>
        </w:tc>
        <w:tc>
          <w:tcPr>
            <w:tcW w:w="5807" w:type="dxa"/>
            <w:tcBorders>
              <w:right w:val="outset" w:sz="6" w:space="0" w:color="auto"/>
            </w:tcBorders>
          </w:tcPr>
          <w:p w14:paraId="66F834C9" w14:textId="74DC51E5" w:rsidR="002F4E29" w:rsidRPr="00BD5D08" w:rsidRDefault="002F4E29" w:rsidP="0017461B">
            <w:pPr>
              <w:spacing w:line="400" w:lineRule="exact"/>
              <w:ind w:firstLineChars="800" w:firstLine="1920"/>
              <w:rPr>
                <w:rFonts w:asciiTheme="majorEastAsia" w:eastAsiaTheme="majorEastAsia" w:hAnsiTheme="majorEastAsia"/>
                <w:sz w:val="24"/>
              </w:rPr>
            </w:pPr>
            <w:r w:rsidRPr="00BD5D08">
              <w:rPr>
                <w:rFonts w:asciiTheme="majorEastAsia" w:eastAsiaTheme="majorEastAsia" w:hAnsiTheme="majorEastAsia" w:hint="eastAsia"/>
                <w:sz w:val="24"/>
              </w:rPr>
              <w:t>评分标准</w:t>
            </w:r>
          </w:p>
        </w:tc>
        <w:tc>
          <w:tcPr>
            <w:tcW w:w="1139" w:type="dxa"/>
            <w:tcBorders>
              <w:left w:val="outset" w:sz="6" w:space="0" w:color="auto"/>
            </w:tcBorders>
          </w:tcPr>
          <w:p w14:paraId="229C64A6" w14:textId="10D5CB13" w:rsidR="002F4E29" w:rsidRPr="00BD5D08" w:rsidRDefault="002F4E29" w:rsidP="0017461B">
            <w:pPr>
              <w:pStyle w:val="TableParagraph"/>
              <w:tabs>
                <w:tab w:val="center" w:pos="3113"/>
              </w:tabs>
              <w:spacing w:line="360" w:lineRule="auto"/>
              <w:ind w:firstLineChars="50" w:firstLine="120"/>
              <w:jc w:val="both"/>
              <w:rPr>
                <w:rFonts w:asciiTheme="majorEastAsia" w:eastAsiaTheme="majorEastAsia" w:hAnsiTheme="majorEastAsia"/>
                <w:kern w:val="2"/>
                <w:sz w:val="24"/>
                <w:szCs w:val="24"/>
                <w:lang w:eastAsia="zh-CN"/>
              </w:rPr>
            </w:pPr>
            <w:r w:rsidRPr="00BD5D08">
              <w:rPr>
                <w:rFonts w:asciiTheme="majorEastAsia" w:eastAsiaTheme="majorEastAsia" w:hAnsiTheme="majorEastAsia" w:hint="eastAsia"/>
                <w:kern w:val="2"/>
                <w:sz w:val="24"/>
                <w:szCs w:val="24"/>
                <w:lang w:eastAsia="zh-CN"/>
              </w:rPr>
              <w:t>说明</w:t>
            </w:r>
          </w:p>
        </w:tc>
      </w:tr>
      <w:tr w:rsidR="002F4E29" w:rsidRPr="00BD5D08" w14:paraId="2B216A4E" w14:textId="02D435E7" w:rsidTr="00BD5D08">
        <w:trPr>
          <w:trHeight w:val="652"/>
        </w:trPr>
        <w:tc>
          <w:tcPr>
            <w:tcW w:w="1003" w:type="dxa"/>
            <w:vAlign w:val="center"/>
          </w:tcPr>
          <w:p w14:paraId="41C148D9" w14:textId="77777777" w:rsidR="002F4E29" w:rsidRPr="00BD5D08" w:rsidRDefault="002F4E29" w:rsidP="00DE78C6">
            <w:pPr>
              <w:spacing w:line="400" w:lineRule="exact"/>
              <w:rPr>
                <w:rFonts w:asciiTheme="majorEastAsia" w:eastAsiaTheme="majorEastAsia" w:hAnsiTheme="majorEastAsia"/>
                <w:sz w:val="24"/>
              </w:rPr>
            </w:pPr>
            <w:r w:rsidRPr="00BD5D08">
              <w:rPr>
                <w:rFonts w:asciiTheme="majorEastAsia" w:eastAsiaTheme="majorEastAsia" w:hAnsiTheme="majorEastAsia" w:hint="eastAsia"/>
                <w:sz w:val="24"/>
              </w:rPr>
              <w:t>综合实力</w:t>
            </w:r>
          </w:p>
        </w:tc>
        <w:tc>
          <w:tcPr>
            <w:tcW w:w="2116" w:type="dxa"/>
            <w:vAlign w:val="center"/>
          </w:tcPr>
          <w:p w14:paraId="2F147FC7" w14:textId="2094BECA" w:rsidR="002F4E29" w:rsidRPr="00BD5D08" w:rsidRDefault="002F4E29" w:rsidP="00DE78C6">
            <w:pPr>
              <w:pStyle w:val="TableParagraph"/>
              <w:spacing w:line="400" w:lineRule="exact"/>
              <w:jc w:val="both"/>
              <w:rPr>
                <w:rFonts w:asciiTheme="majorEastAsia" w:eastAsiaTheme="majorEastAsia" w:hAnsiTheme="majorEastAsia"/>
                <w:kern w:val="2"/>
                <w:sz w:val="24"/>
                <w:szCs w:val="24"/>
                <w:lang w:eastAsia="zh-CN"/>
              </w:rPr>
            </w:pPr>
            <w:r w:rsidRPr="00BD5D08">
              <w:rPr>
                <w:rFonts w:asciiTheme="majorEastAsia" w:eastAsiaTheme="majorEastAsia" w:hAnsiTheme="majorEastAsia" w:hint="eastAsia"/>
                <w:kern w:val="2"/>
                <w:sz w:val="24"/>
                <w:szCs w:val="24"/>
                <w:lang w:eastAsia="zh-CN"/>
              </w:rPr>
              <w:t>投标</w:t>
            </w:r>
            <w:r w:rsidR="00BD5D08" w:rsidRPr="00BD5D08">
              <w:rPr>
                <w:rFonts w:asciiTheme="majorEastAsia" w:eastAsiaTheme="majorEastAsia" w:hAnsiTheme="majorEastAsia" w:hint="eastAsia"/>
                <w:kern w:val="2"/>
                <w:sz w:val="24"/>
                <w:szCs w:val="24"/>
                <w:lang w:eastAsia="zh-CN"/>
              </w:rPr>
              <w:t>项目</w:t>
            </w:r>
            <w:r w:rsidRPr="00BD5D08">
              <w:rPr>
                <w:rFonts w:asciiTheme="majorEastAsia" w:eastAsiaTheme="majorEastAsia" w:hAnsiTheme="majorEastAsia" w:hint="eastAsia"/>
                <w:kern w:val="2"/>
                <w:sz w:val="24"/>
                <w:szCs w:val="24"/>
                <w:lang w:eastAsia="zh-CN"/>
              </w:rPr>
              <w:t>的业绩</w:t>
            </w:r>
            <w:r w:rsidR="00BD5D08" w:rsidRPr="00BD5D08">
              <w:rPr>
                <w:rFonts w:asciiTheme="majorEastAsia" w:eastAsiaTheme="majorEastAsia" w:hAnsiTheme="majorEastAsia" w:hint="eastAsia"/>
                <w:kern w:val="2"/>
                <w:sz w:val="24"/>
                <w:szCs w:val="24"/>
                <w:lang w:eastAsia="zh-CN"/>
              </w:rPr>
              <w:t>10%</w:t>
            </w:r>
          </w:p>
        </w:tc>
        <w:tc>
          <w:tcPr>
            <w:tcW w:w="5807" w:type="dxa"/>
            <w:tcBorders>
              <w:right w:val="outset" w:sz="6" w:space="0" w:color="auto"/>
            </w:tcBorders>
          </w:tcPr>
          <w:p w14:paraId="296537FB" w14:textId="621CFC2F" w:rsidR="002F4E29" w:rsidRPr="00BD5D08" w:rsidRDefault="002F4E29" w:rsidP="00DE78C6">
            <w:pPr>
              <w:pStyle w:val="TableParagraph"/>
              <w:spacing w:line="400" w:lineRule="exact"/>
              <w:ind w:firstLineChars="200" w:firstLine="480"/>
              <w:jc w:val="both"/>
              <w:rPr>
                <w:rFonts w:asciiTheme="majorEastAsia" w:eastAsiaTheme="majorEastAsia" w:hAnsiTheme="majorEastAsia"/>
                <w:kern w:val="2"/>
                <w:sz w:val="24"/>
                <w:szCs w:val="24"/>
                <w:lang w:eastAsia="zh-CN"/>
              </w:rPr>
            </w:pPr>
            <w:r w:rsidRPr="00BD5D08">
              <w:rPr>
                <w:rFonts w:asciiTheme="majorEastAsia" w:eastAsiaTheme="majorEastAsia" w:hAnsiTheme="majorEastAsia" w:hint="eastAsia"/>
                <w:kern w:val="2"/>
                <w:sz w:val="24"/>
                <w:szCs w:val="24"/>
                <w:lang w:eastAsia="zh-CN"/>
              </w:rPr>
              <w:t>2017 年至今承担过类似业绩，一个业绩得2分，最高10分。</w:t>
            </w:r>
          </w:p>
        </w:tc>
        <w:tc>
          <w:tcPr>
            <w:tcW w:w="1139" w:type="dxa"/>
            <w:tcBorders>
              <w:left w:val="outset" w:sz="6" w:space="0" w:color="auto"/>
            </w:tcBorders>
          </w:tcPr>
          <w:p w14:paraId="22249791" w14:textId="2AB01CEA" w:rsidR="002F4E29" w:rsidRPr="00BD5D08" w:rsidRDefault="00D76F1E" w:rsidP="00E644BD">
            <w:pPr>
              <w:pStyle w:val="TableParagraph"/>
              <w:rPr>
                <w:rFonts w:asciiTheme="majorEastAsia" w:eastAsiaTheme="majorEastAsia" w:hAnsiTheme="majorEastAsia"/>
                <w:kern w:val="2"/>
                <w:sz w:val="24"/>
                <w:szCs w:val="24"/>
                <w:lang w:eastAsia="zh-CN"/>
              </w:rPr>
            </w:pPr>
            <w:r w:rsidRPr="00BD5D08">
              <w:rPr>
                <w:rFonts w:asciiTheme="majorEastAsia" w:eastAsiaTheme="majorEastAsia" w:hAnsiTheme="majorEastAsia" w:hint="eastAsia"/>
                <w:kern w:val="2"/>
                <w:sz w:val="24"/>
                <w:szCs w:val="24"/>
                <w:lang w:eastAsia="zh-CN"/>
              </w:rPr>
              <w:t>提供合同复印件</w:t>
            </w:r>
          </w:p>
        </w:tc>
      </w:tr>
      <w:tr w:rsidR="002F4E29" w:rsidRPr="00BD5D08" w14:paraId="3FFE0132" w14:textId="60BA4931" w:rsidTr="00BD5D08">
        <w:trPr>
          <w:trHeight w:val="978"/>
        </w:trPr>
        <w:tc>
          <w:tcPr>
            <w:tcW w:w="1003" w:type="dxa"/>
            <w:vAlign w:val="center"/>
          </w:tcPr>
          <w:p w14:paraId="3BF80F2C" w14:textId="3552CBA4" w:rsidR="002F4E29" w:rsidRPr="00BD5D08" w:rsidRDefault="002F4E29" w:rsidP="00DE78C6">
            <w:pPr>
              <w:spacing w:line="400" w:lineRule="exact"/>
              <w:rPr>
                <w:rFonts w:asciiTheme="majorEastAsia" w:eastAsiaTheme="majorEastAsia" w:hAnsiTheme="majorEastAsia"/>
                <w:sz w:val="24"/>
              </w:rPr>
            </w:pPr>
            <w:r w:rsidRPr="00BD5D08">
              <w:rPr>
                <w:rFonts w:asciiTheme="majorEastAsia" w:eastAsiaTheme="majorEastAsia" w:hAnsiTheme="majorEastAsia" w:hint="eastAsia"/>
                <w:sz w:val="24"/>
              </w:rPr>
              <w:t>业绩</w:t>
            </w:r>
          </w:p>
        </w:tc>
        <w:tc>
          <w:tcPr>
            <w:tcW w:w="2116" w:type="dxa"/>
            <w:vAlign w:val="center"/>
          </w:tcPr>
          <w:p w14:paraId="366AE6D9" w14:textId="63257A1C" w:rsidR="002F4E29" w:rsidRPr="00BD5D08" w:rsidRDefault="002F4E29" w:rsidP="00DE78C6">
            <w:pPr>
              <w:spacing w:line="400" w:lineRule="exact"/>
              <w:rPr>
                <w:rFonts w:asciiTheme="majorEastAsia" w:eastAsiaTheme="majorEastAsia" w:hAnsiTheme="majorEastAsia"/>
                <w:sz w:val="24"/>
              </w:rPr>
            </w:pPr>
            <w:r w:rsidRPr="00BD5D08">
              <w:rPr>
                <w:rFonts w:asciiTheme="majorEastAsia" w:eastAsiaTheme="majorEastAsia" w:hAnsiTheme="majorEastAsia" w:hint="eastAsia"/>
                <w:sz w:val="24"/>
              </w:rPr>
              <w:t>技术功能要求10%</w:t>
            </w:r>
          </w:p>
        </w:tc>
        <w:tc>
          <w:tcPr>
            <w:tcW w:w="5807" w:type="dxa"/>
            <w:tcBorders>
              <w:right w:val="outset" w:sz="6" w:space="0" w:color="auto"/>
            </w:tcBorders>
          </w:tcPr>
          <w:p w14:paraId="748C2896" w14:textId="0F2A42A4" w:rsidR="002F4E29" w:rsidRPr="00BD5D08" w:rsidRDefault="002F4E29" w:rsidP="00DE78C6">
            <w:pPr>
              <w:spacing w:line="400" w:lineRule="exact"/>
              <w:ind w:firstLineChars="200" w:firstLine="480"/>
              <w:rPr>
                <w:rFonts w:asciiTheme="majorEastAsia" w:eastAsiaTheme="majorEastAsia" w:hAnsiTheme="majorEastAsia"/>
                <w:sz w:val="24"/>
              </w:rPr>
            </w:pPr>
            <w:r w:rsidRPr="00BD5D08">
              <w:rPr>
                <w:rFonts w:asciiTheme="majorEastAsia" w:eastAsiaTheme="majorEastAsia" w:hAnsiTheme="majorEastAsia" w:hint="eastAsia"/>
                <w:sz w:val="24"/>
              </w:rPr>
              <w:t>技术指标未</w:t>
            </w:r>
            <w:r w:rsidR="003733FB">
              <w:rPr>
                <w:rFonts w:asciiTheme="majorEastAsia" w:eastAsiaTheme="majorEastAsia" w:hAnsiTheme="majorEastAsia" w:hint="eastAsia"/>
                <w:sz w:val="24"/>
              </w:rPr>
              <w:t>满足</w:t>
            </w:r>
            <w:r w:rsidRPr="00BD5D08">
              <w:rPr>
                <w:rFonts w:asciiTheme="majorEastAsia" w:eastAsiaTheme="majorEastAsia" w:hAnsiTheme="majorEastAsia" w:hint="eastAsia"/>
                <w:sz w:val="24"/>
              </w:rPr>
              <w:t>要求</w:t>
            </w:r>
            <w:r w:rsidR="003733FB">
              <w:rPr>
                <w:rFonts w:asciiTheme="majorEastAsia" w:eastAsiaTheme="majorEastAsia" w:hAnsiTheme="majorEastAsia" w:hint="eastAsia"/>
                <w:sz w:val="24"/>
              </w:rPr>
              <w:t>的，</w:t>
            </w:r>
            <w:r w:rsidRPr="00BD5D08">
              <w:rPr>
                <w:rFonts w:asciiTheme="majorEastAsia" w:eastAsiaTheme="majorEastAsia" w:hAnsiTheme="majorEastAsia" w:hint="eastAsia"/>
                <w:sz w:val="24"/>
              </w:rPr>
              <w:t>每条扣2</w:t>
            </w:r>
            <w:r w:rsidR="003733FB">
              <w:rPr>
                <w:rFonts w:asciiTheme="majorEastAsia" w:eastAsiaTheme="majorEastAsia" w:hAnsiTheme="majorEastAsia" w:hint="eastAsia"/>
                <w:sz w:val="24"/>
              </w:rPr>
              <w:t>.</w:t>
            </w:r>
            <w:r w:rsidR="003733FB">
              <w:rPr>
                <w:rFonts w:asciiTheme="majorEastAsia" w:eastAsiaTheme="majorEastAsia" w:hAnsiTheme="majorEastAsia"/>
                <w:sz w:val="24"/>
              </w:rPr>
              <w:t>5</w:t>
            </w:r>
            <w:r w:rsidRPr="00BD5D08">
              <w:rPr>
                <w:rFonts w:asciiTheme="majorEastAsia" w:eastAsiaTheme="majorEastAsia" w:hAnsiTheme="majorEastAsia" w:hint="eastAsia"/>
                <w:sz w:val="24"/>
              </w:rPr>
              <w:t>分，扣完为止。总分为</w:t>
            </w:r>
            <w:r w:rsidR="003733FB">
              <w:rPr>
                <w:rFonts w:asciiTheme="majorEastAsia" w:eastAsiaTheme="majorEastAsia" w:hAnsiTheme="majorEastAsia" w:hint="eastAsia"/>
                <w:sz w:val="24"/>
              </w:rPr>
              <w:t>10</w:t>
            </w:r>
            <w:r w:rsidRPr="00BD5D08">
              <w:rPr>
                <w:rFonts w:asciiTheme="majorEastAsia" w:eastAsiaTheme="majorEastAsia" w:hAnsiTheme="majorEastAsia" w:hint="eastAsia"/>
                <w:sz w:val="24"/>
              </w:rPr>
              <w:t>分。</w:t>
            </w:r>
          </w:p>
        </w:tc>
        <w:tc>
          <w:tcPr>
            <w:tcW w:w="1139" w:type="dxa"/>
            <w:tcBorders>
              <w:left w:val="outset" w:sz="6" w:space="0" w:color="auto"/>
            </w:tcBorders>
          </w:tcPr>
          <w:p w14:paraId="6596C540" w14:textId="77777777" w:rsidR="002F4E29" w:rsidRPr="00BD5D08" w:rsidRDefault="002F4E29" w:rsidP="002F4E29">
            <w:pPr>
              <w:pStyle w:val="af9"/>
              <w:spacing w:line="360" w:lineRule="auto"/>
              <w:ind w:firstLineChars="0" w:firstLine="0"/>
              <w:rPr>
                <w:rFonts w:asciiTheme="majorEastAsia" w:eastAsiaTheme="majorEastAsia" w:hAnsiTheme="majorEastAsia"/>
                <w:sz w:val="24"/>
                <w:szCs w:val="24"/>
              </w:rPr>
            </w:pPr>
          </w:p>
        </w:tc>
      </w:tr>
      <w:tr w:rsidR="002F4E29" w:rsidRPr="00BD5D08" w14:paraId="7BCC9EE0" w14:textId="05607198" w:rsidTr="00BD5D08">
        <w:trPr>
          <w:trHeight w:val="2099"/>
        </w:trPr>
        <w:tc>
          <w:tcPr>
            <w:tcW w:w="1003" w:type="dxa"/>
            <w:tcBorders>
              <w:bottom w:val="outset" w:sz="6" w:space="0" w:color="auto"/>
            </w:tcBorders>
            <w:vAlign w:val="center"/>
          </w:tcPr>
          <w:p w14:paraId="7F9866D6" w14:textId="77777777" w:rsidR="002F4E29" w:rsidRPr="00BD5D08" w:rsidRDefault="002F4E29" w:rsidP="00DE78C6">
            <w:pPr>
              <w:spacing w:line="400" w:lineRule="exact"/>
              <w:rPr>
                <w:rFonts w:asciiTheme="majorEastAsia" w:eastAsiaTheme="majorEastAsia" w:hAnsiTheme="majorEastAsia"/>
                <w:sz w:val="24"/>
              </w:rPr>
            </w:pPr>
            <w:r w:rsidRPr="00BD5D08">
              <w:rPr>
                <w:rFonts w:asciiTheme="majorEastAsia" w:eastAsiaTheme="majorEastAsia" w:hAnsiTheme="majorEastAsia" w:hint="eastAsia"/>
                <w:sz w:val="24"/>
              </w:rPr>
              <w:t>投标报价评分标准</w:t>
            </w:r>
          </w:p>
          <w:p w14:paraId="25599557" w14:textId="21CFF0F2" w:rsidR="002F4E29" w:rsidRPr="00BD5D08" w:rsidRDefault="002F4E29" w:rsidP="00DE78C6">
            <w:pPr>
              <w:spacing w:line="400" w:lineRule="exact"/>
              <w:ind w:firstLineChars="300" w:firstLine="720"/>
              <w:rPr>
                <w:rFonts w:asciiTheme="majorEastAsia" w:eastAsiaTheme="majorEastAsia" w:hAnsiTheme="majorEastAsia"/>
                <w:sz w:val="24"/>
              </w:rPr>
            </w:pPr>
          </w:p>
        </w:tc>
        <w:tc>
          <w:tcPr>
            <w:tcW w:w="2116" w:type="dxa"/>
            <w:tcBorders>
              <w:bottom w:val="outset" w:sz="6" w:space="0" w:color="auto"/>
            </w:tcBorders>
            <w:vAlign w:val="center"/>
          </w:tcPr>
          <w:p w14:paraId="78C2E1E6" w14:textId="6309E527" w:rsidR="002F4E29" w:rsidRPr="00BD5D08" w:rsidRDefault="002F4E29" w:rsidP="00DE78C6">
            <w:pPr>
              <w:spacing w:line="400" w:lineRule="exact"/>
              <w:rPr>
                <w:rFonts w:asciiTheme="majorEastAsia" w:eastAsiaTheme="majorEastAsia" w:hAnsiTheme="majorEastAsia"/>
                <w:sz w:val="24"/>
              </w:rPr>
            </w:pPr>
            <w:r w:rsidRPr="00BD5D08">
              <w:rPr>
                <w:rFonts w:asciiTheme="majorEastAsia" w:eastAsiaTheme="majorEastAsia" w:hAnsiTheme="majorEastAsia" w:hint="eastAsia"/>
                <w:sz w:val="24"/>
              </w:rPr>
              <w:t>投标报价</w:t>
            </w:r>
            <w:r w:rsidR="00BD5D08" w:rsidRPr="00BD5D08">
              <w:rPr>
                <w:rFonts w:asciiTheme="majorEastAsia" w:eastAsiaTheme="majorEastAsia" w:hAnsiTheme="majorEastAsia" w:hint="eastAsia"/>
                <w:sz w:val="24"/>
              </w:rPr>
              <w:t>5</w:t>
            </w:r>
            <w:r w:rsidRPr="00BD5D08">
              <w:rPr>
                <w:rFonts w:asciiTheme="majorEastAsia" w:eastAsiaTheme="majorEastAsia" w:hAnsiTheme="majorEastAsia" w:hint="eastAsia"/>
                <w:sz w:val="24"/>
              </w:rPr>
              <w:t>0%</w:t>
            </w:r>
          </w:p>
          <w:p w14:paraId="676136B4" w14:textId="77777777" w:rsidR="002F4E29" w:rsidRPr="00BD5D08" w:rsidRDefault="002F4E29" w:rsidP="00DE78C6">
            <w:pPr>
              <w:spacing w:line="400" w:lineRule="exact"/>
              <w:ind w:firstLineChars="300" w:firstLine="720"/>
              <w:rPr>
                <w:rFonts w:asciiTheme="majorEastAsia" w:eastAsiaTheme="majorEastAsia" w:hAnsiTheme="majorEastAsia"/>
                <w:sz w:val="24"/>
              </w:rPr>
            </w:pPr>
          </w:p>
        </w:tc>
        <w:tc>
          <w:tcPr>
            <w:tcW w:w="5807" w:type="dxa"/>
            <w:tcBorders>
              <w:bottom w:val="outset" w:sz="6" w:space="0" w:color="auto"/>
              <w:right w:val="outset" w:sz="6" w:space="0" w:color="auto"/>
            </w:tcBorders>
            <w:vAlign w:val="center"/>
          </w:tcPr>
          <w:p w14:paraId="177C84DD" w14:textId="77777777" w:rsidR="002F4E29" w:rsidRPr="00BD5D08" w:rsidRDefault="002F4E29" w:rsidP="00DE78C6">
            <w:pPr>
              <w:spacing w:line="400" w:lineRule="exact"/>
              <w:rPr>
                <w:rFonts w:asciiTheme="majorEastAsia" w:eastAsiaTheme="majorEastAsia" w:hAnsiTheme="majorEastAsia"/>
                <w:sz w:val="24"/>
              </w:rPr>
            </w:pPr>
            <w:r w:rsidRPr="00BD5D08">
              <w:rPr>
                <w:rFonts w:asciiTheme="majorEastAsia" w:eastAsiaTheme="majorEastAsia" w:hAnsiTheme="majorEastAsia"/>
                <w:sz w:val="24"/>
              </w:rPr>
              <w:t>1</w:t>
            </w:r>
            <w:proofErr w:type="gramStart"/>
            <w:r w:rsidRPr="00BD5D08">
              <w:rPr>
                <w:rFonts w:asciiTheme="majorEastAsia" w:eastAsiaTheme="majorEastAsia" w:hAnsiTheme="majorEastAsia" w:hint="eastAsia"/>
                <w:sz w:val="24"/>
              </w:rPr>
              <w:t>当有效</w:t>
            </w:r>
            <w:proofErr w:type="gramEnd"/>
            <w:r w:rsidRPr="00BD5D08">
              <w:rPr>
                <w:rFonts w:asciiTheme="majorEastAsia" w:eastAsiaTheme="majorEastAsia" w:hAnsiTheme="majorEastAsia" w:hint="eastAsia"/>
                <w:sz w:val="24"/>
              </w:rPr>
              <w:t>投标家数为</w:t>
            </w:r>
            <w:r w:rsidRPr="00BD5D08">
              <w:rPr>
                <w:rFonts w:asciiTheme="majorEastAsia" w:eastAsiaTheme="majorEastAsia" w:hAnsiTheme="majorEastAsia"/>
                <w:sz w:val="24"/>
              </w:rPr>
              <w:t>5</w:t>
            </w:r>
            <w:r w:rsidRPr="00BD5D08">
              <w:rPr>
                <w:rFonts w:asciiTheme="majorEastAsia" w:eastAsiaTheme="majorEastAsia" w:hAnsiTheme="majorEastAsia" w:hint="eastAsia"/>
                <w:sz w:val="24"/>
              </w:rPr>
              <w:t>家以上（含</w:t>
            </w:r>
            <w:r w:rsidRPr="00BD5D08">
              <w:rPr>
                <w:rFonts w:asciiTheme="majorEastAsia" w:eastAsiaTheme="majorEastAsia" w:hAnsiTheme="majorEastAsia"/>
                <w:sz w:val="24"/>
              </w:rPr>
              <w:t>5</w:t>
            </w:r>
            <w:r w:rsidRPr="00BD5D08">
              <w:rPr>
                <w:rFonts w:asciiTheme="majorEastAsia" w:eastAsiaTheme="majorEastAsia" w:hAnsiTheme="majorEastAsia" w:hint="eastAsia"/>
                <w:sz w:val="24"/>
              </w:rPr>
              <w:t>家）时，去掉一个最高和最低投标报价，计算其余投标报价的算数平均值</w:t>
            </w:r>
            <w:r w:rsidRPr="00BD5D08">
              <w:rPr>
                <w:rFonts w:asciiTheme="majorEastAsia" w:eastAsiaTheme="majorEastAsia" w:hAnsiTheme="majorEastAsia"/>
                <w:sz w:val="24"/>
              </w:rPr>
              <w:t>A</w:t>
            </w:r>
            <w:r w:rsidRPr="00BD5D08">
              <w:rPr>
                <w:rFonts w:asciiTheme="majorEastAsia" w:eastAsiaTheme="majorEastAsia" w:hAnsiTheme="majorEastAsia" w:hint="eastAsia"/>
                <w:sz w:val="24"/>
              </w:rPr>
              <w:t>；</w:t>
            </w:r>
          </w:p>
          <w:p w14:paraId="1F01D439" w14:textId="77777777" w:rsidR="002F4E29" w:rsidRPr="00BD5D08" w:rsidRDefault="002F4E29" w:rsidP="00DE78C6">
            <w:pPr>
              <w:spacing w:line="400" w:lineRule="exact"/>
              <w:rPr>
                <w:rFonts w:asciiTheme="majorEastAsia" w:eastAsiaTheme="majorEastAsia" w:hAnsiTheme="majorEastAsia"/>
                <w:sz w:val="24"/>
              </w:rPr>
            </w:pPr>
            <w:r w:rsidRPr="00BD5D08">
              <w:rPr>
                <w:rFonts w:asciiTheme="majorEastAsia" w:eastAsiaTheme="majorEastAsia" w:hAnsiTheme="majorEastAsia"/>
                <w:sz w:val="24"/>
              </w:rPr>
              <w:t>2</w:t>
            </w:r>
            <w:proofErr w:type="gramStart"/>
            <w:r w:rsidRPr="00BD5D08">
              <w:rPr>
                <w:rFonts w:asciiTheme="majorEastAsia" w:eastAsiaTheme="majorEastAsia" w:hAnsiTheme="majorEastAsia" w:hint="eastAsia"/>
                <w:sz w:val="24"/>
              </w:rPr>
              <w:t>当有效</w:t>
            </w:r>
            <w:proofErr w:type="gramEnd"/>
            <w:r w:rsidRPr="00BD5D08">
              <w:rPr>
                <w:rFonts w:asciiTheme="majorEastAsia" w:eastAsiaTheme="majorEastAsia" w:hAnsiTheme="majorEastAsia" w:hint="eastAsia"/>
                <w:sz w:val="24"/>
              </w:rPr>
              <w:t>投标家数少于</w:t>
            </w:r>
            <w:r w:rsidRPr="00BD5D08">
              <w:rPr>
                <w:rFonts w:asciiTheme="majorEastAsia" w:eastAsiaTheme="majorEastAsia" w:hAnsiTheme="majorEastAsia"/>
                <w:sz w:val="24"/>
              </w:rPr>
              <w:t>5</w:t>
            </w:r>
            <w:r w:rsidRPr="00BD5D08">
              <w:rPr>
                <w:rFonts w:asciiTheme="majorEastAsia" w:eastAsiaTheme="majorEastAsia" w:hAnsiTheme="majorEastAsia" w:hint="eastAsia"/>
                <w:sz w:val="24"/>
              </w:rPr>
              <w:t>家时，计算所有投标报价的算术平均值</w:t>
            </w:r>
            <w:r w:rsidRPr="00BD5D08">
              <w:rPr>
                <w:rFonts w:asciiTheme="majorEastAsia" w:eastAsiaTheme="majorEastAsia" w:hAnsiTheme="majorEastAsia"/>
                <w:sz w:val="24"/>
              </w:rPr>
              <w:t>B</w:t>
            </w:r>
            <w:r w:rsidRPr="00BD5D08">
              <w:rPr>
                <w:rFonts w:asciiTheme="majorEastAsia" w:eastAsiaTheme="majorEastAsia" w:hAnsiTheme="majorEastAsia" w:hint="eastAsia"/>
                <w:sz w:val="24"/>
              </w:rPr>
              <w:t>。</w:t>
            </w:r>
          </w:p>
          <w:p w14:paraId="235949FF" w14:textId="77777777" w:rsidR="002F4E29" w:rsidRPr="00BD5D08" w:rsidRDefault="002F4E29" w:rsidP="00DE78C6">
            <w:pPr>
              <w:spacing w:line="400" w:lineRule="exact"/>
              <w:rPr>
                <w:rFonts w:asciiTheme="majorEastAsia" w:eastAsiaTheme="majorEastAsia" w:hAnsiTheme="majorEastAsia"/>
                <w:sz w:val="24"/>
              </w:rPr>
            </w:pPr>
            <w:r w:rsidRPr="00BD5D08">
              <w:rPr>
                <w:rFonts w:asciiTheme="majorEastAsia" w:eastAsiaTheme="majorEastAsia" w:hAnsiTheme="majorEastAsia"/>
                <w:sz w:val="24"/>
              </w:rPr>
              <w:t>3</w:t>
            </w:r>
            <w:r w:rsidRPr="00BD5D08">
              <w:rPr>
                <w:rFonts w:asciiTheme="majorEastAsia" w:eastAsiaTheme="majorEastAsia" w:hAnsiTheme="majorEastAsia" w:hint="eastAsia"/>
                <w:sz w:val="24"/>
              </w:rPr>
              <w:t>评标基准价</w:t>
            </w:r>
            <w:r w:rsidRPr="00BD5D08">
              <w:rPr>
                <w:rFonts w:asciiTheme="majorEastAsia" w:eastAsiaTheme="majorEastAsia" w:hAnsiTheme="majorEastAsia"/>
                <w:sz w:val="24"/>
              </w:rPr>
              <w:t>=A</w:t>
            </w:r>
            <w:r w:rsidRPr="00BD5D08">
              <w:rPr>
                <w:rFonts w:asciiTheme="majorEastAsia" w:eastAsiaTheme="majorEastAsia" w:hAnsiTheme="majorEastAsia" w:hint="eastAsia"/>
                <w:sz w:val="24"/>
              </w:rPr>
              <w:t>（</w:t>
            </w:r>
            <w:r w:rsidRPr="00BD5D08">
              <w:rPr>
                <w:rFonts w:asciiTheme="majorEastAsia" w:eastAsiaTheme="majorEastAsia" w:hAnsiTheme="majorEastAsia"/>
                <w:sz w:val="24"/>
              </w:rPr>
              <w:t>B</w:t>
            </w:r>
            <w:r w:rsidRPr="00BD5D08">
              <w:rPr>
                <w:rFonts w:asciiTheme="majorEastAsia" w:eastAsiaTheme="majorEastAsia" w:hAnsiTheme="majorEastAsia" w:hint="eastAsia"/>
                <w:sz w:val="24"/>
              </w:rPr>
              <w:t>）</w:t>
            </w:r>
            <w:r w:rsidRPr="00BD5D08">
              <w:rPr>
                <w:rFonts w:asciiTheme="majorEastAsia" w:eastAsiaTheme="majorEastAsia" w:hAnsiTheme="majorEastAsia"/>
                <w:sz w:val="24"/>
              </w:rPr>
              <w:t>×0.95</w:t>
            </w:r>
          </w:p>
          <w:p w14:paraId="2437628E" w14:textId="33787303" w:rsidR="002F4E29" w:rsidRPr="00BD5D08" w:rsidRDefault="002F4E29" w:rsidP="00DE78C6">
            <w:pPr>
              <w:spacing w:line="400" w:lineRule="exact"/>
              <w:ind w:firstLineChars="200" w:firstLine="480"/>
              <w:rPr>
                <w:rFonts w:asciiTheme="majorEastAsia" w:eastAsiaTheme="majorEastAsia" w:hAnsiTheme="majorEastAsia"/>
                <w:sz w:val="24"/>
              </w:rPr>
            </w:pPr>
            <w:r w:rsidRPr="00BD5D08">
              <w:rPr>
                <w:rFonts w:asciiTheme="majorEastAsia" w:eastAsiaTheme="majorEastAsia" w:hAnsiTheme="majorEastAsia" w:hint="eastAsia"/>
                <w:sz w:val="24"/>
              </w:rPr>
              <w:t>投标报价等于评标基准价的投标人价格分为满分，投标报价与评标基准价相比，每高</w:t>
            </w:r>
            <w:r w:rsidRPr="00BD5D08">
              <w:rPr>
                <w:rFonts w:asciiTheme="majorEastAsia" w:eastAsiaTheme="majorEastAsia" w:hAnsiTheme="majorEastAsia"/>
                <w:sz w:val="24"/>
              </w:rPr>
              <w:t>1%</w:t>
            </w:r>
            <w:r w:rsidRPr="00BD5D08">
              <w:rPr>
                <w:rFonts w:asciiTheme="majorEastAsia" w:eastAsiaTheme="majorEastAsia" w:hAnsiTheme="majorEastAsia" w:hint="eastAsia"/>
                <w:sz w:val="24"/>
              </w:rPr>
              <w:t>扣</w:t>
            </w:r>
            <w:r w:rsidRPr="00BD5D08">
              <w:rPr>
                <w:rFonts w:asciiTheme="majorEastAsia" w:eastAsiaTheme="majorEastAsia" w:hAnsiTheme="majorEastAsia"/>
                <w:sz w:val="24"/>
              </w:rPr>
              <w:t>1</w:t>
            </w:r>
            <w:r w:rsidRPr="00BD5D08">
              <w:rPr>
                <w:rFonts w:asciiTheme="majorEastAsia" w:eastAsiaTheme="majorEastAsia" w:hAnsiTheme="majorEastAsia" w:hint="eastAsia"/>
                <w:sz w:val="24"/>
              </w:rPr>
              <w:t>分，每低</w:t>
            </w:r>
            <w:r w:rsidRPr="00BD5D08">
              <w:rPr>
                <w:rFonts w:asciiTheme="majorEastAsia" w:eastAsiaTheme="majorEastAsia" w:hAnsiTheme="majorEastAsia"/>
                <w:sz w:val="24"/>
              </w:rPr>
              <w:t>1%</w:t>
            </w:r>
            <w:r w:rsidRPr="00BD5D08">
              <w:rPr>
                <w:rFonts w:asciiTheme="majorEastAsia" w:eastAsiaTheme="majorEastAsia" w:hAnsiTheme="majorEastAsia" w:hint="eastAsia"/>
                <w:sz w:val="24"/>
              </w:rPr>
              <w:t>扣</w:t>
            </w:r>
            <w:r w:rsidRPr="00BD5D08">
              <w:rPr>
                <w:rFonts w:asciiTheme="majorEastAsia" w:eastAsiaTheme="majorEastAsia" w:hAnsiTheme="majorEastAsia"/>
                <w:sz w:val="24"/>
              </w:rPr>
              <w:t>0.5</w:t>
            </w:r>
            <w:r w:rsidRPr="00BD5D08">
              <w:rPr>
                <w:rFonts w:asciiTheme="majorEastAsia" w:eastAsiaTheme="majorEastAsia" w:hAnsiTheme="majorEastAsia" w:hint="eastAsia"/>
                <w:sz w:val="24"/>
              </w:rPr>
              <w:t>分，最多扣</w:t>
            </w:r>
            <w:r w:rsidRPr="00BD5D08">
              <w:rPr>
                <w:rFonts w:asciiTheme="majorEastAsia" w:eastAsiaTheme="majorEastAsia" w:hAnsiTheme="majorEastAsia"/>
                <w:sz w:val="24"/>
              </w:rPr>
              <w:t>15</w:t>
            </w:r>
            <w:r w:rsidRPr="00BD5D08">
              <w:rPr>
                <w:rFonts w:asciiTheme="majorEastAsia" w:eastAsiaTheme="majorEastAsia" w:hAnsiTheme="majorEastAsia" w:hint="eastAsia"/>
                <w:sz w:val="24"/>
              </w:rPr>
              <w:t>分。</w:t>
            </w:r>
          </w:p>
        </w:tc>
        <w:tc>
          <w:tcPr>
            <w:tcW w:w="1139" w:type="dxa"/>
            <w:tcBorders>
              <w:left w:val="outset" w:sz="6" w:space="0" w:color="auto"/>
              <w:bottom w:val="outset" w:sz="6" w:space="0" w:color="auto"/>
            </w:tcBorders>
            <w:vAlign w:val="center"/>
          </w:tcPr>
          <w:p w14:paraId="5FF27C61" w14:textId="77777777" w:rsidR="002F4E29" w:rsidRPr="00BD5D08" w:rsidRDefault="002F4E29" w:rsidP="002F4E29">
            <w:pPr>
              <w:rPr>
                <w:rFonts w:asciiTheme="majorEastAsia" w:eastAsiaTheme="majorEastAsia" w:hAnsiTheme="majorEastAsia"/>
                <w:sz w:val="24"/>
              </w:rPr>
            </w:pPr>
          </w:p>
        </w:tc>
      </w:tr>
      <w:tr w:rsidR="00BD5D08" w:rsidRPr="00BD5D08" w14:paraId="69D11544" w14:textId="61C1A9DA" w:rsidTr="00BD5D08">
        <w:trPr>
          <w:trHeight w:val="183"/>
        </w:trPr>
        <w:tc>
          <w:tcPr>
            <w:tcW w:w="1003" w:type="dxa"/>
            <w:vMerge w:val="restart"/>
            <w:tcBorders>
              <w:top w:val="outset" w:sz="6" w:space="0" w:color="auto"/>
            </w:tcBorders>
            <w:vAlign w:val="center"/>
          </w:tcPr>
          <w:p w14:paraId="40599305" w14:textId="5C6B88AF" w:rsidR="00BD5D08" w:rsidRPr="00BD5D08" w:rsidRDefault="00BD5D08" w:rsidP="00DE78C6">
            <w:pPr>
              <w:spacing w:line="400" w:lineRule="exact"/>
              <w:rPr>
                <w:rFonts w:asciiTheme="majorEastAsia" w:eastAsiaTheme="majorEastAsia" w:hAnsiTheme="majorEastAsia"/>
                <w:sz w:val="24"/>
              </w:rPr>
            </w:pPr>
            <w:r w:rsidRPr="00BD5D08">
              <w:rPr>
                <w:rFonts w:asciiTheme="majorEastAsia" w:eastAsiaTheme="majorEastAsia" w:hAnsiTheme="majorEastAsia" w:hint="eastAsia"/>
                <w:sz w:val="24"/>
              </w:rPr>
              <w:t>企业实力</w:t>
            </w:r>
          </w:p>
        </w:tc>
        <w:tc>
          <w:tcPr>
            <w:tcW w:w="2116" w:type="dxa"/>
            <w:vMerge w:val="restart"/>
            <w:tcBorders>
              <w:top w:val="outset" w:sz="6" w:space="0" w:color="auto"/>
            </w:tcBorders>
            <w:vAlign w:val="center"/>
          </w:tcPr>
          <w:p w14:paraId="476A072D" w14:textId="6DE8D598" w:rsidR="00BD5D08" w:rsidRPr="00BD5D08" w:rsidRDefault="00BD5D08" w:rsidP="00DE78C6">
            <w:pPr>
              <w:spacing w:line="400" w:lineRule="exact"/>
              <w:rPr>
                <w:rFonts w:asciiTheme="majorEastAsia" w:eastAsiaTheme="majorEastAsia" w:hAnsiTheme="majorEastAsia"/>
                <w:sz w:val="24"/>
              </w:rPr>
            </w:pPr>
            <w:r w:rsidRPr="00BD5D08">
              <w:rPr>
                <w:rFonts w:asciiTheme="majorEastAsia" w:eastAsiaTheme="majorEastAsia" w:hAnsiTheme="majorEastAsia" w:hint="eastAsia"/>
                <w:sz w:val="24"/>
              </w:rPr>
              <w:t>企业实力15%</w:t>
            </w:r>
          </w:p>
        </w:tc>
        <w:tc>
          <w:tcPr>
            <w:tcW w:w="5807" w:type="dxa"/>
            <w:tcBorders>
              <w:top w:val="outset" w:sz="6" w:space="0" w:color="auto"/>
              <w:bottom w:val="outset" w:sz="6" w:space="0" w:color="auto"/>
              <w:right w:val="outset" w:sz="6" w:space="0" w:color="auto"/>
            </w:tcBorders>
            <w:vAlign w:val="center"/>
          </w:tcPr>
          <w:p w14:paraId="29789DA2" w14:textId="77777777" w:rsidR="00BD5D08" w:rsidRPr="00D76F1E" w:rsidRDefault="00BD5D08" w:rsidP="00DE78C6">
            <w:pPr>
              <w:spacing w:line="400" w:lineRule="exact"/>
              <w:ind w:firstLineChars="200" w:firstLine="480"/>
              <w:rPr>
                <w:rFonts w:asciiTheme="majorEastAsia" w:eastAsiaTheme="majorEastAsia" w:hAnsiTheme="majorEastAsia"/>
                <w:sz w:val="24"/>
              </w:rPr>
            </w:pPr>
            <w:r w:rsidRPr="00D76F1E">
              <w:rPr>
                <w:rFonts w:asciiTheme="majorEastAsia" w:eastAsiaTheme="majorEastAsia" w:hAnsiTheme="majorEastAsia" w:hint="eastAsia"/>
                <w:sz w:val="24"/>
              </w:rPr>
              <w:t>1.</w:t>
            </w:r>
            <w:r w:rsidRPr="00D76F1E">
              <w:rPr>
                <w:rFonts w:asciiTheme="majorEastAsia" w:eastAsiaTheme="majorEastAsia" w:hAnsiTheme="majorEastAsia"/>
                <w:sz w:val="24"/>
              </w:rPr>
              <w:t>具有建设项目环境影响评价资质</w:t>
            </w:r>
            <w:r w:rsidRPr="00D76F1E">
              <w:rPr>
                <w:rFonts w:asciiTheme="majorEastAsia" w:eastAsiaTheme="majorEastAsia" w:hAnsiTheme="majorEastAsia" w:hint="eastAsia"/>
                <w:sz w:val="24"/>
              </w:rPr>
              <w:t>-</w:t>
            </w:r>
            <w:bookmarkStart w:id="1" w:name="OLE_LINK13"/>
            <w:r w:rsidRPr="00D76F1E">
              <w:rPr>
                <w:rFonts w:asciiTheme="majorEastAsia" w:eastAsiaTheme="majorEastAsia" w:hAnsiTheme="majorEastAsia"/>
                <w:sz w:val="24"/>
              </w:rPr>
              <w:t>化工</w:t>
            </w:r>
            <w:proofErr w:type="gramStart"/>
            <w:r w:rsidRPr="00D76F1E">
              <w:rPr>
                <w:rFonts w:asciiTheme="majorEastAsia" w:eastAsiaTheme="majorEastAsia" w:hAnsiTheme="majorEastAsia"/>
                <w:sz w:val="24"/>
              </w:rPr>
              <w:t>类别甲级</w:t>
            </w:r>
            <w:proofErr w:type="gramEnd"/>
            <w:r w:rsidRPr="00D76F1E">
              <w:rPr>
                <w:rFonts w:asciiTheme="majorEastAsia" w:eastAsiaTheme="majorEastAsia" w:hAnsiTheme="majorEastAsia"/>
                <w:sz w:val="24"/>
              </w:rPr>
              <w:t>的得2分</w:t>
            </w:r>
            <w:r w:rsidRPr="00D76F1E">
              <w:rPr>
                <w:rFonts w:asciiTheme="majorEastAsia" w:eastAsiaTheme="majorEastAsia" w:hAnsiTheme="majorEastAsia" w:hint="eastAsia"/>
                <w:sz w:val="24"/>
              </w:rPr>
              <w:t>，</w:t>
            </w:r>
            <w:r w:rsidRPr="00D76F1E">
              <w:rPr>
                <w:rFonts w:asciiTheme="majorEastAsia" w:eastAsiaTheme="majorEastAsia" w:hAnsiTheme="majorEastAsia"/>
                <w:sz w:val="24"/>
              </w:rPr>
              <w:t>石化</w:t>
            </w:r>
            <w:proofErr w:type="gramStart"/>
            <w:r w:rsidRPr="00D76F1E">
              <w:rPr>
                <w:rFonts w:asciiTheme="majorEastAsia" w:eastAsiaTheme="majorEastAsia" w:hAnsiTheme="majorEastAsia"/>
                <w:sz w:val="24"/>
              </w:rPr>
              <w:t>类别甲</w:t>
            </w:r>
            <w:proofErr w:type="gramEnd"/>
            <w:r w:rsidRPr="00D76F1E">
              <w:rPr>
                <w:rFonts w:asciiTheme="majorEastAsia" w:eastAsiaTheme="majorEastAsia" w:hAnsiTheme="majorEastAsia"/>
                <w:sz w:val="24"/>
              </w:rPr>
              <w:t>级的得0.5</w:t>
            </w:r>
            <w:r w:rsidRPr="00D76F1E">
              <w:rPr>
                <w:rFonts w:asciiTheme="majorEastAsia" w:eastAsiaTheme="majorEastAsia" w:hAnsiTheme="majorEastAsia" w:hint="eastAsia"/>
                <w:sz w:val="24"/>
              </w:rPr>
              <w:t>分、</w:t>
            </w:r>
            <w:r w:rsidRPr="00D76F1E">
              <w:rPr>
                <w:rFonts w:asciiTheme="majorEastAsia" w:eastAsiaTheme="majorEastAsia" w:hAnsiTheme="majorEastAsia"/>
                <w:sz w:val="24"/>
              </w:rPr>
              <w:t>医药</w:t>
            </w:r>
            <w:proofErr w:type="gramStart"/>
            <w:r w:rsidRPr="00D76F1E">
              <w:rPr>
                <w:rFonts w:asciiTheme="majorEastAsia" w:eastAsiaTheme="majorEastAsia" w:hAnsiTheme="majorEastAsia"/>
                <w:sz w:val="24"/>
              </w:rPr>
              <w:t>类</w:t>
            </w:r>
            <w:bookmarkEnd w:id="1"/>
            <w:r w:rsidRPr="00D76F1E">
              <w:rPr>
                <w:rFonts w:asciiTheme="majorEastAsia" w:eastAsiaTheme="majorEastAsia" w:hAnsiTheme="majorEastAsia"/>
                <w:sz w:val="24"/>
              </w:rPr>
              <w:t>别甲</w:t>
            </w:r>
            <w:proofErr w:type="gramEnd"/>
            <w:r w:rsidRPr="00D76F1E">
              <w:rPr>
                <w:rFonts w:asciiTheme="majorEastAsia" w:eastAsiaTheme="majorEastAsia" w:hAnsiTheme="majorEastAsia"/>
                <w:sz w:val="24"/>
              </w:rPr>
              <w:t>级的</w:t>
            </w:r>
            <w:r w:rsidRPr="00D76F1E">
              <w:rPr>
                <w:rFonts w:asciiTheme="majorEastAsia" w:eastAsiaTheme="majorEastAsia" w:hAnsiTheme="majorEastAsia"/>
                <w:sz w:val="24"/>
              </w:rPr>
              <w:lastRenderedPageBreak/>
              <w:t>得0.5分</w:t>
            </w:r>
            <w:r w:rsidRPr="00D76F1E">
              <w:rPr>
                <w:rFonts w:asciiTheme="majorEastAsia" w:eastAsiaTheme="majorEastAsia" w:hAnsiTheme="majorEastAsia" w:hint="eastAsia"/>
                <w:sz w:val="24"/>
              </w:rPr>
              <w:t>；3类同时提供的得3</w:t>
            </w:r>
            <w:r w:rsidRPr="00D76F1E">
              <w:rPr>
                <w:rFonts w:asciiTheme="majorEastAsia" w:eastAsiaTheme="majorEastAsia" w:hAnsiTheme="majorEastAsia"/>
                <w:sz w:val="24"/>
              </w:rPr>
              <w:t>.5</w:t>
            </w:r>
            <w:r w:rsidRPr="00D76F1E">
              <w:rPr>
                <w:rFonts w:asciiTheme="majorEastAsia" w:eastAsiaTheme="majorEastAsia" w:hAnsiTheme="majorEastAsia" w:hint="eastAsia"/>
                <w:sz w:val="24"/>
              </w:rPr>
              <w:t>分。</w:t>
            </w:r>
          </w:p>
          <w:p w14:paraId="49A21374" w14:textId="134409A0" w:rsidR="00BD5D08" w:rsidRPr="00BD5D08" w:rsidRDefault="00BD5D08" w:rsidP="00DE78C6">
            <w:pPr>
              <w:spacing w:line="400" w:lineRule="exact"/>
              <w:ind w:firstLineChars="200" w:firstLine="480"/>
              <w:rPr>
                <w:rFonts w:asciiTheme="majorEastAsia" w:eastAsiaTheme="majorEastAsia" w:hAnsiTheme="majorEastAsia"/>
                <w:sz w:val="24"/>
              </w:rPr>
            </w:pPr>
            <w:r w:rsidRPr="00BD5D08">
              <w:rPr>
                <w:rFonts w:asciiTheme="majorEastAsia" w:eastAsiaTheme="majorEastAsia" w:hAnsiTheme="majorEastAsia" w:hint="eastAsia"/>
                <w:sz w:val="24"/>
              </w:rPr>
              <w:t>2.具有质量管理体系认证证书</w:t>
            </w:r>
            <w:r w:rsidRPr="00BD5D08">
              <w:rPr>
                <w:rFonts w:asciiTheme="majorEastAsia" w:eastAsiaTheme="majorEastAsia" w:hAnsiTheme="majorEastAsia"/>
                <w:sz w:val="24"/>
              </w:rPr>
              <w:t>(ISO9001)</w:t>
            </w:r>
            <w:r w:rsidRPr="00BD5D08">
              <w:rPr>
                <w:rFonts w:asciiTheme="majorEastAsia" w:eastAsiaTheme="majorEastAsia" w:hAnsiTheme="majorEastAsia" w:hint="eastAsia"/>
                <w:sz w:val="24"/>
              </w:rPr>
              <w:t>，环境管理体系认证证书</w:t>
            </w:r>
            <w:r w:rsidRPr="00BD5D08">
              <w:rPr>
                <w:rFonts w:asciiTheme="majorEastAsia" w:eastAsiaTheme="majorEastAsia" w:hAnsiTheme="majorEastAsia"/>
                <w:sz w:val="24"/>
              </w:rPr>
              <w:t>(ISO14001)</w:t>
            </w:r>
            <w:r w:rsidRPr="00BD5D08">
              <w:rPr>
                <w:rFonts w:asciiTheme="majorEastAsia" w:eastAsiaTheme="majorEastAsia" w:hAnsiTheme="majorEastAsia" w:hint="eastAsia"/>
                <w:sz w:val="24"/>
              </w:rPr>
              <w:t>，职业健康安全管理体系认证证书</w:t>
            </w:r>
            <w:r w:rsidRPr="00BD5D08">
              <w:rPr>
                <w:rFonts w:asciiTheme="majorEastAsia" w:eastAsiaTheme="majorEastAsia" w:hAnsiTheme="majorEastAsia"/>
                <w:sz w:val="24"/>
              </w:rPr>
              <w:t>(OHSAS18001)</w:t>
            </w:r>
            <w:r w:rsidRPr="00BD5D08">
              <w:rPr>
                <w:rFonts w:asciiTheme="majorEastAsia" w:eastAsiaTheme="majorEastAsia" w:hAnsiTheme="majorEastAsia" w:hint="eastAsia"/>
                <w:sz w:val="24"/>
              </w:rPr>
              <w:t>，每提供1项得</w:t>
            </w:r>
            <w:r w:rsidRPr="00BD5D08">
              <w:rPr>
                <w:rFonts w:asciiTheme="majorEastAsia" w:eastAsiaTheme="majorEastAsia" w:hAnsiTheme="majorEastAsia"/>
                <w:sz w:val="24"/>
              </w:rPr>
              <w:t>0.5</w:t>
            </w:r>
            <w:r w:rsidRPr="00BD5D08">
              <w:rPr>
                <w:rFonts w:asciiTheme="majorEastAsia" w:eastAsiaTheme="majorEastAsia" w:hAnsiTheme="majorEastAsia" w:hint="eastAsia"/>
                <w:sz w:val="24"/>
              </w:rPr>
              <w:t>分。</w:t>
            </w:r>
          </w:p>
        </w:tc>
        <w:tc>
          <w:tcPr>
            <w:tcW w:w="1139" w:type="dxa"/>
            <w:tcBorders>
              <w:top w:val="outset" w:sz="6" w:space="0" w:color="auto"/>
              <w:left w:val="outset" w:sz="6" w:space="0" w:color="auto"/>
              <w:bottom w:val="outset" w:sz="6" w:space="0" w:color="auto"/>
            </w:tcBorders>
            <w:vAlign w:val="center"/>
          </w:tcPr>
          <w:p w14:paraId="5D9DF173" w14:textId="77777777" w:rsidR="00BD5D08" w:rsidRPr="00BD5D08" w:rsidRDefault="00BD5D08" w:rsidP="002F4E29">
            <w:pPr>
              <w:rPr>
                <w:rFonts w:asciiTheme="majorEastAsia" w:eastAsiaTheme="majorEastAsia" w:hAnsiTheme="majorEastAsia"/>
                <w:sz w:val="24"/>
              </w:rPr>
            </w:pPr>
          </w:p>
        </w:tc>
      </w:tr>
      <w:tr w:rsidR="00BD5D08" w:rsidRPr="00BD5D08" w14:paraId="3E9BDAA2" w14:textId="5B161B13" w:rsidTr="00BD5D08">
        <w:trPr>
          <w:trHeight w:val="281"/>
        </w:trPr>
        <w:tc>
          <w:tcPr>
            <w:tcW w:w="1003" w:type="dxa"/>
            <w:vMerge/>
            <w:tcBorders>
              <w:bottom w:val="outset" w:sz="6" w:space="0" w:color="auto"/>
            </w:tcBorders>
            <w:vAlign w:val="center"/>
          </w:tcPr>
          <w:p w14:paraId="7B509E7D" w14:textId="3CC7EA12" w:rsidR="00BD5D08" w:rsidRPr="00BD5D08" w:rsidRDefault="00BD5D08" w:rsidP="00DE78C6">
            <w:pPr>
              <w:spacing w:line="400" w:lineRule="exact"/>
              <w:ind w:firstLineChars="300" w:firstLine="720"/>
              <w:rPr>
                <w:rFonts w:asciiTheme="majorEastAsia" w:eastAsiaTheme="majorEastAsia" w:hAnsiTheme="majorEastAsia"/>
                <w:sz w:val="24"/>
              </w:rPr>
            </w:pPr>
          </w:p>
        </w:tc>
        <w:tc>
          <w:tcPr>
            <w:tcW w:w="2116" w:type="dxa"/>
            <w:vMerge/>
            <w:tcBorders>
              <w:bottom w:val="outset" w:sz="6" w:space="0" w:color="auto"/>
            </w:tcBorders>
            <w:vAlign w:val="center"/>
          </w:tcPr>
          <w:p w14:paraId="5EDD1639" w14:textId="109133F4" w:rsidR="00BD5D08" w:rsidRPr="00BD5D08" w:rsidRDefault="00BD5D08" w:rsidP="00DE78C6">
            <w:pPr>
              <w:spacing w:line="400" w:lineRule="exact"/>
              <w:ind w:firstLineChars="300" w:firstLine="720"/>
              <w:rPr>
                <w:rFonts w:asciiTheme="majorEastAsia" w:eastAsiaTheme="majorEastAsia" w:hAnsiTheme="majorEastAsia"/>
                <w:sz w:val="24"/>
              </w:rPr>
            </w:pPr>
          </w:p>
        </w:tc>
        <w:tc>
          <w:tcPr>
            <w:tcW w:w="5807" w:type="dxa"/>
            <w:tcBorders>
              <w:top w:val="outset" w:sz="6" w:space="0" w:color="auto"/>
              <w:bottom w:val="outset" w:sz="6" w:space="0" w:color="auto"/>
              <w:right w:val="outset" w:sz="6" w:space="0" w:color="auto"/>
            </w:tcBorders>
            <w:vAlign w:val="center"/>
          </w:tcPr>
          <w:p w14:paraId="32655D0D" w14:textId="77777777" w:rsidR="00BD5D08" w:rsidRPr="00BD5D08" w:rsidRDefault="00BD5D08" w:rsidP="00DE78C6">
            <w:pPr>
              <w:spacing w:line="400" w:lineRule="exact"/>
              <w:ind w:firstLineChars="200" w:firstLine="480"/>
              <w:rPr>
                <w:rFonts w:asciiTheme="majorEastAsia" w:eastAsiaTheme="majorEastAsia" w:hAnsiTheme="majorEastAsia"/>
                <w:sz w:val="24"/>
              </w:rPr>
            </w:pPr>
            <w:r w:rsidRPr="00BD5D08">
              <w:rPr>
                <w:rFonts w:asciiTheme="majorEastAsia" w:eastAsiaTheme="majorEastAsia" w:hAnsiTheme="majorEastAsia" w:hint="eastAsia"/>
                <w:sz w:val="24"/>
              </w:rPr>
              <w:t>1、项目负责人：</w:t>
            </w:r>
          </w:p>
          <w:p w14:paraId="3C956CF6" w14:textId="77777777" w:rsidR="00BD5D08" w:rsidRPr="00BD5D08" w:rsidRDefault="00BD5D08" w:rsidP="00DE78C6">
            <w:pPr>
              <w:spacing w:line="400" w:lineRule="exact"/>
              <w:ind w:firstLineChars="300" w:firstLine="720"/>
              <w:rPr>
                <w:rFonts w:asciiTheme="majorEastAsia" w:eastAsiaTheme="majorEastAsia" w:hAnsiTheme="majorEastAsia"/>
                <w:sz w:val="24"/>
              </w:rPr>
            </w:pPr>
            <w:r w:rsidRPr="00BD5D08">
              <w:rPr>
                <w:rFonts w:asciiTheme="majorEastAsia" w:eastAsiaTheme="majorEastAsia" w:hAnsiTheme="majorEastAsia" w:hint="eastAsia"/>
                <w:sz w:val="24"/>
              </w:rPr>
              <w:t>拟任项目负责人具有注册环评工程师且同时具有高级或以上技术职称的得2分。</w:t>
            </w:r>
          </w:p>
          <w:p w14:paraId="75AF89B8" w14:textId="4C0A2760" w:rsidR="00BD5D08" w:rsidRPr="00BD5D08" w:rsidRDefault="00BD5D08" w:rsidP="00DE78C6">
            <w:pPr>
              <w:spacing w:line="400" w:lineRule="exact"/>
              <w:ind w:firstLineChars="200" w:firstLine="480"/>
              <w:rPr>
                <w:rFonts w:asciiTheme="majorEastAsia" w:eastAsiaTheme="majorEastAsia" w:hAnsiTheme="majorEastAsia"/>
                <w:sz w:val="24"/>
              </w:rPr>
            </w:pPr>
            <w:r w:rsidRPr="00BD5D08">
              <w:rPr>
                <w:rFonts w:asciiTheme="majorEastAsia" w:eastAsiaTheme="majorEastAsia" w:hAnsiTheme="majorEastAsia" w:hint="eastAsia"/>
                <w:sz w:val="24"/>
              </w:rPr>
              <w:t>2、技术负责人：</w:t>
            </w:r>
          </w:p>
          <w:p w14:paraId="507F0AE7" w14:textId="77777777" w:rsidR="00BD5D08" w:rsidRPr="00BD5D08" w:rsidRDefault="00BD5D08" w:rsidP="00DE78C6">
            <w:pPr>
              <w:spacing w:line="400" w:lineRule="exact"/>
              <w:ind w:firstLineChars="300" w:firstLine="720"/>
              <w:rPr>
                <w:rFonts w:asciiTheme="majorEastAsia" w:eastAsiaTheme="majorEastAsia" w:hAnsiTheme="majorEastAsia"/>
                <w:sz w:val="24"/>
              </w:rPr>
            </w:pPr>
            <w:r w:rsidRPr="00BD5D08">
              <w:rPr>
                <w:rFonts w:asciiTheme="majorEastAsia" w:eastAsiaTheme="majorEastAsia" w:hAnsiTheme="majorEastAsia" w:hint="eastAsia"/>
                <w:sz w:val="24"/>
              </w:rPr>
              <w:t>拟任技术负责人具有注册环评工程师且同时具有高级或以上技术职称的得2分。</w:t>
            </w:r>
          </w:p>
          <w:p w14:paraId="6A435B6A" w14:textId="7D637FED" w:rsidR="00BD5D08" w:rsidRPr="00BD5D08" w:rsidRDefault="00BD5D08" w:rsidP="00DE78C6">
            <w:pPr>
              <w:spacing w:line="400" w:lineRule="exact"/>
              <w:ind w:firstLineChars="200" w:firstLine="480"/>
              <w:rPr>
                <w:rFonts w:asciiTheme="majorEastAsia" w:eastAsiaTheme="majorEastAsia" w:hAnsiTheme="majorEastAsia"/>
                <w:sz w:val="24"/>
              </w:rPr>
            </w:pPr>
            <w:r w:rsidRPr="00BD5D08">
              <w:rPr>
                <w:rFonts w:asciiTheme="majorEastAsia" w:eastAsiaTheme="majorEastAsia" w:hAnsiTheme="majorEastAsia" w:hint="eastAsia"/>
                <w:sz w:val="24"/>
              </w:rPr>
              <w:t>3、供应商</w:t>
            </w:r>
            <w:proofErr w:type="gramStart"/>
            <w:r w:rsidRPr="00BD5D08">
              <w:rPr>
                <w:rFonts w:asciiTheme="majorEastAsia" w:eastAsiaTheme="majorEastAsia" w:hAnsiTheme="majorEastAsia" w:hint="eastAsia"/>
                <w:sz w:val="24"/>
              </w:rPr>
              <w:t>每具有</w:t>
            </w:r>
            <w:proofErr w:type="gramEnd"/>
            <w:r w:rsidRPr="00BD5D08">
              <w:rPr>
                <w:rFonts w:asciiTheme="majorEastAsia" w:eastAsiaTheme="majorEastAsia" w:hAnsiTheme="majorEastAsia" w:hint="eastAsia"/>
                <w:sz w:val="24"/>
              </w:rPr>
              <w:t>一个注册环评工程师得1分，同时具有一个高级及以上技术职称的加0.5分，最高得3分。</w:t>
            </w:r>
          </w:p>
          <w:p w14:paraId="62AA6970" w14:textId="3516F036" w:rsidR="00BD5D08" w:rsidRPr="00BD5D08" w:rsidRDefault="00BD5D08" w:rsidP="00DE78C6">
            <w:pPr>
              <w:spacing w:line="400" w:lineRule="exact"/>
              <w:ind w:firstLineChars="200" w:firstLine="480"/>
              <w:rPr>
                <w:rFonts w:asciiTheme="majorEastAsia" w:eastAsiaTheme="majorEastAsia" w:hAnsiTheme="majorEastAsia"/>
                <w:sz w:val="24"/>
              </w:rPr>
            </w:pPr>
            <w:r w:rsidRPr="00BD5D08">
              <w:rPr>
                <w:rFonts w:asciiTheme="majorEastAsia" w:eastAsiaTheme="majorEastAsia" w:hAnsiTheme="majorEastAsia" w:hint="eastAsia"/>
                <w:sz w:val="24"/>
              </w:rPr>
              <w:t>4、公司获得过各级政府或行业协会或相关部门表彰，每获得一项得1分，最高得3分</w:t>
            </w:r>
          </w:p>
        </w:tc>
        <w:tc>
          <w:tcPr>
            <w:tcW w:w="1139" w:type="dxa"/>
            <w:tcBorders>
              <w:top w:val="outset" w:sz="6" w:space="0" w:color="auto"/>
              <w:left w:val="outset" w:sz="6" w:space="0" w:color="auto"/>
              <w:bottom w:val="outset" w:sz="6" w:space="0" w:color="auto"/>
            </w:tcBorders>
            <w:vAlign w:val="center"/>
          </w:tcPr>
          <w:p w14:paraId="7A19826A" w14:textId="5FB3D918" w:rsidR="00BD5D08" w:rsidRPr="00BD5D08" w:rsidRDefault="00BD5D08" w:rsidP="002F4E29">
            <w:pPr>
              <w:rPr>
                <w:rFonts w:asciiTheme="majorEastAsia" w:eastAsiaTheme="majorEastAsia" w:hAnsiTheme="majorEastAsia"/>
                <w:sz w:val="24"/>
              </w:rPr>
            </w:pPr>
            <w:r w:rsidRPr="00BD5D08">
              <w:rPr>
                <w:rFonts w:asciiTheme="majorEastAsia" w:eastAsiaTheme="majorEastAsia" w:hAnsiTheme="majorEastAsia" w:hint="eastAsia"/>
                <w:sz w:val="24"/>
              </w:rPr>
              <w:t>提供相关证明材料复印件</w:t>
            </w:r>
          </w:p>
        </w:tc>
      </w:tr>
      <w:tr w:rsidR="002F4E29" w:rsidRPr="00BD5D08" w14:paraId="1D7B3446" w14:textId="1E4F0402" w:rsidTr="00BD5D08">
        <w:trPr>
          <w:trHeight w:val="220"/>
        </w:trPr>
        <w:tc>
          <w:tcPr>
            <w:tcW w:w="1003" w:type="dxa"/>
            <w:tcBorders>
              <w:top w:val="outset" w:sz="6" w:space="0" w:color="auto"/>
            </w:tcBorders>
            <w:vAlign w:val="center"/>
          </w:tcPr>
          <w:p w14:paraId="510AE62A" w14:textId="6FEAC594" w:rsidR="002F4E29" w:rsidRPr="00BD5D08" w:rsidRDefault="00D76F1E" w:rsidP="00DE78C6">
            <w:pPr>
              <w:spacing w:line="400" w:lineRule="exact"/>
              <w:rPr>
                <w:rFonts w:asciiTheme="majorEastAsia" w:eastAsiaTheme="majorEastAsia" w:hAnsiTheme="majorEastAsia"/>
                <w:sz w:val="24"/>
              </w:rPr>
            </w:pPr>
            <w:r w:rsidRPr="00BD5D08">
              <w:rPr>
                <w:rFonts w:asciiTheme="majorEastAsia" w:eastAsiaTheme="majorEastAsia" w:hAnsiTheme="majorEastAsia" w:hint="eastAsia"/>
                <w:sz w:val="24"/>
              </w:rPr>
              <w:t>方案</w:t>
            </w:r>
          </w:p>
        </w:tc>
        <w:tc>
          <w:tcPr>
            <w:tcW w:w="2116" w:type="dxa"/>
            <w:tcBorders>
              <w:top w:val="outset" w:sz="6" w:space="0" w:color="auto"/>
            </w:tcBorders>
            <w:vAlign w:val="center"/>
          </w:tcPr>
          <w:p w14:paraId="2A2CB75F" w14:textId="4DF8986C" w:rsidR="002F4E29" w:rsidRPr="00BD5D08" w:rsidRDefault="00D76F1E" w:rsidP="00DE78C6">
            <w:pPr>
              <w:spacing w:line="400" w:lineRule="exact"/>
              <w:rPr>
                <w:rFonts w:asciiTheme="majorEastAsia" w:eastAsiaTheme="majorEastAsia" w:hAnsiTheme="majorEastAsia"/>
                <w:sz w:val="24"/>
              </w:rPr>
            </w:pPr>
            <w:r w:rsidRPr="00BD5D08">
              <w:rPr>
                <w:rFonts w:asciiTheme="majorEastAsia" w:eastAsiaTheme="majorEastAsia" w:hAnsiTheme="majorEastAsia" w:hint="eastAsia"/>
                <w:sz w:val="24"/>
              </w:rPr>
              <w:t>方案1</w:t>
            </w:r>
            <w:r w:rsidR="00BD5D08" w:rsidRPr="00BD5D08">
              <w:rPr>
                <w:rFonts w:asciiTheme="majorEastAsia" w:eastAsiaTheme="majorEastAsia" w:hAnsiTheme="majorEastAsia" w:hint="eastAsia"/>
                <w:sz w:val="24"/>
              </w:rPr>
              <w:t>5</w:t>
            </w:r>
            <w:r w:rsidRPr="00BD5D08">
              <w:rPr>
                <w:rFonts w:asciiTheme="majorEastAsia" w:eastAsiaTheme="majorEastAsia" w:hAnsiTheme="majorEastAsia" w:hint="eastAsia"/>
                <w:sz w:val="24"/>
              </w:rPr>
              <w:t>%</w:t>
            </w:r>
          </w:p>
        </w:tc>
        <w:tc>
          <w:tcPr>
            <w:tcW w:w="5807" w:type="dxa"/>
            <w:tcBorders>
              <w:top w:val="outset" w:sz="6" w:space="0" w:color="auto"/>
              <w:right w:val="outset" w:sz="6" w:space="0" w:color="auto"/>
            </w:tcBorders>
            <w:vAlign w:val="center"/>
          </w:tcPr>
          <w:p w14:paraId="023F9F0B" w14:textId="77777777" w:rsidR="00D76F1E" w:rsidRPr="00BD5D08" w:rsidRDefault="00D76F1E" w:rsidP="00DE78C6">
            <w:pPr>
              <w:spacing w:line="400" w:lineRule="exact"/>
              <w:ind w:firstLineChars="200" w:firstLine="480"/>
              <w:rPr>
                <w:rFonts w:asciiTheme="majorEastAsia" w:eastAsiaTheme="majorEastAsia" w:hAnsiTheme="majorEastAsia"/>
                <w:sz w:val="24"/>
              </w:rPr>
            </w:pPr>
            <w:r w:rsidRPr="00BD5D08">
              <w:rPr>
                <w:rFonts w:asciiTheme="majorEastAsia" w:eastAsiaTheme="majorEastAsia" w:hAnsiTheme="majorEastAsia" w:hint="eastAsia"/>
                <w:sz w:val="24"/>
              </w:rPr>
              <w:t>1、项目技术设计方案全面完整、针对性强、切实可行、确保质量，</w:t>
            </w:r>
          </w:p>
          <w:p w14:paraId="5DC51D12" w14:textId="77777777" w:rsidR="00D76F1E" w:rsidRPr="00BD5D08" w:rsidRDefault="00D76F1E" w:rsidP="00DE78C6">
            <w:pPr>
              <w:spacing w:line="400" w:lineRule="exact"/>
              <w:ind w:firstLineChars="200" w:firstLine="480"/>
              <w:rPr>
                <w:rFonts w:asciiTheme="majorEastAsia" w:eastAsiaTheme="majorEastAsia" w:hAnsiTheme="majorEastAsia"/>
                <w:sz w:val="24"/>
              </w:rPr>
            </w:pPr>
            <w:r w:rsidRPr="00BD5D08">
              <w:rPr>
                <w:rFonts w:asciiTheme="majorEastAsia" w:eastAsiaTheme="majorEastAsia" w:hAnsiTheme="majorEastAsia" w:hint="eastAsia"/>
                <w:sz w:val="24"/>
              </w:rPr>
              <w:t>【优】：8-10分；【良】：4-7分；【差】：0-3分。</w:t>
            </w:r>
          </w:p>
          <w:p w14:paraId="6DF91E98" w14:textId="77777777" w:rsidR="00D76F1E" w:rsidRPr="00BD5D08" w:rsidRDefault="00D76F1E" w:rsidP="00DE78C6">
            <w:pPr>
              <w:spacing w:line="400" w:lineRule="exact"/>
              <w:ind w:firstLineChars="200" w:firstLine="480"/>
              <w:rPr>
                <w:rFonts w:asciiTheme="majorEastAsia" w:eastAsiaTheme="majorEastAsia" w:hAnsiTheme="majorEastAsia"/>
                <w:sz w:val="24"/>
              </w:rPr>
            </w:pPr>
            <w:r w:rsidRPr="00BD5D08">
              <w:rPr>
                <w:rFonts w:asciiTheme="majorEastAsia" w:eastAsiaTheme="majorEastAsia" w:hAnsiTheme="majorEastAsia" w:hint="eastAsia"/>
                <w:sz w:val="24"/>
              </w:rPr>
              <w:t>2、工期</w:t>
            </w:r>
          </w:p>
          <w:p w14:paraId="10837063" w14:textId="0917A302" w:rsidR="002F4E29" w:rsidRPr="00BD5D08" w:rsidRDefault="00D76F1E" w:rsidP="00DE78C6">
            <w:pPr>
              <w:spacing w:line="400" w:lineRule="exact"/>
              <w:ind w:firstLineChars="200" w:firstLine="480"/>
              <w:rPr>
                <w:rFonts w:asciiTheme="majorEastAsia" w:eastAsiaTheme="majorEastAsia" w:hAnsiTheme="majorEastAsia"/>
                <w:sz w:val="24"/>
              </w:rPr>
            </w:pPr>
            <w:r w:rsidRPr="00BD5D08">
              <w:rPr>
                <w:rFonts w:asciiTheme="majorEastAsia" w:eastAsiaTheme="majorEastAsia" w:hAnsiTheme="majorEastAsia" w:hint="eastAsia"/>
                <w:sz w:val="24"/>
              </w:rPr>
              <w:t>【优】：5分；【良】：2分；【差】：0分。</w:t>
            </w:r>
          </w:p>
        </w:tc>
        <w:tc>
          <w:tcPr>
            <w:tcW w:w="1139" w:type="dxa"/>
            <w:tcBorders>
              <w:top w:val="outset" w:sz="6" w:space="0" w:color="auto"/>
              <w:left w:val="outset" w:sz="6" w:space="0" w:color="auto"/>
            </w:tcBorders>
            <w:vAlign w:val="center"/>
          </w:tcPr>
          <w:p w14:paraId="58598057" w14:textId="77777777" w:rsidR="002F4E29" w:rsidRPr="00BD5D08" w:rsidRDefault="002F4E29" w:rsidP="002F4E29">
            <w:pPr>
              <w:rPr>
                <w:rFonts w:asciiTheme="majorEastAsia" w:eastAsiaTheme="majorEastAsia" w:hAnsiTheme="majorEastAsia"/>
                <w:sz w:val="24"/>
              </w:rPr>
            </w:pPr>
          </w:p>
        </w:tc>
      </w:tr>
    </w:tbl>
    <w:p w14:paraId="32C612B1" w14:textId="5200D5A7" w:rsidR="00266ABF" w:rsidRPr="00F85486" w:rsidRDefault="00F85486" w:rsidP="00F85486">
      <w:pPr>
        <w:spacing w:line="480" w:lineRule="exact"/>
        <w:ind w:leftChars="228" w:left="719" w:hangingChars="100" w:hanging="240"/>
        <w:rPr>
          <w:rFonts w:asciiTheme="majorEastAsia" w:eastAsiaTheme="majorEastAsia" w:hAnsiTheme="majorEastAsia"/>
          <w:sz w:val="24"/>
        </w:rPr>
      </w:pPr>
      <w:r>
        <w:rPr>
          <w:rFonts w:asciiTheme="majorEastAsia" w:eastAsiaTheme="majorEastAsia" w:hAnsiTheme="majorEastAsia" w:hint="eastAsia"/>
          <w:sz w:val="24"/>
        </w:rPr>
        <w:t>1、</w:t>
      </w:r>
      <w:r w:rsidR="00B8436B" w:rsidRPr="00BD5D08">
        <w:rPr>
          <w:rFonts w:asciiTheme="majorEastAsia" w:eastAsiaTheme="majorEastAsia" w:hAnsiTheme="majorEastAsia" w:hint="eastAsia"/>
          <w:sz w:val="24"/>
        </w:rPr>
        <w:t>评审小组按照综合评分法，得分最高的供应商为成交供应商。</w:t>
      </w:r>
    </w:p>
    <w:p w14:paraId="73C7CECA" w14:textId="016FB0E3" w:rsidR="00266ABF" w:rsidRPr="00F85486" w:rsidRDefault="00F85486" w:rsidP="00F85486">
      <w:pPr>
        <w:spacing w:line="480" w:lineRule="exact"/>
        <w:ind w:leftChars="228" w:left="719" w:hangingChars="100" w:hanging="240"/>
        <w:rPr>
          <w:rFonts w:asciiTheme="majorEastAsia" w:eastAsiaTheme="majorEastAsia" w:hAnsiTheme="majorEastAsia"/>
          <w:sz w:val="24"/>
        </w:rPr>
      </w:pPr>
      <w:r>
        <w:rPr>
          <w:rFonts w:asciiTheme="majorEastAsia" w:eastAsiaTheme="majorEastAsia" w:hAnsiTheme="majorEastAsia" w:hint="eastAsia"/>
          <w:sz w:val="24"/>
        </w:rPr>
        <w:t>2、</w:t>
      </w:r>
      <w:r w:rsidR="00B8436B">
        <w:rPr>
          <w:rFonts w:asciiTheme="majorEastAsia" w:eastAsiaTheme="majorEastAsia" w:hAnsiTheme="majorEastAsia" w:hint="eastAsia"/>
          <w:sz w:val="24"/>
        </w:rPr>
        <w:t>采购结果确定</w:t>
      </w:r>
    </w:p>
    <w:p w14:paraId="535507F4" w14:textId="77777777" w:rsidR="00266ABF" w:rsidRDefault="00B8436B" w:rsidP="00F85486">
      <w:pPr>
        <w:spacing w:line="480" w:lineRule="exact"/>
        <w:ind w:leftChars="328" w:left="689" w:firstLineChars="100" w:firstLine="240"/>
        <w:rPr>
          <w:rFonts w:asciiTheme="majorEastAsia" w:eastAsiaTheme="majorEastAsia" w:hAnsiTheme="majorEastAsia"/>
          <w:sz w:val="24"/>
        </w:rPr>
      </w:pPr>
      <w:r>
        <w:rPr>
          <w:rFonts w:asciiTheme="majorEastAsia" w:eastAsiaTheme="majorEastAsia" w:hAnsiTheme="majorEastAsia" w:hint="eastAsia"/>
          <w:sz w:val="24"/>
        </w:rPr>
        <w:t>采购人根据评审小组提出的书面评审报告确定成交供应商，综合得分相同的，按响应报价由低到高顺序排列。得分且响应报价相同的，按技术指标优劣顺序排列。</w:t>
      </w:r>
    </w:p>
    <w:p w14:paraId="001EFD20" w14:textId="7EF43197" w:rsidR="00266ABF" w:rsidRDefault="00F85486" w:rsidP="00F85486">
      <w:pPr>
        <w:spacing w:line="480" w:lineRule="exact"/>
        <w:ind w:leftChars="228" w:left="719" w:hangingChars="100" w:hanging="240"/>
        <w:rPr>
          <w:rFonts w:asciiTheme="majorEastAsia" w:eastAsiaTheme="majorEastAsia" w:hAnsiTheme="majorEastAsia"/>
          <w:sz w:val="24"/>
        </w:rPr>
      </w:pPr>
      <w:r>
        <w:rPr>
          <w:rFonts w:asciiTheme="majorEastAsia" w:eastAsiaTheme="majorEastAsia" w:hAnsiTheme="majorEastAsia" w:hint="eastAsia"/>
          <w:sz w:val="24"/>
        </w:rPr>
        <w:t>3、</w:t>
      </w:r>
      <w:r w:rsidR="00B8436B">
        <w:rPr>
          <w:rFonts w:asciiTheme="majorEastAsia" w:eastAsiaTheme="majorEastAsia" w:hAnsiTheme="majorEastAsia" w:hint="eastAsia"/>
          <w:sz w:val="24"/>
        </w:rPr>
        <w:t>在确定成交结果后，采购人将以《供应商确认通知单》通知参与此次采购的供应商（含未成交供应商）。</w:t>
      </w:r>
    </w:p>
    <w:p w14:paraId="3FE1742A" w14:textId="46A87D5E" w:rsidR="00266ABF" w:rsidRDefault="00F85486">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4、</w:t>
      </w:r>
      <w:r w:rsidR="00B8436B">
        <w:rPr>
          <w:rFonts w:asciiTheme="majorEastAsia" w:eastAsiaTheme="majorEastAsia" w:hAnsiTheme="majorEastAsia" w:hint="eastAsia"/>
          <w:sz w:val="24"/>
        </w:rPr>
        <w:t>签订合同</w:t>
      </w:r>
    </w:p>
    <w:p w14:paraId="47324A4C" w14:textId="044C1DBB" w:rsidR="00266ABF" w:rsidRDefault="00F85486">
      <w:pPr>
        <w:spacing w:line="480" w:lineRule="exact"/>
        <w:ind w:leftChars="228" w:left="719" w:hangingChars="100" w:hanging="240"/>
        <w:rPr>
          <w:rFonts w:asciiTheme="majorEastAsia" w:eastAsiaTheme="majorEastAsia" w:hAnsiTheme="majorEastAsia"/>
          <w:sz w:val="24"/>
        </w:rPr>
      </w:pPr>
      <w:r>
        <w:rPr>
          <w:rFonts w:asciiTheme="majorEastAsia" w:eastAsiaTheme="majorEastAsia" w:hAnsiTheme="majorEastAsia" w:hint="eastAsia"/>
          <w:sz w:val="24"/>
        </w:rPr>
        <w:t>（1）</w:t>
      </w:r>
      <w:r w:rsidR="00B8436B">
        <w:rPr>
          <w:rFonts w:asciiTheme="majorEastAsia" w:eastAsiaTheme="majorEastAsia" w:hAnsiTheme="majorEastAsia" w:hint="eastAsia"/>
          <w:sz w:val="24"/>
        </w:rPr>
        <w:t>采购人将在报价有效期期满之前向成交供应商发出《供应商确认通知单》。确认通知单是合同的一个组成部分，对采购人和供应商均具有法律约束力。</w:t>
      </w:r>
    </w:p>
    <w:p w14:paraId="2CFF260E" w14:textId="1F9FA5D6" w:rsidR="00266ABF" w:rsidRPr="00F85486" w:rsidRDefault="00F85486" w:rsidP="00F85486">
      <w:pPr>
        <w:spacing w:line="48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hint="eastAsia"/>
          <w:sz w:val="24"/>
        </w:rPr>
        <w:t>（2）</w:t>
      </w:r>
      <w:r w:rsidR="00B8436B">
        <w:rPr>
          <w:rFonts w:asciiTheme="majorEastAsia" w:eastAsiaTheme="majorEastAsia" w:hAnsiTheme="majorEastAsia" w:hint="eastAsia"/>
          <w:sz w:val="24"/>
        </w:rPr>
        <w:t>确认通知单发出后，采购人改变成交结果的，或者供应商放弃成交项目的，应当依法承担法律责任。</w:t>
      </w:r>
    </w:p>
    <w:p w14:paraId="22B697CC" w14:textId="77777777" w:rsidR="00266ABF" w:rsidRDefault="00B8436B">
      <w:pPr>
        <w:jc w:val="center"/>
        <w:rPr>
          <w:rFonts w:asciiTheme="majorEastAsia" w:eastAsiaTheme="majorEastAsia" w:hAnsiTheme="majorEastAsia"/>
          <w:sz w:val="32"/>
        </w:rPr>
      </w:pPr>
      <w:r>
        <w:rPr>
          <w:rFonts w:asciiTheme="majorEastAsia" w:eastAsiaTheme="majorEastAsia" w:hAnsiTheme="majorEastAsia" w:hint="eastAsia"/>
          <w:sz w:val="32"/>
        </w:rPr>
        <w:lastRenderedPageBreak/>
        <w:t>第五部分商务部分（合同条款）</w:t>
      </w:r>
    </w:p>
    <w:p w14:paraId="51EA3E68" w14:textId="77777777"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采购单位（全称）：</w:t>
      </w:r>
      <w:r>
        <w:rPr>
          <w:rFonts w:asciiTheme="majorEastAsia" w:eastAsiaTheme="majorEastAsia" w:hAnsiTheme="majorEastAsia" w:hint="eastAsia"/>
          <w:sz w:val="24"/>
          <w:u w:val="single"/>
        </w:rPr>
        <w:t>成都光明派</w:t>
      </w:r>
      <w:proofErr w:type="gramStart"/>
      <w:r>
        <w:rPr>
          <w:rFonts w:asciiTheme="majorEastAsia" w:eastAsiaTheme="majorEastAsia" w:hAnsiTheme="majorEastAsia" w:hint="eastAsia"/>
          <w:sz w:val="24"/>
          <w:u w:val="single"/>
        </w:rPr>
        <w:t>特</w:t>
      </w:r>
      <w:proofErr w:type="gramEnd"/>
      <w:r>
        <w:rPr>
          <w:rFonts w:asciiTheme="majorEastAsia" w:eastAsiaTheme="majorEastAsia" w:hAnsiTheme="majorEastAsia" w:hint="eastAsia"/>
          <w:sz w:val="24"/>
          <w:u w:val="single"/>
        </w:rPr>
        <w:t>贵金属有限公司</w:t>
      </w:r>
      <w:r>
        <w:rPr>
          <w:rFonts w:asciiTheme="majorEastAsia" w:eastAsiaTheme="majorEastAsia" w:hAnsiTheme="majorEastAsia" w:hint="eastAsia"/>
          <w:sz w:val="24"/>
        </w:rPr>
        <w:t>（简称甲方）</w:t>
      </w:r>
    </w:p>
    <w:p w14:paraId="2268F8B2" w14:textId="77777777"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成交供应商（全称）：（简称乙方）</w:t>
      </w:r>
    </w:p>
    <w:p w14:paraId="30198122" w14:textId="77777777" w:rsidR="00266ABF" w:rsidRDefault="00B8436B">
      <w:pPr>
        <w:snapToGrid w:val="0"/>
        <w:spacing w:before="160" w:line="460" w:lineRule="exact"/>
        <w:ind w:firstLineChars="200" w:firstLine="480"/>
        <w:rPr>
          <w:sz w:val="24"/>
          <w:u w:val="single"/>
        </w:rPr>
      </w:pPr>
      <w:r>
        <w:rPr>
          <w:rFonts w:asciiTheme="majorEastAsia" w:eastAsiaTheme="majorEastAsia" w:hAnsiTheme="majorEastAsia" w:hint="eastAsia"/>
          <w:sz w:val="24"/>
        </w:rPr>
        <w:t>依照《中华人民共和国政府采购法》、《中华人民共和国合同法》及其他有关法律、行政法规，遵循平等、自愿、公平和诚实信用的原则，双方</w:t>
      </w:r>
      <w:r w:rsidR="00EE7AF1" w:rsidRPr="00EE7AF1">
        <w:rPr>
          <w:rFonts w:ascii="宋体" w:hAnsi="宋体" w:hint="eastAsia"/>
          <w:color w:val="000000" w:themeColor="text1"/>
          <w:sz w:val="24"/>
        </w:rPr>
        <w:t>手持式合金分析仪</w:t>
      </w:r>
      <w:r w:rsidRPr="00EE7AF1">
        <w:rPr>
          <w:rFonts w:asciiTheme="majorEastAsia" w:eastAsiaTheme="majorEastAsia" w:hAnsiTheme="majorEastAsia" w:hint="eastAsia"/>
          <w:bCs/>
          <w:color w:val="000000" w:themeColor="text1"/>
          <w:sz w:val="24"/>
        </w:rPr>
        <w:t>采购</w:t>
      </w:r>
      <w:r>
        <w:rPr>
          <w:rFonts w:asciiTheme="majorEastAsia" w:eastAsiaTheme="majorEastAsia" w:hAnsiTheme="majorEastAsia" w:hint="eastAsia"/>
          <w:bCs/>
          <w:sz w:val="24"/>
        </w:rPr>
        <w:t>相关</w:t>
      </w:r>
      <w:r>
        <w:rPr>
          <w:rFonts w:asciiTheme="majorEastAsia" w:eastAsiaTheme="majorEastAsia" w:hAnsiTheme="majorEastAsia" w:hint="eastAsia"/>
          <w:sz w:val="24"/>
        </w:rPr>
        <w:t>事项协商一致，达成如下合同条款：</w:t>
      </w:r>
    </w:p>
    <w:p w14:paraId="5D7BBF3B" w14:textId="7961DE4D" w:rsidR="00266ABF" w:rsidRPr="00F85486" w:rsidRDefault="00B8436B">
      <w:pPr>
        <w:snapToGrid w:val="0"/>
        <w:spacing w:before="160" w:line="460" w:lineRule="exact"/>
        <w:ind w:firstLineChars="200" w:firstLine="480"/>
        <w:rPr>
          <w:rFonts w:asciiTheme="majorEastAsia" w:eastAsiaTheme="majorEastAsia" w:hAnsiTheme="majorEastAsia"/>
          <w:bCs/>
          <w:sz w:val="24"/>
        </w:rPr>
      </w:pPr>
      <w:r w:rsidRPr="00F85486">
        <w:rPr>
          <w:rFonts w:asciiTheme="majorEastAsia" w:eastAsiaTheme="majorEastAsia" w:hAnsiTheme="majorEastAsia" w:hint="eastAsia"/>
          <w:bCs/>
          <w:sz w:val="24"/>
        </w:rPr>
        <w:t>一、乙方向甲方提供总价值为元的标的（货物</w:t>
      </w:r>
      <w:r w:rsidRPr="00F85486">
        <w:rPr>
          <w:rFonts w:asciiTheme="majorEastAsia" w:eastAsiaTheme="majorEastAsia" w:hAnsiTheme="majorEastAsia"/>
          <w:bCs/>
          <w:sz w:val="24"/>
        </w:rPr>
        <w:t>/</w:t>
      </w:r>
      <w:r w:rsidRPr="00F85486">
        <w:rPr>
          <w:rFonts w:asciiTheme="majorEastAsia" w:eastAsiaTheme="majorEastAsia" w:hAnsiTheme="majorEastAsia" w:hint="eastAsia"/>
          <w:bCs/>
          <w:sz w:val="24"/>
        </w:rPr>
        <w:t>服务，含</w:t>
      </w:r>
      <w:r w:rsidR="00D76F1E" w:rsidRPr="00F85486">
        <w:rPr>
          <w:rFonts w:asciiTheme="majorEastAsia" w:eastAsiaTheme="majorEastAsia" w:hAnsiTheme="majorEastAsia" w:hint="eastAsia"/>
          <w:bCs/>
          <w:sz w:val="24"/>
        </w:rPr>
        <w:t>6</w:t>
      </w:r>
      <w:r w:rsidRPr="00F85486">
        <w:rPr>
          <w:rFonts w:asciiTheme="majorEastAsia" w:eastAsiaTheme="majorEastAsia" w:hAnsiTheme="majorEastAsia"/>
          <w:bCs/>
          <w:sz w:val="24"/>
        </w:rPr>
        <w:t>%</w:t>
      </w:r>
      <w:r w:rsidR="00BD5D08" w:rsidRPr="00F85486">
        <w:rPr>
          <w:rFonts w:asciiTheme="majorEastAsia" w:eastAsiaTheme="majorEastAsia" w:hAnsiTheme="majorEastAsia" w:hint="eastAsia"/>
          <w:bCs/>
          <w:sz w:val="24"/>
        </w:rPr>
        <w:t>增值</w:t>
      </w:r>
      <w:r w:rsidRPr="00F85486">
        <w:rPr>
          <w:rFonts w:asciiTheme="majorEastAsia" w:eastAsiaTheme="majorEastAsia" w:hAnsiTheme="majorEastAsia" w:hint="eastAsia"/>
          <w:bCs/>
          <w:sz w:val="24"/>
        </w:rPr>
        <w:t>税）。</w:t>
      </w:r>
    </w:p>
    <w:p w14:paraId="6F641804" w14:textId="77777777" w:rsidR="00266ABF" w:rsidRDefault="00266ABF">
      <w:pPr>
        <w:snapToGrid w:val="0"/>
        <w:spacing w:before="160" w:line="460" w:lineRule="exact"/>
        <w:ind w:firstLineChars="1250" w:firstLine="4016"/>
        <w:rPr>
          <w:rFonts w:asciiTheme="majorEastAsia" w:eastAsiaTheme="majorEastAsia" w:hAnsiTheme="majorEastAsia"/>
          <w:b/>
          <w:sz w:val="32"/>
          <w:szCs w:val="32"/>
        </w:rPr>
      </w:pPr>
    </w:p>
    <w:tbl>
      <w:tblPr>
        <w:tblW w:w="81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77"/>
        <w:gridCol w:w="894"/>
        <w:gridCol w:w="1249"/>
        <w:gridCol w:w="1240"/>
        <w:gridCol w:w="1440"/>
      </w:tblGrid>
      <w:tr w:rsidR="00266ABF" w14:paraId="68180EAC" w14:textId="77777777">
        <w:trPr>
          <w:trHeight w:val="599"/>
        </w:trPr>
        <w:tc>
          <w:tcPr>
            <w:tcW w:w="3277" w:type="dxa"/>
          </w:tcPr>
          <w:p w14:paraId="365AD45E" w14:textId="26479B33" w:rsidR="00266ABF" w:rsidRDefault="00AA2A29" w:rsidP="00955B9C">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项目</w:t>
            </w:r>
            <w:r w:rsidR="00B8436B">
              <w:rPr>
                <w:rFonts w:asciiTheme="majorEastAsia" w:eastAsiaTheme="majorEastAsia" w:hAnsiTheme="majorEastAsia" w:hint="eastAsia"/>
                <w:kern w:val="0"/>
                <w:sz w:val="24"/>
              </w:rPr>
              <w:t>的名称</w:t>
            </w:r>
          </w:p>
        </w:tc>
        <w:tc>
          <w:tcPr>
            <w:tcW w:w="894" w:type="dxa"/>
          </w:tcPr>
          <w:p w14:paraId="5591FB2E" w14:textId="77777777"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单位</w:t>
            </w:r>
          </w:p>
        </w:tc>
        <w:tc>
          <w:tcPr>
            <w:tcW w:w="1249" w:type="dxa"/>
          </w:tcPr>
          <w:p w14:paraId="5C5DF62A" w14:textId="77777777" w:rsidR="00266ABF" w:rsidRDefault="00B8436B">
            <w:pPr>
              <w:snapToGrid w:val="0"/>
              <w:spacing w:before="160" w:line="460" w:lineRule="exact"/>
              <w:jc w:val="center"/>
              <w:rPr>
                <w:rFonts w:asciiTheme="majorEastAsia" w:eastAsiaTheme="majorEastAsia" w:hAnsiTheme="majorEastAsia"/>
                <w:kern w:val="0"/>
                <w:sz w:val="24"/>
              </w:rPr>
            </w:pPr>
            <w:r>
              <w:rPr>
                <w:rFonts w:asciiTheme="majorEastAsia" w:eastAsiaTheme="majorEastAsia" w:hAnsiTheme="majorEastAsia" w:hint="eastAsia"/>
                <w:kern w:val="0"/>
                <w:sz w:val="24"/>
              </w:rPr>
              <w:t>数量</w:t>
            </w:r>
          </w:p>
        </w:tc>
        <w:tc>
          <w:tcPr>
            <w:tcW w:w="1240" w:type="dxa"/>
          </w:tcPr>
          <w:p w14:paraId="1BB99D06" w14:textId="77777777"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单价（元）</w:t>
            </w:r>
          </w:p>
        </w:tc>
        <w:tc>
          <w:tcPr>
            <w:tcW w:w="1440" w:type="dxa"/>
          </w:tcPr>
          <w:p w14:paraId="3AC9BB02" w14:textId="77777777"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总价（元）</w:t>
            </w:r>
          </w:p>
        </w:tc>
      </w:tr>
      <w:tr w:rsidR="00266ABF" w14:paraId="6FDF3579" w14:textId="77777777">
        <w:tc>
          <w:tcPr>
            <w:tcW w:w="3277" w:type="dxa"/>
          </w:tcPr>
          <w:p w14:paraId="7DF7B93E" w14:textId="77777777" w:rsidR="00266ABF" w:rsidRDefault="00266ABF">
            <w:pPr>
              <w:snapToGrid w:val="0"/>
              <w:spacing w:before="160" w:line="460" w:lineRule="exact"/>
              <w:rPr>
                <w:rFonts w:asciiTheme="majorEastAsia" w:eastAsiaTheme="majorEastAsia" w:hAnsiTheme="majorEastAsia"/>
                <w:kern w:val="0"/>
                <w:sz w:val="24"/>
              </w:rPr>
            </w:pPr>
          </w:p>
        </w:tc>
        <w:tc>
          <w:tcPr>
            <w:tcW w:w="894" w:type="dxa"/>
          </w:tcPr>
          <w:p w14:paraId="238A7AC8" w14:textId="77777777" w:rsidR="00266ABF" w:rsidRDefault="00266ABF">
            <w:pPr>
              <w:snapToGrid w:val="0"/>
              <w:spacing w:before="160" w:line="460" w:lineRule="exact"/>
              <w:rPr>
                <w:rFonts w:asciiTheme="majorEastAsia" w:eastAsiaTheme="majorEastAsia" w:hAnsiTheme="majorEastAsia"/>
                <w:kern w:val="0"/>
                <w:sz w:val="24"/>
              </w:rPr>
            </w:pPr>
          </w:p>
        </w:tc>
        <w:tc>
          <w:tcPr>
            <w:tcW w:w="1249" w:type="dxa"/>
          </w:tcPr>
          <w:p w14:paraId="12951CDB" w14:textId="77777777" w:rsidR="00266ABF" w:rsidRDefault="00266ABF">
            <w:pPr>
              <w:snapToGrid w:val="0"/>
              <w:spacing w:before="160" w:line="460" w:lineRule="exact"/>
              <w:rPr>
                <w:rFonts w:asciiTheme="majorEastAsia" w:eastAsiaTheme="majorEastAsia" w:hAnsiTheme="majorEastAsia"/>
                <w:kern w:val="0"/>
                <w:sz w:val="24"/>
              </w:rPr>
            </w:pPr>
          </w:p>
        </w:tc>
        <w:tc>
          <w:tcPr>
            <w:tcW w:w="1240" w:type="dxa"/>
          </w:tcPr>
          <w:p w14:paraId="7D80BAFF" w14:textId="77777777" w:rsidR="00266ABF" w:rsidRDefault="00266ABF">
            <w:pPr>
              <w:snapToGrid w:val="0"/>
              <w:spacing w:before="160" w:line="460" w:lineRule="exact"/>
              <w:rPr>
                <w:rFonts w:asciiTheme="majorEastAsia" w:eastAsiaTheme="majorEastAsia" w:hAnsiTheme="majorEastAsia"/>
                <w:kern w:val="0"/>
                <w:sz w:val="24"/>
              </w:rPr>
            </w:pPr>
          </w:p>
        </w:tc>
        <w:tc>
          <w:tcPr>
            <w:tcW w:w="1440" w:type="dxa"/>
          </w:tcPr>
          <w:p w14:paraId="4E92C6BE" w14:textId="77777777" w:rsidR="00266ABF" w:rsidRDefault="00266ABF">
            <w:pPr>
              <w:snapToGrid w:val="0"/>
              <w:spacing w:before="160" w:line="460" w:lineRule="exact"/>
              <w:rPr>
                <w:rFonts w:asciiTheme="majorEastAsia" w:eastAsiaTheme="majorEastAsia" w:hAnsiTheme="majorEastAsia"/>
                <w:kern w:val="0"/>
                <w:sz w:val="24"/>
              </w:rPr>
            </w:pPr>
          </w:p>
        </w:tc>
      </w:tr>
      <w:tr w:rsidR="00266ABF" w14:paraId="45148517" w14:textId="77777777">
        <w:tc>
          <w:tcPr>
            <w:tcW w:w="3277" w:type="dxa"/>
          </w:tcPr>
          <w:p w14:paraId="6113439D" w14:textId="77777777" w:rsidR="00266ABF" w:rsidRDefault="00266ABF">
            <w:pPr>
              <w:snapToGrid w:val="0"/>
              <w:spacing w:before="160" w:line="460" w:lineRule="exact"/>
              <w:rPr>
                <w:rFonts w:asciiTheme="majorEastAsia" w:eastAsiaTheme="majorEastAsia" w:hAnsiTheme="majorEastAsia"/>
                <w:kern w:val="0"/>
                <w:sz w:val="24"/>
              </w:rPr>
            </w:pPr>
          </w:p>
        </w:tc>
        <w:tc>
          <w:tcPr>
            <w:tcW w:w="894" w:type="dxa"/>
          </w:tcPr>
          <w:p w14:paraId="3B15C42A" w14:textId="77777777" w:rsidR="00266ABF" w:rsidRDefault="00266ABF">
            <w:pPr>
              <w:snapToGrid w:val="0"/>
              <w:spacing w:before="160" w:line="460" w:lineRule="exact"/>
              <w:rPr>
                <w:rFonts w:asciiTheme="majorEastAsia" w:eastAsiaTheme="majorEastAsia" w:hAnsiTheme="majorEastAsia"/>
                <w:kern w:val="0"/>
                <w:sz w:val="24"/>
              </w:rPr>
            </w:pPr>
          </w:p>
        </w:tc>
        <w:tc>
          <w:tcPr>
            <w:tcW w:w="1249" w:type="dxa"/>
          </w:tcPr>
          <w:p w14:paraId="4D1348D6" w14:textId="77777777" w:rsidR="00266ABF" w:rsidRDefault="00266ABF">
            <w:pPr>
              <w:snapToGrid w:val="0"/>
              <w:spacing w:before="160" w:line="460" w:lineRule="exact"/>
              <w:rPr>
                <w:rFonts w:asciiTheme="majorEastAsia" w:eastAsiaTheme="majorEastAsia" w:hAnsiTheme="majorEastAsia"/>
                <w:kern w:val="0"/>
                <w:sz w:val="24"/>
              </w:rPr>
            </w:pPr>
          </w:p>
        </w:tc>
        <w:tc>
          <w:tcPr>
            <w:tcW w:w="1240" w:type="dxa"/>
          </w:tcPr>
          <w:p w14:paraId="77DE21D1" w14:textId="77777777" w:rsidR="00266ABF" w:rsidRDefault="00266ABF">
            <w:pPr>
              <w:snapToGrid w:val="0"/>
              <w:spacing w:before="160" w:line="460" w:lineRule="exact"/>
              <w:rPr>
                <w:rFonts w:asciiTheme="majorEastAsia" w:eastAsiaTheme="majorEastAsia" w:hAnsiTheme="majorEastAsia"/>
                <w:kern w:val="0"/>
                <w:sz w:val="24"/>
              </w:rPr>
            </w:pPr>
          </w:p>
        </w:tc>
        <w:tc>
          <w:tcPr>
            <w:tcW w:w="1440" w:type="dxa"/>
          </w:tcPr>
          <w:p w14:paraId="1FC4343B" w14:textId="77777777" w:rsidR="00266ABF" w:rsidRDefault="00266ABF">
            <w:pPr>
              <w:snapToGrid w:val="0"/>
              <w:spacing w:before="160" w:line="460" w:lineRule="exact"/>
              <w:rPr>
                <w:rFonts w:asciiTheme="majorEastAsia" w:eastAsiaTheme="majorEastAsia" w:hAnsiTheme="majorEastAsia"/>
                <w:kern w:val="0"/>
                <w:sz w:val="24"/>
              </w:rPr>
            </w:pPr>
          </w:p>
        </w:tc>
      </w:tr>
      <w:tr w:rsidR="00266ABF" w14:paraId="1FFA5AB9" w14:textId="77777777">
        <w:tc>
          <w:tcPr>
            <w:tcW w:w="3277" w:type="dxa"/>
          </w:tcPr>
          <w:p w14:paraId="3F428C09" w14:textId="77777777" w:rsidR="00266ABF" w:rsidRDefault="00266ABF">
            <w:pPr>
              <w:snapToGrid w:val="0"/>
              <w:spacing w:before="160" w:line="460" w:lineRule="exact"/>
              <w:rPr>
                <w:rFonts w:asciiTheme="majorEastAsia" w:eastAsiaTheme="majorEastAsia" w:hAnsiTheme="majorEastAsia"/>
                <w:kern w:val="0"/>
                <w:sz w:val="24"/>
              </w:rPr>
            </w:pPr>
          </w:p>
        </w:tc>
        <w:tc>
          <w:tcPr>
            <w:tcW w:w="894" w:type="dxa"/>
          </w:tcPr>
          <w:p w14:paraId="77031673" w14:textId="77777777" w:rsidR="00266ABF" w:rsidRDefault="00266ABF">
            <w:pPr>
              <w:snapToGrid w:val="0"/>
              <w:spacing w:before="160" w:line="460" w:lineRule="exact"/>
              <w:rPr>
                <w:rFonts w:asciiTheme="majorEastAsia" w:eastAsiaTheme="majorEastAsia" w:hAnsiTheme="majorEastAsia"/>
                <w:kern w:val="0"/>
                <w:sz w:val="24"/>
              </w:rPr>
            </w:pPr>
          </w:p>
        </w:tc>
        <w:tc>
          <w:tcPr>
            <w:tcW w:w="1249" w:type="dxa"/>
          </w:tcPr>
          <w:p w14:paraId="4C812A2B" w14:textId="77777777" w:rsidR="00266ABF" w:rsidRDefault="00266ABF">
            <w:pPr>
              <w:snapToGrid w:val="0"/>
              <w:spacing w:before="160" w:line="460" w:lineRule="exact"/>
              <w:rPr>
                <w:rFonts w:asciiTheme="majorEastAsia" w:eastAsiaTheme="majorEastAsia" w:hAnsiTheme="majorEastAsia"/>
                <w:kern w:val="0"/>
                <w:sz w:val="24"/>
              </w:rPr>
            </w:pPr>
          </w:p>
        </w:tc>
        <w:tc>
          <w:tcPr>
            <w:tcW w:w="1240" w:type="dxa"/>
          </w:tcPr>
          <w:p w14:paraId="123B9F25" w14:textId="77777777" w:rsidR="00266ABF" w:rsidRDefault="00266ABF">
            <w:pPr>
              <w:snapToGrid w:val="0"/>
              <w:spacing w:before="160" w:line="460" w:lineRule="exact"/>
              <w:rPr>
                <w:rFonts w:asciiTheme="majorEastAsia" w:eastAsiaTheme="majorEastAsia" w:hAnsiTheme="majorEastAsia"/>
                <w:kern w:val="0"/>
                <w:sz w:val="24"/>
              </w:rPr>
            </w:pPr>
          </w:p>
        </w:tc>
        <w:tc>
          <w:tcPr>
            <w:tcW w:w="1440" w:type="dxa"/>
          </w:tcPr>
          <w:p w14:paraId="14551B05" w14:textId="77777777" w:rsidR="00266ABF" w:rsidRDefault="00266ABF">
            <w:pPr>
              <w:snapToGrid w:val="0"/>
              <w:spacing w:before="160" w:line="460" w:lineRule="exact"/>
              <w:rPr>
                <w:rFonts w:asciiTheme="majorEastAsia" w:eastAsiaTheme="majorEastAsia" w:hAnsiTheme="majorEastAsia"/>
                <w:kern w:val="0"/>
                <w:sz w:val="24"/>
              </w:rPr>
            </w:pPr>
          </w:p>
        </w:tc>
      </w:tr>
      <w:tr w:rsidR="00266ABF" w14:paraId="128423ED" w14:textId="77777777">
        <w:tc>
          <w:tcPr>
            <w:tcW w:w="3277" w:type="dxa"/>
          </w:tcPr>
          <w:p w14:paraId="62771EC2" w14:textId="77777777" w:rsidR="00266ABF" w:rsidRDefault="00266ABF">
            <w:pPr>
              <w:snapToGrid w:val="0"/>
              <w:spacing w:before="160" w:line="460" w:lineRule="exact"/>
              <w:rPr>
                <w:rFonts w:asciiTheme="majorEastAsia" w:eastAsiaTheme="majorEastAsia" w:hAnsiTheme="majorEastAsia"/>
                <w:kern w:val="0"/>
                <w:sz w:val="24"/>
              </w:rPr>
            </w:pPr>
          </w:p>
        </w:tc>
        <w:tc>
          <w:tcPr>
            <w:tcW w:w="894" w:type="dxa"/>
          </w:tcPr>
          <w:p w14:paraId="0EE3D11F" w14:textId="77777777" w:rsidR="00266ABF" w:rsidRDefault="00266ABF">
            <w:pPr>
              <w:snapToGrid w:val="0"/>
              <w:spacing w:before="160" w:line="460" w:lineRule="exact"/>
              <w:rPr>
                <w:rFonts w:asciiTheme="majorEastAsia" w:eastAsiaTheme="majorEastAsia" w:hAnsiTheme="majorEastAsia"/>
                <w:kern w:val="0"/>
                <w:sz w:val="24"/>
              </w:rPr>
            </w:pPr>
          </w:p>
        </w:tc>
        <w:tc>
          <w:tcPr>
            <w:tcW w:w="1249" w:type="dxa"/>
          </w:tcPr>
          <w:p w14:paraId="54DA412A" w14:textId="77777777" w:rsidR="00266ABF" w:rsidRDefault="00266ABF">
            <w:pPr>
              <w:snapToGrid w:val="0"/>
              <w:spacing w:before="160" w:line="460" w:lineRule="exact"/>
              <w:rPr>
                <w:rFonts w:asciiTheme="majorEastAsia" w:eastAsiaTheme="majorEastAsia" w:hAnsiTheme="majorEastAsia"/>
                <w:kern w:val="0"/>
                <w:sz w:val="24"/>
              </w:rPr>
            </w:pPr>
          </w:p>
        </w:tc>
        <w:tc>
          <w:tcPr>
            <w:tcW w:w="1240" w:type="dxa"/>
          </w:tcPr>
          <w:p w14:paraId="5402DD38" w14:textId="77777777" w:rsidR="00266ABF" w:rsidRDefault="00266ABF">
            <w:pPr>
              <w:snapToGrid w:val="0"/>
              <w:spacing w:before="160" w:line="460" w:lineRule="exact"/>
              <w:rPr>
                <w:rFonts w:asciiTheme="majorEastAsia" w:eastAsiaTheme="majorEastAsia" w:hAnsiTheme="majorEastAsia"/>
                <w:kern w:val="0"/>
                <w:sz w:val="24"/>
              </w:rPr>
            </w:pPr>
          </w:p>
        </w:tc>
        <w:tc>
          <w:tcPr>
            <w:tcW w:w="1440" w:type="dxa"/>
          </w:tcPr>
          <w:p w14:paraId="0CED9BF1" w14:textId="77777777" w:rsidR="00266ABF" w:rsidRDefault="00266ABF">
            <w:pPr>
              <w:snapToGrid w:val="0"/>
              <w:spacing w:before="160" w:line="460" w:lineRule="exact"/>
              <w:rPr>
                <w:rFonts w:asciiTheme="majorEastAsia" w:eastAsiaTheme="majorEastAsia" w:hAnsiTheme="majorEastAsia"/>
                <w:kern w:val="0"/>
                <w:sz w:val="24"/>
              </w:rPr>
            </w:pPr>
          </w:p>
        </w:tc>
      </w:tr>
      <w:tr w:rsidR="00266ABF" w14:paraId="0FE6313E" w14:textId="77777777">
        <w:tc>
          <w:tcPr>
            <w:tcW w:w="3277" w:type="dxa"/>
          </w:tcPr>
          <w:p w14:paraId="7262F77D" w14:textId="77777777" w:rsidR="00266ABF" w:rsidRDefault="00266ABF">
            <w:pPr>
              <w:snapToGrid w:val="0"/>
              <w:spacing w:before="160" w:line="460" w:lineRule="exact"/>
              <w:rPr>
                <w:rFonts w:asciiTheme="majorEastAsia" w:eastAsiaTheme="majorEastAsia" w:hAnsiTheme="majorEastAsia"/>
                <w:kern w:val="0"/>
                <w:sz w:val="24"/>
              </w:rPr>
            </w:pPr>
          </w:p>
        </w:tc>
        <w:tc>
          <w:tcPr>
            <w:tcW w:w="894" w:type="dxa"/>
          </w:tcPr>
          <w:p w14:paraId="59BD5FAF" w14:textId="77777777" w:rsidR="00266ABF" w:rsidRDefault="00266ABF">
            <w:pPr>
              <w:snapToGrid w:val="0"/>
              <w:spacing w:before="160" w:line="460" w:lineRule="exact"/>
              <w:rPr>
                <w:rFonts w:asciiTheme="majorEastAsia" w:eastAsiaTheme="majorEastAsia" w:hAnsiTheme="majorEastAsia"/>
                <w:kern w:val="0"/>
                <w:sz w:val="24"/>
              </w:rPr>
            </w:pPr>
          </w:p>
        </w:tc>
        <w:tc>
          <w:tcPr>
            <w:tcW w:w="1249" w:type="dxa"/>
          </w:tcPr>
          <w:p w14:paraId="510C9E5B" w14:textId="77777777" w:rsidR="00266ABF" w:rsidRDefault="00266ABF">
            <w:pPr>
              <w:snapToGrid w:val="0"/>
              <w:spacing w:before="160" w:line="460" w:lineRule="exact"/>
              <w:rPr>
                <w:rFonts w:asciiTheme="majorEastAsia" w:eastAsiaTheme="majorEastAsia" w:hAnsiTheme="majorEastAsia"/>
                <w:kern w:val="0"/>
                <w:sz w:val="24"/>
              </w:rPr>
            </w:pPr>
          </w:p>
        </w:tc>
        <w:tc>
          <w:tcPr>
            <w:tcW w:w="1240" w:type="dxa"/>
          </w:tcPr>
          <w:p w14:paraId="6C23E478" w14:textId="77777777" w:rsidR="00266ABF" w:rsidRDefault="00266ABF">
            <w:pPr>
              <w:snapToGrid w:val="0"/>
              <w:spacing w:before="160" w:line="460" w:lineRule="exact"/>
              <w:rPr>
                <w:rFonts w:asciiTheme="majorEastAsia" w:eastAsiaTheme="majorEastAsia" w:hAnsiTheme="majorEastAsia"/>
                <w:kern w:val="0"/>
                <w:sz w:val="24"/>
              </w:rPr>
            </w:pPr>
          </w:p>
        </w:tc>
        <w:tc>
          <w:tcPr>
            <w:tcW w:w="1440" w:type="dxa"/>
          </w:tcPr>
          <w:p w14:paraId="3800C083" w14:textId="77777777" w:rsidR="00266ABF" w:rsidRDefault="00266ABF">
            <w:pPr>
              <w:snapToGrid w:val="0"/>
              <w:spacing w:before="160" w:line="460" w:lineRule="exact"/>
              <w:rPr>
                <w:rFonts w:asciiTheme="majorEastAsia" w:eastAsiaTheme="majorEastAsia" w:hAnsiTheme="majorEastAsia"/>
                <w:kern w:val="0"/>
                <w:sz w:val="24"/>
              </w:rPr>
            </w:pPr>
          </w:p>
        </w:tc>
      </w:tr>
      <w:tr w:rsidR="00266ABF" w14:paraId="33232B1D" w14:textId="77777777">
        <w:tc>
          <w:tcPr>
            <w:tcW w:w="8100" w:type="dxa"/>
            <w:gridSpan w:val="5"/>
          </w:tcPr>
          <w:p w14:paraId="0CFBCE39" w14:textId="77777777"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合计人民币金额（大写）：（￥：元）</w:t>
            </w:r>
          </w:p>
        </w:tc>
      </w:tr>
    </w:tbl>
    <w:p w14:paraId="6739B92C" w14:textId="77777777"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注：可另附清单。</w:t>
      </w:r>
    </w:p>
    <w:p w14:paraId="2C81AB52" w14:textId="77777777" w:rsidR="00266ABF" w:rsidRPr="00F85486" w:rsidRDefault="00B8436B">
      <w:pPr>
        <w:spacing w:line="460" w:lineRule="exact"/>
        <w:ind w:firstLineChars="200" w:firstLine="480"/>
        <w:rPr>
          <w:rFonts w:asciiTheme="majorEastAsia" w:eastAsiaTheme="majorEastAsia" w:hAnsiTheme="majorEastAsia"/>
          <w:bCs/>
          <w:sz w:val="24"/>
        </w:rPr>
      </w:pPr>
      <w:r w:rsidRPr="00F85486">
        <w:rPr>
          <w:rFonts w:asciiTheme="majorEastAsia" w:eastAsiaTheme="majorEastAsia" w:hAnsiTheme="majorEastAsia" w:hint="eastAsia"/>
          <w:bCs/>
          <w:sz w:val="24"/>
        </w:rPr>
        <w:t>二、交货时间、地点</w:t>
      </w:r>
    </w:p>
    <w:p w14:paraId="05963692" w14:textId="0CD3341D" w:rsidR="00266ABF" w:rsidRPr="00F85486" w:rsidRDefault="00B8436B">
      <w:pPr>
        <w:spacing w:line="460" w:lineRule="exact"/>
        <w:ind w:firstLineChars="200" w:firstLine="480"/>
        <w:rPr>
          <w:rFonts w:asciiTheme="majorEastAsia" w:eastAsiaTheme="majorEastAsia" w:hAnsiTheme="majorEastAsia"/>
          <w:bCs/>
          <w:sz w:val="24"/>
        </w:rPr>
      </w:pPr>
      <w:r w:rsidRPr="00F85486">
        <w:rPr>
          <w:rFonts w:asciiTheme="majorEastAsia" w:eastAsiaTheme="majorEastAsia" w:hAnsiTheme="majorEastAsia" w:hint="eastAsia"/>
          <w:bCs/>
          <w:sz w:val="24"/>
        </w:rPr>
        <w:t>（一）合同签订后</w:t>
      </w:r>
      <w:r w:rsidR="00955B9C" w:rsidRPr="00F85486">
        <w:rPr>
          <w:rFonts w:asciiTheme="majorEastAsia" w:eastAsiaTheme="majorEastAsia" w:hAnsiTheme="majorEastAsia" w:hint="eastAsia"/>
          <w:bCs/>
          <w:sz w:val="24"/>
        </w:rPr>
        <w:t>，环境影响评价报告必须在2021年01月20日前通过专家评审并交付报告，达到送报四川省生态环保厅或成都市生态环保局的条件</w:t>
      </w:r>
      <w:r w:rsidRPr="00F85486">
        <w:rPr>
          <w:rFonts w:asciiTheme="majorEastAsia" w:eastAsiaTheme="majorEastAsia" w:hAnsiTheme="majorEastAsia" w:hint="eastAsia"/>
          <w:bCs/>
          <w:sz w:val="24"/>
        </w:rPr>
        <w:t>。</w:t>
      </w:r>
    </w:p>
    <w:p w14:paraId="6EB820FB" w14:textId="77777777" w:rsidR="00266ABF" w:rsidRPr="00F85486" w:rsidRDefault="00B8436B">
      <w:pPr>
        <w:spacing w:line="460" w:lineRule="exact"/>
        <w:ind w:firstLineChars="200" w:firstLine="480"/>
        <w:rPr>
          <w:rFonts w:asciiTheme="majorEastAsia" w:eastAsiaTheme="majorEastAsia" w:hAnsiTheme="majorEastAsia"/>
          <w:bCs/>
          <w:sz w:val="24"/>
        </w:rPr>
      </w:pPr>
      <w:r w:rsidRPr="00F85486">
        <w:rPr>
          <w:rFonts w:asciiTheme="majorEastAsia" w:eastAsiaTheme="majorEastAsia" w:hAnsiTheme="majorEastAsia" w:hint="eastAsia"/>
          <w:bCs/>
          <w:sz w:val="24"/>
        </w:rPr>
        <w:t>（二）交货地点：成都市龙泉</w:t>
      </w:r>
      <w:proofErr w:type="gramStart"/>
      <w:r w:rsidRPr="00F85486">
        <w:rPr>
          <w:rFonts w:asciiTheme="majorEastAsia" w:eastAsiaTheme="majorEastAsia" w:hAnsiTheme="majorEastAsia" w:hint="eastAsia"/>
          <w:bCs/>
          <w:sz w:val="24"/>
        </w:rPr>
        <w:t>驿</w:t>
      </w:r>
      <w:proofErr w:type="gramEnd"/>
      <w:r w:rsidRPr="00F85486">
        <w:rPr>
          <w:rFonts w:asciiTheme="majorEastAsia" w:eastAsiaTheme="majorEastAsia" w:hAnsiTheme="majorEastAsia" w:hint="eastAsia"/>
          <w:bCs/>
          <w:sz w:val="24"/>
        </w:rPr>
        <w:t>区北京路636号。</w:t>
      </w:r>
    </w:p>
    <w:p w14:paraId="28D621E4" w14:textId="77777777" w:rsidR="00266ABF" w:rsidRPr="00F85486" w:rsidRDefault="00B8436B">
      <w:pPr>
        <w:spacing w:line="460" w:lineRule="exact"/>
        <w:ind w:firstLineChars="200" w:firstLine="480"/>
        <w:rPr>
          <w:rFonts w:asciiTheme="majorEastAsia" w:eastAsiaTheme="majorEastAsia" w:hAnsiTheme="majorEastAsia"/>
          <w:bCs/>
          <w:sz w:val="24"/>
        </w:rPr>
      </w:pPr>
      <w:r w:rsidRPr="00F85486">
        <w:rPr>
          <w:rFonts w:asciiTheme="majorEastAsia" w:eastAsiaTheme="majorEastAsia" w:hAnsiTheme="majorEastAsia" w:hint="eastAsia"/>
          <w:bCs/>
          <w:sz w:val="24"/>
        </w:rPr>
        <w:t>三、质量技术标准</w:t>
      </w:r>
    </w:p>
    <w:p w14:paraId="39DEE01A" w14:textId="63D8BD68" w:rsidR="00266ABF" w:rsidRDefault="00B8436B">
      <w:pPr>
        <w:spacing w:line="460" w:lineRule="exact"/>
        <w:ind w:firstLineChars="200" w:firstLine="480"/>
        <w:rPr>
          <w:rFonts w:asciiTheme="majorEastAsia" w:eastAsiaTheme="majorEastAsia" w:hAnsiTheme="majorEastAsia"/>
          <w:sz w:val="24"/>
        </w:rPr>
      </w:pPr>
      <w:r w:rsidRPr="00F85486">
        <w:rPr>
          <w:rFonts w:asciiTheme="majorEastAsia" w:eastAsiaTheme="majorEastAsia" w:hAnsiTheme="majorEastAsia" w:hint="eastAsia"/>
          <w:bCs/>
          <w:sz w:val="24"/>
        </w:rPr>
        <w:t>乙方</w:t>
      </w:r>
      <w:r w:rsidR="00955B9C" w:rsidRPr="00F85486">
        <w:rPr>
          <w:rFonts w:asciiTheme="majorEastAsia" w:eastAsiaTheme="majorEastAsia" w:hAnsiTheme="majorEastAsia" w:hint="eastAsia"/>
          <w:bCs/>
          <w:sz w:val="24"/>
        </w:rPr>
        <w:t>根据采购人要求</w:t>
      </w:r>
      <w:r w:rsidR="00955B9C" w:rsidRPr="00955B9C">
        <w:rPr>
          <w:rFonts w:asciiTheme="majorEastAsia" w:eastAsiaTheme="majorEastAsia" w:hAnsiTheme="majorEastAsia" w:hint="eastAsia"/>
          <w:sz w:val="24"/>
        </w:rPr>
        <w:t>及提供的相关资料，按照国家相关规定及标准编制贵金属化合物技术改造扩建项目环境影响评价报告，并协助取得四川省生态环保厅或成都市生态环保局出具的批复文件。</w:t>
      </w:r>
    </w:p>
    <w:p w14:paraId="364808BB" w14:textId="48EC5319" w:rsidR="00266ABF" w:rsidRPr="00F85486" w:rsidRDefault="00B8436B">
      <w:pPr>
        <w:spacing w:line="460" w:lineRule="exact"/>
        <w:ind w:firstLineChars="200" w:firstLine="480"/>
        <w:rPr>
          <w:rFonts w:asciiTheme="majorEastAsia" w:eastAsiaTheme="majorEastAsia" w:hAnsiTheme="majorEastAsia"/>
          <w:bCs/>
          <w:sz w:val="24"/>
        </w:rPr>
      </w:pPr>
      <w:r w:rsidRPr="00F85486">
        <w:rPr>
          <w:rFonts w:asciiTheme="majorEastAsia" w:eastAsiaTheme="majorEastAsia" w:hAnsiTheme="majorEastAsia" w:hint="eastAsia"/>
          <w:bCs/>
          <w:sz w:val="24"/>
        </w:rPr>
        <w:lastRenderedPageBreak/>
        <w:t>四、</w:t>
      </w:r>
      <w:r w:rsidR="00955B9C" w:rsidRPr="00F85486">
        <w:rPr>
          <w:rFonts w:asciiTheme="majorEastAsia" w:eastAsiaTheme="majorEastAsia" w:hAnsiTheme="majorEastAsia" w:hint="eastAsia"/>
          <w:bCs/>
          <w:sz w:val="24"/>
        </w:rPr>
        <w:t>环境影响报告交付</w:t>
      </w:r>
      <w:r w:rsidRPr="00F85486">
        <w:rPr>
          <w:rFonts w:asciiTheme="majorEastAsia" w:eastAsiaTheme="majorEastAsia" w:hAnsiTheme="majorEastAsia" w:hint="eastAsia"/>
          <w:bCs/>
          <w:sz w:val="24"/>
        </w:rPr>
        <w:t>方式及费用</w:t>
      </w:r>
    </w:p>
    <w:p w14:paraId="0483CC1F" w14:textId="1504FC0E" w:rsidR="00266ABF" w:rsidRPr="00F85486" w:rsidRDefault="00B8436B" w:rsidP="00AA2A29">
      <w:pPr>
        <w:spacing w:line="460" w:lineRule="exact"/>
        <w:ind w:firstLineChars="300" w:firstLine="720"/>
        <w:rPr>
          <w:rFonts w:asciiTheme="majorEastAsia" w:eastAsiaTheme="majorEastAsia" w:hAnsiTheme="majorEastAsia"/>
          <w:bCs/>
          <w:sz w:val="24"/>
        </w:rPr>
      </w:pPr>
      <w:r w:rsidRPr="00F85486">
        <w:rPr>
          <w:rFonts w:asciiTheme="majorEastAsia" w:eastAsiaTheme="majorEastAsia" w:hAnsiTheme="majorEastAsia" w:hint="eastAsia"/>
          <w:bCs/>
          <w:sz w:val="24"/>
        </w:rPr>
        <w:t>由乙方自定</w:t>
      </w:r>
      <w:r w:rsidR="00AA2A29" w:rsidRPr="00F85486">
        <w:rPr>
          <w:rFonts w:asciiTheme="majorEastAsia" w:eastAsiaTheme="majorEastAsia" w:hAnsiTheme="majorEastAsia" w:hint="eastAsia"/>
          <w:bCs/>
          <w:sz w:val="24"/>
        </w:rPr>
        <w:t>交付</w:t>
      </w:r>
      <w:r w:rsidRPr="00F85486">
        <w:rPr>
          <w:rFonts w:asciiTheme="majorEastAsia" w:eastAsiaTheme="majorEastAsia" w:hAnsiTheme="majorEastAsia" w:hint="eastAsia"/>
          <w:bCs/>
          <w:sz w:val="24"/>
        </w:rPr>
        <w:t>方式，费用自</w:t>
      </w:r>
      <w:r w:rsidR="00AA2A29" w:rsidRPr="00F85486">
        <w:rPr>
          <w:rFonts w:asciiTheme="majorEastAsia" w:eastAsiaTheme="majorEastAsia" w:hAnsiTheme="majorEastAsia" w:hint="eastAsia"/>
          <w:bCs/>
          <w:sz w:val="24"/>
        </w:rPr>
        <w:t>付</w:t>
      </w:r>
      <w:r w:rsidRPr="00F85486">
        <w:rPr>
          <w:rFonts w:asciiTheme="majorEastAsia" w:eastAsiaTheme="majorEastAsia" w:hAnsiTheme="majorEastAsia" w:hint="eastAsia"/>
          <w:bCs/>
          <w:sz w:val="24"/>
        </w:rPr>
        <w:t>。</w:t>
      </w:r>
    </w:p>
    <w:p w14:paraId="4F3A811A" w14:textId="77777777" w:rsidR="00266ABF" w:rsidRPr="00F85486" w:rsidRDefault="00B8436B">
      <w:pPr>
        <w:spacing w:line="460" w:lineRule="exact"/>
        <w:ind w:firstLineChars="200" w:firstLine="480"/>
        <w:rPr>
          <w:rFonts w:asciiTheme="majorEastAsia" w:eastAsiaTheme="majorEastAsia" w:hAnsiTheme="majorEastAsia"/>
          <w:bCs/>
          <w:sz w:val="24"/>
        </w:rPr>
      </w:pPr>
      <w:r w:rsidRPr="00F85486">
        <w:rPr>
          <w:rFonts w:asciiTheme="majorEastAsia" w:eastAsiaTheme="majorEastAsia" w:hAnsiTheme="majorEastAsia" w:hint="eastAsia"/>
          <w:bCs/>
          <w:sz w:val="24"/>
        </w:rPr>
        <w:t>五、验收</w:t>
      </w:r>
    </w:p>
    <w:p w14:paraId="0D879ED3" w14:textId="5C71C6F6" w:rsidR="00955B9C" w:rsidRPr="00F85486" w:rsidRDefault="00955B9C">
      <w:pPr>
        <w:spacing w:line="460" w:lineRule="exact"/>
        <w:ind w:firstLineChars="200" w:firstLine="480"/>
        <w:rPr>
          <w:rFonts w:asciiTheme="majorEastAsia" w:eastAsiaTheme="majorEastAsia" w:hAnsiTheme="majorEastAsia"/>
          <w:bCs/>
          <w:sz w:val="24"/>
        </w:rPr>
      </w:pPr>
      <w:r w:rsidRPr="00F85486">
        <w:rPr>
          <w:rFonts w:asciiTheme="majorEastAsia" w:eastAsiaTheme="majorEastAsia" w:hAnsiTheme="majorEastAsia" w:hint="eastAsia"/>
          <w:bCs/>
          <w:sz w:val="24"/>
        </w:rPr>
        <w:t>乙方交付的贵金属化合物技术改造扩建项目环境影响评价报告，必须通过专家评审。达到报送四川省生态环保厅或成都市生态环保局的要求。</w:t>
      </w:r>
    </w:p>
    <w:p w14:paraId="47D077E2" w14:textId="2D3CB8BB" w:rsidR="00266ABF" w:rsidRPr="00F85486" w:rsidRDefault="00B8436B">
      <w:pPr>
        <w:spacing w:line="460" w:lineRule="exact"/>
        <w:ind w:firstLineChars="200" w:firstLine="480"/>
        <w:rPr>
          <w:rFonts w:asciiTheme="majorEastAsia" w:eastAsiaTheme="majorEastAsia" w:hAnsiTheme="majorEastAsia"/>
          <w:bCs/>
          <w:sz w:val="24"/>
        </w:rPr>
      </w:pPr>
      <w:r w:rsidRPr="00F85486">
        <w:rPr>
          <w:rFonts w:asciiTheme="majorEastAsia" w:eastAsiaTheme="majorEastAsia" w:hAnsiTheme="majorEastAsia" w:hint="eastAsia"/>
          <w:bCs/>
          <w:sz w:val="24"/>
        </w:rPr>
        <w:t>六、付款方式</w:t>
      </w:r>
    </w:p>
    <w:p w14:paraId="38938892" w14:textId="3D71E876" w:rsidR="00EB2B14" w:rsidRPr="00F85486" w:rsidRDefault="00EB2B14">
      <w:pPr>
        <w:spacing w:line="460" w:lineRule="exact"/>
        <w:ind w:right="-73" w:firstLineChars="196" w:firstLine="470"/>
        <w:rPr>
          <w:rFonts w:asciiTheme="majorEastAsia" w:eastAsiaTheme="majorEastAsia" w:hAnsiTheme="majorEastAsia"/>
          <w:bCs/>
          <w:sz w:val="24"/>
        </w:rPr>
      </w:pPr>
      <w:r w:rsidRPr="00F85486">
        <w:rPr>
          <w:rFonts w:asciiTheme="majorEastAsia" w:eastAsiaTheme="majorEastAsia" w:hAnsiTheme="majorEastAsia" w:hint="eastAsia"/>
          <w:bCs/>
          <w:sz w:val="24"/>
        </w:rPr>
        <w:t>合同签订后预付30%；通过专家评审交付项目环境影响评价报告后，付30%；待取得四川省生态环保厅或成都市生态环保局批复，并</w:t>
      </w:r>
      <w:r w:rsidR="00AA2A29" w:rsidRPr="00F85486">
        <w:rPr>
          <w:rFonts w:asciiTheme="majorEastAsia" w:eastAsiaTheme="majorEastAsia" w:hAnsiTheme="majorEastAsia" w:hint="eastAsia"/>
          <w:bCs/>
          <w:sz w:val="24"/>
        </w:rPr>
        <w:t>开具</w:t>
      </w:r>
      <w:r w:rsidRPr="00F85486">
        <w:rPr>
          <w:rFonts w:asciiTheme="majorEastAsia" w:eastAsiaTheme="majorEastAsia" w:hAnsiTheme="majorEastAsia" w:hint="eastAsia"/>
          <w:bCs/>
          <w:sz w:val="24"/>
        </w:rPr>
        <w:t>6%增值税专用发票后一周内付清</w:t>
      </w:r>
      <w:r w:rsidR="00BD5D08" w:rsidRPr="00F85486">
        <w:rPr>
          <w:rFonts w:asciiTheme="majorEastAsia" w:eastAsiaTheme="majorEastAsia" w:hAnsiTheme="majorEastAsia" w:hint="eastAsia"/>
          <w:bCs/>
          <w:sz w:val="24"/>
        </w:rPr>
        <w:t>余</w:t>
      </w:r>
      <w:r w:rsidRPr="00F85486">
        <w:rPr>
          <w:rFonts w:asciiTheme="majorEastAsia" w:eastAsiaTheme="majorEastAsia" w:hAnsiTheme="majorEastAsia" w:hint="eastAsia"/>
          <w:bCs/>
          <w:sz w:val="24"/>
        </w:rPr>
        <w:t>款。</w:t>
      </w:r>
    </w:p>
    <w:p w14:paraId="685C8838" w14:textId="18E5E018" w:rsidR="00266ABF" w:rsidRPr="00F85486" w:rsidRDefault="00B8436B">
      <w:pPr>
        <w:spacing w:line="460" w:lineRule="exact"/>
        <w:ind w:right="-73" w:firstLineChars="196" w:firstLine="470"/>
        <w:rPr>
          <w:rFonts w:asciiTheme="majorEastAsia" w:eastAsiaTheme="majorEastAsia" w:hAnsiTheme="majorEastAsia"/>
          <w:bCs/>
          <w:sz w:val="24"/>
        </w:rPr>
      </w:pPr>
      <w:r w:rsidRPr="00F85486">
        <w:rPr>
          <w:rFonts w:asciiTheme="majorEastAsia" w:eastAsiaTheme="majorEastAsia" w:hAnsiTheme="majorEastAsia" w:hint="eastAsia"/>
          <w:bCs/>
          <w:sz w:val="24"/>
        </w:rPr>
        <w:t>七、售后服务</w:t>
      </w:r>
    </w:p>
    <w:p w14:paraId="45D2AFF1" w14:textId="5B4A61B2" w:rsidR="00EB2B14" w:rsidRPr="00F85486" w:rsidRDefault="00BD5D08">
      <w:pPr>
        <w:spacing w:line="460" w:lineRule="exact"/>
        <w:ind w:right="-73" w:firstLineChars="196" w:firstLine="470"/>
        <w:rPr>
          <w:rFonts w:asciiTheme="majorEastAsia" w:eastAsiaTheme="majorEastAsia" w:hAnsiTheme="majorEastAsia"/>
          <w:bCs/>
          <w:sz w:val="24"/>
        </w:rPr>
      </w:pPr>
      <w:r w:rsidRPr="00F85486">
        <w:rPr>
          <w:rFonts w:asciiTheme="majorEastAsia" w:eastAsiaTheme="majorEastAsia" w:hAnsiTheme="majorEastAsia" w:hint="eastAsia"/>
          <w:bCs/>
          <w:sz w:val="24"/>
        </w:rPr>
        <w:t>该</w:t>
      </w:r>
      <w:r w:rsidR="00EB2B14" w:rsidRPr="00F85486">
        <w:rPr>
          <w:rFonts w:asciiTheme="majorEastAsia" w:eastAsiaTheme="majorEastAsia" w:hAnsiTheme="majorEastAsia" w:hint="eastAsia"/>
          <w:bCs/>
          <w:sz w:val="24"/>
        </w:rPr>
        <w:t>项目环境影响评价报</w:t>
      </w:r>
      <w:r w:rsidR="00C63FCE">
        <w:rPr>
          <w:rFonts w:asciiTheme="majorEastAsia" w:eastAsiaTheme="majorEastAsia" w:hAnsiTheme="majorEastAsia" w:hint="eastAsia"/>
          <w:bCs/>
          <w:sz w:val="24"/>
        </w:rPr>
        <w:t>告</w:t>
      </w:r>
      <w:r w:rsidR="00EB2B14" w:rsidRPr="00F85486">
        <w:rPr>
          <w:rFonts w:asciiTheme="majorEastAsia" w:eastAsiaTheme="majorEastAsia" w:hAnsiTheme="majorEastAsia" w:hint="eastAsia"/>
          <w:bCs/>
          <w:sz w:val="24"/>
        </w:rPr>
        <w:t>通过专家评审，交付采购方并协助采购人取得四川省生态环保厅或成都市生态环保局的环评批复。</w:t>
      </w:r>
    </w:p>
    <w:p w14:paraId="56863746" w14:textId="77777777" w:rsidR="00266ABF" w:rsidRPr="00F85486" w:rsidRDefault="00B8436B">
      <w:pPr>
        <w:spacing w:line="460" w:lineRule="exact"/>
        <w:ind w:firstLineChars="200" w:firstLine="480"/>
        <w:rPr>
          <w:rFonts w:asciiTheme="majorEastAsia" w:eastAsiaTheme="majorEastAsia" w:hAnsiTheme="majorEastAsia"/>
          <w:bCs/>
          <w:sz w:val="24"/>
        </w:rPr>
      </w:pPr>
      <w:r w:rsidRPr="00F85486">
        <w:rPr>
          <w:rFonts w:asciiTheme="majorEastAsia" w:eastAsiaTheme="majorEastAsia" w:hAnsiTheme="majorEastAsia" w:hint="eastAsia"/>
          <w:bCs/>
          <w:sz w:val="24"/>
        </w:rPr>
        <w:t>八、违约条款</w:t>
      </w:r>
    </w:p>
    <w:p w14:paraId="76035B42" w14:textId="13C56F83" w:rsidR="00266ABF" w:rsidRDefault="00B8436B">
      <w:pPr>
        <w:spacing w:line="460" w:lineRule="exact"/>
        <w:ind w:firstLineChars="200" w:firstLine="480"/>
        <w:rPr>
          <w:rFonts w:asciiTheme="majorEastAsia" w:eastAsiaTheme="majorEastAsia" w:hAnsiTheme="majorEastAsia"/>
          <w:b/>
          <w:sz w:val="24"/>
        </w:rPr>
      </w:pPr>
      <w:r>
        <w:rPr>
          <w:rFonts w:asciiTheme="majorEastAsia" w:eastAsiaTheme="majorEastAsia" w:hAnsiTheme="majorEastAsia" w:hint="eastAsia"/>
          <w:sz w:val="24"/>
        </w:rPr>
        <w:t>（一）乙方不按期完成合同约定的内容，应向甲方支付违约金，除甲方或不可抗力造成原因外，每延迟交付一天，按合同总价款的</w:t>
      </w:r>
      <w:r>
        <w:rPr>
          <w:rFonts w:asciiTheme="majorEastAsia" w:eastAsiaTheme="majorEastAsia" w:hAnsiTheme="majorEastAsia"/>
          <w:sz w:val="24"/>
        </w:rPr>
        <w:t>0.5%</w:t>
      </w:r>
      <w:r>
        <w:rPr>
          <w:rFonts w:asciiTheme="majorEastAsia" w:eastAsiaTheme="majorEastAsia" w:hAnsiTheme="majorEastAsia" w:hint="eastAsia"/>
          <w:sz w:val="24"/>
        </w:rPr>
        <w:t>支付违约金，违约金可直接从货款中扣除</w:t>
      </w:r>
      <w:r>
        <w:rPr>
          <w:rFonts w:asciiTheme="majorEastAsia" w:eastAsiaTheme="majorEastAsia" w:hAnsiTheme="majorEastAsia"/>
          <w:sz w:val="24"/>
        </w:rPr>
        <w:t xml:space="preserve">; </w:t>
      </w:r>
      <w:r>
        <w:rPr>
          <w:rFonts w:asciiTheme="majorEastAsia" w:eastAsiaTheme="majorEastAsia" w:hAnsiTheme="majorEastAsia" w:hint="eastAsia"/>
          <w:sz w:val="24"/>
        </w:rPr>
        <w:t>延期超过</w:t>
      </w:r>
      <w:r>
        <w:rPr>
          <w:rFonts w:asciiTheme="majorEastAsia" w:eastAsiaTheme="majorEastAsia" w:hAnsiTheme="majorEastAsia"/>
          <w:sz w:val="24"/>
          <w:u w:val="single"/>
        </w:rPr>
        <w:t xml:space="preserve">  </w:t>
      </w:r>
      <w:r w:rsidR="00EB2B14">
        <w:rPr>
          <w:rFonts w:asciiTheme="majorEastAsia" w:eastAsiaTheme="majorEastAsia" w:hAnsiTheme="majorEastAsia" w:hint="eastAsia"/>
          <w:sz w:val="24"/>
          <w:u w:val="single"/>
        </w:rPr>
        <w:t>15</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日，甲方有权强制解除合同，追回预付款并赔偿带来的一切损失。</w:t>
      </w:r>
    </w:p>
    <w:p w14:paraId="79D0E337" w14:textId="55EFC7B7"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（二）乙方所</w:t>
      </w:r>
      <w:r w:rsidR="00EB2B14">
        <w:rPr>
          <w:rFonts w:asciiTheme="majorEastAsia" w:eastAsiaTheme="majorEastAsia" w:hAnsiTheme="majorEastAsia" w:hint="eastAsia"/>
          <w:sz w:val="24"/>
        </w:rPr>
        <w:t>编写的贵金属化合物建设改造扩建环境影响评价报告为通过专家评审，应</w:t>
      </w:r>
      <w:r>
        <w:rPr>
          <w:rFonts w:asciiTheme="majorEastAsia" w:eastAsiaTheme="majorEastAsia" w:hAnsiTheme="majorEastAsia" w:hint="eastAsia"/>
          <w:sz w:val="24"/>
        </w:rPr>
        <w:t>支付</w:t>
      </w:r>
      <w:r w:rsidR="00EB2B14">
        <w:rPr>
          <w:rFonts w:asciiTheme="majorEastAsia" w:eastAsiaTheme="majorEastAsia" w:hAnsiTheme="majorEastAsia" w:hint="eastAsia"/>
          <w:sz w:val="24"/>
        </w:rPr>
        <w:t>甲方</w:t>
      </w:r>
      <w:r>
        <w:rPr>
          <w:rFonts w:asciiTheme="majorEastAsia" w:eastAsiaTheme="majorEastAsia" w:hAnsiTheme="majorEastAsia" w:hint="eastAsia"/>
          <w:sz w:val="24"/>
        </w:rPr>
        <w:t>的</w:t>
      </w:r>
      <w:r w:rsidR="00EB2B14">
        <w:rPr>
          <w:rFonts w:asciiTheme="majorEastAsia" w:eastAsiaTheme="majorEastAsia" w:hAnsiTheme="majorEastAsia" w:hint="eastAsia"/>
          <w:sz w:val="24"/>
        </w:rPr>
        <w:t>所支付</w:t>
      </w:r>
      <w:r>
        <w:rPr>
          <w:rFonts w:asciiTheme="majorEastAsia" w:eastAsiaTheme="majorEastAsia" w:hAnsiTheme="majorEastAsia" w:hint="eastAsia"/>
          <w:sz w:val="24"/>
        </w:rPr>
        <w:t>费用</w:t>
      </w:r>
      <w:r w:rsidR="00EB2B14">
        <w:rPr>
          <w:rFonts w:asciiTheme="majorEastAsia" w:eastAsiaTheme="majorEastAsia" w:hAnsiTheme="majorEastAsia" w:hint="eastAsia"/>
          <w:sz w:val="24"/>
        </w:rPr>
        <w:t>并</w:t>
      </w:r>
      <w:r w:rsidR="00D27AD0">
        <w:rPr>
          <w:rFonts w:asciiTheme="majorEastAsia" w:eastAsiaTheme="majorEastAsia" w:hAnsiTheme="majorEastAsia" w:hint="eastAsia"/>
          <w:sz w:val="24"/>
        </w:rPr>
        <w:t>赔偿相应的损失</w:t>
      </w:r>
      <w:r>
        <w:rPr>
          <w:rFonts w:asciiTheme="majorEastAsia" w:eastAsiaTheme="majorEastAsia" w:hAnsiTheme="majorEastAsia" w:hint="eastAsia"/>
          <w:sz w:val="24"/>
        </w:rPr>
        <w:t>。</w:t>
      </w:r>
      <w:r>
        <w:rPr>
          <w:rFonts w:asciiTheme="majorEastAsia" w:eastAsiaTheme="majorEastAsia" w:hAnsiTheme="majorEastAsia"/>
          <w:sz w:val="24"/>
        </w:rPr>
        <w:t> </w:t>
      </w:r>
    </w:p>
    <w:p w14:paraId="5DA9B914" w14:textId="77777777"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（三）非因甲方原因，乙方不履行本合同规定的义务，致使工作延误，甲方有权要求其强制履行或解除合同，并要求乙方等额赔偿由此造成的一切损失。</w:t>
      </w:r>
    </w:p>
    <w:p w14:paraId="532E1718" w14:textId="514EC3FB"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（四）本项目不得转让分包，如有发生，所造成的一切损失由乙方负责。</w:t>
      </w:r>
    </w:p>
    <w:p w14:paraId="2A38E3F7" w14:textId="77777777" w:rsidR="00266ABF" w:rsidRPr="00F85486" w:rsidRDefault="00B8436B">
      <w:pPr>
        <w:spacing w:line="460" w:lineRule="exact"/>
        <w:ind w:firstLineChars="200" w:firstLine="480"/>
        <w:rPr>
          <w:rFonts w:asciiTheme="majorEastAsia" w:eastAsiaTheme="majorEastAsia" w:hAnsiTheme="majorEastAsia"/>
          <w:bCs/>
          <w:sz w:val="24"/>
        </w:rPr>
      </w:pPr>
      <w:r w:rsidRPr="00F85486">
        <w:rPr>
          <w:rFonts w:asciiTheme="majorEastAsia" w:eastAsiaTheme="majorEastAsia" w:hAnsiTheme="majorEastAsia" w:hint="eastAsia"/>
          <w:bCs/>
          <w:sz w:val="24"/>
        </w:rPr>
        <w:t>九、知识产权</w:t>
      </w:r>
    </w:p>
    <w:p w14:paraId="638E31F3" w14:textId="77777777" w:rsidR="00266ABF" w:rsidRPr="00F85486" w:rsidRDefault="00B8436B">
      <w:pPr>
        <w:pStyle w:val="21"/>
        <w:spacing w:line="460" w:lineRule="exact"/>
        <w:ind w:leftChars="0" w:left="0" w:firstLineChars="200" w:firstLine="480"/>
        <w:rPr>
          <w:rFonts w:asciiTheme="majorEastAsia" w:eastAsiaTheme="majorEastAsia" w:hAnsiTheme="majorEastAsia"/>
          <w:bCs/>
        </w:rPr>
      </w:pPr>
      <w:r w:rsidRPr="00F85486">
        <w:rPr>
          <w:rFonts w:asciiTheme="majorEastAsia" w:eastAsiaTheme="majorEastAsia" w:hAnsiTheme="majorEastAsia" w:hint="eastAsia"/>
          <w:bCs/>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14:paraId="611F3275" w14:textId="77777777" w:rsidR="00266ABF" w:rsidRPr="00F85486" w:rsidRDefault="00B8436B">
      <w:pPr>
        <w:spacing w:line="460" w:lineRule="exact"/>
        <w:ind w:firstLineChars="200" w:firstLine="480"/>
        <w:rPr>
          <w:rFonts w:asciiTheme="majorEastAsia" w:eastAsiaTheme="majorEastAsia" w:hAnsiTheme="majorEastAsia"/>
          <w:bCs/>
          <w:sz w:val="24"/>
        </w:rPr>
      </w:pPr>
      <w:r w:rsidRPr="00F85486">
        <w:rPr>
          <w:rFonts w:asciiTheme="majorEastAsia" w:eastAsiaTheme="majorEastAsia" w:hAnsiTheme="majorEastAsia" w:hint="eastAsia"/>
          <w:bCs/>
          <w:sz w:val="24"/>
        </w:rPr>
        <w:t>十、合同生效及审核</w:t>
      </w:r>
    </w:p>
    <w:p w14:paraId="04DFA406" w14:textId="77777777" w:rsidR="00266ABF" w:rsidRPr="00F85486" w:rsidRDefault="00B8436B">
      <w:pPr>
        <w:spacing w:line="460" w:lineRule="exact"/>
        <w:ind w:firstLineChars="200" w:firstLine="480"/>
        <w:rPr>
          <w:rFonts w:asciiTheme="majorEastAsia" w:eastAsiaTheme="majorEastAsia" w:hAnsiTheme="majorEastAsia"/>
          <w:bCs/>
          <w:sz w:val="24"/>
        </w:rPr>
      </w:pPr>
      <w:r w:rsidRPr="00F85486">
        <w:rPr>
          <w:rFonts w:asciiTheme="majorEastAsia" w:eastAsiaTheme="majorEastAsia" w:hAnsiTheme="majorEastAsia" w:hint="eastAsia"/>
          <w:bCs/>
          <w:sz w:val="24"/>
        </w:rPr>
        <w:t>本合同经甲方、乙方签字盖章后生效，合同签订的内容不能超出询价采购文件和报价文件的实质性内容。</w:t>
      </w:r>
    </w:p>
    <w:p w14:paraId="12A434C7" w14:textId="77777777" w:rsidR="00266ABF" w:rsidRPr="00F85486" w:rsidRDefault="00B8436B">
      <w:pPr>
        <w:spacing w:line="460" w:lineRule="exact"/>
        <w:ind w:firstLineChars="200" w:firstLine="480"/>
        <w:rPr>
          <w:rFonts w:asciiTheme="majorEastAsia" w:eastAsiaTheme="majorEastAsia" w:hAnsiTheme="majorEastAsia"/>
          <w:bCs/>
          <w:sz w:val="24"/>
        </w:rPr>
      </w:pPr>
      <w:r w:rsidRPr="00F85486">
        <w:rPr>
          <w:rFonts w:asciiTheme="majorEastAsia" w:eastAsiaTheme="majorEastAsia" w:hAnsiTheme="majorEastAsia" w:hint="eastAsia"/>
          <w:bCs/>
          <w:sz w:val="24"/>
        </w:rPr>
        <w:t>十一、合同的组成部分</w:t>
      </w:r>
    </w:p>
    <w:p w14:paraId="40896B6B" w14:textId="77777777"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本合同条款、供应商确认通知书、询价文件、报价文件构成合同的组成部分。</w:t>
      </w:r>
    </w:p>
    <w:p w14:paraId="72EAB964" w14:textId="77777777" w:rsidR="00266ABF" w:rsidRPr="00F85486" w:rsidRDefault="00B8436B">
      <w:pPr>
        <w:spacing w:line="460" w:lineRule="exact"/>
        <w:ind w:firstLineChars="200" w:firstLine="480"/>
        <w:rPr>
          <w:rFonts w:asciiTheme="majorEastAsia" w:eastAsiaTheme="majorEastAsia" w:hAnsiTheme="majorEastAsia"/>
          <w:bCs/>
          <w:sz w:val="24"/>
        </w:rPr>
      </w:pPr>
      <w:r w:rsidRPr="00F85486">
        <w:rPr>
          <w:rFonts w:asciiTheme="majorEastAsia" w:eastAsiaTheme="majorEastAsia" w:hAnsiTheme="majorEastAsia" w:hint="eastAsia"/>
          <w:bCs/>
          <w:sz w:val="24"/>
        </w:rPr>
        <w:t>十二、本合同一式五份，以中文书写，甲方、乙方各执四份、一份。</w:t>
      </w:r>
    </w:p>
    <w:p w14:paraId="31D72325" w14:textId="77777777" w:rsidR="00266ABF" w:rsidRPr="00F85486" w:rsidRDefault="00B8436B">
      <w:pPr>
        <w:spacing w:line="460" w:lineRule="exact"/>
        <w:ind w:firstLineChars="200" w:firstLine="480"/>
        <w:rPr>
          <w:rFonts w:asciiTheme="majorEastAsia" w:eastAsiaTheme="majorEastAsia" w:hAnsiTheme="majorEastAsia"/>
          <w:bCs/>
          <w:sz w:val="24"/>
        </w:rPr>
      </w:pPr>
      <w:r w:rsidRPr="00F85486">
        <w:rPr>
          <w:rFonts w:asciiTheme="majorEastAsia" w:eastAsiaTheme="majorEastAsia" w:hAnsiTheme="majorEastAsia" w:hint="eastAsia"/>
          <w:bCs/>
          <w:sz w:val="24"/>
        </w:rPr>
        <w:t>十三、本合同一切未尽事宜，按合同法有关规定执行，无相关规定的，由甲乙双方协商解决。</w:t>
      </w:r>
    </w:p>
    <w:p w14:paraId="256C18FC" w14:textId="77777777" w:rsidR="00266ABF" w:rsidRPr="00F85486" w:rsidRDefault="00266ABF">
      <w:pPr>
        <w:spacing w:line="460" w:lineRule="exact"/>
        <w:jc w:val="center"/>
        <w:rPr>
          <w:rFonts w:asciiTheme="majorEastAsia" w:eastAsiaTheme="majorEastAsia" w:hAnsiTheme="majorEastAsia"/>
          <w:bCs/>
          <w:sz w:val="24"/>
        </w:rPr>
      </w:pPr>
    </w:p>
    <w:p w14:paraId="3F074D85" w14:textId="77777777" w:rsidR="00266ABF" w:rsidRDefault="00B8436B">
      <w:pPr>
        <w:spacing w:line="460" w:lineRule="exact"/>
        <w:rPr>
          <w:rFonts w:asciiTheme="majorEastAsia" w:eastAsiaTheme="majorEastAsia" w:hAnsiTheme="majorEastAsia"/>
          <w:sz w:val="24"/>
        </w:rPr>
      </w:pPr>
      <w:r w:rsidRPr="00F85486">
        <w:rPr>
          <w:rFonts w:asciiTheme="majorEastAsia" w:eastAsiaTheme="majorEastAsia" w:hAnsiTheme="majorEastAsia" w:hint="eastAsia"/>
          <w:bCs/>
          <w:sz w:val="24"/>
        </w:rPr>
        <w:t>甲方：（盖章）</w:t>
      </w:r>
      <w:r w:rsidR="00EE7AF1" w:rsidRPr="00F85486">
        <w:rPr>
          <w:rFonts w:asciiTheme="majorEastAsia" w:eastAsiaTheme="majorEastAsia" w:hAnsiTheme="majorEastAsia" w:hint="eastAsia"/>
          <w:bCs/>
          <w:sz w:val="24"/>
        </w:rPr>
        <w:t xml:space="preserve"> </w:t>
      </w:r>
      <w:r w:rsidR="00EE7AF1" w:rsidRPr="00F85486">
        <w:rPr>
          <w:rFonts w:asciiTheme="majorEastAsia" w:eastAsiaTheme="majorEastAsia" w:hAnsiTheme="majorEastAsia"/>
          <w:bCs/>
          <w:sz w:val="24"/>
        </w:rPr>
        <w:t xml:space="preserve"> </w:t>
      </w:r>
      <w:r w:rsidR="00EE7AF1">
        <w:rPr>
          <w:rFonts w:asciiTheme="majorEastAsia" w:eastAsiaTheme="majorEastAsia" w:hAnsiTheme="majorEastAsia"/>
          <w:sz w:val="24"/>
        </w:rPr>
        <w:t xml:space="preserve">                                            </w:t>
      </w:r>
      <w:r>
        <w:rPr>
          <w:rFonts w:asciiTheme="majorEastAsia" w:eastAsiaTheme="majorEastAsia" w:hAnsiTheme="majorEastAsia" w:hint="eastAsia"/>
          <w:sz w:val="24"/>
        </w:rPr>
        <w:t>乙方：（盖章）</w:t>
      </w:r>
    </w:p>
    <w:p w14:paraId="1635B638" w14:textId="77777777" w:rsidR="00266ABF" w:rsidRDefault="00266ABF">
      <w:pPr>
        <w:widowControl/>
        <w:snapToGrid w:val="0"/>
        <w:spacing w:before="19" w:line="460" w:lineRule="exact"/>
        <w:rPr>
          <w:rFonts w:asciiTheme="majorEastAsia" w:eastAsiaTheme="majorEastAsia" w:hAnsiTheme="majorEastAsia"/>
          <w:sz w:val="24"/>
        </w:rPr>
      </w:pPr>
    </w:p>
    <w:p w14:paraId="259C4016" w14:textId="77777777" w:rsidR="00322275" w:rsidRDefault="00322275">
      <w:pPr>
        <w:spacing w:line="360" w:lineRule="auto"/>
        <w:rPr>
          <w:rFonts w:asciiTheme="majorEastAsia" w:eastAsiaTheme="majorEastAsia" w:hAnsiTheme="majorEastAsia"/>
          <w:sz w:val="32"/>
          <w:szCs w:val="32"/>
        </w:rPr>
      </w:pPr>
    </w:p>
    <w:p w14:paraId="7653593E" w14:textId="77777777" w:rsidR="00322275" w:rsidRDefault="00322275">
      <w:pPr>
        <w:spacing w:line="360" w:lineRule="auto"/>
        <w:rPr>
          <w:rFonts w:asciiTheme="majorEastAsia" w:eastAsiaTheme="majorEastAsia" w:hAnsiTheme="majorEastAsia"/>
          <w:sz w:val="32"/>
          <w:szCs w:val="32"/>
        </w:rPr>
      </w:pPr>
    </w:p>
    <w:p w14:paraId="769383C6" w14:textId="77777777" w:rsidR="00322275" w:rsidRDefault="00322275">
      <w:pPr>
        <w:spacing w:line="360" w:lineRule="auto"/>
        <w:rPr>
          <w:rFonts w:asciiTheme="majorEastAsia" w:eastAsiaTheme="majorEastAsia" w:hAnsiTheme="majorEastAsia"/>
          <w:sz w:val="32"/>
          <w:szCs w:val="32"/>
        </w:rPr>
      </w:pPr>
    </w:p>
    <w:p w14:paraId="143344A2" w14:textId="77777777" w:rsidR="00EE7AF1" w:rsidRDefault="00EE7AF1">
      <w:pPr>
        <w:spacing w:line="500" w:lineRule="exact"/>
        <w:ind w:firstLineChars="1050" w:firstLine="3373"/>
        <w:rPr>
          <w:rFonts w:asciiTheme="majorEastAsia" w:eastAsiaTheme="majorEastAsia" w:hAnsiTheme="majorEastAsia"/>
          <w:b/>
          <w:bCs/>
          <w:sz w:val="32"/>
          <w:szCs w:val="32"/>
        </w:rPr>
      </w:pPr>
    </w:p>
    <w:p w14:paraId="0DDCBE84" w14:textId="77777777" w:rsidR="00EE7AF1" w:rsidRDefault="00EE7AF1">
      <w:pPr>
        <w:spacing w:line="500" w:lineRule="exact"/>
        <w:ind w:firstLineChars="1050" w:firstLine="3373"/>
        <w:rPr>
          <w:rFonts w:asciiTheme="majorEastAsia" w:eastAsiaTheme="majorEastAsia" w:hAnsiTheme="majorEastAsia"/>
          <w:b/>
          <w:bCs/>
          <w:sz w:val="32"/>
          <w:szCs w:val="32"/>
        </w:rPr>
      </w:pPr>
    </w:p>
    <w:p w14:paraId="68858240" w14:textId="77777777" w:rsidR="00EE7AF1" w:rsidRDefault="00EE7AF1">
      <w:pPr>
        <w:spacing w:line="500" w:lineRule="exact"/>
        <w:ind w:firstLineChars="1050" w:firstLine="3373"/>
        <w:rPr>
          <w:rFonts w:asciiTheme="majorEastAsia" w:eastAsiaTheme="majorEastAsia" w:hAnsiTheme="majorEastAsia"/>
          <w:b/>
          <w:bCs/>
          <w:sz w:val="32"/>
          <w:szCs w:val="32"/>
        </w:rPr>
      </w:pPr>
    </w:p>
    <w:p w14:paraId="64E2C935" w14:textId="77777777" w:rsidR="00EE7AF1" w:rsidRDefault="00EE7AF1">
      <w:pPr>
        <w:spacing w:line="500" w:lineRule="exact"/>
        <w:ind w:firstLineChars="1050" w:firstLine="3373"/>
        <w:rPr>
          <w:rFonts w:asciiTheme="majorEastAsia" w:eastAsiaTheme="majorEastAsia" w:hAnsiTheme="majorEastAsia"/>
          <w:b/>
          <w:bCs/>
          <w:sz w:val="32"/>
          <w:szCs w:val="32"/>
        </w:rPr>
      </w:pPr>
    </w:p>
    <w:p w14:paraId="6B4DEF09" w14:textId="77777777" w:rsidR="00EE7AF1" w:rsidRDefault="00EE7AF1">
      <w:pPr>
        <w:spacing w:line="500" w:lineRule="exact"/>
        <w:ind w:firstLineChars="1050" w:firstLine="3373"/>
        <w:rPr>
          <w:rFonts w:asciiTheme="majorEastAsia" w:eastAsiaTheme="majorEastAsia" w:hAnsiTheme="majorEastAsia"/>
          <w:b/>
          <w:bCs/>
          <w:sz w:val="32"/>
          <w:szCs w:val="32"/>
        </w:rPr>
      </w:pPr>
    </w:p>
    <w:p w14:paraId="27D824FB" w14:textId="77777777" w:rsidR="00EE7AF1" w:rsidRDefault="00EE7AF1">
      <w:pPr>
        <w:spacing w:line="500" w:lineRule="exact"/>
        <w:ind w:firstLineChars="1050" w:firstLine="3373"/>
        <w:rPr>
          <w:rFonts w:asciiTheme="majorEastAsia" w:eastAsiaTheme="majorEastAsia" w:hAnsiTheme="majorEastAsia"/>
          <w:b/>
          <w:bCs/>
          <w:sz w:val="32"/>
          <w:szCs w:val="32"/>
        </w:rPr>
      </w:pPr>
    </w:p>
    <w:p w14:paraId="2A0F7CA3" w14:textId="77777777" w:rsidR="00EE7AF1" w:rsidRDefault="00EE7AF1">
      <w:pPr>
        <w:spacing w:line="500" w:lineRule="exact"/>
        <w:ind w:firstLineChars="1050" w:firstLine="3373"/>
        <w:rPr>
          <w:rFonts w:asciiTheme="majorEastAsia" w:eastAsiaTheme="majorEastAsia" w:hAnsiTheme="majorEastAsia"/>
          <w:b/>
          <w:bCs/>
          <w:sz w:val="32"/>
          <w:szCs w:val="32"/>
        </w:rPr>
      </w:pPr>
    </w:p>
    <w:p w14:paraId="6C390B37" w14:textId="77777777" w:rsidR="00D27AD0" w:rsidRDefault="00D27AD0">
      <w:pPr>
        <w:spacing w:line="500" w:lineRule="exact"/>
        <w:ind w:firstLineChars="1050" w:firstLine="3373"/>
        <w:rPr>
          <w:rFonts w:asciiTheme="majorEastAsia" w:eastAsiaTheme="majorEastAsia" w:hAnsiTheme="majorEastAsia"/>
          <w:b/>
          <w:bCs/>
          <w:sz w:val="32"/>
          <w:szCs w:val="32"/>
        </w:rPr>
      </w:pPr>
    </w:p>
    <w:p w14:paraId="5F4A9AE6" w14:textId="77777777" w:rsidR="00D27AD0" w:rsidRDefault="00D27AD0">
      <w:pPr>
        <w:spacing w:line="500" w:lineRule="exact"/>
        <w:ind w:firstLineChars="1050" w:firstLine="3373"/>
        <w:rPr>
          <w:rFonts w:asciiTheme="majorEastAsia" w:eastAsiaTheme="majorEastAsia" w:hAnsiTheme="majorEastAsia"/>
          <w:b/>
          <w:bCs/>
          <w:sz w:val="32"/>
          <w:szCs w:val="32"/>
        </w:rPr>
      </w:pPr>
    </w:p>
    <w:p w14:paraId="4D63622E" w14:textId="77777777" w:rsidR="00D27AD0" w:rsidRDefault="00D27AD0">
      <w:pPr>
        <w:spacing w:line="500" w:lineRule="exact"/>
        <w:ind w:firstLineChars="1050" w:firstLine="3373"/>
        <w:rPr>
          <w:rFonts w:asciiTheme="majorEastAsia" w:eastAsiaTheme="majorEastAsia" w:hAnsiTheme="majorEastAsia"/>
          <w:b/>
          <w:bCs/>
          <w:sz w:val="32"/>
          <w:szCs w:val="32"/>
        </w:rPr>
      </w:pPr>
    </w:p>
    <w:p w14:paraId="21F7B2F9" w14:textId="77777777" w:rsidR="00D27AD0" w:rsidRDefault="00D27AD0">
      <w:pPr>
        <w:spacing w:line="500" w:lineRule="exact"/>
        <w:ind w:firstLineChars="1050" w:firstLine="3373"/>
        <w:rPr>
          <w:rFonts w:asciiTheme="majorEastAsia" w:eastAsiaTheme="majorEastAsia" w:hAnsiTheme="majorEastAsia"/>
          <w:b/>
          <w:bCs/>
          <w:sz w:val="32"/>
          <w:szCs w:val="32"/>
        </w:rPr>
      </w:pPr>
    </w:p>
    <w:p w14:paraId="415EF3BD" w14:textId="77777777" w:rsidR="00D27AD0" w:rsidRDefault="00D27AD0">
      <w:pPr>
        <w:spacing w:line="500" w:lineRule="exact"/>
        <w:ind w:firstLineChars="1050" w:firstLine="3373"/>
        <w:rPr>
          <w:rFonts w:asciiTheme="majorEastAsia" w:eastAsiaTheme="majorEastAsia" w:hAnsiTheme="majorEastAsia"/>
          <w:b/>
          <w:bCs/>
          <w:sz w:val="32"/>
          <w:szCs w:val="32"/>
        </w:rPr>
      </w:pPr>
    </w:p>
    <w:p w14:paraId="4CF0256F" w14:textId="77777777" w:rsidR="00D27AD0" w:rsidRDefault="00D27AD0">
      <w:pPr>
        <w:spacing w:line="500" w:lineRule="exact"/>
        <w:ind w:firstLineChars="1050" w:firstLine="3373"/>
        <w:rPr>
          <w:rFonts w:asciiTheme="majorEastAsia" w:eastAsiaTheme="majorEastAsia" w:hAnsiTheme="majorEastAsia"/>
          <w:b/>
          <w:bCs/>
          <w:sz w:val="32"/>
          <w:szCs w:val="32"/>
        </w:rPr>
      </w:pPr>
    </w:p>
    <w:p w14:paraId="24C72DA8" w14:textId="77777777" w:rsidR="00D27AD0" w:rsidRDefault="00D27AD0">
      <w:pPr>
        <w:spacing w:line="500" w:lineRule="exact"/>
        <w:ind w:firstLineChars="1050" w:firstLine="3373"/>
        <w:rPr>
          <w:rFonts w:asciiTheme="majorEastAsia" w:eastAsiaTheme="majorEastAsia" w:hAnsiTheme="majorEastAsia"/>
          <w:b/>
          <w:bCs/>
          <w:sz w:val="32"/>
          <w:szCs w:val="32"/>
        </w:rPr>
      </w:pPr>
    </w:p>
    <w:p w14:paraId="1764BA66" w14:textId="77777777" w:rsidR="00D27AD0" w:rsidRDefault="00D27AD0">
      <w:pPr>
        <w:spacing w:line="500" w:lineRule="exact"/>
        <w:ind w:firstLineChars="1050" w:firstLine="3373"/>
        <w:rPr>
          <w:rFonts w:asciiTheme="majorEastAsia" w:eastAsiaTheme="majorEastAsia" w:hAnsiTheme="majorEastAsia"/>
          <w:b/>
          <w:bCs/>
          <w:sz w:val="32"/>
          <w:szCs w:val="32"/>
        </w:rPr>
      </w:pPr>
    </w:p>
    <w:p w14:paraId="36505739" w14:textId="77777777" w:rsidR="003733FB" w:rsidRDefault="003733FB">
      <w:pPr>
        <w:spacing w:line="500" w:lineRule="exact"/>
        <w:ind w:firstLineChars="1050" w:firstLine="3373"/>
        <w:rPr>
          <w:rFonts w:asciiTheme="majorEastAsia" w:eastAsiaTheme="majorEastAsia" w:hAnsiTheme="majorEastAsia"/>
          <w:b/>
          <w:bCs/>
          <w:sz w:val="32"/>
          <w:szCs w:val="32"/>
        </w:rPr>
      </w:pPr>
    </w:p>
    <w:p w14:paraId="796279D1" w14:textId="77777777" w:rsidR="003733FB" w:rsidRDefault="003733FB">
      <w:pPr>
        <w:spacing w:line="500" w:lineRule="exact"/>
        <w:ind w:firstLineChars="1050" w:firstLine="3373"/>
        <w:rPr>
          <w:rFonts w:asciiTheme="majorEastAsia" w:eastAsiaTheme="majorEastAsia" w:hAnsiTheme="majorEastAsia"/>
          <w:b/>
          <w:bCs/>
          <w:sz w:val="32"/>
          <w:szCs w:val="32"/>
        </w:rPr>
      </w:pPr>
    </w:p>
    <w:p w14:paraId="2F2D4FAF" w14:textId="432EE70B" w:rsidR="00266ABF" w:rsidRDefault="00B8436B">
      <w:pPr>
        <w:spacing w:line="500" w:lineRule="exact"/>
        <w:ind w:firstLineChars="1050" w:firstLine="3373"/>
        <w:rPr>
          <w:rFonts w:asciiTheme="majorEastAsia" w:eastAsiaTheme="majorEastAsia" w:hAnsiTheme="majorEastAsia"/>
          <w:b/>
          <w:bCs/>
          <w:sz w:val="32"/>
          <w:szCs w:val="32"/>
        </w:rPr>
      </w:pPr>
      <w:r>
        <w:rPr>
          <w:rFonts w:asciiTheme="majorEastAsia" w:eastAsiaTheme="majorEastAsia" w:hAnsiTheme="majorEastAsia" w:hint="eastAsia"/>
          <w:b/>
          <w:bCs/>
          <w:sz w:val="32"/>
          <w:szCs w:val="32"/>
        </w:rPr>
        <w:t>第六部</w:t>
      </w:r>
      <w:proofErr w:type="gramStart"/>
      <w:r>
        <w:rPr>
          <w:rFonts w:asciiTheme="majorEastAsia" w:eastAsiaTheme="majorEastAsia" w:hAnsiTheme="majorEastAsia" w:hint="eastAsia"/>
          <w:b/>
          <w:bCs/>
          <w:sz w:val="32"/>
          <w:szCs w:val="32"/>
        </w:rPr>
        <w:t>分文件</w:t>
      </w:r>
      <w:proofErr w:type="gramEnd"/>
      <w:r>
        <w:rPr>
          <w:rFonts w:asciiTheme="majorEastAsia" w:eastAsiaTheme="majorEastAsia" w:hAnsiTheme="majorEastAsia" w:hint="eastAsia"/>
          <w:b/>
          <w:bCs/>
          <w:sz w:val="32"/>
          <w:szCs w:val="32"/>
        </w:rPr>
        <w:t>格式</w:t>
      </w:r>
    </w:p>
    <w:p w14:paraId="7856B793" w14:textId="77777777" w:rsidR="00266ABF" w:rsidRDefault="00B8436B">
      <w:pPr>
        <w:spacing w:line="500" w:lineRule="exact"/>
        <w:jc w:val="lef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附件一</w:t>
      </w:r>
    </w:p>
    <w:p w14:paraId="31CD7BCA" w14:textId="77777777"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法定代表人授权委托书</w:t>
      </w:r>
    </w:p>
    <w:p w14:paraId="3312B1C0" w14:textId="77777777" w:rsidR="00266ABF" w:rsidRDefault="00266ABF">
      <w:pPr>
        <w:spacing w:line="500" w:lineRule="exact"/>
        <w:rPr>
          <w:rFonts w:asciiTheme="majorEastAsia" w:eastAsiaTheme="majorEastAsia" w:hAnsiTheme="majorEastAsia"/>
          <w:sz w:val="32"/>
        </w:rPr>
      </w:pPr>
    </w:p>
    <w:p w14:paraId="6F39E385" w14:textId="77777777" w:rsidR="00266ABF" w:rsidRDefault="00B8436B">
      <w:pPr>
        <w:spacing w:line="560" w:lineRule="exact"/>
        <w:rPr>
          <w:rFonts w:asciiTheme="majorEastAsia" w:eastAsiaTheme="majorEastAsia" w:hAnsiTheme="majorEastAsia"/>
          <w:sz w:val="24"/>
        </w:rPr>
      </w:pPr>
      <w:r>
        <w:rPr>
          <w:rFonts w:asciiTheme="majorEastAsia" w:eastAsiaTheme="majorEastAsia" w:hAnsiTheme="majorEastAsia" w:hint="eastAsia"/>
          <w:sz w:val="24"/>
        </w:rPr>
        <w:t>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w:t>
      </w:r>
    </w:p>
    <w:p w14:paraId="1ADA5E2E" w14:textId="77777777" w:rsidR="00266ABF" w:rsidRDefault="00B8436B">
      <w:pPr>
        <w:spacing w:line="5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（单位名称）法定代表人授权我单位</w:t>
      </w:r>
    </w:p>
    <w:p w14:paraId="465BBDBD" w14:textId="77777777" w:rsidR="00266ABF" w:rsidRDefault="00B8436B">
      <w:pPr>
        <w:pStyle w:val="a7"/>
        <w:spacing w:after="0" w:line="560" w:lineRule="exact"/>
        <w:ind w:leftChars="0" w:left="0" w:firstLine="200"/>
        <w:rPr>
          <w:rFonts w:asciiTheme="majorEastAsia" w:eastAsiaTheme="majorEastAsia" w:hAnsiTheme="majorEastAsia"/>
        </w:rPr>
      </w:pPr>
      <w:r>
        <w:rPr>
          <w:rFonts w:asciiTheme="majorEastAsia" w:eastAsiaTheme="majorEastAsia" w:hAnsiTheme="majorEastAsia" w:hint="eastAsia"/>
        </w:rPr>
        <w:t>（职务或职称）（姓名）为我单位本次授权代理人，全权处理此次</w:t>
      </w:r>
      <w:proofErr w:type="gramStart"/>
      <w:r>
        <w:rPr>
          <w:rFonts w:asciiTheme="majorEastAsia" w:eastAsiaTheme="majorEastAsia" w:hAnsiTheme="majorEastAsia" w:hint="eastAsia"/>
          <w:u w:val="single"/>
        </w:rPr>
        <w:t xml:space="preserve">　　　　　　　　　</w:t>
      </w:r>
      <w:proofErr w:type="gramEnd"/>
      <w:r>
        <w:rPr>
          <w:rFonts w:asciiTheme="majorEastAsia" w:eastAsiaTheme="majorEastAsia" w:hAnsiTheme="majorEastAsia" w:hint="eastAsia"/>
          <w:u w:val="single"/>
        </w:rPr>
        <w:t xml:space="preserve">　</w:t>
      </w:r>
      <w:r>
        <w:rPr>
          <w:rFonts w:asciiTheme="majorEastAsia" w:eastAsiaTheme="majorEastAsia" w:hAnsiTheme="majorEastAsia" w:hint="eastAsia"/>
        </w:rPr>
        <w:t>项目</w:t>
      </w:r>
      <w:r>
        <w:rPr>
          <w:rFonts w:asciiTheme="majorEastAsia" w:eastAsiaTheme="majorEastAsia" w:hAnsiTheme="majorEastAsia" w:hint="eastAsia"/>
          <w:kern w:val="10"/>
        </w:rPr>
        <w:t>询价</w:t>
      </w:r>
      <w:r>
        <w:rPr>
          <w:rFonts w:asciiTheme="majorEastAsia" w:eastAsiaTheme="majorEastAsia" w:hAnsiTheme="majorEastAsia" w:hint="eastAsia"/>
        </w:rPr>
        <w:t>活动的一切事宜。</w:t>
      </w:r>
    </w:p>
    <w:p w14:paraId="488AC9E3" w14:textId="77777777" w:rsidR="00266ABF" w:rsidRDefault="00B8436B">
      <w:pPr>
        <w:spacing w:line="560" w:lineRule="exact"/>
        <w:ind w:firstLine="630"/>
        <w:rPr>
          <w:rFonts w:asciiTheme="majorEastAsia" w:eastAsiaTheme="majorEastAsia" w:hAnsiTheme="majorEastAsia"/>
          <w:sz w:val="24"/>
        </w:rPr>
      </w:pPr>
      <w:r>
        <w:rPr>
          <w:rFonts w:asciiTheme="majorEastAsia" w:eastAsiaTheme="majorEastAsia" w:hAnsiTheme="majorEastAsia" w:hint="eastAsia"/>
          <w:sz w:val="24"/>
        </w:rPr>
        <w:t>特此授权</w:t>
      </w:r>
    </w:p>
    <w:p w14:paraId="0F6FD538" w14:textId="77777777" w:rsidR="00266ABF" w:rsidRDefault="00B8436B">
      <w:pPr>
        <w:spacing w:line="560" w:lineRule="exact"/>
        <w:ind w:firstLine="600"/>
        <w:rPr>
          <w:rFonts w:asciiTheme="majorEastAsia" w:eastAsiaTheme="majorEastAsia" w:hAnsiTheme="majorEastAsia"/>
          <w:sz w:val="24"/>
        </w:rPr>
      </w:pPr>
      <w:r>
        <w:rPr>
          <w:rFonts w:asciiTheme="majorEastAsia" w:eastAsiaTheme="majorEastAsia" w:hAnsiTheme="majorEastAsia" w:hint="eastAsia"/>
          <w:sz w:val="24"/>
        </w:rPr>
        <w:t>（附法定代表人、授权代理人身份证明复印件）</w:t>
      </w:r>
    </w:p>
    <w:p w14:paraId="50539152" w14:textId="77777777" w:rsidR="00266ABF" w:rsidRDefault="00266ABF">
      <w:pPr>
        <w:spacing w:line="500" w:lineRule="exact"/>
        <w:ind w:firstLine="630"/>
        <w:rPr>
          <w:rFonts w:asciiTheme="majorEastAsia" w:eastAsiaTheme="majorEastAsia" w:hAnsiTheme="majorEastAsia"/>
          <w:sz w:val="24"/>
        </w:rPr>
      </w:pPr>
    </w:p>
    <w:p w14:paraId="30FAD7AC" w14:textId="77777777"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单位名称（公章）：</w:t>
      </w:r>
    </w:p>
    <w:p w14:paraId="2230B601" w14:textId="77777777" w:rsidR="00266ABF" w:rsidRDefault="00266ABF">
      <w:pPr>
        <w:spacing w:line="500" w:lineRule="exact"/>
        <w:ind w:firstLine="629"/>
        <w:rPr>
          <w:rFonts w:asciiTheme="majorEastAsia" w:eastAsiaTheme="majorEastAsia" w:hAnsiTheme="majorEastAsia"/>
          <w:sz w:val="24"/>
        </w:rPr>
      </w:pPr>
    </w:p>
    <w:p w14:paraId="41C31A02" w14:textId="77777777"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法定代表人（签字、印章）：</w:t>
      </w:r>
    </w:p>
    <w:p w14:paraId="74C989CD" w14:textId="77777777" w:rsidR="00266ABF" w:rsidRDefault="00266ABF">
      <w:pPr>
        <w:spacing w:line="500" w:lineRule="exact"/>
        <w:rPr>
          <w:rFonts w:asciiTheme="majorEastAsia" w:eastAsiaTheme="majorEastAsia" w:hAnsiTheme="majorEastAsia"/>
          <w:sz w:val="24"/>
        </w:rPr>
      </w:pPr>
    </w:p>
    <w:p w14:paraId="72B87DD2" w14:textId="77777777"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法定代表授权人签字：</w:t>
      </w:r>
    </w:p>
    <w:p w14:paraId="2ABFE756" w14:textId="77777777" w:rsidR="00266ABF" w:rsidRDefault="00266ABF">
      <w:pPr>
        <w:widowControl/>
        <w:snapToGrid w:val="0"/>
        <w:spacing w:before="19" w:line="500" w:lineRule="exact"/>
        <w:rPr>
          <w:rFonts w:asciiTheme="majorEastAsia" w:eastAsiaTheme="majorEastAsia" w:hAnsiTheme="majorEastAsia"/>
          <w:sz w:val="24"/>
        </w:rPr>
      </w:pPr>
    </w:p>
    <w:p w14:paraId="1F1AA66F" w14:textId="77777777"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单位开户行名称（全称）：</w:t>
      </w:r>
    </w:p>
    <w:p w14:paraId="5C6FC225" w14:textId="77777777" w:rsidR="00266ABF" w:rsidRDefault="00266ABF">
      <w:pPr>
        <w:widowControl/>
        <w:snapToGrid w:val="0"/>
        <w:spacing w:before="19" w:line="500" w:lineRule="exact"/>
        <w:rPr>
          <w:rFonts w:asciiTheme="majorEastAsia" w:eastAsiaTheme="majorEastAsia" w:hAnsiTheme="majorEastAsia"/>
          <w:sz w:val="24"/>
        </w:rPr>
      </w:pPr>
    </w:p>
    <w:p w14:paraId="4677ECC4" w14:textId="77777777"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单位基本户</w:t>
      </w:r>
      <w:proofErr w:type="gramStart"/>
      <w:r>
        <w:rPr>
          <w:rFonts w:asciiTheme="majorEastAsia" w:eastAsiaTheme="majorEastAsia" w:hAnsiTheme="majorEastAsia" w:hint="eastAsia"/>
          <w:sz w:val="24"/>
        </w:rPr>
        <w:t>帐号</w:t>
      </w:r>
      <w:proofErr w:type="gramEnd"/>
      <w:r>
        <w:rPr>
          <w:rFonts w:asciiTheme="majorEastAsia" w:eastAsiaTheme="majorEastAsia" w:hAnsiTheme="majorEastAsia" w:hint="eastAsia"/>
          <w:sz w:val="24"/>
        </w:rPr>
        <w:t>：</w:t>
      </w:r>
    </w:p>
    <w:p w14:paraId="01C3078E" w14:textId="77777777" w:rsidR="00266ABF" w:rsidRDefault="00266ABF">
      <w:pPr>
        <w:spacing w:line="500" w:lineRule="exact"/>
        <w:rPr>
          <w:rFonts w:asciiTheme="majorEastAsia" w:eastAsiaTheme="majorEastAsia" w:hAnsiTheme="majorEastAsia"/>
          <w:b/>
          <w:sz w:val="30"/>
          <w:szCs w:val="30"/>
        </w:rPr>
      </w:pPr>
    </w:p>
    <w:p w14:paraId="320578BA" w14:textId="77777777" w:rsidR="00266ABF" w:rsidRDefault="00266ABF">
      <w:pPr>
        <w:spacing w:line="500" w:lineRule="exact"/>
        <w:rPr>
          <w:rFonts w:asciiTheme="majorEastAsia" w:eastAsiaTheme="majorEastAsia" w:hAnsiTheme="majorEastAsia"/>
          <w:b/>
          <w:sz w:val="30"/>
          <w:szCs w:val="30"/>
        </w:rPr>
      </w:pPr>
    </w:p>
    <w:p w14:paraId="16F53C82" w14:textId="77777777" w:rsidR="00266ABF" w:rsidRDefault="00266ABF">
      <w:pPr>
        <w:spacing w:line="500" w:lineRule="exact"/>
        <w:rPr>
          <w:rFonts w:asciiTheme="majorEastAsia" w:eastAsiaTheme="majorEastAsia" w:hAnsiTheme="majorEastAsia"/>
          <w:b/>
          <w:sz w:val="30"/>
          <w:szCs w:val="30"/>
        </w:rPr>
      </w:pPr>
    </w:p>
    <w:p w14:paraId="591F15E6" w14:textId="77777777" w:rsidR="00266ABF" w:rsidRDefault="00266ABF">
      <w:pPr>
        <w:spacing w:line="500" w:lineRule="exact"/>
        <w:rPr>
          <w:rFonts w:asciiTheme="majorEastAsia" w:eastAsiaTheme="majorEastAsia" w:hAnsiTheme="majorEastAsia"/>
          <w:b/>
          <w:sz w:val="30"/>
          <w:szCs w:val="30"/>
        </w:rPr>
      </w:pPr>
    </w:p>
    <w:p w14:paraId="18980E1F" w14:textId="55C1542A" w:rsidR="00266ABF" w:rsidRDefault="00266ABF">
      <w:pPr>
        <w:spacing w:line="500" w:lineRule="exact"/>
        <w:rPr>
          <w:rFonts w:asciiTheme="majorEastAsia" w:eastAsiaTheme="majorEastAsia" w:hAnsiTheme="majorEastAsia"/>
          <w:b/>
          <w:sz w:val="30"/>
          <w:szCs w:val="30"/>
        </w:rPr>
      </w:pPr>
    </w:p>
    <w:p w14:paraId="1C626E84" w14:textId="77777777" w:rsidR="00266ABF" w:rsidRDefault="00B8436B">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t>附件二</w:t>
      </w:r>
    </w:p>
    <w:p w14:paraId="07367AB9" w14:textId="77777777"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报价一览表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9"/>
        <w:gridCol w:w="7147"/>
      </w:tblGrid>
      <w:tr w:rsidR="00266ABF" w14:paraId="417C3BE4" w14:textId="77777777">
        <w:trPr>
          <w:cantSplit/>
          <w:trHeight w:val="789"/>
        </w:trPr>
        <w:tc>
          <w:tcPr>
            <w:tcW w:w="2139" w:type="dxa"/>
            <w:vAlign w:val="center"/>
          </w:tcPr>
          <w:p w14:paraId="500ECA99" w14:textId="77777777"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项目名称</w:t>
            </w:r>
          </w:p>
        </w:tc>
        <w:tc>
          <w:tcPr>
            <w:tcW w:w="7147" w:type="dxa"/>
            <w:vAlign w:val="center"/>
          </w:tcPr>
          <w:p w14:paraId="627F1CAE" w14:textId="77777777" w:rsidR="00266ABF" w:rsidRDefault="00B8436B">
            <w:pPr>
              <w:spacing w:line="500" w:lineRule="exact"/>
              <w:jc w:val="center"/>
              <w:rPr>
                <w:rFonts w:asciiTheme="majorEastAsia" w:eastAsiaTheme="majorEastAsia" w:hAnsiTheme="majorEastAsia"/>
                <w:b/>
                <w:kern w:val="0"/>
                <w:sz w:val="28"/>
                <w:szCs w:val="28"/>
              </w:rPr>
            </w:pPr>
            <w:r>
              <w:rPr>
                <w:rFonts w:asciiTheme="majorEastAsia" w:eastAsiaTheme="majorEastAsia" w:hAnsiTheme="majorEastAsia" w:hint="eastAsia"/>
                <w:sz w:val="28"/>
                <w:szCs w:val="28"/>
              </w:rPr>
              <w:t xml:space="preserve">　　　　　　　　　　　项目</w:t>
            </w:r>
          </w:p>
        </w:tc>
      </w:tr>
      <w:tr w:rsidR="00266ABF" w14:paraId="753A3988" w14:textId="77777777">
        <w:trPr>
          <w:cantSplit/>
          <w:trHeight w:val="2364"/>
        </w:trPr>
        <w:tc>
          <w:tcPr>
            <w:tcW w:w="2139" w:type="dxa"/>
            <w:vAlign w:val="center"/>
          </w:tcPr>
          <w:p w14:paraId="56127D42" w14:textId="77777777"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总价</w:t>
            </w:r>
          </w:p>
        </w:tc>
        <w:tc>
          <w:tcPr>
            <w:tcW w:w="7147" w:type="dxa"/>
            <w:vAlign w:val="center"/>
          </w:tcPr>
          <w:p w14:paraId="1E5C283E" w14:textId="77777777" w:rsidR="00266ABF" w:rsidRDefault="00B8436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w:t>
            </w:r>
          </w:p>
          <w:p w14:paraId="50808F24" w14:textId="77777777" w:rsidR="00266ABF" w:rsidRDefault="00B8436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人民币（大写）：</w:t>
            </w:r>
          </w:p>
          <w:p w14:paraId="6F002FE4" w14:textId="77777777" w:rsidR="00266ABF" w:rsidRDefault="00B8436B">
            <w:pPr>
              <w:spacing w:line="500" w:lineRule="exact"/>
              <w:rPr>
                <w:rFonts w:asciiTheme="majorEastAsia" w:eastAsiaTheme="majorEastAsia" w:hAnsiTheme="majorEastAsia"/>
                <w:bCs/>
                <w:sz w:val="28"/>
                <w:szCs w:val="28"/>
              </w:rPr>
            </w:pPr>
            <w:r>
              <w:rPr>
                <w:rFonts w:asciiTheme="majorEastAsia" w:eastAsiaTheme="majorEastAsia" w:hAnsiTheme="majorEastAsia" w:hint="eastAsia"/>
                <w:bCs/>
                <w:sz w:val="24"/>
              </w:rPr>
              <w:t>佰拾万仟佰拾圆角分</w:t>
            </w:r>
          </w:p>
        </w:tc>
      </w:tr>
      <w:tr w:rsidR="00266ABF" w14:paraId="2CB66B56" w14:textId="77777777">
        <w:trPr>
          <w:cantSplit/>
          <w:trHeight w:val="3620"/>
        </w:trPr>
        <w:tc>
          <w:tcPr>
            <w:tcW w:w="2139" w:type="dxa"/>
            <w:vAlign w:val="center"/>
          </w:tcPr>
          <w:p w14:paraId="55BE1269" w14:textId="63DB9486" w:rsidR="00266ABF" w:rsidRDefault="00D27AD0">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工期</w:t>
            </w:r>
            <w:r w:rsidR="00B8436B">
              <w:rPr>
                <w:rFonts w:asciiTheme="majorEastAsia" w:eastAsiaTheme="majorEastAsia" w:hAnsiTheme="majorEastAsia" w:hint="eastAsia"/>
                <w:sz w:val="28"/>
                <w:szCs w:val="28"/>
              </w:rPr>
              <w:t>时间及</w:t>
            </w:r>
          </w:p>
          <w:p w14:paraId="77D537A8" w14:textId="77777777"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相关承诺</w:t>
            </w:r>
          </w:p>
        </w:tc>
        <w:tc>
          <w:tcPr>
            <w:tcW w:w="7147" w:type="dxa"/>
            <w:vAlign w:val="center"/>
          </w:tcPr>
          <w:p w14:paraId="49C52F5A" w14:textId="77777777" w:rsidR="00266ABF" w:rsidRDefault="00266ABF">
            <w:pPr>
              <w:spacing w:line="500" w:lineRule="exact"/>
              <w:jc w:val="center"/>
              <w:rPr>
                <w:rFonts w:asciiTheme="majorEastAsia" w:eastAsiaTheme="majorEastAsia" w:hAnsiTheme="majorEastAsia"/>
                <w:b/>
                <w:bCs/>
                <w:sz w:val="32"/>
                <w:szCs w:val="32"/>
              </w:rPr>
            </w:pPr>
          </w:p>
        </w:tc>
      </w:tr>
      <w:tr w:rsidR="00266ABF" w14:paraId="6F42D837" w14:textId="77777777">
        <w:trPr>
          <w:cantSplit/>
          <w:trHeight w:val="2157"/>
        </w:trPr>
        <w:tc>
          <w:tcPr>
            <w:tcW w:w="2139" w:type="dxa"/>
            <w:vAlign w:val="center"/>
          </w:tcPr>
          <w:p w14:paraId="6D407B56" w14:textId="77777777"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备注</w:t>
            </w:r>
          </w:p>
        </w:tc>
        <w:tc>
          <w:tcPr>
            <w:tcW w:w="7147" w:type="dxa"/>
            <w:vAlign w:val="center"/>
          </w:tcPr>
          <w:p w14:paraId="5DC87BD1" w14:textId="77777777" w:rsidR="00266ABF" w:rsidRDefault="00266ABF">
            <w:pPr>
              <w:spacing w:line="500" w:lineRule="exact"/>
              <w:jc w:val="center"/>
              <w:rPr>
                <w:rFonts w:asciiTheme="majorEastAsia" w:eastAsiaTheme="majorEastAsia" w:hAnsiTheme="majorEastAsia"/>
                <w:b/>
                <w:bCs/>
                <w:sz w:val="32"/>
                <w:szCs w:val="32"/>
              </w:rPr>
            </w:pPr>
          </w:p>
        </w:tc>
      </w:tr>
    </w:tbl>
    <w:p w14:paraId="726DA745" w14:textId="77777777" w:rsidR="00266ABF" w:rsidRDefault="00266ABF">
      <w:pPr>
        <w:spacing w:line="500" w:lineRule="exact"/>
        <w:ind w:firstLineChars="100" w:firstLine="320"/>
        <w:rPr>
          <w:rFonts w:asciiTheme="majorEastAsia" w:eastAsiaTheme="majorEastAsia" w:hAnsiTheme="majorEastAsia"/>
          <w:sz w:val="32"/>
        </w:rPr>
      </w:pPr>
    </w:p>
    <w:p w14:paraId="73B6F47B" w14:textId="77777777" w:rsidR="00266ABF" w:rsidRDefault="00B8436B">
      <w:pPr>
        <w:spacing w:line="500" w:lineRule="exact"/>
        <w:ind w:firstLineChars="100" w:firstLine="280"/>
        <w:rPr>
          <w:rFonts w:asciiTheme="majorEastAsia" w:eastAsiaTheme="majorEastAsia" w:hAnsiTheme="majorEastAsia"/>
          <w:sz w:val="28"/>
          <w:szCs w:val="28"/>
          <w:u w:val="single"/>
        </w:rPr>
      </w:pPr>
      <w:r>
        <w:rPr>
          <w:rFonts w:asciiTheme="majorEastAsia" w:eastAsiaTheme="majorEastAsia" w:hAnsiTheme="majorEastAsia" w:hint="eastAsia"/>
          <w:sz w:val="28"/>
          <w:szCs w:val="28"/>
        </w:rPr>
        <w:t>供应商公章：供应商代表签字：</w:t>
      </w:r>
    </w:p>
    <w:p w14:paraId="4CCDFA9C" w14:textId="77777777" w:rsidR="00266ABF" w:rsidRDefault="00266ABF">
      <w:pPr>
        <w:spacing w:line="500" w:lineRule="exact"/>
        <w:rPr>
          <w:rFonts w:asciiTheme="majorEastAsia" w:eastAsiaTheme="majorEastAsia" w:hAnsiTheme="majorEastAsia"/>
          <w:b/>
          <w:sz w:val="30"/>
          <w:szCs w:val="30"/>
        </w:rPr>
      </w:pPr>
    </w:p>
    <w:p w14:paraId="2E2DDC1C" w14:textId="1ED6D2EF" w:rsidR="00266ABF" w:rsidRDefault="00266ABF" w:rsidP="00D27AD0">
      <w:pPr>
        <w:rPr>
          <w:rFonts w:asciiTheme="majorEastAsia" w:eastAsiaTheme="majorEastAsia" w:hAnsiTheme="majorEastAsia" w:hint="eastAsia"/>
          <w:sz w:val="32"/>
        </w:rPr>
      </w:pPr>
      <w:bookmarkStart w:id="2" w:name="_GoBack"/>
      <w:bookmarkEnd w:id="2"/>
    </w:p>
    <w:sectPr w:rsidR="00266ABF" w:rsidSect="00082FDC">
      <w:headerReference w:type="default" r:id="rId9"/>
      <w:footerReference w:type="default" r:id="rId10"/>
      <w:pgSz w:w="11906" w:h="16838"/>
      <w:pgMar w:top="1440" w:right="1080" w:bottom="709"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22B990" w14:textId="77777777" w:rsidR="00AB30BD" w:rsidRDefault="00AB30BD">
      <w:r>
        <w:separator/>
      </w:r>
    </w:p>
  </w:endnote>
  <w:endnote w:type="continuationSeparator" w:id="0">
    <w:p w14:paraId="609A7D76" w14:textId="77777777" w:rsidR="00AB30BD" w:rsidRDefault="00AB30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20002A87" w:usb1="00000000" w:usb2="00000000"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_GB2312">
    <w:altName w:val="微软雅黑"/>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FEC2ED" w14:textId="77777777" w:rsidR="00BD4241" w:rsidRDefault="00444E43">
    <w:pPr>
      <w:pStyle w:val="af"/>
      <w:jc w:val="center"/>
    </w:pPr>
    <w:r>
      <w:fldChar w:fldCharType="begin"/>
    </w:r>
    <w:r w:rsidR="00BD4241">
      <w:instrText xml:space="preserve"> PAGE   \* MERGEFORMAT </w:instrText>
    </w:r>
    <w:r>
      <w:fldChar w:fldCharType="separate"/>
    </w:r>
    <w:r w:rsidR="009B13D3" w:rsidRPr="009B13D3">
      <w:rPr>
        <w:noProof/>
        <w:lang w:val="zh-CN"/>
      </w:rPr>
      <w:t>5</w:t>
    </w:r>
    <w:r>
      <w:rPr>
        <w:lang w:val="zh-CN"/>
      </w:rPr>
      <w:fldChar w:fldCharType="end"/>
    </w:r>
  </w:p>
  <w:p w14:paraId="2888F10A" w14:textId="77777777" w:rsidR="00BD4241" w:rsidRDefault="00BD4241">
    <w:pPr>
      <w:pStyle w:val="af"/>
      <w:tabs>
        <w:tab w:val="clear" w:pos="4153"/>
        <w:tab w:val="clear" w:pos="8306"/>
        <w:tab w:val="left" w:pos="3045"/>
      </w:tabs>
    </w:pPr>
    <w:r>
      <w:tab/>
    </w:r>
  </w:p>
  <w:p w14:paraId="2893D889" w14:textId="77777777" w:rsidR="00BD4241" w:rsidRDefault="00BD4241">
    <w:pPr>
      <w:pStyle w:val="af"/>
      <w:tabs>
        <w:tab w:val="clear" w:pos="4153"/>
        <w:tab w:val="clear" w:pos="8306"/>
        <w:tab w:val="left" w:pos="3045"/>
      </w:tabs>
    </w:pPr>
  </w:p>
  <w:p w14:paraId="4AE6D9AF" w14:textId="77777777" w:rsidR="00BD4241" w:rsidRDefault="00BD4241">
    <w:pPr>
      <w:pStyle w:val="af"/>
      <w:tabs>
        <w:tab w:val="clear" w:pos="4153"/>
        <w:tab w:val="clear" w:pos="8306"/>
        <w:tab w:val="left" w:pos="3045"/>
      </w:tabs>
    </w:pPr>
  </w:p>
  <w:p w14:paraId="1539E738" w14:textId="77777777" w:rsidR="00BD4241" w:rsidRDefault="00BD4241">
    <w:pPr>
      <w:pStyle w:val="af"/>
      <w:tabs>
        <w:tab w:val="clear" w:pos="4153"/>
        <w:tab w:val="clear" w:pos="8306"/>
        <w:tab w:val="left" w:pos="3045"/>
      </w:tabs>
    </w:pPr>
  </w:p>
  <w:p w14:paraId="6967FE3F" w14:textId="77777777" w:rsidR="00BD4241" w:rsidRDefault="00BD4241">
    <w:pPr>
      <w:pStyle w:val="af"/>
      <w:tabs>
        <w:tab w:val="clear" w:pos="4153"/>
        <w:tab w:val="clear" w:pos="8306"/>
        <w:tab w:val="left" w:pos="3045"/>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4EF441" w14:textId="77777777" w:rsidR="00AB30BD" w:rsidRDefault="00AB30BD">
      <w:r>
        <w:separator/>
      </w:r>
    </w:p>
  </w:footnote>
  <w:footnote w:type="continuationSeparator" w:id="0">
    <w:p w14:paraId="63E6EB67" w14:textId="77777777" w:rsidR="00AB30BD" w:rsidRDefault="00AB30B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A64C74" w14:textId="77777777" w:rsidR="00BD4241" w:rsidRDefault="00BD4241">
    <w:pPr>
      <w:pStyle w:val="af1"/>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D341C2"/>
    <w:multiLevelType w:val="singleLevel"/>
    <w:tmpl w:val="18D341C2"/>
    <w:lvl w:ilvl="0">
      <w:start w:val="1"/>
      <w:numFmt w:val="decimal"/>
      <w:suff w:val="nothing"/>
      <w:lvlText w:val="%1、"/>
      <w:lvlJc w:val="left"/>
    </w:lvl>
  </w:abstractNum>
  <w:abstractNum w:abstractNumId="1" w15:restartNumberingAfterBreak="0">
    <w:nsid w:val="18D735E4"/>
    <w:multiLevelType w:val="hybridMultilevel"/>
    <w:tmpl w:val="E8303CF0"/>
    <w:lvl w:ilvl="0" w:tplc="1A6E662A">
      <w:start w:val="1"/>
      <w:numFmt w:val="decimal"/>
      <w:lvlText w:val="（%1）"/>
      <w:lvlJc w:val="left"/>
      <w:pPr>
        <w:ind w:left="720" w:hanging="720"/>
      </w:pPr>
      <w:rPr>
        <w:rFonts w:hint="default"/>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D2058C1"/>
    <w:multiLevelType w:val="hybridMultilevel"/>
    <w:tmpl w:val="DC7AC122"/>
    <w:lvl w:ilvl="0" w:tplc="CCF8BD1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FC72D66"/>
    <w:multiLevelType w:val="hybridMultilevel"/>
    <w:tmpl w:val="03F633FC"/>
    <w:lvl w:ilvl="0" w:tplc="3CD415D6">
      <w:start w:val="1"/>
      <w:numFmt w:val="decimal"/>
      <w:lvlText w:val="（%1）"/>
      <w:lvlJc w:val="left"/>
      <w:pPr>
        <w:ind w:left="1065" w:hanging="720"/>
      </w:pPr>
      <w:rPr>
        <w:rFonts w:hint="default"/>
      </w:rPr>
    </w:lvl>
    <w:lvl w:ilvl="1" w:tplc="04090019" w:tentative="1">
      <w:start w:val="1"/>
      <w:numFmt w:val="lowerLetter"/>
      <w:lvlText w:val="%2)"/>
      <w:lvlJc w:val="left"/>
      <w:pPr>
        <w:ind w:left="1185" w:hanging="420"/>
      </w:pPr>
    </w:lvl>
    <w:lvl w:ilvl="2" w:tplc="0409001B" w:tentative="1">
      <w:start w:val="1"/>
      <w:numFmt w:val="lowerRoman"/>
      <w:lvlText w:val="%3."/>
      <w:lvlJc w:val="right"/>
      <w:pPr>
        <w:ind w:left="1605" w:hanging="420"/>
      </w:pPr>
    </w:lvl>
    <w:lvl w:ilvl="3" w:tplc="0409000F" w:tentative="1">
      <w:start w:val="1"/>
      <w:numFmt w:val="decimal"/>
      <w:lvlText w:val="%4."/>
      <w:lvlJc w:val="left"/>
      <w:pPr>
        <w:ind w:left="2025" w:hanging="420"/>
      </w:pPr>
    </w:lvl>
    <w:lvl w:ilvl="4" w:tplc="04090019" w:tentative="1">
      <w:start w:val="1"/>
      <w:numFmt w:val="lowerLetter"/>
      <w:lvlText w:val="%5)"/>
      <w:lvlJc w:val="left"/>
      <w:pPr>
        <w:ind w:left="2445" w:hanging="420"/>
      </w:pPr>
    </w:lvl>
    <w:lvl w:ilvl="5" w:tplc="0409001B" w:tentative="1">
      <w:start w:val="1"/>
      <w:numFmt w:val="lowerRoman"/>
      <w:lvlText w:val="%6."/>
      <w:lvlJc w:val="right"/>
      <w:pPr>
        <w:ind w:left="2865" w:hanging="420"/>
      </w:pPr>
    </w:lvl>
    <w:lvl w:ilvl="6" w:tplc="0409000F" w:tentative="1">
      <w:start w:val="1"/>
      <w:numFmt w:val="decimal"/>
      <w:lvlText w:val="%7."/>
      <w:lvlJc w:val="left"/>
      <w:pPr>
        <w:ind w:left="3285" w:hanging="420"/>
      </w:pPr>
    </w:lvl>
    <w:lvl w:ilvl="7" w:tplc="04090019" w:tentative="1">
      <w:start w:val="1"/>
      <w:numFmt w:val="lowerLetter"/>
      <w:lvlText w:val="%8)"/>
      <w:lvlJc w:val="left"/>
      <w:pPr>
        <w:ind w:left="3705" w:hanging="420"/>
      </w:pPr>
    </w:lvl>
    <w:lvl w:ilvl="8" w:tplc="0409001B" w:tentative="1">
      <w:start w:val="1"/>
      <w:numFmt w:val="lowerRoman"/>
      <w:lvlText w:val="%9."/>
      <w:lvlJc w:val="right"/>
      <w:pPr>
        <w:ind w:left="4125" w:hanging="420"/>
      </w:pPr>
    </w:lvl>
  </w:abstractNum>
  <w:abstractNum w:abstractNumId="4" w15:restartNumberingAfterBreak="0">
    <w:nsid w:val="30586A7D"/>
    <w:multiLevelType w:val="hybridMultilevel"/>
    <w:tmpl w:val="F5F2F432"/>
    <w:lvl w:ilvl="0" w:tplc="F5AEABBC">
      <w:start w:val="4"/>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30D79724"/>
    <w:multiLevelType w:val="multilevel"/>
    <w:tmpl w:val="30D79724"/>
    <w:lvl w:ilvl="0">
      <w:start w:val="1"/>
      <w:numFmt w:val="decimal"/>
      <w:lvlText w:val="%1."/>
      <w:lvlJc w:val="left"/>
      <w:pPr>
        <w:tabs>
          <w:tab w:val="left" w:pos="454"/>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6" w15:restartNumberingAfterBreak="0">
    <w:nsid w:val="3AB90E07"/>
    <w:multiLevelType w:val="hybridMultilevel"/>
    <w:tmpl w:val="CB284624"/>
    <w:lvl w:ilvl="0" w:tplc="3118C508">
      <w:start w:val="5"/>
      <w:numFmt w:val="decimal"/>
      <w:lvlText w:val="%1"/>
      <w:lvlJc w:val="left"/>
      <w:pPr>
        <w:ind w:left="360" w:hanging="360"/>
      </w:pPr>
      <w:rPr>
        <w:rFonts w:hint="default"/>
      </w:rPr>
    </w:lvl>
    <w:lvl w:ilvl="1" w:tplc="28FCA12A">
      <w:start w:val="1"/>
      <w:numFmt w:val="decimalEnclosedCircle"/>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44C34061"/>
    <w:multiLevelType w:val="hybridMultilevel"/>
    <w:tmpl w:val="77B6DBB2"/>
    <w:lvl w:ilvl="0" w:tplc="F46C861C">
      <w:start w:val="1"/>
      <w:numFmt w:val="decimalEnclosedCircle"/>
      <w:lvlText w:val="%1"/>
      <w:lvlJc w:val="left"/>
      <w:pPr>
        <w:ind w:left="600" w:hanging="360"/>
      </w:pPr>
      <w:rPr>
        <w:rFonts w:asciiTheme="majorEastAsia" w:eastAsiaTheme="majorEastAsia" w:hAnsiTheme="majorEastAsia" w:cstheme="minorHAnsi" w:hint="default"/>
      </w:rPr>
    </w:lvl>
    <w:lvl w:ilvl="1" w:tplc="04090019" w:tentative="1">
      <w:start w:val="1"/>
      <w:numFmt w:val="lowerLetter"/>
      <w:lvlText w:val="%2)"/>
      <w:lvlJc w:val="left"/>
      <w:pPr>
        <w:ind w:left="1080" w:hanging="420"/>
      </w:pPr>
    </w:lvl>
    <w:lvl w:ilvl="2" w:tplc="0409001B" w:tentative="1">
      <w:start w:val="1"/>
      <w:numFmt w:val="lowerRoman"/>
      <w:lvlText w:val="%3."/>
      <w:lvlJc w:val="right"/>
      <w:pPr>
        <w:ind w:left="1500" w:hanging="420"/>
      </w:pPr>
    </w:lvl>
    <w:lvl w:ilvl="3" w:tplc="0409000F" w:tentative="1">
      <w:start w:val="1"/>
      <w:numFmt w:val="decimal"/>
      <w:lvlText w:val="%4."/>
      <w:lvlJc w:val="left"/>
      <w:pPr>
        <w:ind w:left="1920" w:hanging="420"/>
      </w:pPr>
    </w:lvl>
    <w:lvl w:ilvl="4" w:tplc="04090019" w:tentative="1">
      <w:start w:val="1"/>
      <w:numFmt w:val="lowerLetter"/>
      <w:lvlText w:val="%5)"/>
      <w:lvlJc w:val="left"/>
      <w:pPr>
        <w:ind w:left="2340" w:hanging="420"/>
      </w:pPr>
    </w:lvl>
    <w:lvl w:ilvl="5" w:tplc="0409001B" w:tentative="1">
      <w:start w:val="1"/>
      <w:numFmt w:val="lowerRoman"/>
      <w:lvlText w:val="%6."/>
      <w:lvlJc w:val="right"/>
      <w:pPr>
        <w:ind w:left="2760" w:hanging="420"/>
      </w:pPr>
    </w:lvl>
    <w:lvl w:ilvl="6" w:tplc="0409000F" w:tentative="1">
      <w:start w:val="1"/>
      <w:numFmt w:val="decimal"/>
      <w:lvlText w:val="%7."/>
      <w:lvlJc w:val="left"/>
      <w:pPr>
        <w:ind w:left="3180" w:hanging="420"/>
      </w:pPr>
    </w:lvl>
    <w:lvl w:ilvl="7" w:tplc="04090019" w:tentative="1">
      <w:start w:val="1"/>
      <w:numFmt w:val="lowerLetter"/>
      <w:lvlText w:val="%8)"/>
      <w:lvlJc w:val="left"/>
      <w:pPr>
        <w:ind w:left="3600" w:hanging="420"/>
      </w:pPr>
    </w:lvl>
    <w:lvl w:ilvl="8" w:tplc="0409001B" w:tentative="1">
      <w:start w:val="1"/>
      <w:numFmt w:val="lowerRoman"/>
      <w:lvlText w:val="%9."/>
      <w:lvlJc w:val="right"/>
      <w:pPr>
        <w:ind w:left="4020" w:hanging="420"/>
      </w:pPr>
    </w:lvl>
  </w:abstractNum>
  <w:abstractNum w:abstractNumId="8" w15:restartNumberingAfterBreak="0">
    <w:nsid w:val="4BDB5344"/>
    <w:multiLevelType w:val="hybridMultilevel"/>
    <w:tmpl w:val="D1E026A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4C230F7D"/>
    <w:multiLevelType w:val="hybridMultilevel"/>
    <w:tmpl w:val="531E0C4E"/>
    <w:lvl w:ilvl="0" w:tplc="58D4297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5D944ADB"/>
    <w:multiLevelType w:val="hybridMultilevel"/>
    <w:tmpl w:val="8F5C441E"/>
    <w:lvl w:ilvl="0" w:tplc="18EC54A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61D46045"/>
    <w:multiLevelType w:val="hybridMultilevel"/>
    <w:tmpl w:val="7812C7B6"/>
    <w:lvl w:ilvl="0" w:tplc="7F042262">
      <w:start w:val="1"/>
      <w:numFmt w:val="decimal"/>
      <w:lvlText w:val="（%1）"/>
      <w:lvlJc w:val="left"/>
      <w:pPr>
        <w:ind w:left="720" w:hanging="720"/>
      </w:pPr>
      <w:rPr>
        <w:rFonts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64B12599"/>
    <w:multiLevelType w:val="hybridMultilevel"/>
    <w:tmpl w:val="63F89A46"/>
    <w:lvl w:ilvl="0" w:tplc="BD62E2AC">
      <w:start w:val="1"/>
      <w:numFmt w:val="decimal"/>
      <w:lvlText w:val="%1."/>
      <w:lvlJc w:val="left"/>
      <w:pPr>
        <w:ind w:left="360" w:hanging="360"/>
      </w:pPr>
      <w:rPr>
        <w:rFonts w:ascii="宋体" w:hAnsi="宋体" w:hint="default"/>
        <w:b/>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7225556A"/>
    <w:multiLevelType w:val="hybridMultilevel"/>
    <w:tmpl w:val="FF2CE520"/>
    <w:lvl w:ilvl="0" w:tplc="A858A848">
      <w:start w:val="1"/>
      <w:numFmt w:val="decimal"/>
      <w:lvlText w:val="%1．"/>
      <w:lvlJc w:val="left"/>
      <w:pPr>
        <w:ind w:left="420" w:hanging="420"/>
      </w:pPr>
      <w:rPr>
        <w:rFonts w:ascii="宋体" w:eastAsia="宋体" w:hAnsi="宋体" w:cs="Times New Roman"/>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0"/>
  </w:num>
  <w:num w:numId="3">
    <w:abstractNumId w:val="6"/>
  </w:num>
  <w:num w:numId="4">
    <w:abstractNumId w:val="7"/>
  </w:num>
  <w:num w:numId="5">
    <w:abstractNumId w:val="3"/>
  </w:num>
  <w:num w:numId="6">
    <w:abstractNumId w:val="11"/>
  </w:num>
  <w:num w:numId="7">
    <w:abstractNumId w:val="10"/>
  </w:num>
  <w:num w:numId="8">
    <w:abstractNumId w:val="9"/>
  </w:num>
  <w:num w:numId="9">
    <w:abstractNumId w:val="2"/>
  </w:num>
  <w:num w:numId="10">
    <w:abstractNumId w:val="12"/>
  </w:num>
  <w:num w:numId="11">
    <w:abstractNumId w:val="1"/>
  </w:num>
  <w:num w:numId="12">
    <w:abstractNumId w:val="4"/>
  </w:num>
  <w:num w:numId="13">
    <w:abstractNumId w:val="13"/>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5C5B"/>
    <w:rsid w:val="00002D5C"/>
    <w:rsid w:val="00004F24"/>
    <w:rsid w:val="000059E1"/>
    <w:rsid w:val="000134F5"/>
    <w:rsid w:val="0001707C"/>
    <w:rsid w:val="0003284F"/>
    <w:rsid w:val="000359B3"/>
    <w:rsid w:val="00043AB9"/>
    <w:rsid w:val="00052939"/>
    <w:rsid w:val="00054943"/>
    <w:rsid w:val="00055598"/>
    <w:rsid w:val="00062AD1"/>
    <w:rsid w:val="000642AE"/>
    <w:rsid w:val="00065622"/>
    <w:rsid w:val="00066C4B"/>
    <w:rsid w:val="00074BB0"/>
    <w:rsid w:val="00076DDE"/>
    <w:rsid w:val="00080617"/>
    <w:rsid w:val="00080728"/>
    <w:rsid w:val="00081171"/>
    <w:rsid w:val="00082FDC"/>
    <w:rsid w:val="00083906"/>
    <w:rsid w:val="00085B69"/>
    <w:rsid w:val="00090064"/>
    <w:rsid w:val="00093204"/>
    <w:rsid w:val="000938C7"/>
    <w:rsid w:val="0009541D"/>
    <w:rsid w:val="00096FC7"/>
    <w:rsid w:val="000A02CA"/>
    <w:rsid w:val="000A26CE"/>
    <w:rsid w:val="000A5947"/>
    <w:rsid w:val="000A5A07"/>
    <w:rsid w:val="000A6302"/>
    <w:rsid w:val="000B69C1"/>
    <w:rsid w:val="000B6C20"/>
    <w:rsid w:val="000D04B9"/>
    <w:rsid w:val="000D0B49"/>
    <w:rsid w:val="000D54A8"/>
    <w:rsid w:val="000D5876"/>
    <w:rsid w:val="000D5F10"/>
    <w:rsid w:val="000D6E16"/>
    <w:rsid w:val="000E0AC0"/>
    <w:rsid w:val="000E31BB"/>
    <w:rsid w:val="000E4068"/>
    <w:rsid w:val="000F5456"/>
    <w:rsid w:val="000F5A2E"/>
    <w:rsid w:val="000F6FD1"/>
    <w:rsid w:val="001057D4"/>
    <w:rsid w:val="00105E33"/>
    <w:rsid w:val="00107961"/>
    <w:rsid w:val="001122E1"/>
    <w:rsid w:val="00113340"/>
    <w:rsid w:val="001273AC"/>
    <w:rsid w:val="00133A60"/>
    <w:rsid w:val="00136914"/>
    <w:rsid w:val="00136FFD"/>
    <w:rsid w:val="001371CF"/>
    <w:rsid w:val="00137FE0"/>
    <w:rsid w:val="00160BF2"/>
    <w:rsid w:val="00173640"/>
    <w:rsid w:val="001739D8"/>
    <w:rsid w:val="0017461B"/>
    <w:rsid w:val="00175ADD"/>
    <w:rsid w:val="00177DFE"/>
    <w:rsid w:val="001866EC"/>
    <w:rsid w:val="00195AF2"/>
    <w:rsid w:val="001A48BF"/>
    <w:rsid w:val="001B0EB3"/>
    <w:rsid w:val="001B527D"/>
    <w:rsid w:val="001B5F50"/>
    <w:rsid w:val="001B68D5"/>
    <w:rsid w:val="001B6B00"/>
    <w:rsid w:val="001D5C5B"/>
    <w:rsid w:val="001D7F20"/>
    <w:rsid w:val="001E43E1"/>
    <w:rsid w:val="001E7195"/>
    <w:rsid w:val="001F032A"/>
    <w:rsid w:val="001F06CE"/>
    <w:rsid w:val="001F558B"/>
    <w:rsid w:val="002068FC"/>
    <w:rsid w:val="002232E6"/>
    <w:rsid w:val="00224555"/>
    <w:rsid w:val="00227568"/>
    <w:rsid w:val="0023226C"/>
    <w:rsid w:val="002360D7"/>
    <w:rsid w:val="00241005"/>
    <w:rsid w:val="002440BF"/>
    <w:rsid w:val="002500AC"/>
    <w:rsid w:val="00250CBC"/>
    <w:rsid w:val="00250F43"/>
    <w:rsid w:val="002549BB"/>
    <w:rsid w:val="0025761E"/>
    <w:rsid w:val="00260F22"/>
    <w:rsid w:val="00266ABF"/>
    <w:rsid w:val="00281ED1"/>
    <w:rsid w:val="002831F9"/>
    <w:rsid w:val="00283A4B"/>
    <w:rsid w:val="002905DC"/>
    <w:rsid w:val="00291B20"/>
    <w:rsid w:val="002933BE"/>
    <w:rsid w:val="00295A5F"/>
    <w:rsid w:val="002A5C23"/>
    <w:rsid w:val="002B5E1D"/>
    <w:rsid w:val="002C52F2"/>
    <w:rsid w:val="002D3103"/>
    <w:rsid w:val="002D4950"/>
    <w:rsid w:val="002D557A"/>
    <w:rsid w:val="002E2C0E"/>
    <w:rsid w:val="002E5C45"/>
    <w:rsid w:val="002E6679"/>
    <w:rsid w:val="002F4E29"/>
    <w:rsid w:val="002F61B2"/>
    <w:rsid w:val="00300DEC"/>
    <w:rsid w:val="003066B6"/>
    <w:rsid w:val="00306EF5"/>
    <w:rsid w:val="00307B93"/>
    <w:rsid w:val="00311A45"/>
    <w:rsid w:val="00312716"/>
    <w:rsid w:val="00315D16"/>
    <w:rsid w:val="00316E94"/>
    <w:rsid w:val="00322275"/>
    <w:rsid w:val="00323947"/>
    <w:rsid w:val="003241B6"/>
    <w:rsid w:val="003263F6"/>
    <w:rsid w:val="00326CB9"/>
    <w:rsid w:val="003307C8"/>
    <w:rsid w:val="003350B5"/>
    <w:rsid w:val="00337214"/>
    <w:rsid w:val="00337915"/>
    <w:rsid w:val="003430A8"/>
    <w:rsid w:val="00350995"/>
    <w:rsid w:val="00351401"/>
    <w:rsid w:val="00354394"/>
    <w:rsid w:val="003564BD"/>
    <w:rsid w:val="00357DE6"/>
    <w:rsid w:val="00364E96"/>
    <w:rsid w:val="00366E00"/>
    <w:rsid w:val="00367250"/>
    <w:rsid w:val="00372054"/>
    <w:rsid w:val="003733FB"/>
    <w:rsid w:val="003746A9"/>
    <w:rsid w:val="003813BF"/>
    <w:rsid w:val="0038267D"/>
    <w:rsid w:val="003835A1"/>
    <w:rsid w:val="0038556C"/>
    <w:rsid w:val="00386D07"/>
    <w:rsid w:val="00386F3A"/>
    <w:rsid w:val="003918D1"/>
    <w:rsid w:val="003A2A53"/>
    <w:rsid w:val="003B244F"/>
    <w:rsid w:val="003B7512"/>
    <w:rsid w:val="003C1311"/>
    <w:rsid w:val="003C2879"/>
    <w:rsid w:val="003C2ABE"/>
    <w:rsid w:val="003C6BE5"/>
    <w:rsid w:val="003C6E01"/>
    <w:rsid w:val="003E0C1E"/>
    <w:rsid w:val="003E0F28"/>
    <w:rsid w:val="003E34BE"/>
    <w:rsid w:val="003E7EBF"/>
    <w:rsid w:val="003F3952"/>
    <w:rsid w:val="003F3FFE"/>
    <w:rsid w:val="004070BB"/>
    <w:rsid w:val="004136D5"/>
    <w:rsid w:val="00416499"/>
    <w:rsid w:val="00416B67"/>
    <w:rsid w:val="00417976"/>
    <w:rsid w:val="0042233F"/>
    <w:rsid w:val="00426D8D"/>
    <w:rsid w:val="00434F5F"/>
    <w:rsid w:val="00444E43"/>
    <w:rsid w:val="004559AE"/>
    <w:rsid w:val="00457AC8"/>
    <w:rsid w:val="004738C5"/>
    <w:rsid w:val="00475E78"/>
    <w:rsid w:val="004767DE"/>
    <w:rsid w:val="00477E9D"/>
    <w:rsid w:val="00482A91"/>
    <w:rsid w:val="00484459"/>
    <w:rsid w:val="00493964"/>
    <w:rsid w:val="00494714"/>
    <w:rsid w:val="004A1B16"/>
    <w:rsid w:val="004A2169"/>
    <w:rsid w:val="004A35EE"/>
    <w:rsid w:val="004A5180"/>
    <w:rsid w:val="004A5D6D"/>
    <w:rsid w:val="004A715A"/>
    <w:rsid w:val="004A7AFA"/>
    <w:rsid w:val="004B36C6"/>
    <w:rsid w:val="004B4E00"/>
    <w:rsid w:val="004B5B28"/>
    <w:rsid w:val="004B7B52"/>
    <w:rsid w:val="004C697D"/>
    <w:rsid w:val="004D2E4D"/>
    <w:rsid w:val="004D3766"/>
    <w:rsid w:val="004E2D26"/>
    <w:rsid w:val="004F3CD4"/>
    <w:rsid w:val="00502C52"/>
    <w:rsid w:val="00503998"/>
    <w:rsid w:val="00503ABE"/>
    <w:rsid w:val="005051CE"/>
    <w:rsid w:val="00512F3D"/>
    <w:rsid w:val="00522216"/>
    <w:rsid w:val="0052248C"/>
    <w:rsid w:val="00525AF8"/>
    <w:rsid w:val="005276CB"/>
    <w:rsid w:val="00534BBF"/>
    <w:rsid w:val="00537195"/>
    <w:rsid w:val="00571165"/>
    <w:rsid w:val="00572F09"/>
    <w:rsid w:val="00585959"/>
    <w:rsid w:val="005860C0"/>
    <w:rsid w:val="005973C6"/>
    <w:rsid w:val="0059790D"/>
    <w:rsid w:val="005A4838"/>
    <w:rsid w:val="005A5B27"/>
    <w:rsid w:val="005B390E"/>
    <w:rsid w:val="005B3D73"/>
    <w:rsid w:val="005D145E"/>
    <w:rsid w:val="005D2C75"/>
    <w:rsid w:val="005D49C4"/>
    <w:rsid w:val="005D61F0"/>
    <w:rsid w:val="005D6830"/>
    <w:rsid w:val="005E2A05"/>
    <w:rsid w:val="005F3DBF"/>
    <w:rsid w:val="005F4CBF"/>
    <w:rsid w:val="005F6E38"/>
    <w:rsid w:val="006002A8"/>
    <w:rsid w:val="006015BD"/>
    <w:rsid w:val="0060160D"/>
    <w:rsid w:val="00601AB7"/>
    <w:rsid w:val="006023B2"/>
    <w:rsid w:val="0060606F"/>
    <w:rsid w:val="00611225"/>
    <w:rsid w:val="006118BC"/>
    <w:rsid w:val="00613697"/>
    <w:rsid w:val="00623D78"/>
    <w:rsid w:val="006255A5"/>
    <w:rsid w:val="00631D05"/>
    <w:rsid w:val="006334FC"/>
    <w:rsid w:val="0063784B"/>
    <w:rsid w:val="00643BB8"/>
    <w:rsid w:val="006446FE"/>
    <w:rsid w:val="006559C3"/>
    <w:rsid w:val="006657F5"/>
    <w:rsid w:val="00667CCD"/>
    <w:rsid w:val="00676F06"/>
    <w:rsid w:val="006813FF"/>
    <w:rsid w:val="00683831"/>
    <w:rsid w:val="00690DB2"/>
    <w:rsid w:val="00692479"/>
    <w:rsid w:val="00692B56"/>
    <w:rsid w:val="00695058"/>
    <w:rsid w:val="00697A76"/>
    <w:rsid w:val="006A19BA"/>
    <w:rsid w:val="006B6879"/>
    <w:rsid w:val="006C1673"/>
    <w:rsid w:val="006C2780"/>
    <w:rsid w:val="006C7FE2"/>
    <w:rsid w:val="006D2393"/>
    <w:rsid w:val="006D5AA1"/>
    <w:rsid w:val="006D7240"/>
    <w:rsid w:val="006E735F"/>
    <w:rsid w:val="006F0B97"/>
    <w:rsid w:val="006F543B"/>
    <w:rsid w:val="00700598"/>
    <w:rsid w:val="0070183D"/>
    <w:rsid w:val="00702349"/>
    <w:rsid w:val="00703A3B"/>
    <w:rsid w:val="007068E8"/>
    <w:rsid w:val="00712E24"/>
    <w:rsid w:val="00715514"/>
    <w:rsid w:val="007215D7"/>
    <w:rsid w:val="00721E68"/>
    <w:rsid w:val="00724366"/>
    <w:rsid w:val="00724C73"/>
    <w:rsid w:val="00750F73"/>
    <w:rsid w:val="00761E15"/>
    <w:rsid w:val="007649B3"/>
    <w:rsid w:val="007662F5"/>
    <w:rsid w:val="007671BC"/>
    <w:rsid w:val="00770D3B"/>
    <w:rsid w:val="00771CF8"/>
    <w:rsid w:val="00784599"/>
    <w:rsid w:val="007A2C20"/>
    <w:rsid w:val="007A30EE"/>
    <w:rsid w:val="007A5F95"/>
    <w:rsid w:val="007B4FE1"/>
    <w:rsid w:val="007C0A0B"/>
    <w:rsid w:val="007D02CF"/>
    <w:rsid w:val="007D5894"/>
    <w:rsid w:val="007D745C"/>
    <w:rsid w:val="007F7483"/>
    <w:rsid w:val="00803305"/>
    <w:rsid w:val="008103F7"/>
    <w:rsid w:val="0081100C"/>
    <w:rsid w:val="0081179D"/>
    <w:rsid w:val="00817AAA"/>
    <w:rsid w:val="008215FB"/>
    <w:rsid w:val="0083029A"/>
    <w:rsid w:val="008333FB"/>
    <w:rsid w:val="008340A2"/>
    <w:rsid w:val="0084141C"/>
    <w:rsid w:val="00843973"/>
    <w:rsid w:val="00860ACA"/>
    <w:rsid w:val="00863011"/>
    <w:rsid w:val="00865C90"/>
    <w:rsid w:val="00870EF3"/>
    <w:rsid w:val="00871EBA"/>
    <w:rsid w:val="00876E5A"/>
    <w:rsid w:val="00890E83"/>
    <w:rsid w:val="008943BD"/>
    <w:rsid w:val="00897E3F"/>
    <w:rsid w:val="008A06E1"/>
    <w:rsid w:val="008A2FCB"/>
    <w:rsid w:val="008A53B2"/>
    <w:rsid w:val="008A5493"/>
    <w:rsid w:val="008A7845"/>
    <w:rsid w:val="008B625F"/>
    <w:rsid w:val="008D1969"/>
    <w:rsid w:val="008D28F5"/>
    <w:rsid w:val="008D3752"/>
    <w:rsid w:val="008D6232"/>
    <w:rsid w:val="008D71AD"/>
    <w:rsid w:val="008D7E1C"/>
    <w:rsid w:val="008E016E"/>
    <w:rsid w:val="008E52D6"/>
    <w:rsid w:val="008E58D6"/>
    <w:rsid w:val="008F720C"/>
    <w:rsid w:val="00917906"/>
    <w:rsid w:val="00921CC7"/>
    <w:rsid w:val="0092360C"/>
    <w:rsid w:val="0093515E"/>
    <w:rsid w:val="009368FD"/>
    <w:rsid w:val="009402E4"/>
    <w:rsid w:val="009410F1"/>
    <w:rsid w:val="00941B4B"/>
    <w:rsid w:val="009431E6"/>
    <w:rsid w:val="009472B8"/>
    <w:rsid w:val="00951FF9"/>
    <w:rsid w:val="00955B9C"/>
    <w:rsid w:val="009567DA"/>
    <w:rsid w:val="00961BDB"/>
    <w:rsid w:val="009621CC"/>
    <w:rsid w:val="009639EC"/>
    <w:rsid w:val="00971AB8"/>
    <w:rsid w:val="00973733"/>
    <w:rsid w:val="009737FA"/>
    <w:rsid w:val="00984559"/>
    <w:rsid w:val="009855C8"/>
    <w:rsid w:val="009945E0"/>
    <w:rsid w:val="009A0C62"/>
    <w:rsid w:val="009A1D5E"/>
    <w:rsid w:val="009A2494"/>
    <w:rsid w:val="009A4D82"/>
    <w:rsid w:val="009A4E6A"/>
    <w:rsid w:val="009A7C53"/>
    <w:rsid w:val="009B13D3"/>
    <w:rsid w:val="009C1AE2"/>
    <w:rsid w:val="009C2DE9"/>
    <w:rsid w:val="009C4878"/>
    <w:rsid w:val="009C7F2F"/>
    <w:rsid w:val="009D24C4"/>
    <w:rsid w:val="009D536C"/>
    <w:rsid w:val="009E1FB5"/>
    <w:rsid w:val="009E2A01"/>
    <w:rsid w:val="009E2B0C"/>
    <w:rsid w:val="009E4FA1"/>
    <w:rsid w:val="009E527A"/>
    <w:rsid w:val="009E62D0"/>
    <w:rsid w:val="009E6335"/>
    <w:rsid w:val="009F3877"/>
    <w:rsid w:val="009F48C6"/>
    <w:rsid w:val="00A06C38"/>
    <w:rsid w:val="00A179F4"/>
    <w:rsid w:val="00A25955"/>
    <w:rsid w:val="00A27DF4"/>
    <w:rsid w:val="00A30ED5"/>
    <w:rsid w:val="00A35D17"/>
    <w:rsid w:val="00A362A7"/>
    <w:rsid w:val="00A40D6D"/>
    <w:rsid w:val="00A45710"/>
    <w:rsid w:val="00A47B6E"/>
    <w:rsid w:val="00A5002B"/>
    <w:rsid w:val="00A52DDA"/>
    <w:rsid w:val="00A5386F"/>
    <w:rsid w:val="00A53DA3"/>
    <w:rsid w:val="00A54D70"/>
    <w:rsid w:val="00A568D6"/>
    <w:rsid w:val="00A60C47"/>
    <w:rsid w:val="00A6168F"/>
    <w:rsid w:val="00A61DCC"/>
    <w:rsid w:val="00A67821"/>
    <w:rsid w:val="00A71748"/>
    <w:rsid w:val="00A71CBF"/>
    <w:rsid w:val="00A75068"/>
    <w:rsid w:val="00A7526D"/>
    <w:rsid w:val="00A828D1"/>
    <w:rsid w:val="00A84368"/>
    <w:rsid w:val="00A86337"/>
    <w:rsid w:val="00A91CD9"/>
    <w:rsid w:val="00A92A0A"/>
    <w:rsid w:val="00A938C7"/>
    <w:rsid w:val="00A9418F"/>
    <w:rsid w:val="00A95B1B"/>
    <w:rsid w:val="00AA2952"/>
    <w:rsid w:val="00AA2A29"/>
    <w:rsid w:val="00AA5F77"/>
    <w:rsid w:val="00AA7E83"/>
    <w:rsid w:val="00AA7F28"/>
    <w:rsid w:val="00AB30BD"/>
    <w:rsid w:val="00AB350A"/>
    <w:rsid w:val="00AB44C4"/>
    <w:rsid w:val="00AB4B0F"/>
    <w:rsid w:val="00AB66CA"/>
    <w:rsid w:val="00AD13C4"/>
    <w:rsid w:val="00AE25A4"/>
    <w:rsid w:val="00AE3697"/>
    <w:rsid w:val="00AF0CAF"/>
    <w:rsid w:val="00AF3DBB"/>
    <w:rsid w:val="00B022A9"/>
    <w:rsid w:val="00B10E35"/>
    <w:rsid w:val="00B228F4"/>
    <w:rsid w:val="00B27F3C"/>
    <w:rsid w:val="00B302E8"/>
    <w:rsid w:val="00B365F6"/>
    <w:rsid w:val="00B477FC"/>
    <w:rsid w:val="00B502F8"/>
    <w:rsid w:val="00B50F23"/>
    <w:rsid w:val="00B52655"/>
    <w:rsid w:val="00B52C26"/>
    <w:rsid w:val="00B53DD5"/>
    <w:rsid w:val="00B549C9"/>
    <w:rsid w:val="00B54AE4"/>
    <w:rsid w:val="00B5594C"/>
    <w:rsid w:val="00B5777C"/>
    <w:rsid w:val="00B61D18"/>
    <w:rsid w:val="00B64A4C"/>
    <w:rsid w:val="00B65233"/>
    <w:rsid w:val="00B65856"/>
    <w:rsid w:val="00B7003F"/>
    <w:rsid w:val="00B72C5E"/>
    <w:rsid w:val="00B775A8"/>
    <w:rsid w:val="00B80904"/>
    <w:rsid w:val="00B82FD7"/>
    <w:rsid w:val="00B8436B"/>
    <w:rsid w:val="00B84663"/>
    <w:rsid w:val="00B86E0C"/>
    <w:rsid w:val="00B93E89"/>
    <w:rsid w:val="00B94588"/>
    <w:rsid w:val="00B948C3"/>
    <w:rsid w:val="00B979B0"/>
    <w:rsid w:val="00BA139D"/>
    <w:rsid w:val="00BA6D07"/>
    <w:rsid w:val="00BB4469"/>
    <w:rsid w:val="00BB7388"/>
    <w:rsid w:val="00BC44E7"/>
    <w:rsid w:val="00BC57D8"/>
    <w:rsid w:val="00BC65EE"/>
    <w:rsid w:val="00BC6DB6"/>
    <w:rsid w:val="00BD103A"/>
    <w:rsid w:val="00BD4241"/>
    <w:rsid w:val="00BD5564"/>
    <w:rsid w:val="00BD5D08"/>
    <w:rsid w:val="00BE252C"/>
    <w:rsid w:val="00BE2CB7"/>
    <w:rsid w:val="00BE3E8B"/>
    <w:rsid w:val="00BE4314"/>
    <w:rsid w:val="00BF2030"/>
    <w:rsid w:val="00BF3CE1"/>
    <w:rsid w:val="00BF4510"/>
    <w:rsid w:val="00BF7486"/>
    <w:rsid w:val="00C00131"/>
    <w:rsid w:val="00C1660B"/>
    <w:rsid w:val="00C36DBA"/>
    <w:rsid w:val="00C50A9E"/>
    <w:rsid w:val="00C5468D"/>
    <w:rsid w:val="00C57911"/>
    <w:rsid w:val="00C634CE"/>
    <w:rsid w:val="00C63FCE"/>
    <w:rsid w:val="00C72709"/>
    <w:rsid w:val="00C83359"/>
    <w:rsid w:val="00C911DE"/>
    <w:rsid w:val="00C928D9"/>
    <w:rsid w:val="00C9795A"/>
    <w:rsid w:val="00CA0662"/>
    <w:rsid w:val="00CA67EB"/>
    <w:rsid w:val="00CA6D13"/>
    <w:rsid w:val="00CB2AA3"/>
    <w:rsid w:val="00CB467D"/>
    <w:rsid w:val="00CD23BD"/>
    <w:rsid w:val="00CE0DB1"/>
    <w:rsid w:val="00CE3E61"/>
    <w:rsid w:val="00CF19CE"/>
    <w:rsid w:val="00D00796"/>
    <w:rsid w:val="00D0519C"/>
    <w:rsid w:val="00D11AB7"/>
    <w:rsid w:val="00D16EAC"/>
    <w:rsid w:val="00D27AD0"/>
    <w:rsid w:val="00D27E3F"/>
    <w:rsid w:val="00D31155"/>
    <w:rsid w:val="00D35281"/>
    <w:rsid w:val="00D46F30"/>
    <w:rsid w:val="00D47C7B"/>
    <w:rsid w:val="00D50535"/>
    <w:rsid w:val="00D51BE7"/>
    <w:rsid w:val="00D52A6A"/>
    <w:rsid w:val="00D61ACB"/>
    <w:rsid w:val="00D61AD2"/>
    <w:rsid w:val="00D65DD8"/>
    <w:rsid w:val="00D67A5F"/>
    <w:rsid w:val="00D769AD"/>
    <w:rsid w:val="00D76F1E"/>
    <w:rsid w:val="00D81C3F"/>
    <w:rsid w:val="00D82291"/>
    <w:rsid w:val="00D83B31"/>
    <w:rsid w:val="00D85348"/>
    <w:rsid w:val="00D9088E"/>
    <w:rsid w:val="00D939E1"/>
    <w:rsid w:val="00DA0C40"/>
    <w:rsid w:val="00DB3AE4"/>
    <w:rsid w:val="00DC675C"/>
    <w:rsid w:val="00DD1E2E"/>
    <w:rsid w:val="00DD323E"/>
    <w:rsid w:val="00DD58B9"/>
    <w:rsid w:val="00DE1B7F"/>
    <w:rsid w:val="00DE5D4C"/>
    <w:rsid w:val="00DE78C6"/>
    <w:rsid w:val="00DE7DA6"/>
    <w:rsid w:val="00E00735"/>
    <w:rsid w:val="00E011DC"/>
    <w:rsid w:val="00E01533"/>
    <w:rsid w:val="00E0283D"/>
    <w:rsid w:val="00E0301E"/>
    <w:rsid w:val="00E122D2"/>
    <w:rsid w:val="00E12310"/>
    <w:rsid w:val="00E167A6"/>
    <w:rsid w:val="00E23490"/>
    <w:rsid w:val="00E24E3D"/>
    <w:rsid w:val="00E32EF6"/>
    <w:rsid w:val="00E34E6C"/>
    <w:rsid w:val="00E352CD"/>
    <w:rsid w:val="00E419B2"/>
    <w:rsid w:val="00E43322"/>
    <w:rsid w:val="00E43563"/>
    <w:rsid w:val="00E43FC9"/>
    <w:rsid w:val="00E47446"/>
    <w:rsid w:val="00E511F4"/>
    <w:rsid w:val="00E56448"/>
    <w:rsid w:val="00E644BD"/>
    <w:rsid w:val="00E65AF2"/>
    <w:rsid w:val="00E72AD1"/>
    <w:rsid w:val="00E8298B"/>
    <w:rsid w:val="00E85AB2"/>
    <w:rsid w:val="00E9236D"/>
    <w:rsid w:val="00E92E4C"/>
    <w:rsid w:val="00EA321D"/>
    <w:rsid w:val="00EB0D34"/>
    <w:rsid w:val="00EB2B14"/>
    <w:rsid w:val="00EB39AD"/>
    <w:rsid w:val="00EB5501"/>
    <w:rsid w:val="00EC177C"/>
    <w:rsid w:val="00EC393C"/>
    <w:rsid w:val="00EC4973"/>
    <w:rsid w:val="00ED379C"/>
    <w:rsid w:val="00ED6286"/>
    <w:rsid w:val="00ED67F3"/>
    <w:rsid w:val="00ED7306"/>
    <w:rsid w:val="00EE068C"/>
    <w:rsid w:val="00EE16BE"/>
    <w:rsid w:val="00EE54EF"/>
    <w:rsid w:val="00EE5C8A"/>
    <w:rsid w:val="00EE7AF1"/>
    <w:rsid w:val="00EF09B5"/>
    <w:rsid w:val="00EF09F2"/>
    <w:rsid w:val="00EF0BE3"/>
    <w:rsid w:val="00F00046"/>
    <w:rsid w:val="00F01C83"/>
    <w:rsid w:val="00F022E7"/>
    <w:rsid w:val="00F0417F"/>
    <w:rsid w:val="00F05A1F"/>
    <w:rsid w:val="00F14589"/>
    <w:rsid w:val="00F148E8"/>
    <w:rsid w:val="00F14C31"/>
    <w:rsid w:val="00F151E3"/>
    <w:rsid w:val="00F17A2F"/>
    <w:rsid w:val="00F20A53"/>
    <w:rsid w:val="00F21AB1"/>
    <w:rsid w:val="00F22EA2"/>
    <w:rsid w:val="00F22FBF"/>
    <w:rsid w:val="00F3020E"/>
    <w:rsid w:val="00F344C3"/>
    <w:rsid w:val="00F42D56"/>
    <w:rsid w:val="00F440CE"/>
    <w:rsid w:val="00F50DC5"/>
    <w:rsid w:val="00F55F40"/>
    <w:rsid w:val="00F70FAB"/>
    <w:rsid w:val="00F75009"/>
    <w:rsid w:val="00F82D3F"/>
    <w:rsid w:val="00F85486"/>
    <w:rsid w:val="00F90ADB"/>
    <w:rsid w:val="00F979D4"/>
    <w:rsid w:val="00FA0B98"/>
    <w:rsid w:val="00FA22F5"/>
    <w:rsid w:val="00FA513D"/>
    <w:rsid w:val="00FA52FE"/>
    <w:rsid w:val="00FA6923"/>
    <w:rsid w:val="00FB0CA9"/>
    <w:rsid w:val="00FB30D2"/>
    <w:rsid w:val="00FC479D"/>
    <w:rsid w:val="00FC70CD"/>
    <w:rsid w:val="00FD35BF"/>
    <w:rsid w:val="00FE215B"/>
    <w:rsid w:val="00FE3998"/>
    <w:rsid w:val="00FE4813"/>
    <w:rsid w:val="00FF1DF5"/>
    <w:rsid w:val="00FF3AA4"/>
    <w:rsid w:val="00FF41C3"/>
    <w:rsid w:val="00FF4A66"/>
    <w:rsid w:val="0685411A"/>
    <w:rsid w:val="08E07707"/>
    <w:rsid w:val="1309715D"/>
    <w:rsid w:val="170209AC"/>
    <w:rsid w:val="1CBF11CB"/>
    <w:rsid w:val="27B91ECD"/>
    <w:rsid w:val="27E87547"/>
    <w:rsid w:val="3D1B54C9"/>
    <w:rsid w:val="415A73C9"/>
    <w:rsid w:val="516265CB"/>
    <w:rsid w:val="5E6A3F6A"/>
    <w:rsid w:val="60D859F5"/>
    <w:rsid w:val="65BB51FB"/>
    <w:rsid w:val="69E82797"/>
    <w:rsid w:val="6DAB2707"/>
    <w:rsid w:val="739B225B"/>
    <w:rsid w:val="770D6DBD"/>
    <w:rsid w:val="79653D43"/>
    <w:rsid w:val="7CCF35E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64DC8A2"/>
  <w15:docId w15:val="{159CA29E-2798-4399-B179-C0B9ECC5AF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locked="1" w:uiPriority="0"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unhideWhenUsed="1" w:qFormat="1"/>
    <w:lsdException w:name="Body Text Indent"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B4E00"/>
    <w:pPr>
      <w:widowControl w:val="0"/>
      <w:jc w:val="both"/>
    </w:pPr>
    <w:rPr>
      <w:kern w:val="2"/>
      <w:sz w:val="21"/>
      <w:szCs w:val="24"/>
    </w:rPr>
  </w:style>
  <w:style w:type="paragraph" w:styleId="2">
    <w:name w:val="heading 2"/>
    <w:basedOn w:val="a"/>
    <w:next w:val="a"/>
    <w:link w:val="20"/>
    <w:uiPriority w:val="99"/>
    <w:qFormat/>
    <w:rsid w:val="004B4E00"/>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4B4E00"/>
    <w:pPr>
      <w:jc w:val="left"/>
    </w:pPr>
    <w:rPr>
      <w:kern w:val="0"/>
      <w:sz w:val="24"/>
    </w:rPr>
  </w:style>
  <w:style w:type="paragraph" w:styleId="a5">
    <w:name w:val="Body Text"/>
    <w:basedOn w:val="a"/>
    <w:link w:val="a6"/>
    <w:uiPriority w:val="99"/>
    <w:qFormat/>
    <w:rsid w:val="004B4E00"/>
    <w:pPr>
      <w:spacing w:after="120"/>
    </w:pPr>
    <w:rPr>
      <w:kern w:val="0"/>
      <w:sz w:val="24"/>
    </w:rPr>
  </w:style>
  <w:style w:type="paragraph" w:styleId="a7">
    <w:name w:val="Body Text Indent"/>
    <w:basedOn w:val="a"/>
    <w:link w:val="a8"/>
    <w:uiPriority w:val="99"/>
    <w:rsid w:val="004B4E00"/>
    <w:pPr>
      <w:spacing w:after="120"/>
      <w:ind w:leftChars="200" w:left="420"/>
    </w:pPr>
    <w:rPr>
      <w:kern w:val="0"/>
      <w:sz w:val="24"/>
    </w:rPr>
  </w:style>
  <w:style w:type="paragraph" w:styleId="a9">
    <w:name w:val="Plain Text"/>
    <w:basedOn w:val="a"/>
    <w:link w:val="aa"/>
    <w:uiPriority w:val="99"/>
    <w:rsid w:val="004B4E00"/>
    <w:rPr>
      <w:rFonts w:ascii="宋体" w:hAnsi="Courier New"/>
      <w:kern w:val="0"/>
      <w:szCs w:val="21"/>
    </w:rPr>
  </w:style>
  <w:style w:type="paragraph" w:styleId="ab">
    <w:name w:val="Date"/>
    <w:basedOn w:val="a"/>
    <w:next w:val="a"/>
    <w:link w:val="ac"/>
    <w:uiPriority w:val="99"/>
    <w:rsid w:val="004B4E00"/>
    <w:pPr>
      <w:ind w:leftChars="2500" w:left="100"/>
    </w:pPr>
    <w:rPr>
      <w:kern w:val="0"/>
      <w:sz w:val="24"/>
    </w:rPr>
  </w:style>
  <w:style w:type="paragraph" w:styleId="21">
    <w:name w:val="Body Text Indent 2"/>
    <w:basedOn w:val="a"/>
    <w:link w:val="22"/>
    <w:uiPriority w:val="99"/>
    <w:qFormat/>
    <w:rsid w:val="004B4E00"/>
    <w:pPr>
      <w:spacing w:after="120" w:line="480" w:lineRule="auto"/>
      <w:ind w:leftChars="200" w:left="420"/>
    </w:pPr>
    <w:rPr>
      <w:kern w:val="0"/>
      <w:sz w:val="24"/>
    </w:rPr>
  </w:style>
  <w:style w:type="paragraph" w:styleId="ad">
    <w:name w:val="Balloon Text"/>
    <w:basedOn w:val="a"/>
    <w:link w:val="ae"/>
    <w:uiPriority w:val="99"/>
    <w:semiHidden/>
    <w:qFormat/>
    <w:rsid w:val="004B4E00"/>
    <w:rPr>
      <w:kern w:val="0"/>
      <w:sz w:val="18"/>
      <w:szCs w:val="18"/>
    </w:rPr>
  </w:style>
  <w:style w:type="paragraph" w:styleId="af">
    <w:name w:val="footer"/>
    <w:basedOn w:val="a"/>
    <w:link w:val="af0"/>
    <w:uiPriority w:val="99"/>
    <w:qFormat/>
    <w:rsid w:val="004B4E00"/>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4B4E00"/>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4B4E00"/>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4B4E00"/>
    <w:rPr>
      <w:b/>
      <w:bCs/>
    </w:rPr>
  </w:style>
  <w:style w:type="table" w:styleId="af6">
    <w:name w:val="Table Grid"/>
    <w:basedOn w:val="a1"/>
    <w:uiPriority w:val="99"/>
    <w:qFormat/>
    <w:rsid w:val="004B4E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4B4E00"/>
    <w:rPr>
      <w:i/>
      <w:iCs/>
    </w:rPr>
  </w:style>
  <w:style w:type="character" w:styleId="af8">
    <w:name w:val="annotation reference"/>
    <w:basedOn w:val="a0"/>
    <w:uiPriority w:val="99"/>
    <w:semiHidden/>
    <w:qFormat/>
    <w:rsid w:val="004B4E00"/>
    <w:rPr>
      <w:rFonts w:cs="Times New Roman"/>
      <w:sz w:val="21"/>
    </w:rPr>
  </w:style>
  <w:style w:type="character" w:customStyle="1" w:styleId="20">
    <w:name w:val="标题 2 字符"/>
    <w:basedOn w:val="a0"/>
    <w:link w:val="2"/>
    <w:uiPriority w:val="99"/>
    <w:qFormat/>
    <w:locked/>
    <w:rsid w:val="004B4E00"/>
    <w:rPr>
      <w:rFonts w:ascii="Arial" w:eastAsia="黑体" w:hAnsi="Arial" w:cs="Times New Roman"/>
      <w:b/>
      <w:sz w:val="20"/>
    </w:rPr>
  </w:style>
  <w:style w:type="character" w:customStyle="1" w:styleId="aa">
    <w:name w:val="纯文本 字符"/>
    <w:basedOn w:val="a0"/>
    <w:link w:val="a9"/>
    <w:uiPriority w:val="99"/>
    <w:qFormat/>
    <w:locked/>
    <w:rsid w:val="004B4E00"/>
    <w:rPr>
      <w:rFonts w:ascii="宋体" w:eastAsia="宋体" w:hAnsi="Courier New" w:cs="Times New Roman"/>
      <w:sz w:val="21"/>
    </w:rPr>
  </w:style>
  <w:style w:type="character" w:customStyle="1" w:styleId="a8">
    <w:name w:val="正文文本缩进 字符"/>
    <w:basedOn w:val="a0"/>
    <w:link w:val="a7"/>
    <w:uiPriority w:val="99"/>
    <w:qFormat/>
    <w:locked/>
    <w:rsid w:val="004B4E00"/>
    <w:rPr>
      <w:rFonts w:ascii="Times New Roman" w:eastAsia="宋体" w:hAnsi="Times New Roman" w:cs="Times New Roman"/>
      <w:sz w:val="24"/>
    </w:rPr>
  </w:style>
  <w:style w:type="character" w:customStyle="1" w:styleId="ac">
    <w:name w:val="日期 字符"/>
    <w:basedOn w:val="a0"/>
    <w:link w:val="ab"/>
    <w:uiPriority w:val="99"/>
    <w:qFormat/>
    <w:locked/>
    <w:rsid w:val="004B4E00"/>
    <w:rPr>
      <w:rFonts w:ascii="Times New Roman" w:eastAsia="宋体" w:hAnsi="Times New Roman" w:cs="Times New Roman"/>
      <w:sz w:val="24"/>
    </w:rPr>
  </w:style>
  <w:style w:type="paragraph" w:customStyle="1" w:styleId="Default">
    <w:name w:val="Default"/>
    <w:uiPriority w:val="99"/>
    <w:qFormat/>
    <w:rsid w:val="004B4E00"/>
    <w:pPr>
      <w:widowControl w:val="0"/>
      <w:autoSpaceDE w:val="0"/>
      <w:autoSpaceDN w:val="0"/>
      <w:adjustRightInd w:val="0"/>
    </w:pPr>
    <w:rPr>
      <w:rFonts w:ascii="宋体" w:cs="宋体"/>
      <w:color w:val="000000"/>
      <w:sz w:val="24"/>
      <w:szCs w:val="24"/>
    </w:rPr>
  </w:style>
  <w:style w:type="character" w:customStyle="1" w:styleId="22">
    <w:name w:val="正文文本缩进 2 字符"/>
    <w:basedOn w:val="a0"/>
    <w:link w:val="21"/>
    <w:uiPriority w:val="99"/>
    <w:qFormat/>
    <w:locked/>
    <w:rsid w:val="004B4E00"/>
    <w:rPr>
      <w:rFonts w:ascii="Times New Roman" w:eastAsia="宋体" w:hAnsi="Times New Roman" w:cs="Times New Roman"/>
      <w:sz w:val="24"/>
    </w:rPr>
  </w:style>
  <w:style w:type="character" w:customStyle="1" w:styleId="af2">
    <w:name w:val="页眉 字符"/>
    <w:basedOn w:val="a0"/>
    <w:link w:val="af1"/>
    <w:uiPriority w:val="99"/>
    <w:semiHidden/>
    <w:qFormat/>
    <w:locked/>
    <w:rsid w:val="004B4E00"/>
    <w:rPr>
      <w:rFonts w:ascii="Times New Roman" w:eastAsia="宋体" w:hAnsi="Times New Roman" w:cs="Times New Roman"/>
      <w:sz w:val="18"/>
    </w:rPr>
  </w:style>
  <w:style w:type="character" w:customStyle="1" w:styleId="af0">
    <w:name w:val="页脚 字符"/>
    <w:basedOn w:val="a0"/>
    <w:link w:val="af"/>
    <w:uiPriority w:val="99"/>
    <w:qFormat/>
    <w:locked/>
    <w:rsid w:val="004B4E00"/>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4B4E00"/>
    <w:rPr>
      <w:rFonts w:ascii="Times New Roman" w:hAnsi="Times New Roman" w:cs="Times New Roman"/>
      <w:sz w:val="24"/>
    </w:rPr>
  </w:style>
  <w:style w:type="character" w:customStyle="1" w:styleId="af5">
    <w:name w:val="批注主题 字符"/>
    <w:basedOn w:val="a4"/>
    <w:link w:val="af4"/>
    <w:uiPriority w:val="99"/>
    <w:semiHidden/>
    <w:qFormat/>
    <w:locked/>
    <w:rsid w:val="004B4E00"/>
    <w:rPr>
      <w:rFonts w:ascii="Times New Roman" w:hAnsi="Times New Roman" w:cs="Times New Roman"/>
      <w:b/>
      <w:sz w:val="24"/>
    </w:rPr>
  </w:style>
  <w:style w:type="character" w:customStyle="1" w:styleId="ae">
    <w:name w:val="批注框文本 字符"/>
    <w:basedOn w:val="a0"/>
    <w:link w:val="ad"/>
    <w:uiPriority w:val="99"/>
    <w:semiHidden/>
    <w:qFormat/>
    <w:locked/>
    <w:rsid w:val="004B4E00"/>
    <w:rPr>
      <w:rFonts w:ascii="Times New Roman" w:hAnsi="Times New Roman" w:cs="Times New Roman"/>
      <w:sz w:val="18"/>
    </w:rPr>
  </w:style>
  <w:style w:type="character" w:customStyle="1" w:styleId="a6">
    <w:name w:val="正文文本 字符"/>
    <w:basedOn w:val="a0"/>
    <w:link w:val="a5"/>
    <w:uiPriority w:val="99"/>
    <w:semiHidden/>
    <w:qFormat/>
    <w:locked/>
    <w:rsid w:val="004B4E00"/>
    <w:rPr>
      <w:rFonts w:ascii="Times New Roman" w:hAnsi="Times New Roman" w:cs="Times New Roman"/>
      <w:sz w:val="24"/>
    </w:rPr>
  </w:style>
  <w:style w:type="paragraph" w:customStyle="1" w:styleId="TableParagraph">
    <w:name w:val="Table Paragraph"/>
    <w:basedOn w:val="a"/>
    <w:uiPriority w:val="99"/>
    <w:qFormat/>
    <w:rsid w:val="004B4E00"/>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4B4E00"/>
    <w:pPr>
      <w:spacing w:line="400" w:lineRule="exact"/>
      <w:ind w:firstLineChars="200" w:firstLine="200"/>
    </w:pPr>
    <w:rPr>
      <w:rFonts w:ascii="Calibri" w:hAnsi="Calibri" w:cs="宋体"/>
      <w:sz w:val="24"/>
    </w:rPr>
  </w:style>
  <w:style w:type="paragraph" w:styleId="af9">
    <w:name w:val="List Paragraph"/>
    <w:basedOn w:val="a"/>
    <w:uiPriority w:val="34"/>
    <w:qFormat/>
    <w:rsid w:val="004B4E00"/>
    <w:pPr>
      <w:ind w:firstLineChars="200" w:firstLine="420"/>
    </w:pPr>
    <w:rPr>
      <w:rFonts w:ascii="Calibri" w:hAnsi="Calibri"/>
      <w:szCs w:val="22"/>
    </w:rPr>
  </w:style>
  <w:style w:type="character" w:styleId="afa">
    <w:name w:val="Hyperlink"/>
    <w:basedOn w:val="a0"/>
    <w:uiPriority w:val="99"/>
    <w:unhideWhenUsed/>
    <w:rsid w:val="001866E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E03A6E7-51D8-4B38-A397-E60916D09F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1037</Words>
  <Characters>5911</Characters>
  <Application>Microsoft Office Word</Application>
  <DocSecurity>0</DocSecurity>
  <Lines>49</Lines>
  <Paragraphs>13</Paragraphs>
  <ScaleCrop>false</ScaleCrop>
  <Company>CDGMGD</Company>
  <LinksUpToDate>false</LinksUpToDate>
  <CharactersWithSpaces>6935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孔德琦</cp:lastModifiedBy>
  <cp:revision>2</cp:revision>
  <cp:lastPrinted>2016-01-18T07:21:00Z</cp:lastPrinted>
  <dcterms:created xsi:type="dcterms:W3CDTF">2020-12-10T09:00:00Z</dcterms:created>
  <dcterms:modified xsi:type="dcterms:W3CDTF">2020-12-10T09:00:00Z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