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不锈钢编织带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05"/>
        <w:gridCol w:w="1050"/>
        <w:gridCol w:w="2754"/>
        <w:gridCol w:w="1296"/>
        <w:gridCol w:w="1888"/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05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754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96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米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88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米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284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0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不锈钢编织带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KB-200</w:t>
            </w:r>
          </w:p>
        </w:tc>
        <w:tc>
          <w:tcPr>
            <w:tcW w:w="2754" w:type="dxa"/>
            <w:noWrap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材质：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100%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316L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不锈钢纤维面料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宽度:200±2mm</w:t>
            </w:r>
          </w:p>
          <w:p>
            <w:pPr>
              <w:spacing w:line="340" w:lineRule="exact"/>
              <w:jc w:val="left"/>
              <w:rPr>
                <w:rFonts w:hint="default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单幅长度：70m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克重:≥500g/㎡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厚度:≥0.55mm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耐高温:≥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en-US"/>
              </w:rPr>
              <w:t>600</w:t>
            </w:r>
            <w:r>
              <w:rPr>
                <w:rFonts w:hint="eastAsia" w:ascii="仿宋_GB2312" w:hAnsi="宋体" w:eastAsia="仿宋_GB2312" w:cs="Times New Roman"/>
                <w:sz w:val="24"/>
                <w:lang w:val="en-US" w:eastAsia="zh-CN"/>
              </w:rPr>
              <w:t>℃</w:t>
            </w:r>
          </w:p>
        </w:tc>
        <w:tc>
          <w:tcPr>
            <w:tcW w:w="1296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280</w:t>
            </w:r>
          </w:p>
        </w:tc>
        <w:tc>
          <w:tcPr>
            <w:tcW w:w="188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both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2、报价均含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_GB2312" w:hAnsi="宋体" w:eastAsia="仿宋_GB2312"/>
                <w:sz w:val="24"/>
              </w:rPr>
              <w:t>13%增值税。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货到验收合格并开具全额增值税发票后3个月内付清货款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不锈钢编织带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A964475"/>
    <w:rsid w:val="0AAC6175"/>
    <w:rsid w:val="11CB0E27"/>
    <w:rsid w:val="16350B94"/>
    <w:rsid w:val="1A8F4D93"/>
    <w:rsid w:val="1C682A48"/>
    <w:rsid w:val="3731308C"/>
    <w:rsid w:val="42CB14FB"/>
    <w:rsid w:val="43F0032E"/>
    <w:rsid w:val="506D2739"/>
    <w:rsid w:val="516243F9"/>
    <w:rsid w:val="57757170"/>
    <w:rsid w:val="585E143D"/>
    <w:rsid w:val="59FB6326"/>
    <w:rsid w:val="5CA040E6"/>
    <w:rsid w:val="60EF3C4C"/>
    <w:rsid w:val="6E8444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1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2020-11-11T07:14:00Z</cp:lastPrinted>
  <dcterms:modified xsi:type="dcterms:W3CDTF">2020-11-23T00:41:59Z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