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00" w:lineRule="exact"/>
        <w:jc w:val="center"/>
        <w:rPr>
          <w:rFonts w:hint="eastAsia" w:ascii="仿宋_GB2312" w:hAnsi="宋体" w:eastAsia="仿宋_GB2312"/>
          <w:b/>
          <w:bCs/>
          <w:sz w:val="36"/>
          <w:szCs w:val="36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eastAsia="zh-CN"/>
        </w:rPr>
        <w:t>进出口货物代理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663"/>
        <w:gridCol w:w="511"/>
        <w:gridCol w:w="1226"/>
        <w:gridCol w:w="1350"/>
        <w:gridCol w:w="1109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4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512" w:type="dxa"/>
        <w:tblInd w:w="-544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297"/>
        <w:gridCol w:w="750"/>
        <w:gridCol w:w="1532"/>
        <w:gridCol w:w="868"/>
        <w:gridCol w:w="1918"/>
        <w:gridCol w:w="25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业务量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业务分类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报价说明（是否含税、税率等）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铁路运输出口（</w:t>
            </w:r>
            <w:r>
              <w:rPr>
                <w:rStyle w:val="14"/>
                <w:rFonts w:eastAsia="宋体"/>
                <w:lang w:val="en-US" w:eastAsia="zh-CN" w:bidi="ar"/>
              </w:rPr>
              <w:t>FOB</w:t>
            </w:r>
            <w:r>
              <w:rPr>
                <w:rStyle w:val="13"/>
                <w:lang w:val="en-US" w:eastAsia="zh-CN" w:bidi="ar"/>
              </w:rPr>
              <w:t>成都、</w:t>
            </w:r>
            <w:r>
              <w:rPr>
                <w:rStyle w:val="14"/>
                <w:rFonts w:eastAsia="宋体"/>
                <w:lang w:val="en-US" w:eastAsia="zh-CN" w:bidi="ar"/>
              </w:rPr>
              <w:t>DAP</w:t>
            </w:r>
            <w:r>
              <w:rPr>
                <w:rStyle w:val="13"/>
                <w:lang w:val="en-US" w:eastAsia="zh-CN" w:bidi="ar"/>
              </w:rPr>
              <w:t>罗兹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纽伦堡，整柜</w:t>
            </w:r>
            <w:r>
              <w:rPr>
                <w:rStyle w:val="14"/>
                <w:rFonts w:eastAsia="宋体"/>
                <w:lang w:val="en-US" w:eastAsia="zh-CN" w:bidi="ar"/>
              </w:rPr>
              <w:t>40</w:t>
            </w:r>
            <w:r>
              <w:rPr>
                <w:rStyle w:val="13"/>
                <w:lang w:val="en-US" w:eastAsia="zh-CN" w:bidi="ar"/>
              </w:rPr>
              <w:t>尺）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40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订舱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拖车装箱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工厂装箱地都江堰市经开区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铁路运费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海上运输出口（</w:t>
            </w:r>
            <w:r>
              <w:rPr>
                <w:rStyle w:val="14"/>
                <w:rFonts w:eastAsia="宋体"/>
                <w:lang w:val="en-US" w:eastAsia="zh-CN" w:bidi="ar"/>
              </w:rPr>
              <w:t>FOB</w:t>
            </w:r>
            <w:r>
              <w:rPr>
                <w:rStyle w:val="13"/>
                <w:lang w:val="en-US" w:eastAsia="zh-CN" w:bidi="ar"/>
              </w:rPr>
              <w:t>上海，整柜</w:t>
            </w:r>
            <w:r>
              <w:rPr>
                <w:rStyle w:val="14"/>
                <w:rFonts w:eastAsia="宋体"/>
                <w:lang w:val="en-US" w:eastAsia="zh-CN" w:bidi="ar"/>
              </w:rPr>
              <w:t>40/20</w:t>
            </w:r>
            <w:r>
              <w:rPr>
                <w:rStyle w:val="13"/>
                <w:lang w:val="en-US" w:eastAsia="zh-CN" w:bidi="ar"/>
              </w:rPr>
              <w:t>尺）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20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本地订舱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货物进仓内装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货代指定上海内装仓库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货柜集港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洋山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外港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与海运指定货代的业务及结算等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lang w:val="en-US" w:eastAsia="zh-CN" w:bidi="ar"/>
              </w:rPr>
              <w:t>海运进口货代（</w:t>
            </w:r>
            <w:r>
              <w:rPr>
                <w:rStyle w:val="14"/>
                <w:rFonts w:eastAsia="宋体"/>
                <w:lang w:val="en-US" w:eastAsia="zh-CN" w:bidi="ar"/>
              </w:rPr>
              <w:t>CFR/CIF</w:t>
            </w:r>
            <w:r>
              <w:rPr>
                <w:rStyle w:val="13"/>
                <w:lang w:val="en-US" w:eastAsia="zh-CN" w:bidi="ar"/>
              </w:rPr>
              <w:t>上海，整柜</w:t>
            </w:r>
            <w:r>
              <w:rPr>
                <w:rStyle w:val="14"/>
                <w:rFonts w:eastAsia="宋体"/>
                <w:lang w:val="en-US" w:eastAsia="zh-CN" w:bidi="ar"/>
              </w:rPr>
              <w:t>40/20</w:t>
            </w:r>
            <w:r>
              <w:rPr>
                <w:rStyle w:val="13"/>
                <w:lang w:val="en-US" w:eastAsia="zh-CN" w:bidi="ar"/>
              </w:rPr>
              <w:t>尺，主要为暂时进口业务）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eastAsia="宋体"/>
                <w:lang w:val="en-US" w:eastAsia="zh-CN" w:bidi="ar"/>
              </w:rPr>
              <w:t>10</w:t>
            </w:r>
            <w:r>
              <w:rPr>
                <w:rStyle w:val="13"/>
                <w:lang w:val="en-US" w:eastAsia="zh-CN" w:bidi="ar"/>
              </w:rPr>
              <w:t>柜</w:t>
            </w:r>
            <w:r>
              <w:rPr>
                <w:rStyle w:val="14"/>
                <w:rFonts w:eastAsia="宋体"/>
                <w:lang w:val="en-US" w:eastAsia="zh-CN" w:bidi="ar"/>
              </w:rPr>
              <w:t>/</w:t>
            </w:r>
            <w:r>
              <w:rPr>
                <w:rStyle w:val="13"/>
                <w:lang w:val="en-US" w:eastAsia="zh-CN" w:bidi="ar"/>
              </w:rPr>
              <w:t>年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换单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报检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查验服务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办保延保退保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拖车拆箱及仓库上下车服务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其他相关业务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与海运货代和海关的业务及结算等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中标单位</w:t>
      </w:r>
      <w:r>
        <w:rPr>
          <w:rFonts w:hint="eastAsia" w:ascii="仿宋_GB2312" w:eastAsia="仿宋_GB2312"/>
          <w:sz w:val="28"/>
          <w:szCs w:val="28"/>
        </w:rPr>
        <w:t>，最终以实际订单量进行结算。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业务发生</w:t>
      </w:r>
      <w:r>
        <w:rPr>
          <w:rFonts w:hint="eastAsia" w:ascii="仿宋_GB2312" w:eastAsia="仿宋_GB2312"/>
          <w:sz w:val="28"/>
          <w:szCs w:val="28"/>
        </w:rPr>
        <w:t>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90天月结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480" w:lineRule="exact"/>
        <w:ind w:firstLine="2800" w:firstLineChars="10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</w:p>
    <w:p>
      <w:pPr>
        <w:spacing w:line="480" w:lineRule="exact"/>
        <w:ind w:firstLine="3920" w:firstLineChars="14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</w:p>
    <w:p>
      <w:pPr>
        <w:spacing w:line="480" w:lineRule="exact"/>
        <w:ind w:firstLine="3920" w:firstLineChars="1400"/>
        <w:jc w:val="lef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需方</w:t>
      </w:r>
      <w:r>
        <w:rPr>
          <w:rFonts w:hint="eastAsia" w:ascii="仿宋_GB2312" w:eastAsia="仿宋_GB2312"/>
          <w:sz w:val="28"/>
          <w:szCs w:val="28"/>
        </w:rPr>
        <w:t>提前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告知贵单位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（一）根据需方计划按</w:t>
      </w:r>
      <w:r>
        <w:rPr>
          <w:rFonts w:hint="eastAsia" w:ascii="仿宋_GB2312" w:eastAsia="仿宋_GB2312"/>
          <w:sz w:val="28"/>
          <w:szCs w:val="28"/>
        </w:rPr>
        <w:t>时发货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和办理相关业务</w:t>
      </w:r>
      <w:r>
        <w:rPr>
          <w:rFonts w:hint="eastAsia" w:ascii="仿宋_GB2312" w:eastAsia="仿宋_GB2312"/>
          <w:sz w:val="28"/>
          <w:szCs w:val="28"/>
        </w:rPr>
        <w:t>，因延期而影响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或造成损失的</w:t>
      </w:r>
      <w:r>
        <w:rPr>
          <w:rFonts w:hint="eastAsia" w:ascii="仿宋_GB2312" w:eastAsia="仿宋_GB2312"/>
          <w:sz w:val="28"/>
          <w:szCs w:val="28"/>
        </w:rPr>
        <w:t>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二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运</w:t>
      </w:r>
      <w:r>
        <w:rPr>
          <w:rFonts w:hint="eastAsia" w:ascii="仿宋_GB2312" w:eastAsia="仿宋_GB2312"/>
          <w:sz w:val="28"/>
          <w:szCs w:val="28"/>
        </w:rPr>
        <w:t>货物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运输途中造成产品损伤或质量</w:t>
      </w:r>
      <w:r>
        <w:rPr>
          <w:rFonts w:hint="eastAsia" w:ascii="仿宋_GB2312" w:eastAsia="仿宋_GB2312"/>
          <w:sz w:val="28"/>
          <w:szCs w:val="28"/>
        </w:rPr>
        <w:t>问题，按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需方</w:t>
      </w:r>
      <w:r>
        <w:rPr>
          <w:rFonts w:hint="eastAsia" w:ascii="仿宋_GB2312" w:eastAsia="仿宋_GB2312"/>
          <w:sz w:val="28"/>
          <w:szCs w:val="28"/>
        </w:rPr>
        <w:t>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进出口货物代理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沈强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13708180500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079C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D69EE"/>
    <w:rsid w:val="000D7496"/>
    <w:rsid w:val="000E09A4"/>
    <w:rsid w:val="000E4D29"/>
    <w:rsid w:val="001010A0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109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61F1A"/>
    <w:rsid w:val="00263774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301CD9"/>
    <w:rsid w:val="0031276F"/>
    <w:rsid w:val="00314209"/>
    <w:rsid w:val="00323AB2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004C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144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192D"/>
    <w:rsid w:val="006B2FD9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B5F81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106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08C7"/>
    <w:rsid w:val="00BA1D7F"/>
    <w:rsid w:val="00BB6975"/>
    <w:rsid w:val="00BB76B9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50880"/>
    <w:rsid w:val="00C53F65"/>
    <w:rsid w:val="00C547B5"/>
    <w:rsid w:val="00C560F7"/>
    <w:rsid w:val="00C60B55"/>
    <w:rsid w:val="00C73371"/>
    <w:rsid w:val="00C734F5"/>
    <w:rsid w:val="00C73A40"/>
    <w:rsid w:val="00C77F09"/>
    <w:rsid w:val="00C81D50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6518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DF34C3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4B6D"/>
    <w:rsid w:val="00F46A14"/>
    <w:rsid w:val="00F52F8D"/>
    <w:rsid w:val="00F54224"/>
    <w:rsid w:val="00F56ADA"/>
    <w:rsid w:val="00F61482"/>
    <w:rsid w:val="00F6542D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E46B1"/>
    <w:rsid w:val="00FE64E8"/>
    <w:rsid w:val="00FF165C"/>
    <w:rsid w:val="00FF455C"/>
    <w:rsid w:val="03552354"/>
    <w:rsid w:val="0641721E"/>
    <w:rsid w:val="15816E15"/>
    <w:rsid w:val="1D023B9F"/>
    <w:rsid w:val="28EE6580"/>
    <w:rsid w:val="2A2D588A"/>
    <w:rsid w:val="2FB8711C"/>
    <w:rsid w:val="355D2F7F"/>
    <w:rsid w:val="5EF2610B"/>
    <w:rsid w:val="61DE089E"/>
    <w:rsid w:val="622E2863"/>
    <w:rsid w:val="6A1A13C3"/>
    <w:rsid w:val="6B7666F1"/>
    <w:rsid w:val="74111022"/>
    <w:rsid w:val="7CB1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F9D9A-13B7-4C7D-9BAF-3886FCB54D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212</Words>
  <Characters>1210</Characters>
  <Lines>10</Lines>
  <Paragraphs>2</Paragraphs>
  <TotalTime>246</TotalTime>
  <ScaleCrop>false</ScaleCrop>
  <LinksUpToDate>false</LinksUpToDate>
  <CharactersWithSpaces>1420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2020-11-05T06:43:36Z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