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pStyle w:val="9"/>
        <w:framePr w:w="8571" w:h="1567" w:vAnchor="page" w:hAnchor="page" w:x="1814" w:y="2144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vAnchor="page" w:hAnchor="page" w:x="1814" w:y="2144"/>
        <w:widowControl w:val="0"/>
        <w:ind w:firstLine="1543" w:firstLineChars="557"/>
        <w:jc w:val="both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814" w:y="2144" w:anchorLock="1"/>
        <w:rPr>
          <w:rFonts w:ascii="仿宋_GB2312" w:hAnsi="宋体" w:eastAsia="仿宋_GB2312"/>
          <w:b/>
          <w:sz w:val="44"/>
        </w:rPr>
      </w:pP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都江堰光明光电材料有限责任公司就2020-2021年度危废处置组织询价采购，报价函截止回函时间：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 2020年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月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8"/>
        </w:rPr>
        <w:t>，欢迎贵司前来报价。</w:t>
      </w:r>
    </w:p>
    <w:p>
      <w:pPr>
        <w:spacing w:line="3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一、企业基本情况</w:t>
      </w:r>
    </w:p>
    <w:tbl>
      <w:tblPr>
        <w:tblStyle w:val="6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663"/>
        <w:gridCol w:w="936"/>
        <w:gridCol w:w="801"/>
        <w:gridCol w:w="1350"/>
        <w:gridCol w:w="125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企业全称（填写并盖章）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详细地址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取得质量认证情况</w:t>
            </w:r>
          </w:p>
        </w:tc>
        <w:tc>
          <w:tcPr>
            <w:tcW w:w="6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主要业绩</w:t>
            </w:r>
          </w:p>
        </w:tc>
        <w:tc>
          <w:tcPr>
            <w:tcW w:w="63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340" w:lineRule="exact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二、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lang w:eastAsia="zh-CN"/>
        </w:rPr>
        <w:t>危废处置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报价</w:t>
      </w:r>
    </w:p>
    <w:tbl>
      <w:tblPr>
        <w:tblStyle w:val="6"/>
        <w:tblW w:w="87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954"/>
        <w:gridCol w:w="1701"/>
        <w:gridCol w:w="1799"/>
        <w:gridCol w:w="1171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7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 号</w:t>
            </w:r>
          </w:p>
        </w:tc>
        <w:tc>
          <w:tcPr>
            <w:tcW w:w="1954" w:type="dxa"/>
            <w:noWrap/>
            <w:vAlign w:val="center"/>
          </w:tcPr>
          <w:p>
            <w:pPr>
              <w:spacing w:line="34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物资名称</w:t>
            </w:r>
          </w:p>
        </w:tc>
        <w:tc>
          <w:tcPr>
            <w:tcW w:w="1701" w:type="dxa"/>
            <w:noWrap/>
            <w:vAlign w:val="center"/>
          </w:tcPr>
          <w:p>
            <w:pPr>
              <w:spacing w:line="340" w:lineRule="exact"/>
              <w:ind w:left="-107" w:leftChars="-51" w:firstLine="120" w:firstLineChar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</w:t>
            </w:r>
          </w:p>
        </w:tc>
        <w:tc>
          <w:tcPr>
            <w:tcW w:w="1799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单价(含税)</w:t>
            </w:r>
          </w:p>
        </w:tc>
        <w:tc>
          <w:tcPr>
            <w:tcW w:w="117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税率</w:t>
            </w:r>
          </w:p>
        </w:tc>
        <w:tc>
          <w:tcPr>
            <w:tcW w:w="117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7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954" w:type="dxa"/>
            <w:noWrap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HW0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8</w:t>
            </w:r>
          </w:p>
        </w:tc>
        <w:tc>
          <w:tcPr>
            <w:tcW w:w="1701" w:type="dxa"/>
            <w:noWrap/>
          </w:tcPr>
          <w:p>
            <w:pPr>
              <w:spacing w:line="360" w:lineRule="exact"/>
              <w:ind w:firstLine="735" w:firstLineChars="350"/>
              <w:jc w:val="both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吨</w:t>
            </w:r>
          </w:p>
        </w:tc>
        <w:tc>
          <w:tcPr>
            <w:tcW w:w="1799" w:type="dxa"/>
          </w:tcPr>
          <w:p>
            <w:pPr>
              <w:tabs>
                <w:tab w:val="left" w:pos="540"/>
              </w:tabs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7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7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7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1954" w:type="dxa"/>
            <w:noWrap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HW0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9</w:t>
            </w:r>
          </w:p>
        </w:tc>
        <w:tc>
          <w:tcPr>
            <w:tcW w:w="1701" w:type="dxa"/>
            <w:noWrap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吨</w:t>
            </w:r>
          </w:p>
        </w:tc>
        <w:tc>
          <w:tcPr>
            <w:tcW w:w="1799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7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7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766" w:type="dxa"/>
            <w:gridSpan w:val="6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报价含增值税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专用发票</w:t>
            </w:r>
          </w:p>
        </w:tc>
      </w:tr>
    </w:tbl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三、报价单位资质要求：</w:t>
      </w:r>
      <w:r>
        <w:rPr>
          <w:rFonts w:hint="eastAsia" w:asciiTheme="minorEastAsia" w:hAnsiTheme="minorEastAsia" w:eastAsiaTheme="minorEastAsia"/>
          <w:color w:val="000000"/>
          <w:spacing w:val="12"/>
          <w:sz w:val="28"/>
          <w:szCs w:val="28"/>
        </w:rPr>
        <w:t>报价单位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必须具备本项目对应的营业执照、</w:t>
      </w:r>
      <w:r>
        <w:rPr>
          <w:rFonts w:hint="eastAsia" w:asciiTheme="minorEastAsia" w:hAnsiTheme="minorEastAsia" w:eastAsiaTheme="minorEastAsia"/>
          <w:sz w:val="28"/>
          <w:szCs w:val="28"/>
        </w:rPr>
        <w:t>危废处置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资质证等相关资质复印件盖鲜章,符合本项目要求。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四、付款条件及方式：经过比价，确认中标单位，双方签订合同，需方收到增值税专用发票后予以结算。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五、</w:t>
      </w:r>
      <w:r>
        <w:rPr>
          <w:rFonts w:hint="eastAsia" w:asciiTheme="minorEastAsia" w:hAnsiTheme="minorEastAsia" w:eastAsiaTheme="minorEastAsia"/>
          <w:sz w:val="24"/>
        </w:rPr>
        <w:t>、</w:t>
      </w:r>
      <w:r>
        <w:rPr>
          <w:rFonts w:hint="eastAsia" w:asciiTheme="minorEastAsia" w:hAnsiTheme="minorEastAsia" w:eastAsiaTheme="minorEastAsia"/>
          <w:sz w:val="28"/>
          <w:szCs w:val="28"/>
        </w:rPr>
        <w:t>报价文件要求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（二）投标文件投递：请将投标文件密封，附一份营业执照、危废处置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资质证等相关资质</w:t>
      </w:r>
      <w:r>
        <w:rPr>
          <w:rFonts w:hint="eastAsia" w:asciiTheme="minorEastAsia" w:hAnsiTheme="minorEastAsia" w:eastAsiaTheme="minorEastAsia"/>
          <w:sz w:val="28"/>
          <w:szCs w:val="28"/>
        </w:rPr>
        <w:t>复印件盖鲜章，联系人非法定代表人的，另需附一份法人授权委托书。外包装上要注明：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都江堰光明光电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2020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-2021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年度危废处置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eastAsia="zh-CN"/>
        </w:rPr>
        <w:t>项目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Theme="minorEastAsia" w:hAnsiTheme="minorEastAsia" w:eastAsiaTheme="minorEastAsia"/>
          <w:sz w:val="28"/>
          <w:szCs w:val="28"/>
        </w:rPr>
        <w:t>于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2020年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月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8"/>
        </w:rPr>
        <w:t>前寄回到（或送达）：都江堰光明光电材料有限责任公司财务部，收件人：邓建国，电话：028-87117177，13183886588。公司地址：四川省都江堰市蒲阳镇光泰路10号。</w:t>
      </w:r>
    </w:p>
    <w:p>
      <w:pPr>
        <w:spacing w:line="48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（三）主要业绩可根据实际情况填写，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Theme="minorEastAsia" w:hAnsiTheme="minorEastAsia" w:eastAsiaTheme="minorEastAsia"/>
          <w:sz w:val="28"/>
          <w:szCs w:val="28"/>
        </w:rPr>
        <w:t>。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（四）业务情况咨询人：杨贵昌，联系电话：13668159561</w:t>
      </w:r>
    </w:p>
    <w:p>
      <w:pPr>
        <w:spacing w:line="480" w:lineRule="exact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0" w:name="_GoBack"/>
      <w:bookmarkEnd w:id="0"/>
    </w:p>
    <w:p>
      <w:pPr>
        <w:pStyle w:val="2"/>
        <w:spacing w:line="480" w:lineRule="exact"/>
        <w:ind w:left="0" w:leftChars="0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2020年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月2日</w:t>
      </w:r>
    </w:p>
    <w:p>
      <w:pPr>
        <w:spacing w:line="340" w:lineRule="exact"/>
        <w:rPr>
          <w:rFonts w:asciiTheme="minorEastAsia" w:hAnsiTheme="minorEastAsia" w:eastAsiaTheme="minor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8FF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575C5"/>
    <w:rsid w:val="0016063C"/>
    <w:rsid w:val="001704C7"/>
    <w:rsid w:val="00173E1E"/>
    <w:rsid w:val="00180ED0"/>
    <w:rsid w:val="0019457C"/>
    <w:rsid w:val="001951FA"/>
    <w:rsid w:val="00196207"/>
    <w:rsid w:val="001A03F6"/>
    <w:rsid w:val="001A2BDF"/>
    <w:rsid w:val="001A5AC1"/>
    <w:rsid w:val="001B5B5C"/>
    <w:rsid w:val="001B6BA3"/>
    <w:rsid w:val="001B71F8"/>
    <w:rsid w:val="001D1C6D"/>
    <w:rsid w:val="001D36C6"/>
    <w:rsid w:val="001E04CE"/>
    <w:rsid w:val="001E1306"/>
    <w:rsid w:val="001E22AD"/>
    <w:rsid w:val="001E73A2"/>
    <w:rsid w:val="001F6A93"/>
    <w:rsid w:val="00207B51"/>
    <w:rsid w:val="002128B9"/>
    <w:rsid w:val="00214E36"/>
    <w:rsid w:val="002221E9"/>
    <w:rsid w:val="00222DDF"/>
    <w:rsid w:val="00224C4E"/>
    <w:rsid w:val="0023495D"/>
    <w:rsid w:val="002353FF"/>
    <w:rsid w:val="00242B31"/>
    <w:rsid w:val="00245E55"/>
    <w:rsid w:val="00245FFD"/>
    <w:rsid w:val="00250E9A"/>
    <w:rsid w:val="00261F1A"/>
    <w:rsid w:val="00263774"/>
    <w:rsid w:val="002664BB"/>
    <w:rsid w:val="00270BF2"/>
    <w:rsid w:val="00273250"/>
    <w:rsid w:val="00274539"/>
    <w:rsid w:val="00280544"/>
    <w:rsid w:val="00286460"/>
    <w:rsid w:val="0028711E"/>
    <w:rsid w:val="0029031C"/>
    <w:rsid w:val="00291B33"/>
    <w:rsid w:val="0029322A"/>
    <w:rsid w:val="00293DE3"/>
    <w:rsid w:val="00295578"/>
    <w:rsid w:val="00296091"/>
    <w:rsid w:val="002975E2"/>
    <w:rsid w:val="002A0948"/>
    <w:rsid w:val="002A4199"/>
    <w:rsid w:val="002A60E7"/>
    <w:rsid w:val="002B1D3B"/>
    <w:rsid w:val="002B2D41"/>
    <w:rsid w:val="002B5763"/>
    <w:rsid w:val="002C0AE9"/>
    <w:rsid w:val="002C5CEF"/>
    <w:rsid w:val="002D5708"/>
    <w:rsid w:val="002E05AB"/>
    <w:rsid w:val="002F0906"/>
    <w:rsid w:val="00301CD9"/>
    <w:rsid w:val="0031276F"/>
    <w:rsid w:val="00314209"/>
    <w:rsid w:val="00330840"/>
    <w:rsid w:val="0033319D"/>
    <w:rsid w:val="003338E8"/>
    <w:rsid w:val="0033496E"/>
    <w:rsid w:val="0033519C"/>
    <w:rsid w:val="003429B7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4B7F"/>
    <w:rsid w:val="00394FC9"/>
    <w:rsid w:val="0039517C"/>
    <w:rsid w:val="003970C0"/>
    <w:rsid w:val="003A64B8"/>
    <w:rsid w:val="003A65DC"/>
    <w:rsid w:val="003B158D"/>
    <w:rsid w:val="003B3E7B"/>
    <w:rsid w:val="003B619E"/>
    <w:rsid w:val="003B76AE"/>
    <w:rsid w:val="003C2159"/>
    <w:rsid w:val="003C2568"/>
    <w:rsid w:val="003C5E83"/>
    <w:rsid w:val="003D598A"/>
    <w:rsid w:val="003E364A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07A1"/>
    <w:rsid w:val="00461266"/>
    <w:rsid w:val="004628C6"/>
    <w:rsid w:val="0046493B"/>
    <w:rsid w:val="00465724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025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4CD2"/>
    <w:rsid w:val="0054626C"/>
    <w:rsid w:val="00546D3B"/>
    <w:rsid w:val="00547D0F"/>
    <w:rsid w:val="00552133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27E2"/>
    <w:rsid w:val="00605356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6A8C"/>
    <w:rsid w:val="00667D0F"/>
    <w:rsid w:val="00674034"/>
    <w:rsid w:val="006747FA"/>
    <w:rsid w:val="00676461"/>
    <w:rsid w:val="00683763"/>
    <w:rsid w:val="00686209"/>
    <w:rsid w:val="006A6B33"/>
    <w:rsid w:val="006A7911"/>
    <w:rsid w:val="006C2578"/>
    <w:rsid w:val="006C3F35"/>
    <w:rsid w:val="006C4A11"/>
    <w:rsid w:val="006D45E0"/>
    <w:rsid w:val="006D6D21"/>
    <w:rsid w:val="006E2BD8"/>
    <w:rsid w:val="006E5687"/>
    <w:rsid w:val="006E756A"/>
    <w:rsid w:val="006F4014"/>
    <w:rsid w:val="006F49E1"/>
    <w:rsid w:val="006F719B"/>
    <w:rsid w:val="0070079F"/>
    <w:rsid w:val="00707D89"/>
    <w:rsid w:val="00710F65"/>
    <w:rsid w:val="00717D4E"/>
    <w:rsid w:val="00720A2B"/>
    <w:rsid w:val="0072599A"/>
    <w:rsid w:val="00735612"/>
    <w:rsid w:val="00737198"/>
    <w:rsid w:val="00742942"/>
    <w:rsid w:val="007444A5"/>
    <w:rsid w:val="00751AC7"/>
    <w:rsid w:val="007531B0"/>
    <w:rsid w:val="00760E48"/>
    <w:rsid w:val="00762DFC"/>
    <w:rsid w:val="0076528F"/>
    <w:rsid w:val="007744F1"/>
    <w:rsid w:val="00776477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1398B"/>
    <w:rsid w:val="00822D3E"/>
    <w:rsid w:val="008328B7"/>
    <w:rsid w:val="00834AAD"/>
    <w:rsid w:val="0083610D"/>
    <w:rsid w:val="00836997"/>
    <w:rsid w:val="00840704"/>
    <w:rsid w:val="00840B93"/>
    <w:rsid w:val="00841AB8"/>
    <w:rsid w:val="0084271C"/>
    <w:rsid w:val="00847D97"/>
    <w:rsid w:val="00847F81"/>
    <w:rsid w:val="00851F8B"/>
    <w:rsid w:val="00855D01"/>
    <w:rsid w:val="0086648E"/>
    <w:rsid w:val="008665D3"/>
    <w:rsid w:val="00870B20"/>
    <w:rsid w:val="00871279"/>
    <w:rsid w:val="008715DA"/>
    <w:rsid w:val="0087171B"/>
    <w:rsid w:val="0087402C"/>
    <w:rsid w:val="00874CE1"/>
    <w:rsid w:val="00882C4F"/>
    <w:rsid w:val="00882EC0"/>
    <w:rsid w:val="0089690A"/>
    <w:rsid w:val="008A174C"/>
    <w:rsid w:val="008A29E1"/>
    <w:rsid w:val="008B23B6"/>
    <w:rsid w:val="008C0780"/>
    <w:rsid w:val="008C2618"/>
    <w:rsid w:val="008C2AC4"/>
    <w:rsid w:val="008C5F9D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50E5"/>
    <w:rsid w:val="009479F4"/>
    <w:rsid w:val="0096074D"/>
    <w:rsid w:val="00962BDD"/>
    <w:rsid w:val="0096346A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A685E"/>
    <w:rsid w:val="009B086D"/>
    <w:rsid w:val="009B31CC"/>
    <w:rsid w:val="009C37D7"/>
    <w:rsid w:val="009C6DC9"/>
    <w:rsid w:val="009D604F"/>
    <w:rsid w:val="009E2ECE"/>
    <w:rsid w:val="009F1350"/>
    <w:rsid w:val="009F3D00"/>
    <w:rsid w:val="00A02107"/>
    <w:rsid w:val="00A02454"/>
    <w:rsid w:val="00A0303F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0D1"/>
    <w:rsid w:val="00A8716E"/>
    <w:rsid w:val="00A9060B"/>
    <w:rsid w:val="00A9216A"/>
    <w:rsid w:val="00A93A93"/>
    <w:rsid w:val="00A956AE"/>
    <w:rsid w:val="00A9621F"/>
    <w:rsid w:val="00AA42C4"/>
    <w:rsid w:val="00AA6CA5"/>
    <w:rsid w:val="00AA77F8"/>
    <w:rsid w:val="00AA7E72"/>
    <w:rsid w:val="00AB12C7"/>
    <w:rsid w:val="00AB1AF5"/>
    <w:rsid w:val="00AB25C8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F228E"/>
    <w:rsid w:val="00AF3DBA"/>
    <w:rsid w:val="00AF568D"/>
    <w:rsid w:val="00AF5A8B"/>
    <w:rsid w:val="00B00B68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46705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5685"/>
    <w:rsid w:val="00BB6975"/>
    <w:rsid w:val="00BB7A93"/>
    <w:rsid w:val="00BC549F"/>
    <w:rsid w:val="00BD7E73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2C91"/>
    <w:rsid w:val="00C34405"/>
    <w:rsid w:val="00C371A6"/>
    <w:rsid w:val="00C50880"/>
    <w:rsid w:val="00C53F65"/>
    <w:rsid w:val="00C547B5"/>
    <w:rsid w:val="00C560F7"/>
    <w:rsid w:val="00C73371"/>
    <w:rsid w:val="00C734F5"/>
    <w:rsid w:val="00C73A40"/>
    <w:rsid w:val="00C77F09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C71A3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102C"/>
    <w:rsid w:val="00D35EC7"/>
    <w:rsid w:val="00D375E3"/>
    <w:rsid w:val="00D468C7"/>
    <w:rsid w:val="00D54468"/>
    <w:rsid w:val="00D57C49"/>
    <w:rsid w:val="00D61F1B"/>
    <w:rsid w:val="00D655FC"/>
    <w:rsid w:val="00D67DAD"/>
    <w:rsid w:val="00D70FAA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4635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82D52"/>
    <w:rsid w:val="00E96521"/>
    <w:rsid w:val="00E96E5D"/>
    <w:rsid w:val="00EA3AA9"/>
    <w:rsid w:val="00EA3E73"/>
    <w:rsid w:val="00EB52E9"/>
    <w:rsid w:val="00EC0D59"/>
    <w:rsid w:val="00EC21E7"/>
    <w:rsid w:val="00EC5F23"/>
    <w:rsid w:val="00EC624F"/>
    <w:rsid w:val="00ED1916"/>
    <w:rsid w:val="00ED44FF"/>
    <w:rsid w:val="00ED55F9"/>
    <w:rsid w:val="00EE1516"/>
    <w:rsid w:val="00EE1BC9"/>
    <w:rsid w:val="00EE347F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2A1E"/>
    <w:rsid w:val="00F334F3"/>
    <w:rsid w:val="00F345AF"/>
    <w:rsid w:val="00F42BE4"/>
    <w:rsid w:val="00F46A14"/>
    <w:rsid w:val="00F52F8D"/>
    <w:rsid w:val="00F54224"/>
    <w:rsid w:val="00F56ADA"/>
    <w:rsid w:val="00F670DC"/>
    <w:rsid w:val="00F72BD3"/>
    <w:rsid w:val="00F74469"/>
    <w:rsid w:val="00F752F5"/>
    <w:rsid w:val="00F81742"/>
    <w:rsid w:val="00F83300"/>
    <w:rsid w:val="00F842BF"/>
    <w:rsid w:val="00F85E6A"/>
    <w:rsid w:val="00F8664E"/>
    <w:rsid w:val="00F879EF"/>
    <w:rsid w:val="00F87AB7"/>
    <w:rsid w:val="00F958AB"/>
    <w:rsid w:val="00F96F19"/>
    <w:rsid w:val="00F97910"/>
    <w:rsid w:val="00FA1E3F"/>
    <w:rsid w:val="00FA5E58"/>
    <w:rsid w:val="00FB363F"/>
    <w:rsid w:val="00FB522F"/>
    <w:rsid w:val="00FD4C87"/>
    <w:rsid w:val="00FE46B1"/>
    <w:rsid w:val="00FE64E8"/>
    <w:rsid w:val="00FF165C"/>
    <w:rsid w:val="00FF455C"/>
    <w:rsid w:val="0DCA0DDB"/>
    <w:rsid w:val="33991A71"/>
    <w:rsid w:val="3BFE1B1E"/>
    <w:rsid w:val="40615E7F"/>
    <w:rsid w:val="43190701"/>
    <w:rsid w:val="44FB41ED"/>
    <w:rsid w:val="481A0240"/>
    <w:rsid w:val="4D8B29D3"/>
    <w:rsid w:val="50D8186B"/>
    <w:rsid w:val="7C2D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94CA36-34A7-4BA0-B7BC-78A02CBD09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118</Words>
  <Characters>675</Characters>
  <Lines>5</Lines>
  <Paragraphs>1</Paragraphs>
  <TotalTime>1</TotalTime>
  <ScaleCrop>false</ScaleCrop>
  <LinksUpToDate>false</LinksUpToDate>
  <CharactersWithSpaces>792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2020-08-25T06:10:00Z</cp:lastPrinted>
  <dcterms:modified xsi:type="dcterms:W3CDTF">2020-09-03T00:58:06Z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