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A15A90" w:rsidRDefault="00A15A90">
      <w:pPr>
        <w:spacing w:line="540" w:lineRule="exact"/>
        <w:jc w:val="center"/>
        <w:rPr>
          <w:rFonts w:ascii="宋体" w:eastAsia="宋体" w:hAnsi="宋体" w:cs="宋体"/>
          <w:b/>
          <w:kern w:val="0"/>
          <w:sz w:val="44"/>
          <w:szCs w:val="44"/>
        </w:rPr>
      </w:pPr>
    </w:p>
    <w:p w:rsidR="00A15A90" w:rsidRDefault="00A15A90">
      <w:pPr>
        <w:spacing w:line="540" w:lineRule="exact"/>
        <w:rPr>
          <w:rFonts w:ascii="宋体" w:eastAsia="宋体" w:hAnsi="宋体" w:cs="宋体"/>
          <w:b/>
          <w:kern w:val="0"/>
          <w:sz w:val="44"/>
          <w:szCs w:val="44"/>
        </w:rPr>
      </w:pPr>
    </w:p>
    <w:p w:rsidR="00A15A90" w:rsidRDefault="00A15A90">
      <w:pPr>
        <w:spacing w:line="540" w:lineRule="exact"/>
        <w:jc w:val="center"/>
        <w:rPr>
          <w:rFonts w:ascii="宋体" w:eastAsia="宋体" w:hAnsi="宋体" w:cs="宋体"/>
          <w:b/>
          <w:kern w:val="0"/>
          <w:sz w:val="44"/>
          <w:szCs w:val="44"/>
        </w:rPr>
      </w:pPr>
    </w:p>
    <w:p w:rsidR="00A15A90" w:rsidRDefault="00A43E43">
      <w:pPr>
        <w:jc w:val="center"/>
        <w:rPr>
          <w:rFonts w:asciiTheme="majorEastAsia" w:eastAsiaTheme="majorEastAsia" w:hAnsiTheme="majorEastAsia"/>
          <w:b/>
          <w:color w:val="000000" w:themeColor="text1"/>
          <w:sz w:val="44"/>
          <w:szCs w:val="44"/>
          <w:u w:val="single"/>
        </w:rPr>
      </w:pPr>
      <w:r>
        <w:rPr>
          <w:rFonts w:ascii="宋体" w:eastAsia="宋体" w:hAnsi="宋体" w:cs="宋体" w:hint="eastAsia"/>
          <w:b/>
          <w:kern w:val="0"/>
          <w:sz w:val="36"/>
          <w:szCs w:val="36"/>
        </w:rPr>
        <w:t>成都</w:t>
      </w:r>
      <w:r w:rsidR="003F12AE">
        <w:rPr>
          <w:rFonts w:ascii="宋体" w:eastAsia="宋体" w:hAnsi="宋体" w:cs="宋体" w:hint="eastAsia"/>
          <w:b/>
          <w:kern w:val="0"/>
          <w:sz w:val="36"/>
          <w:szCs w:val="36"/>
        </w:rPr>
        <w:t>奥格光学玻璃有限公司</w:t>
      </w:r>
    </w:p>
    <w:p w:rsidR="00A15A90" w:rsidRDefault="00A402E7">
      <w:pPr>
        <w:pStyle w:val="a0"/>
        <w:jc w:val="center"/>
        <w:rPr>
          <w:rFonts w:asciiTheme="majorEastAsia" w:eastAsiaTheme="majorEastAsia" w:hAnsiTheme="majorEastAsia"/>
          <w:b/>
          <w:color w:val="000000" w:themeColor="text1"/>
          <w:sz w:val="44"/>
          <w:szCs w:val="44"/>
          <w:u w:val="single"/>
        </w:rPr>
      </w:pPr>
      <w:r>
        <w:rPr>
          <w:rFonts w:asciiTheme="majorEastAsia" w:eastAsiaTheme="majorEastAsia" w:hAnsiTheme="majorEastAsia" w:hint="eastAsia"/>
          <w:b/>
          <w:color w:val="000000" w:themeColor="text1"/>
          <w:sz w:val="44"/>
          <w:szCs w:val="44"/>
          <w:u w:val="single"/>
        </w:rPr>
        <w:t>职业病危害因素</w:t>
      </w:r>
      <w:r w:rsidR="00A43E43">
        <w:rPr>
          <w:rFonts w:asciiTheme="majorEastAsia" w:eastAsiaTheme="majorEastAsia" w:hAnsiTheme="majorEastAsia" w:hint="eastAsia"/>
          <w:b/>
          <w:color w:val="000000" w:themeColor="text1"/>
          <w:sz w:val="44"/>
          <w:szCs w:val="44"/>
          <w:u w:val="single"/>
        </w:rPr>
        <w:t>年度检测</w:t>
      </w:r>
    </w:p>
    <w:p w:rsidR="00A15A90" w:rsidRDefault="00A15A90">
      <w:pPr>
        <w:pStyle w:val="a0"/>
        <w:rPr>
          <w:rFonts w:asciiTheme="majorEastAsia" w:eastAsiaTheme="majorEastAsia" w:hAnsiTheme="majorEastAsia"/>
          <w:b/>
          <w:color w:val="000000" w:themeColor="text1"/>
          <w:sz w:val="44"/>
          <w:szCs w:val="44"/>
          <w:u w:val="single"/>
        </w:rPr>
      </w:pPr>
    </w:p>
    <w:p w:rsidR="00A15A90" w:rsidRDefault="00A15A90">
      <w:pPr>
        <w:pStyle w:val="a0"/>
      </w:pPr>
    </w:p>
    <w:p w:rsidR="00A15A90" w:rsidRDefault="008E3A3B">
      <w:pPr>
        <w:jc w:val="center"/>
        <w:rPr>
          <w:rFonts w:ascii="宋体" w:eastAsia="宋体" w:hAnsi="宋体"/>
          <w:sz w:val="72"/>
          <w:szCs w:val="72"/>
        </w:rPr>
      </w:pPr>
      <w:r>
        <w:rPr>
          <w:rFonts w:ascii="宋体" w:eastAsia="宋体" w:hAnsi="宋体" w:hint="eastAsia"/>
          <w:sz w:val="72"/>
          <w:szCs w:val="72"/>
        </w:rPr>
        <w:t>询价</w:t>
      </w:r>
      <w:r w:rsidR="00A43E43">
        <w:rPr>
          <w:rFonts w:ascii="宋体" w:eastAsia="宋体" w:hAnsi="宋体" w:hint="eastAsia"/>
          <w:sz w:val="72"/>
          <w:szCs w:val="72"/>
        </w:rPr>
        <w:t>文件</w:t>
      </w:r>
    </w:p>
    <w:p w:rsidR="00A15A90" w:rsidRDefault="00A15A90">
      <w:pPr>
        <w:spacing w:line="540" w:lineRule="exact"/>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spacing w:line="540" w:lineRule="exact"/>
        <w:jc w:val="center"/>
        <w:rPr>
          <w:rFonts w:ascii="宋体" w:eastAsia="宋体" w:hAnsi="宋体"/>
          <w:sz w:val="36"/>
          <w:szCs w:val="36"/>
        </w:rPr>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pStyle w:val="a0"/>
      </w:pPr>
    </w:p>
    <w:p w:rsidR="00A15A90" w:rsidRDefault="00A15A90">
      <w:pPr>
        <w:spacing w:line="540" w:lineRule="exact"/>
        <w:jc w:val="center"/>
        <w:rPr>
          <w:rFonts w:ascii="宋体" w:eastAsia="宋体" w:hAnsi="宋体"/>
          <w:sz w:val="36"/>
          <w:szCs w:val="36"/>
        </w:rPr>
      </w:pPr>
    </w:p>
    <w:p w:rsidR="00A15A90" w:rsidRDefault="00A15A90">
      <w:pPr>
        <w:rPr>
          <w:rFonts w:asciiTheme="majorEastAsia" w:eastAsiaTheme="majorEastAsia" w:hAnsiTheme="majorEastAsia"/>
        </w:rPr>
      </w:pPr>
    </w:p>
    <w:p w:rsidR="00A15A90" w:rsidRDefault="00A43E43">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lastRenderedPageBreak/>
        <w:t>目录</w:t>
      </w:r>
    </w:p>
    <w:p w:rsidR="00A15A90" w:rsidRDefault="00A15A90">
      <w:pPr>
        <w:spacing w:line="500" w:lineRule="exact"/>
        <w:jc w:val="center"/>
        <w:rPr>
          <w:rFonts w:asciiTheme="majorEastAsia" w:eastAsiaTheme="majorEastAsia" w:hAnsiTheme="majorEastAsia"/>
          <w:sz w:val="44"/>
        </w:rPr>
      </w:pPr>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第一部分询价采购邀请函…………………</w:t>
      </w:r>
    </w:p>
    <w:p w:rsidR="00A15A90" w:rsidRDefault="00B3668D">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第二部分报价单位须知……………………</w:t>
      </w:r>
    </w:p>
    <w:p w:rsidR="00A15A90" w:rsidRDefault="00A43E43">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第三部分</w:t>
      </w:r>
      <w:r w:rsidR="00B3668D">
        <w:rPr>
          <w:rFonts w:asciiTheme="majorEastAsia" w:eastAsiaTheme="majorEastAsia" w:hAnsiTheme="majorEastAsia" w:hint="eastAsia"/>
          <w:b/>
          <w:sz w:val="28"/>
        </w:rPr>
        <w:t>合同条款…………………………</w:t>
      </w:r>
    </w:p>
    <w:p w:rsidR="00A15A90" w:rsidRDefault="00B3668D">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第四部分文件格式…………………………</w:t>
      </w:r>
    </w:p>
    <w:p w:rsidR="00A15A90" w:rsidRDefault="00A15A90">
      <w:pPr>
        <w:jc w:val="center"/>
        <w:rPr>
          <w:rFonts w:ascii="宋体" w:eastAsia="宋体" w:hAnsi="宋体"/>
          <w:b/>
          <w:sz w:val="28"/>
          <w:szCs w:val="28"/>
        </w:rPr>
      </w:pPr>
    </w:p>
    <w:p w:rsidR="00A15A90" w:rsidRDefault="00A15A90">
      <w:pPr>
        <w:spacing w:line="540" w:lineRule="exact"/>
        <w:jc w:val="center"/>
        <w:rPr>
          <w:rFonts w:ascii="宋体" w:eastAsia="宋体" w:hAnsi="宋体"/>
          <w:b/>
          <w:sz w:val="28"/>
          <w:szCs w:val="28"/>
        </w:rPr>
      </w:pPr>
    </w:p>
    <w:p w:rsidR="00A15A90" w:rsidRDefault="00A15A90">
      <w:pPr>
        <w:spacing w:line="540" w:lineRule="exact"/>
        <w:jc w:val="center"/>
        <w:rPr>
          <w:rFonts w:ascii="宋体" w:eastAsia="宋体" w:hAnsi="宋体"/>
          <w:b/>
          <w:sz w:val="44"/>
          <w:szCs w:val="44"/>
        </w:rPr>
      </w:pPr>
    </w:p>
    <w:p w:rsidR="00A15A90" w:rsidRDefault="00A43E43">
      <w:pPr>
        <w:spacing w:line="540" w:lineRule="exact"/>
        <w:jc w:val="center"/>
        <w:rPr>
          <w:rFonts w:ascii="宋体" w:eastAsia="宋体" w:hAnsi="宋体"/>
          <w:b/>
          <w:sz w:val="44"/>
          <w:szCs w:val="44"/>
        </w:rPr>
      </w:pPr>
      <w:r>
        <w:rPr>
          <w:rFonts w:ascii="宋体" w:eastAsia="宋体" w:hAnsi="宋体"/>
          <w:b/>
          <w:sz w:val="44"/>
          <w:szCs w:val="44"/>
        </w:rPr>
        <w:br w:type="page"/>
      </w:r>
    </w:p>
    <w:p w:rsidR="00A15A90" w:rsidRDefault="00A43E43">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A15A90" w:rsidRDefault="00A43E43">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各监测单位：</w:t>
      </w:r>
    </w:p>
    <w:p w:rsidR="00A15A90" w:rsidRDefault="00A43E43">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成都</w:t>
      </w:r>
      <w:r w:rsidR="00AD1387">
        <w:rPr>
          <w:rFonts w:asciiTheme="majorEastAsia" w:eastAsiaTheme="majorEastAsia" w:hAnsiTheme="majorEastAsia" w:hint="eastAsia"/>
          <w:sz w:val="24"/>
        </w:rPr>
        <w:t>奥格光学玻璃有限公司</w:t>
      </w:r>
      <w:r>
        <w:rPr>
          <w:rFonts w:asciiTheme="majorEastAsia" w:eastAsiaTheme="majorEastAsia" w:hAnsiTheme="majorEastAsia" w:hint="eastAsia"/>
          <w:sz w:val="24"/>
        </w:rPr>
        <w:t>就</w:t>
      </w:r>
      <w:r>
        <w:rPr>
          <w:rFonts w:asciiTheme="majorEastAsia" w:eastAsiaTheme="majorEastAsia" w:hAnsiTheme="majorEastAsia" w:hint="eastAsia"/>
          <w:sz w:val="24"/>
          <w:u w:val="single"/>
        </w:rPr>
        <w:t>本公司</w:t>
      </w:r>
      <w:r w:rsidR="00AD1387">
        <w:rPr>
          <w:rFonts w:asciiTheme="majorEastAsia" w:eastAsiaTheme="majorEastAsia" w:hAnsiTheme="majorEastAsia" w:hint="eastAsia"/>
          <w:color w:val="000000" w:themeColor="text1"/>
          <w:sz w:val="24"/>
          <w:u w:val="single"/>
        </w:rPr>
        <w:t>职业病危害</w:t>
      </w:r>
      <w:r w:rsidR="001417E3">
        <w:rPr>
          <w:rFonts w:asciiTheme="majorEastAsia" w:eastAsiaTheme="majorEastAsia" w:hAnsiTheme="majorEastAsia" w:hint="eastAsia"/>
          <w:color w:val="000000" w:themeColor="text1"/>
          <w:sz w:val="24"/>
          <w:u w:val="single"/>
        </w:rPr>
        <w:t>因素</w:t>
      </w:r>
      <w:r>
        <w:rPr>
          <w:rFonts w:asciiTheme="majorEastAsia" w:eastAsiaTheme="majorEastAsia" w:hAnsiTheme="majorEastAsia" w:hint="eastAsia"/>
          <w:color w:val="000000" w:themeColor="text1"/>
          <w:sz w:val="24"/>
          <w:u w:val="single"/>
        </w:rPr>
        <w:t>年度检测</w:t>
      </w:r>
      <w:r>
        <w:rPr>
          <w:rFonts w:asciiTheme="majorEastAsia" w:eastAsiaTheme="majorEastAsia" w:hAnsiTheme="majorEastAsia" w:hint="eastAsia"/>
          <w:sz w:val="24"/>
          <w:u w:val="single"/>
        </w:rPr>
        <w:t>进行</w:t>
      </w:r>
      <w:r w:rsidR="00256B0D">
        <w:rPr>
          <w:rFonts w:asciiTheme="majorEastAsia" w:eastAsiaTheme="majorEastAsia" w:hAnsiTheme="majorEastAsia" w:hint="eastAsia"/>
          <w:sz w:val="24"/>
          <w:u w:val="single"/>
        </w:rPr>
        <w:t>询价</w:t>
      </w:r>
      <w:r>
        <w:rPr>
          <w:rFonts w:asciiTheme="majorEastAsia" w:eastAsiaTheme="majorEastAsia" w:hAnsiTheme="majorEastAsia" w:hint="eastAsia"/>
          <w:sz w:val="24"/>
        </w:rPr>
        <w:t>，欢迎具有资质的监测单位前来报价。</w:t>
      </w:r>
    </w:p>
    <w:p w:rsidR="00A15A90" w:rsidRDefault="00A43E43">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一、项目概要</w:t>
      </w:r>
    </w:p>
    <w:p w:rsidR="00A15A90" w:rsidRDefault="00A43E43">
      <w:pPr>
        <w:pStyle w:val="a8"/>
        <w:spacing w:line="460" w:lineRule="exact"/>
        <w:ind w:left="600"/>
        <w:rPr>
          <w:rFonts w:asciiTheme="majorEastAsia" w:eastAsiaTheme="majorEastAsia" w:hAnsiTheme="majorEastAsia"/>
        </w:rPr>
      </w:pPr>
      <w:r>
        <w:rPr>
          <w:rFonts w:asciiTheme="majorEastAsia" w:eastAsiaTheme="majorEastAsia" w:hAnsiTheme="majorEastAsia" w:hint="eastAsia"/>
        </w:rPr>
        <w:t>1、邀请方：</w:t>
      </w:r>
      <w:r w:rsidR="00E573BF">
        <w:rPr>
          <w:rFonts w:asciiTheme="majorEastAsia" w:eastAsiaTheme="majorEastAsia" w:hAnsiTheme="majorEastAsia" w:hint="eastAsia"/>
        </w:rPr>
        <w:t>成都奥格光学玻璃有限公司</w:t>
      </w:r>
    </w:p>
    <w:p w:rsidR="00A15A90" w:rsidRDefault="00A43E43">
      <w:pPr>
        <w:pStyle w:val="a8"/>
        <w:spacing w:line="460" w:lineRule="exact"/>
        <w:ind w:left="600"/>
        <w:rPr>
          <w:rFonts w:asciiTheme="majorEastAsia" w:eastAsiaTheme="majorEastAsia" w:hAnsiTheme="majorEastAsia"/>
          <w:color w:val="000000" w:themeColor="text1"/>
          <w:sz w:val="24"/>
          <w:u w:val="single"/>
        </w:rPr>
      </w:pPr>
      <w:r>
        <w:rPr>
          <w:rFonts w:asciiTheme="majorEastAsia" w:eastAsiaTheme="majorEastAsia" w:hAnsiTheme="majorEastAsia" w:hint="eastAsia"/>
        </w:rPr>
        <w:t>2、项目名称：</w:t>
      </w:r>
      <w:r w:rsidR="00E573BF">
        <w:rPr>
          <w:rFonts w:asciiTheme="majorEastAsia" w:eastAsiaTheme="majorEastAsia" w:hAnsiTheme="majorEastAsia" w:hint="eastAsia"/>
          <w:color w:val="000000" w:themeColor="text1"/>
          <w:sz w:val="24"/>
          <w:u w:val="single"/>
        </w:rPr>
        <w:t>职业病危害</w:t>
      </w:r>
      <w:r w:rsidR="001417E3">
        <w:rPr>
          <w:rFonts w:asciiTheme="majorEastAsia" w:eastAsiaTheme="majorEastAsia" w:hAnsiTheme="majorEastAsia" w:hint="eastAsia"/>
          <w:color w:val="000000" w:themeColor="text1"/>
          <w:sz w:val="24"/>
          <w:u w:val="single"/>
        </w:rPr>
        <w:t>因素</w:t>
      </w:r>
      <w:r>
        <w:rPr>
          <w:rFonts w:asciiTheme="majorEastAsia" w:eastAsiaTheme="majorEastAsia" w:hAnsiTheme="majorEastAsia" w:hint="eastAsia"/>
          <w:color w:val="000000" w:themeColor="text1"/>
          <w:sz w:val="24"/>
          <w:u w:val="single"/>
        </w:rPr>
        <w:t>年度检测</w:t>
      </w:r>
    </w:p>
    <w:p w:rsidR="00A15A90" w:rsidRDefault="00A43E43">
      <w:pPr>
        <w:pStyle w:val="a8"/>
        <w:spacing w:line="460" w:lineRule="exact"/>
        <w:ind w:left="600"/>
        <w:rPr>
          <w:rFonts w:asciiTheme="majorEastAsia" w:eastAsiaTheme="majorEastAsia" w:hAnsiTheme="majorEastAsia"/>
        </w:rPr>
      </w:pPr>
      <w:r>
        <w:rPr>
          <w:rFonts w:asciiTheme="majorEastAsia" w:eastAsiaTheme="majorEastAsia" w:hAnsiTheme="majorEastAsia" w:hint="eastAsia"/>
        </w:rPr>
        <w:t>3项目地点：</w:t>
      </w:r>
      <w:r w:rsidR="009033FE">
        <w:rPr>
          <w:rFonts w:asciiTheme="majorEastAsia" w:eastAsiaTheme="majorEastAsia" w:hAnsiTheme="majorEastAsia" w:hint="eastAsia"/>
        </w:rPr>
        <w:t>成都龙泉驿区成龙大道三段530号</w:t>
      </w:r>
    </w:p>
    <w:p w:rsidR="00A15A90" w:rsidRDefault="00A43E43">
      <w:pPr>
        <w:pStyle w:val="a8"/>
        <w:spacing w:line="460" w:lineRule="exact"/>
        <w:ind w:left="600"/>
        <w:rPr>
          <w:rFonts w:asciiTheme="majorEastAsia" w:eastAsiaTheme="majorEastAsia" w:hAnsiTheme="majorEastAsia"/>
        </w:rPr>
      </w:pPr>
      <w:r>
        <w:rPr>
          <w:rFonts w:asciiTheme="majorEastAsia" w:eastAsiaTheme="majorEastAsia" w:hAnsiTheme="majorEastAsia" w:hint="eastAsia"/>
        </w:rPr>
        <w:t>4、评选方式：最低评标价法</w:t>
      </w:r>
    </w:p>
    <w:p w:rsidR="00A15A90" w:rsidRDefault="00A43E43">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二、询价说明</w:t>
      </w:r>
    </w:p>
    <w:p w:rsidR="00A15A90" w:rsidRDefault="00A43E43">
      <w:pPr>
        <w:ind w:firstLineChars="200" w:firstLine="420"/>
        <w:jc w:val="left"/>
        <w:rPr>
          <w:rFonts w:ascii="宋体" w:eastAsia="宋体" w:hAnsi="宋体"/>
          <w:sz w:val="21"/>
          <w:szCs w:val="21"/>
        </w:rPr>
      </w:pPr>
      <w:r>
        <w:rPr>
          <w:rFonts w:ascii="宋体" w:eastAsia="宋体" w:hAnsi="宋体" w:cs="宋体" w:hint="eastAsia"/>
          <w:kern w:val="0"/>
          <w:sz w:val="21"/>
          <w:szCs w:val="21"/>
        </w:rPr>
        <w:t>监测</w:t>
      </w:r>
      <w:r>
        <w:rPr>
          <w:rFonts w:ascii="宋体" w:eastAsia="宋体" w:hAnsi="宋体" w:hint="eastAsia"/>
          <w:sz w:val="21"/>
          <w:szCs w:val="21"/>
        </w:rPr>
        <w:t>须按照技术要求的检测参数要求进行监测。（详见附件四）</w:t>
      </w:r>
    </w:p>
    <w:p w:rsidR="00A15A90" w:rsidRDefault="00A43E43">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三、报价单位资格要求</w:t>
      </w:r>
    </w:p>
    <w:p w:rsidR="00A15A90" w:rsidRDefault="00A43E43">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参加本次采购活动具备下列条件：</w:t>
      </w:r>
    </w:p>
    <w:p w:rsidR="00A15A90" w:rsidRDefault="00A43E43">
      <w:pPr>
        <w:pStyle w:val="ac"/>
        <w:tabs>
          <w:tab w:val="left" w:pos="2340"/>
        </w:tabs>
        <w:spacing w:line="460" w:lineRule="exact"/>
        <w:ind w:leftChars="47" w:left="141"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报价单位</w:t>
      </w:r>
      <w:r>
        <w:rPr>
          <w:rFonts w:asciiTheme="majorEastAsia" w:eastAsiaTheme="majorEastAsia" w:hAnsiTheme="majorEastAsia" w:hint="eastAsia"/>
        </w:rPr>
        <w:t>须企业财务资信状况良好，具有独立承担民事责任的法人或其他经济组织；</w:t>
      </w:r>
    </w:p>
    <w:p w:rsidR="00A15A90" w:rsidRDefault="00A43E43">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pacing w:val="15"/>
          <w:sz w:val="24"/>
        </w:rPr>
        <w:t>报价单位</w:t>
      </w:r>
      <w:r>
        <w:rPr>
          <w:rFonts w:asciiTheme="majorEastAsia" w:eastAsiaTheme="majorEastAsia" w:hAnsiTheme="majorEastAsia" w:hint="eastAsia"/>
          <w:sz w:val="24"/>
        </w:rPr>
        <w:t>必须具备本项目对应监测资质,符合本项目要求。</w:t>
      </w:r>
    </w:p>
    <w:p w:rsidR="00A15A90" w:rsidRDefault="00A43E43">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A15A90" w:rsidRDefault="00A43E43">
      <w:pPr>
        <w:spacing w:line="460" w:lineRule="exact"/>
        <w:ind w:leftChars="-67" w:left="-20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sidR="0002778B" w:rsidRPr="0014080A">
        <w:rPr>
          <w:rFonts w:asciiTheme="minorEastAsia" w:eastAsiaTheme="minorEastAsia" w:hAnsiTheme="minorEastAsia" w:cs="宋体" w:hint="eastAsia"/>
          <w:color w:val="000000"/>
          <w:kern w:val="0"/>
          <w:sz w:val="24"/>
          <w:szCs w:val="24"/>
        </w:rPr>
        <w:t>2020 年03月17日—  2019 年03月24日</w:t>
      </w:r>
      <w:r w:rsidRPr="0014080A">
        <w:rPr>
          <w:rFonts w:asciiTheme="minorEastAsia" w:eastAsiaTheme="minorEastAsia" w:hAnsiTheme="minorEastAsia" w:hint="eastAsia"/>
          <w:sz w:val="24"/>
        </w:rPr>
        <w:t>。</w:t>
      </w:r>
    </w:p>
    <w:p w:rsidR="00A15A90" w:rsidRDefault="00A43E43">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A15A90" w:rsidRPr="00E819DB" w:rsidRDefault="00A43E43">
      <w:pPr>
        <w:spacing w:line="460" w:lineRule="exact"/>
        <w:ind w:left="180" w:firstLineChars="160" w:firstLine="384"/>
        <w:jc w:val="left"/>
        <w:rPr>
          <w:rFonts w:asciiTheme="minorEastAsia" w:eastAsiaTheme="minorEastAsia" w:hAnsiTheme="minorEastAsia"/>
          <w:sz w:val="24"/>
        </w:rPr>
      </w:pPr>
      <w:r w:rsidRPr="00E819DB">
        <w:rPr>
          <w:rFonts w:asciiTheme="minorEastAsia" w:eastAsiaTheme="minorEastAsia" w:hAnsiTheme="minorEastAsia" w:hint="eastAsia"/>
          <w:sz w:val="24"/>
        </w:rPr>
        <w:t>（一）报价文件接收截止时间： 2020年0</w:t>
      </w:r>
      <w:r w:rsidR="000B7E24" w:rsidRPr="00E819DB">
        <w:rPr>
          <w:rFonts w:asciiTheme="minorEastAsia" w:eastAsiaTheme="minorEastAsia" w:hAnsiTheme="minorEastAsia" w:hint="eastAsia"/>
          <w:sz w:val="24"/>
        </w:rPr>
        <w:t>3</w:t>
      </w:r>
      <w:r w:rsidRPr="00E819DB">
        <w:rPr>
          <w:rFonts w:asciiTheme="minorEastAsia" w:eastAsiaTheme="minorEastAsia" w:hAnsiTheme="minorEastAsia" w:hint="eastAsia"/>
          <w:sz w:val="24"/>
        </w:rPr>
        <w:t>月</w:t>
      </w:r>
      <w:r w:rsidR="0002778B" w:rsidRPr="00E819DB">
        <w:rPr>
          <w:rFonts w:asciiTheme="minorEastAsia" w:eastAsiaTheme="minorEastAsia" w:hAnsiTheme="minorEastAsia" w:hint="eastAsia"/>
          <w:sz w:val="24"/>
        </w:rPr>
        <w:t>24</w:t>
      </w:r>
      <w:r w:rsidRPr="00E819DB">
        <w:rPr>
          <w:rFonts w:asciiTheme="minorEastAsia" w:eastAsiaTheme="minorEastAsia" w:hAnsiTheme="minorEastAsia" w:hint="eastAsia"/>
          <w:sz w:val="24"/>
        </w:rPr>
        <w:t>日15:00。</w:t>
      </w:r>
    </w:p>
    <w:p w:rsidR="0002778B" w:rsidRPr="00E819DB" w:rsidRDefault="00A43E43" w:rsidP="0002778B">
      <w:pPr>
        <w:widowControl/>
        <w:spacing w:line="465" w:lineRule="atLeast"/>
        <w:ind w:leftChars="200" w:left="840" w:hangingChars="100" w:hanging="240"/>
        <w:jc w:val="left"/>
        <w:rPr>
          <w:rFonts w:asciiTheme="minorEastAsia" w:eastAsiaTheme="minorEastAsia" w:hAnsiTheme="minorEastAsia" w:cs="宋体"/>
          <w:color w:val="000000"/>
          <w:kern w:val="0"/>
          <w:szCs w:val="21"/>
        </w:rPr>
      </w:pPr>
      <w:r w:rsidRPr="00E819DB">
        <w:rPr>
          <w:rFonts w:asciiTheme="minorEastAsia" w:eastAsiaTheme="minorEastAsia" w:hAnsiTheme="minorEastAsia" w:hint="eastAsia"/>
          <w:sz w:val="24"/>
        </w:rPr>
        <w:t>（二）报价文件接收地点：</w:t>
      </w:r>
      <w:r w:rsidR="0002778B" w:rsidRPr="00E819DB">
        <w:rPr>
          <w:rFonts w:asciiTheme="minorEastAsia" w:eastAsiaTheme="minorEastAsia" w:hAnsiTheme="minorEastAsia" w:cs="宋体" w:hint="eastAsia"/>
          <w:color w:val="000000"/>
          <w:kern w:val="0"/>
          <w:sz w:val="24"/>
          <w:szCs w:val="24"/>
        </w:rPr>
        <w:t>成都市龙泉驿区成龙大道三段530号成都奥格光学玻璃有限公司</w:t>
      </w:r>
    </w:p>
    <w:p w:rsidR="00FE3820" w:rsidRPr="00FE3820" w:rsidRDefault="00FE3820" w:rsidP="00FE3820">
      <w:pPr>
        <w:widowControl/>
        <w:spacing w:line="465" w:lineRule="atLeast"/>
        <w:ind w:firstLine="600"/>
        <w:jc w:val="left"/>
        <w:rPr>
          <w:rFonts w:asciiTheme="minorEastAsia" w:eastAsiaTheme="minorEastAsia" w:hAnsiTheme="minorEastAsia" w:cs="宋体"/>
          <w:color w:val="000000"/>
          <w:kern w:val="0"/>
          <w:sz w:val="24"/>
          <w:szCs w:val="24"/>
        </w:rPr>
      </w:pPr>
      <w:r w:rsidRPr="00FE3820">
        <w:rPr>
          <w:rFonts w:asciiTheme="minorEastAsia" w:eastAsiaTheme="minorEastAsia" w:hAnsiTheme="minorEastAsia" w:cs="宋体" w:hint="eastAsia"/>
          <w:color w:val="000000"/>
          <w:kern w:val="0"/>
          <w:sz w:val="24"/>
          <w:szCs w:val="24"/>
        </w:rPr>
        <w:t>（三）报价文件收件人： 李志华        联系电话：13808213370</w:t>
      </w:r>
    </w:p>
    <w:p w:rsidR="00FE3820" w:rsidRPr="00FE3820" w:rsidRDefault="00FE3820" w:rsidP="00FE3820">
      <w:pPr>
        <w:widowControl/>
        <w:spacing w:line="465" w:lineRule="atLeast"/>
        <w:ind w:firstLine="600"/>
        <w:jc w:val="left"/>
        <w:rPr>
          <w:rFonts w:asciiTheme="minorEastAsia" w:eastAsiaTheme="minorEastAsia" w:hAnsiTheme="minorEastAsia" w:cs="宋体"/>
          <w:color w:val="000000"/>
          <w:kern w:val="0"/>
          <w:sz w:val="24"/>
          <w:szCs w:val="24"/>
        </w:rPr>
      </w:pPr>
      <w:r w:rsidRPr="00FE3820">
        <w:rPr>
          <w:rFonts w:asciiTheme="minorEastAsia" w:eastAsiaTheme="minorEastAsia" w:hAnsiTheme="minorEastAsia" w:cs="宋体" w:hint="eastAsia"/>
          <w:color w:val="000000"/>
          <w:kern w:val="0"/>
          <w:sz w:val="24"/>
          <w:szCs w:val="24"/>
        </w:rPr>
        <w:t>（四）业务情况咨询人： 王  阳        联系电话：18628386339</w:t>
      </w:r>
    </w:p>
    <w:p w:rsidR="00FE3820" w:rsidRPr="00FE3820" w:rsidRDefault="00FE3820" w:rsidP="00FE3820">
      <w:pPr>
        <w:widowControl/>
        <w:spacing w:line="465" w:lineRule="atLeast"/>
        <w:ind w:firstLineChars="250" w:firstLine="600"/>
        <w:jc w:val="left"/>
        <w:rPr>
          <w:rFonts w:asciiTheme="minorEastAsia" w:eastAsiaTheme="minorEastAsia" w:hAnsiTheme="minorEastAsia" w:cs="宋体"/>
          <w:color w:val="000000"/>
          <w:kern w:val="0"/>
          <w:sz w:val="24"/>
          <w:szCs w:val="24"/>
        </w:rPr>
      </w:pPr>
      <w:r w:rsidRPr="00FE3820">
        <w:rPr>
          <w:rFonts w:asciiTheme="minorEastAsia" w:eastAsiaTheme="minorEastAsia" w:hAnsiTheme="minorEastAsia" w:cs="宋体" w:hint="eastAsia"/>
          <w:color w:val="000000"/>
          <w:kern w:val="0"/>
          <w:sz w:val="24"/>
          <w:szCs w:val="24"/>
        </w:rPr>
        <w:t>（五）采购单位监督人： 徐  飞</w:t>
      </w:r>
      <w:r w:rsidR="001417E3">
        <w:rPr>
          <w:rFonts w:asciiTheme="minorEastAsia" w:eastAsiaTheme="minorEastAsia" w:hAnsiTheme="minorEastAsia" w:cs="宋体" w:hint="eastAsia"/>
          <w:color w:val="000000"/>
          <w:kern w:val="0"/>
          <w:sz w:val="24"/>
          <w:szCs w:val="24"/>
        </w:rPr>
        <w:t>   </w:t>
      </w:r>
      <w:r w:rsidR="001417E3">
        <w:rPr>
          <w:rFonts w:asciiTheme="minorEastAsia" w:eastAsiaTheme="minorEastAsia" w:hAnsiTheme="minorEastAsia" w:cs="宋体"/>
          <w:color w:val="000000"/>
          <w:kern w:val="0"/>
          <w:sz w:val="24"/>
          <w:szCs w:val="24"/>
        </w:rPr>
        <w:t xml:space="preserve"> </w:t>
      </w:r>
      <w:r w:rsidRPr="00FE3820">
        <w:rPr>
          <w:rFonts w:asciiTheme="minorEastAsia" w:eastAsiaTheme="minorEastAsia" w:hAnsiTheme="minorEastAsia" w:cs="宋体" w:hint="eastAsia"/>
          <w:color w:val="000000"/>
          <w:kern w:val="0"/>
          <w:sz w:val="24"/>
          <w:szCs w:val="24"/>
        </w:rPr>
        <w:t xml:space="preserve"> 联系电话：13540427496</w:t>
      </w:r>
    </w:p>
    <w:p w:rsidR="00A15A90" w:rsidRPr="00FE3820" w:rsidRDefault="00A15A90" w:rsidP="00FE3820">
      <w:pPr>
        <w:widowControl/>
        <w:spacing w:line="465" w:lineRule="atLeast"/>
        <w:ind w:firstLine="600"/>
        <w:jc w:val="left"/>
        <w:rPr>
          <w:rFonts w:ascii="宋体" w:eastAsia="宋体" w:hAnsi="宋体"/>
          <w:b/>
          <w:sz w:val="44"/>
          <w:szCs w:val="44"/>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spacing w:line="500" w:lineRule="exact"/>
        <w:jc w:val="left"/>
        <w:rPr>
          <w:rFonts w:asciiTheme="majorEastAsia" w:eastAsiaTheme="majorEastAsia" w:hAnsiTheme="majorEastAsia"/>
          <w:sz w:val="32"/>
          <w:szCs w:val="32"/>
        </w:rPr>
      </w:pPr>
    </w:p>
    <w:p w:rsidR="00A15A90" w:rsidRDefault="00A15A90">
      <w:pPr>
        <w:pStyle w:val="a0"/>
      </w:pPr>
    </w:p>
    <w:p w:rsidR="00A15A90" w:rsidRDefault="00A15A90">
      <w:pPr>
        <w:pStyle w:val="a0"/>
      </w:pPr>
    </w:p>
    <w:p w:rsidR="00A15A90" w:rsidRDefault="00A43E43">
      <w:pPr>
        <w:spacing w:line="500" w:lineRule="exact"/>
        <w:jc w:val="left"/>
        <w:rPr>
          <w:rFonts w:asciiTheme="majorEastAsia" w:eastAsiaTheme="majorEastAsia" w:hAnsiTheme="majorEastAsia"/>
          <w:sz w:val="32"/>
          <w:szCs w:val="32"/>
        </w:rPr>
      </w:pPr>
      <w:r>
        <w:rPr>
          <w:rFonts w:asciiTheme="majorEastAsia" w:eastAsiaTheme="majorEastAsia" w:hAnsiTheme="majorEastAsia" w:hint="eastAsia"/>
          <w:sz w:val="32"/>
          <w:szCs w:val="32"/>
        </w:rPr>
        <w:t>第二部分投标单位须知</w:t>
      </w:r>
    </w:p>
    <w:p w:rsidR="00A15A90" w:rsidRDefault="00A43E43">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A15A90" w:rsidRPr="00030E51">
        <w:trPr>
          <w:trHeight w:val="409"/>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rsidR="00A15A90" w:rsidRPr="00030E51" w:rsidRDefault="00A43E43" w:rsidP="00941C9F">
            <w:pPr>
              <w:snapToGrid w:val="0"/>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tabs>
                <w:tab w:val="left" w:pos="7303"/>
                <w:tab w:val="left" w:pos="7540"/>
              </w:tabs>
              <w:snapToGrid w:val="0"/>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内容、要求</w:t>
            </w:r>
          </w:p>
        </w:tc>
      </w:tr>
      <w:tr w:rsidR="00A15A90" w:rsidRPr="00030E51">
        <w:trPr>
          <w:trHeight w:val="49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1</w:t>
            </w:r>
          </w:p>
        </w:tc>
        <w:tc>
          <w:tcPr>
            <w:tcW w:w="2213" w:type="dxa"/>
            <w:tcBorders>
              <w:top w:val="single" w:sz="4" w:space="0" w:color="auto"/>
              <w:left w:val="single" w:sz="4" w:space="0" w:color="auto"/>
              <w:bottom w:val="single" w:sz="4" w:space="0" w:color="auto"/>
              <w:right w:val="single" w:sz="4" w:space="0" w:color="auto"/>
            </w:tcBorders>
          </w:tcPr>
          <w:p w:rsidR="00A15A90" w:rsidRPr="00030E51" w:rsidRDefault="00A15A90" w:rsidP="00941C9F">
            <w:pPr>
              <w:snapToGrid w:val="0"/>
              <w:jc w:val="left"/>
              <w:rPr>
                <w:rFonts w:asciiTheme="minorEastAsia" w:eastAsiaTheme="minorEastAsia" w:hAnsiTheme="minorEastAsia"/>
                <w:sz w:val="24"/>
                <w:szCs w:val="24"/>
              </w:rPr>
            </w:pPr>
          </w:p>
          <w:p w:rsidR="00A15A90" w:rsidRPr="00030E51" w:rsidRDefault="00A15A90" w:rsidP="00941C9F">
            <w:pPr>
              <w:snapToGrid w:val="0"/>
              <w:jc w:val="left"/>
              <w:rPr>
                <w:rFonts w:asciiTheme="minorEastAsia" w:eastAsiaTheme="minorEastAsia" w:hAnsiTheme="minorEastAsia"/>
                <w:sz w:val="24"/>
                <w:szCs w:val="24"/>
              </w:rPr>
            </w:pPr>
          </w:p>
          <w:p w:rsidR="00A15A90" w:rsidRPr="00030E51" w:rsidRDefault="00A43E43" w:rsidP="00941C9F">
            <w:pPr>
              <w:snapToGrid w:val="0"/>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pStyle w:val="Default"/>
              <w:ind w:left="2304" w:hangingChars="960" w:hanging="2304"/>
              <w:rPr>
                <w:rFonts w:asciiTheme="minorEastAsia" w:eastAsiaTheme="minorEastAsia" w:hAnsiTheme="minorEastAsia"/>
                <w:color w:val="auto"/>
              </w:rPr>
            </w:pPr>
            <w:r w:rsidRPr="00030E51">
              <w:rPr>
                <w:rFonts w:asciiTheme="minorEastAsia" w:eastAsiaTheme="minorEastAsia" w:hAnsiTheme="minorEastAsia" w:hint="eastAsia"/>
                <w:color w:val="auto"/>
              </w:rPr>
              <w:t>名称：</w:t>
            </w:r>
            <w:r w:rsidR="00625B87" w:rsidRPr="00030E51">
              <w:rPr>
                <w:rFonts w:asciiTheme="minorEastAsia" w:eastAsiaTheme="minorEastAsia" w:hAnsiTheme="minorEastAsia" w:hint="eastAsia"/>
                <w:color w:val="auto"/>
              </w:rPr>
              <w:t>成都奥格光学玻璃有限公司</w:t>
            </w:r>
          </w:p>
          <w:p w:rsidR="00A15A90" w:rsidRPr="00030E51" w:rsidRDefault="00A43E43" w:rsidP="00941C9F">
            <w:pPr>
              <w:spacing w:line="460" w:lineRule="exact"/>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地址：</w:t>
            </w:r>
            <w:r w:rsidR="00625B87" w:rsidRPr="00030E51">
              <w:rPr>
                <w:rFonts w:asciiTheme="minorEastAsia" w:eastAsiaTheme="minorEastAsia" w:hAnsiTheme="minorEastAsia" w:hint="eastAsia"/>
                <w:sz w:val="24"/>
                <w:szCs w:val="24"/>
              </w:rPr>
              <w:t>成都市龙泉驿区成龙大道三段530</w:t>
            </w:r>
            <w:r w:rsidRPr="00030E51">
              <w:rPr>
                <w:rFonts w:asciiTheme="minorEastAsia" w:eastAsiaTheme="minorEastAsia" w:hAnsiTheme="minorEastAsia" w:hint="eastAsia"/>
                <w:sz w:val="24"/>
                <w:szCs w:val="24"/>
              </w:rPr>
              <w:t>号</w:t>
            </w:r>
          </w:p>
          <w:p w:rsidR="00A15A90" w:rsidRPr="00030E51" w:rsidRDefault="00A43E43" w:rsidP="00941C9F">
            <w:pPr>
              <w:pStyle w:val="Default"/>
              <w:rPr>
                <w:rFonts w:asciiTheme="minorEastAsia" w:eastAsiaTheme="minorEastAsia" w:hAnsiTheme="minorEastAsia"/>
                <w:color w:val="auto"/>
              </w:rPr>
            </w:pPr>
            <w:r w:rsidRPr="00030E51">
              <w:rPr>
                <w:rFonts w:asciiTheme="minorEastAsia" w:eastAsiaTheme="minorEastAsia" w:hAnsiTheme="minorEastAsia" w:hint="eastAsia"/>
                <w:color w:val="auto"/>
              </w:rPr>
              <w:t>联系人：</w:t>
            </w:r>
            <w:r w:rsidR="00625B87" w:rsidRPr="00030E51">
              <w:rPr>
                <w:rFonts w:asciiTheme="minorEastAsia" w:eastAsiaTheme="minorEastAsia" w:hAnsiTheme="minorEastAsia" w:hint="eastAsia"/>
                <w:iCs/>
                <w:color w:val="auto"/>
                <w:u w:val="single"/>
              </w:rPr>
              <w:t>王阳</w:t>
            </w:r>
          </w:p>
          <w:p w:rsidR="00A15A90" w:rsidRPr="00030E51" w:rsidRDefault="00A43E43" w:rsidP="00941C9F">
            <w:pPr>
              <w:snapToGrid w:val="0"/>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电话：</w:t>
            </w:r>
            <w:r w:rsidR="00625B87" w:rsidRPr="00030E51">
              <w:rPr>
                <w:rFonts w:asciiTheme="minorEastAsia" w:eastAsiaTheme="minorEastAsia" w:hAnsiTheme="minorEastAsia" w:hint="eastAsia"/>
                <w:sz w:val="24"/>
                <w:szCs w:val="24"/>
                <w:u w:val="single"/>
              </w:rPr>
              <w:t>18628386339</w:t>
            </w:r>
          </w:p>
        </w:tc>
      </w:tr>
      <w:tr w:rsidR="00A15A90" w:rsidRPr="00030E51">
        <w:trPr>
          <w:trHeight w:val="603"/>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2</w:t>
            </w:r>
          </w:p>
        </w:tc>
        <w:tc>
          <w:tcPr>
            <w:tcW w:w="2213" w:type="dxa"/>
            <w:tcBorders>
              <w:top w:val="single" w:sz="4" w:space="0" w:color="auto"/>
              <w:left w:val="single" w:sz="4" w:space="0" w:color="auto"/>
              <w:bottom w:val="single" w:sz="4" w:space="0" w:color="auto"/>
              <w:right w:val="single" w:sz="4" w:space="0" w:color="auto"/>
            </w:tcBorders>
          </w:tcPr>
          <w:p w:rsidR="00A15A90" w:rsidRPr="00030E51" w:rsidRDefault="00A43E43" w:rsidP="00941C9F">
            <w:pPr>
              <w:snapToGrid w:val="0"/>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A15A90" w:rsidRPr="00030E51" w:rsidRDefault="00BA71AE" w:rsidP="00941C9F">
            <w:pPr>
              <w:pStyle w:val="a8"/>
              <w:spacing w:line="460" w:lineRule="exact"/>
              <w:ind w:leftChars="0" w:left="0"/>
              <w:jc w:val="left"/>
              <w:rPr>
                <w:rFonts w:asciiTheme="minorEastAsia" w:eastAsiaTheme="minorEastAsia" w:hAnsiTheme="minorEastAsia"/>
                <w:color w:val="000000" w:themeColor="text1"/>
                <w:sz w:val="24"/>
              </w:rPr>
            </w:pPr>
            <w:r w:rsidRPr="00030E51">
              <w:rPr>
                <w:rFonts w:asciiTheme="minorEastAsia" w:eastAsiaTheme="minorEastAsia" w:hAnsiTheme="minorEastAsia" w:hint="eastAsia"/>
                <w:color w:val="000000" w:themeColor="text1"/>
                <w:sz w:val="24"/>
                <w:u w:val="single"/>
              </w:rPr>
              <w:t>职业病危害</w:t>
            </w:r>
            <w:r w:rsidR="001417E3">
              <w:rPr>
                <w:rFonts w:asciiTheme="minorEastAsia" w:eastAsiaTheme="minorEastAsia" w:hAnsiTheme="minorEastAsia" w:hint="eastAsia"/>
                <w:color w:val="000000" w:themeColor="text1"/>
                <w:sz w:val="24"/>
                <w:u w:val="single"/>
              </w:rPr>
              <w:t>因素</w:t>
            </w:r>
            <w:r w:rsidR="00A43E43" w:rsidRPr="00030E51">
              <w:rPr>
                <w:rFonts w:asciiTheme="minorEastAsia" w:eastAsiaTheme="minorEastAsia" w:hAnsiTheme="minorEastAsia" w:hint="eastAsia"/>
                <w:color w:val="000000" w:themeColor="text1"/>
                <w:sz w:val="24"/>
                <w:u w:val="single"/>
              </w:rPr>
              <w:t>年度检测</w:t>
            </w:r>
          </w:p>
        </w:tc>
      </w:tr>
      <w:tr w:rsidR="00A15A90" w:rsidRPr="00030E51">
        <w:trPr>
          <w:trHeight w:val="672"/>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检测地点</w:t>
            </w:r>
          </w:p>
        </w:tc>
        <w:tc>
          <w:tcPr>
            <w:tcW w:w="6255" w:type="dxa"/>
            <w:tcBorders>
              <w:top w:val="single" w:sz="4" w:space="0" w:color="auto"/>
              <w:left w:val="single" w:sz="4" w:space="0" w:color="auto"/>
              <w:bottom w:val="single" w:sz="4" w:space="0" w:color="auto"/>
            </w:tcBorders>
            <w:vAlign w:val="center"/>
          </w:tcPr>
          <w:p w:rsidR="00A15A90" w:rsidRPr="00030E51" w:rsidRDefault="00BA71AE" w:rsidP="00941C9F">
            <w:pPr>
              <w:spacing w:line="460" w:lineRule="exact"/>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成都市龙泉驿区成龙大道三段530号</w:t>
            </w:r>
          </w:p>
        </w:tc>
      </w:tr>
      <w:tr w:rsidR="00A15A90" w:rsidRPr="00030E51">
        <w:trPr>
          <w:trHeight w:val="63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hint="eastAsia"/>
                <w:sz w:val="24"/>
                <w:szCs w:val="24"/>
              </w:rPr>
              <w:t>监测单位</w:t>
            </w:r>
            <w:r w:rsidRPr="00030E51">
              <w:rPr>
                <w:rFonts w:asciiTheme="minorEastAsia" w:eastAsiaTheme="minorEastAsia" w:hAnsiTheme="min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A15A90" w:rsidRPr="00030E51" w:rsidRDefault="00A43E43" w:rsidP="00941C9F">
            <w:pPr>
              <w:pStyle w:val="Default"/>
              <w:rPr>
                <w:rFonts w:asciiTheme="minorEastAsia" w:eastAsiaTheme="minorEastAsia" w:hAnsiTheme="minorEastAsia"/>
                <w:color w:val="auto"/>
              </w:rPr>
            </w:pPr>
            <w:r w:rsidRPr="00030E51">
              <w:rPr>
                <w:rFonts w:asciiTheme="minorEastAsia" w:eastAsiaTheme="minorEastAsia" w:hAnsiTheme="minorEastAsia" w:hint="eastAsia"/>
                <w:color w:val="auto"/>
              </w:rPr>
              <w:t>资质条件：</w:t>
            </w:r>
            <w:r w:rsidRPr="00030E51">
              <w:rPr>
                <w:rFonts w:asciiTheme="minorEastAsia" w:eastAsiaTheme="minorEastAsia" w:hAnsiTheme="minorEastAsia" w:hint="eastAsia"/>
                <w:color w:val="auto"/>
                <w:spacing w:val="15"/>
              </w:rPr>
              <w:t>报价单位</w:t>
            </w:r>
            <w:r w:rsidRPr="00030E51">
              <w:rPr>
                <w:rFonts w:asciiTheme="minorEastAsia" w:eastAsiaTheme="minorEastAsia" w:hAnsiTheme="minorEastAsia" w:hint="eastAsia"/>
                <w:color w:val="auto"/>
              </w:rPr>
              <w:t>必须具备本项目对应监测资质。</w:t>
            </w:r>
          </w:p>
          <w:p w:rsidR="00A15A90" w:rsidRPr="00030E51" w:rsidRDefault="00A43E43" w:rsidP="00941C9F">
            <w:pPr>
              <w:pStyle w:val="Default"/>
              <w:rPr>
                <w:rFonts w:asciiTheme="minorEastAsia" w:eastAsiaTheme="minorEastAsia" w:hAnsiTheme="minorEastAsia"/>
                <w:color w:val="auto"/>
              </w:rPr>
            </w:pPr>
            <w:r w:rsidRPr="00030E51">
              <w:rPr>
                <w:rFonts w:asciiTheme="minorEastAsia" w:eastAsiaTheme="minorEastAsia" w:hAnsiTheme="minorEastAsia" w:hint="eastAsia"/>
                <w:color w:val="auto"/>
              </w:rPr>
              <w:t xml:space="preserve">财务要求：报价单位须企业财务资信状况良好，具有独立承担民事责任的法人或其他经济组织； </w:t>
            </w:r>
          </w:p>
        </w:tc>
      </w:tr>
      <w:tr w:rsidR="00A15A90" w:rsidRPr="00030E51">
        <w:trPr>
          <w:trHeight w:val="53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hint="eastAsia"/>
                <w:sz w:val="24"/>
                <w:szCs w:val="24"/>
              </w:rPr>
              <w:t>不接受</w:t>
            </w:r>
          </w:p>
        </w:tc>
      </w:tr>
      <w:tr w:rsidR="00A15A90" w:rsidRPr="00030E51">
        <w:trPr>
          <w:trHeight w:val="718"/>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hint="eastAsia"/>
                <w:sz w:val="24"/>
                <w:szCs w:val="24"/>
              </w:rPr>
              <w:t>监测单位</w:t>
            </w:r>
            <w:r w:rsidRPr="00030E51">
              <w:rPr>
                <w:rFonts w:asciiTheme="minorEastAsia" w:eastAsiaTheme="minorEastAsia" w:hAnsiTheme="min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snapToGri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答疑与澄清：如对采购文件有误或有不合理要求的，距采购截止日前三天，以书面形式向采购单位提出。</w:t>
            </w:r>
          </w:p>
        </w:tc>
      </w:tr>
      <w:tr w:rsidR="00A15A90" w:rsidRPr="00030E51">
        <w:trPr>
          <w:trHeight w:val="435"/>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tcPr>
          <w:p w:rsidR="00A15A90" w:rsidRPr="00030E51" w:rsidRDefault="00A43E43" w:rsidP="00941C9F">
            <w:pPr>
              <w:autoSpaceDE w:val="0"/>
              <w:autoSpaceDN w:val="0"/>
              <w:snapToGrid w:val="0"/>
              <w:jc w:val="left"/>
              <w:textAlignment w:val="bottom"/>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响应文件由</w:t>
            </w:r>
            <w:r w:rsidRPr="00030E51">
              <w:rPr>
                <w:rFonts w:asciiTheme="minorEastAsia" w:eastAsiaTheme="minorEastAsia" w:hAnsiTheme="minorEastAsia" w:hint="eastAsia"/>
                <w:sz w:val="24"/>
                <w:szCs w:val="24"/>
              </w:rPr>
              <w:t>监测</w:t>
            </w:r>
            <w:r w:rsidRPr="00030E51">
              <w:rPr>
                <w:rFonts w:asciiTheme="minorEastAsia" w:eastAsiaTheme="minorEastAsia" w:hAnsiTheme="minorEastAsia" w:cs="仿宋_GB2312" w:hint="eastAsia"/>
                <w:kern w:val="0"/>
                <w:sz w:val="24"/>
                <w:szCs w:val="24"/>
              </w:rPr>
              <w:t>的法定代表人或其委托代理人签字或盖单位章。</w:t>
            </w:r>
          </w:p>
        </w:tc>
      </w:tr>
      <w:tr w:rsidR="00A15A90" w:rsidRPr="00030E51">
        <w:trPr>
          <w:trHeight w:val="435"/>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tcPr>
          <w:p w:rsidR="00A15A90" w:rsidRPr="00030E51" w:rsidRDefault="00A43E43" w:rsidP="00941C9F">
            <w:pPr>
              <w:autoSpaceDE w:val="0"/>
              <w:autoSpaceDN w:val="0"/>
              <w:snapToGrid w:val="0"/>
              <w:jc w:val="left"/>
              <w:textAlignment w:val="bottom"/>
              <w:rPr>
                <w:rFonts w:asciiTheme="minorEastAsia" w:eastAsiaTheme="minorEastAsia" w:hAnsiTheme="minorEastAsia"/>
                <w:sz w:val="24"/>
                <w:szCs w:val="24"/>
              </w:rPr>
            </w:pPr>
            <w:r w:rsidRPr="00030E51">
              <w:rPr>
                <w:rFonts w:asciiTheme="minorEastAsia" w:eastAsiaTheme="minorEastAsia" w:hAnsiTheme="min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pStyle w:val="Default"/>
              <w:rPr>
                <w:rFonts w:asciiTheme="minorEastAsia" w:eastAsiaTheme="minorEastAsia" w:hAnsiTheme="minorEastAsia" w:cs="仿宋_GB2312"/>
                <w:color w:val="auto"/>
              </w:rPr>
            </w:pPr>
            <w:r w:rsidRPr="00030E51">
              <w:rPr>
                <w:rFonts w:asciiTheme="minorEastAsia" w:eastAsiaTheme="minorEastAsia" w:hAnsiTheme="minorEastAsia" w:cs="仿宋_GB2312" w:hint="eastAsia"/>
                <w:color w:val="auto"/>
              </w:rPr>
              <w:t>装订牢固，并应编制目录和连续页码（封面和扉页除外）；</w:t>
            </w:r>
          </w:p>
        </w:tc>
      </w:tr>
      <w:tr w:rsidR="00A15A90" w:rsidRPr="00030E51">
        <w:trPr>
          <w:trHeight w:val="435"/>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pStyle w:val="Default"/>
              <w:ind w:left="720" w:hangingChars="300" w:hanging="720"/>
              <w:rPr>
                <w:rFonts w:asciiTheme="minorEastAsia" w:eastAsiaTheme="minorEastAsia" w:hAnsiTheme="minorEastAsia" w:cs="仿宋_GB2312"/>
                <w:color w:val="auto"/>
              </w:rPr>
            </w:pPr>
            <w:r w:rsidRPr="00030E51">
              <w:rPr>
                <w:rFonts w:asciiTheme="minorEastAsia" w:eastAsiaTheme="minorEastAsia" w:hAnsiTheme="minorEastAsia" w:cs="仿宋_GB2312" w:hint="eastAsia"/>
                <w:color w:val="auto"/>
              </w:rPr>
              <w:t>采购人的地址：</w:t>
            </w:r>
            <w:r w:rsidR="001F5794" w:rsidRPr="00030E51">
              <w:rPr>
                <w:rFonts w:asciiTheme="minorEastAsia" w:eastAsiaTheme="minorEastAsia" w:hAnsiTheme="minorEastAsia" w:hint="eastAsia"/>
              </w:rPr>
              <w:t>成都市龙泉驿区成龙大道三段530号</w:t>
            </w:r>
          </w:p>
          <w:p w:rsidR="00A15A90" w:rsidRPr="00030E51" w:rsidRDefault="00A43E43" w:rsidP="00941C9F">
            <w:pPr>
              <w:pStyle w:val="Default"/>
              <w:ind w:left="720" w:hangingChars="300" w:hanging="720"/>
              <w:rPr>
                <w:rFonts w:asciiTheme="minorEastAsia" w:eastAsiaTheme="minorEastAsia" w:hAnsiTheme="minorEastAsia" w:cs="仿宋_GB2312"/>
                <w:color w:val="auto"/>
              </w:rPr>
            </w:pPr>
            <w:r w:rsidRPr="00030E51">
              <w:rPr>
                <w:rFonts w:asciiTheme="minorEastAsia" w:eastAsiaTheme="minorEastAsia" w:hAnsiTheme="minorEastAsia" w:cs="仿宋_GB2312" w:hint="eastAsia"/>
                <w:color w:val="auto"/>
              </w:rPr>
              <w:t>采购人名称：</w:t>
            </w:r>
            <w:r w:rsidR="001F5794" w:rsidRPr="00030E51">
              <w:rPr>
                <w:rFonts w:asciiTheme="minorEastAsia" w:eastAsiaTheme="minorEastAsia" w:hAnsiTheme="minorEastAsia" w:hint="eastAsia"/>
                <w:color w:val="auto"/>
              </w:rPr>
              <w:t>成都奥格光学玻璃有限公司</w:t>
            </w:r>
          </w:p>
          <w:p w:rsidR="00A15A90" w:rsidRPr="00030E51" w:rsidRDefault="001F5794" w:rsidP="00941C9F">
            <w:pPr>
              <w:pStyle w:val="a8"/>
              <w:spacing w:line="460" w:lineRule="exact"/>
              <w:ind w:leftChars="0" w:left="0"/>
              <w:jc w:val="left"/>
              <w:rPr>
                <w:rFonts w:asciiTheme="minorEastAsia" w:eastAsiaTheme="minorEastAsia" w:hAnsiTheme="minorEastAsia"/>
                <w:color w:val="000000" w:themeColor="text1"/>
                <w:sz w:val="24"/>
                <w:u w:val="single"/>
              </w:rPr>
            </w:pPr>
            <w:r w:rsidRPr="00030E51">
              <w:rPr>
                <w:rFonts w:asciiTheme="minorEastAsia" w:eastAsiaTheme="minorEastAsia" w:hAnsiTheme="minorEastAsia" w:hint="eastAsia"/>
                <w:sz w:val="24"/>
              </w:rPr>
              <w:t>成都奥格光学玻璃有限公司</w:t>
            </w:r>
            <w:r w:rsidRPr="00030E51">
              <w:rPr>
                <w:rFonts w:asciiTheme="minorEastAsia" w:eastAsiaTheme="minorEastAsia" w:hAnsiTheme="minorEastAsia" w:hint="eastAsia"/>
                <w:color w:val="000000" w:themeColor="text1"/>
                <w:sz w:val="24"/>
                <w:u w:val="single"/>
              </w:rPr>
              <w:t>职业病危害</w:t>
            </w:r>
            <w:r w:rsidR="001417E3">
              <w:rPr>
                <w:rFonts w:asciiTheme="minorEastAsia" w:eastAsiaTheme="minorEastAsia" w:hAnsiTheme="minorEastAsia" w:hint="eastAsia"/>
                <w:color w:val="000000" w:themeColor="text1"/>
                <w:sz w:val="24"/>
                <w:u w:val="single"/>
              </w:rPr>
              <w:t>因素</w:t>
            </w:r>
            <w:r w:rsidR="00A43E43" w:rsidRPr="00030E51">
              <w:rPr>
                <w:rFonts w:asciiTheme="minorEastAsia" w:eastAsiaTheme="minorEastAsia" w:hAnsiTheme="minorEastAsia" w:hint="eastAsia"/>
                <w:color w:val="000000" w:themeColor="text1"/>
                <w:sz w:val="24"/>
                <w:u w:val="single"/>
              </w:rPr>
              <w:t>年度检测</w:t>
            </w:r>
          </w:p>
          <w:p w:rsidR="00A15A90" w:rsidRPr="00030E51" w:rsidRDefault="00E65681" w:rsidP="00941C9F">
            <w:pPr>
              <w:autoSpaceDE w:val="0"/>
              <w:autoSpaceDN w:val="0"/>
              <w:adjustRightInd w:val="0"/>
              <w:jc w:val="left"/>
              <w:rPr>
                <w:rFonts w:asciiTheme="minorEastAsia" w:eastAsiaTheme="minorEastAsia" w:hAnsiTheme="minorEastAsia" w:cs="仿宋_GB2312"/>
                <w:kern w:val="0"/>
                <w:sz w:val="24"/>
                <w:szCs w:val="24"/>
              </w:rPr>
            </w:pPr>
            <w:r>
              <w:rPr>
                <w:rFonts w:asciiTheme="minorEastAsia" w:eastAsiaTheme="minorEastAsia" w:hAnsiTheme="minorEastAsia" w:cs="仿宋_GB2312" w:hint="eastAsia"/>
                <w:kern w:val="0"/>
                <w:sz w:val="24"/>
                <w:szCs w:val="24"/>
              </w:rPr>
              <w:t>报价</w:t>
            </w:r>
            <w:r w:rsidR="00A43E43" w:rsidRPr="00030E51">
              <w:rPr>
                <w:rFonts w:asciiTheme="minorEastAsia" w:eastAsiaTheme="minorEastAsia" w:hAnsiTheme="minorEastAsia" w:cs="仿宋_GB2312" w:hint="eastAsia"/>
                <w:kern w:val="0"/>
                <w:sz w:val="24"/>
                <w:szCs w:val="24"/>
              </w:rPr>
              <w:t>文件在开标前不得开启</w:t>
            </w:r>
          </w:p>
        </w:tc>
      </w:tr>
      <w:tr w:rsidR="00A15A90" w:rsidRPr="00030E51">
        <w:trPr>
          <w:trHeight w:val="620"/>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snapToGrid w:val="0"/>
              <w:jc w:val="left"/>
              <w:textAlignment w:val="bottom"/>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autoSpaceDE w:val="0"/>
              <w:autoSpaceDN w:val="0"/>
              <w:snapToGrid w:val="0"/>
              <w:jc w:val="left"/>
              <w:textAlignment w:val="bottom"/>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有效期</w:t>
            </w:r>
            <w:r w:rsidRPr="00030E51">
              <w:rPr>
                <w:rFonts w:asciiTheme="minorEastAsia" w:eastAsiaTheme="minorEastAsia" w:hAnsiTheme="minorEastAsia" w:cs="仿宋_GB2312" w:hint="eastAsia"/>
                <w:kern w:val="0"/>
                <w:sz w:val="24"/>
                <w:szCs w:val="24"/>
                <w:u w:val="single"/>
              </w:rPr>
              <w:t>7</w:t>
            </w:r>
            <w:r w:rsidRPr="00030E51">
              <w:rPr>
                <w:rFonts w:asciiTheme="minorEastAsia" w:eastAsiaTheme="minorEastAsia" w:hAnsiTheme="minorEastAsia" w:cs="仿宋_GB2312" w:hint="eastAsia"/>
                <w:kern w:val="0"/>
                <w:sz w:val="24"/>
                <w:szCs w:val="24"/>
              </w:rPr>
              <w:t>天</w:t>
            </w:r>
          </w:p>
        </w:tc>
      </w:tr>
      <w:tr w:rsidR="00A15A90" w:rsidRPr="00030E51">
        <w:trPr>
          <w:trHeight w:val="383"/>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A15A90" w:rsidRPr="00030E51" w:rsidRDefault="003206E4" w:rsidP="00941C9F">
            <w:pPr>
              <w:spacing w:line="460" w:lineRule="exact"/>
              <w:jc w:val="left"/>
              <w:rPr>
                <w:rFonts w:asciiTheme="minorEastAsia" w:eastAsiaTheme="minorEastAsia" w:hAnsiTheme="minorEastAsia"/>
                <w:sz w:val="24"/>
                <w:szCs w:val="24"/>
              </w:rPr>
            </w:pPr>
            <w:r w:rsidRPr="00030E51">
              <w:rPr>
                <w:rFonts w:asciiTheme="minorEastAsia" w:eastAsiaTheme="minorEastAsia" w:hAnsiTheme="minorEastAsia" w:hint="eastAsia"/>
                <w:sz w:val="24"/>
                <w:szCs w:val="24"/>
              </w:rPr>
              <w:t>成都市龙泉驿区成龙大道三段530号</w:t>
            </w:r>
          </w:p>
        </w:tc>
      </w:tr>
      <w:tr w:rsidR="00A15A90" w:rsidRPr="00030E51">
        <w:trPr>
          <w:trHeight w:val="402"/>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pStyle w:val="Default"/>
              <w:rPr>
                <w:rFonts w:asciiTheme="minorEastAsia" w:eastAsiaTheme="minorEastAsia" w:hAnsiTheme="minorEastAsia" w:cs="仿宋_GB2312"/>
                <w:color w:val="auto"/>
              </w:rPr>
            </w:pPr>
            <w:r w:rsidRPr="00030E51">
              <w:rPr>
                <w:rFonts w:asciiTheme="minorEastAsia" w:eastAsiaTheme="minorEastAsia" w:hAnsiTheme="minorEastAsia" w:cs="仿宋_GB2312" w:hint="eastAsia"/>
                <w:color w:val="auto"/>
              </w:rPr>
              <w:t>否</w:t>
            </w:r>
          </w:p>
        </w:tc>
      </w:tr>
      <w:tr w:rsidR="00A15A90" w:rsidRPr="00030E51">
        <w:trPr>
          <w:trHeight w:val="508"/>
          <w:jc w:val="center"/>
        </w:trPr>
        <w:tc>
          <w:tcPr>
            <w:tcW w:w="534" w:type="dxa"/>
            <w:tcBorders>
              <w:top w:val="single" w:sz="4" w:space="0" w:color="auto"/>
              <w:bottom w:val="single" w:sz="4" w:space="0" w:color="auto"/>
              <w:right w:val="single" w:sz="4" w:space="0" w:color="auto"/>
            </w:tcBorders>
            <w:vAlign w:val="center"/>
          </w:tcPr>
          <w:p w:rsidR="00A15A90" w:rsidRDefault="00A43E43">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A15A90" w:rsidRPr="00030E51" w:rsidRDefault="00A43E43" w:rsidP="00941C9F">
            <w:pPr>
              <w:autoSpaceDE w:val="0"/>
              <w:autoSpaceDN w:val="0"/>
              <w:adjustRightInd w:val="0"/>
              <w:jc w:val="left"/>
              <w:rPr>
                <w:rFonts w:asciiTheme="minorEastAsia" w:eastAsiaTheme="minorEastAsia" w:hAnsiTheme="minorEastAsia" w:cs="仿宋_GB2312"/>
                <w:kern w:val="0"/>
                <w:sz w:val="24"/>
                <w:szCs w:val="24"/>
              </w:rPr>
            </w:pPr>
            <w:r w:rsidRPr="00030E51">
              <w:rPr>
                <w:rFonts w:asciiTheme="minorEastAsia" w:eastAsiaTheme="minorEastAsia" w:hAnsiTheme="minorEastAsia" w:hint="eastAsia"/>
                <w:sz w:val="24"/>
                <w:szCs w:val="24"/>
              </w:rPr>
              <w:t>最低评标价法</w:t>
            </w:r>
          </w:p>
        </w:tc>
      </w:tr>
    </w:tbl>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三、中标人必须对报价文件负全责；在中标后5个工作日内与采购人签订合同，并在规定时间内完成。</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四、监测单位须在接到邀请方通知后15日内提交符合要求的所有监测报告。</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五、各监测单位填列的单价和总价以人民币元为单位，报价为总打包报价（包括报告费、大气监测等所有费用）。只能有一个报价，不接受有选择的报价。</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六、报价文件应包括：</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（四）经过年检的营业执照复印件，加盖公章；</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（五）资质证书（</w:t>
      </w:r>
      <w:r>
        <w:rPr>
          <w:rFonts w:asciiTheme="majorEastAsia" w:eastAsiaTheme="majorEastAsia" w:hAnsiTheme="majorEastAsia" w:hint="eastAsia"/>
          <w:sz w:val="24"/>
          <w:szCs w:val="24"/>
        </w:rPr>
        <w:t>具备本项目对应监测资质</w:t>
      </w:r>
      <w:r>
        <w:rPr>
          <w:rFonts w:asciiTheme="majorEastAsia" w:eastAsiaTheme="majorEastAsia" w:hAnsiTheme="majorEastAsia" w:hint="eastAsia"/>
          <w:sz w:val="24"/>
        </w:rPr>
        <w:t>），加盖公章。</w:t>
      </w:r>
    </w:p>
    <w:p w:rsidR="00A15A90" w:rsidRDefault="00A43E43">
      <w:pPr>
        <w:pStyle w:val="a0"/>
      </w:pPr>
      <w:r>
        <w:rPr>
          <w:rFonts w:asciiTheme="majorEastAsia" w:eastAsiaTheme="majorEastAsia" w:hAnsiTheme="majorEastAsia" w:hint="eastAsia"/>
          <w:sz w:val="24"/>
        </w:rPr>
        <w:t>（六）相关服务承诺（书面材料，格式自定）；</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A15A90" w:rsidRDefault="00A43E43">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供应商在递交报价文件时，必须是密封完好的，密封件正面应标明单位名称，并在封口处加盖单位公章。</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七、报价文件接受截止时间及地点</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20</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w:t>
      </w:r>
      <w:r w:rsidR="000B7E24">
        <w:rPr>
          <w:rFonts w:asciiTheme="majorEastAsia" w:eastAsiaTheme="majorEastAsia" w:hAnsiTheme="majorEastAsia" w:hint="eastAsia"/>
          <w:sz w:val="24"/>
          <w:u w:val="single"/>
        </w:rPr>
        <w:t>3</w:t>
      </w:r>
      <w:r>
        <w:rPr>
          <w:rFonts w:asciiTheme="majorEastAsia" w:eastAsiaTheme="majorEastAsia" w:hAnsiTheme="majorEastAsia" w:hint="eastAsia"/>
          <w:sz w:val="24"/>
        </w:rPr>
        <w:t>月</w:t>
      </w:r>
      <w:r w:rsidR="003206E4">
        <w:rPr>
          <w:rFonts w:asciiTheme="majorEastAsia" w:eastAsiaTheme="majorEastAsia" w:hAnsiTheme="majorEastAsia" w:hint="eastAsia"/>
          <w:sz w:val="24"/>
          <w:u w:val="single"/>
        </w:rPr>
        <w:t>24</w:t>
      </w:r>
      <w:r>
        <w:rPr>
          <w:rFonts w:asciiTheme="majorEastAsia" w:eastAsiaTheme="majorEastAsia" w:hAnsiTheme="majorEastAsia" w:hint="eastAsia"/>
          <w:sz w:val="24"/>
        </w:rPr>
        <w:t xml:space="preserve">日 </w:t>
      </w:r>
      <w:r>
        <w:rPr>
          <w:rFonts w:asciiTheme="majorEastAsia" w:eastAsiaTheme="majorEastAsia" w:hAnsiTheme="majorEastAsia" w:hint="eastAsia"/>
          <w:sz w:val="24"/>
          <w:u w:val="single"/>
        </w:rPr>
        <w:t>15</w:t>
      </w:r>
      <w:r>
        <w:rPr>
          <w:rFonts w:asciiTheme="majorEastAsia" w:eastAsiaTheme="majorEastAsia" w:hAnsiTheme="majorEastAsia" w:hint="eastAsia"/>
          <w:sz w:val="24"/>
        </w:rPr>
        <w:t>:00时，截止时间后，将拒绝接收新的报价文件。</w:t>
      </w:r>
    </w:p>
    <w:p w:rsidR="00A15A90" w:rsidRDefault="00A43E43">
      <w:pPr>
        <w:spacing w:line="460" w:lineRule="exact"/>
        <w:ind w:leftChars="269" w:left="3687"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w:t>
      </w:r>
      <w:r w:rsidR="003206E4">
        <w:rPr>
          <w:rFonts w:asciiTheme="majorEastAsia" w:eastAsiaTheme="majorEastAsia" w:hAnsiTheme="majorEastAsia" w:hint="eastAsia"/>
          <w:sz w:val="24"/>
        </w:rPr>
        <w:t>成都市龙泉驿区成龙大道三段530号</w:t>
      </w:r>
    </w:p>
    <w:p w:rsidR="00A15A90" w:rsidRDefault="00A43E43">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八、下列情况将被视为无效报价文件：</w:t>
      </w:r>
      <w:bookmarkStart w:id="0" w:name="_GoBack"/>
      <w:bookmarkEnd w:id="0"/>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（三）报价文件中的各项内容填列不完整和有涂改现象的，监测单位公章和监测单位代表签字不齐的；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（五）报价材料密封不合要求的；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（六）法律、法规规定的其他情况。</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九、询价采购评审过程的保密性：报价后，直至向中标单位授予合同时止，凡与审查、澄清、评价和比较报价文件有关的资料以及授予合同的意见等，均不得向报价单位及与询价采购</w:t>
      </w:r>
      <w:r>
        <w:rPr>
          <w:rFonts w:asciiTheme="majorEastAsia" w:eastAsiaTheme="majorEastAsia" w:hAnsiTheme="majorEastAsia" w:hint="eastAsia"/>
          <w:sz w:val="24"/>
        </w:rPr>
        <w:lastRenderedPageBreak/>
        <w:t>无关的其他人透露。</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（一）评审工作由采购人组建的询价小组负责。询价小组由有关的技术、经济方面的管理人员</w:t>
      </w:r>
      <w:r w:rsidR="005F26C1">
        <w:rPr>
          <w:rFonts w:asciiTheme="majorEastAsia" w:eastAsiaTheme="majorEastAsia" w:hAnsiTheme="majorEastAsia" w:hint="eastAsia"/>
          <w:sz w:val="24"/>
        </w:rPr>
        <w:t>、</w:t>
      </w:r>
      <w:r>
        <w:rPr>
          <w:rFonts w:asciiTheme="majorEastAsia" w:eastAsiaTheme="majorEastAsia" w:hAnsiTheme="majorEastAsia" w:hint="eastAsia"/>
          <w:sz w:val="24"/>
        </w:rPr>
        <w:t>采购人</w:t>
      </w:r>
      <w:r w:rsidR="005F26C1">
        <w:rPr>
          <w:rFonts w:asciiTheme="majorEastAsia" w:eastAsiaTheme="majorEastAsia" w:hAnsiTheme="majorEastAsia" w:hint="eastAsia"/>
          <w:sz w:val="24"/>
        </w:rPr>
        <w:t>和财务人员</w:t>
      </w:r>
      <w:r>
        <w:rPr>
          <w:rFonts w:asciiTheme="majorEastAsia" w:eastAsiaTheme="majorEastAsia" w:hAnsiTheme="majorEastAsia" w:hint="eastAsia"/>
          <w:sz w:val="24"/>
        </w:rPr>
        <w:t>组成。询价小组根据询价文件规定的方法和标准独立评审，负责完成评审的全过程直至评定成交中标单位。</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（二）审查是否所有监测单位的报价均超过采购预算：出现所有监测单位的报价均超过采购预算、采购人没有支付能力的情况时采购无效，询价小组有权决定拒绝所有报价文件。</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．对于经审查确定为资格合格的监测单位，询价小组将审查其报价文件是否对询价文件的所有事项、格式、条款等要求都做出了实质性响应。</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）报价文件附有采购人不能接受的条件；</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）不符合询价文件规定的其他实质性要求；</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作出书面澄清、说明、补正的，询价小组将否决其报价。</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十一．出现下列情形之一的，询价小组有权否决所有监测单位的报价或取消采购活动：</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．参与报价的监测单位不足三家的；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．报价单位的报价均超过了采购预算，采购单位不能支付的；</w:t>
      </w:r>
    </w:p>
    <w:p w:rsidR="00A15A90" w:rsidRDefault="00A43E4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A15A90" w:rsidRDefault="00A43E43">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A15A90" w:rsidRDefault="00A43E43">
      <w:pPr>
        <w:spacing w:line="480" w:lineRule="exact"/>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1" w:name="_Toc217446103"/>
      <w:r>
        <w:rPr>
          <w:rFonts w:asciiTheme="majorEastAsia" w:eastAsiaTheme="majorEastAsia" w:hAnsiTheme="majorEastAsia" w:hint="eastAsia"/>
        </w:rPr>
        <w:t>评审细则及标准</w:t>
      </w:r>
      <w:bookmarkEnd w:id="1"/>
    </w:p>
    <w:p w:rsidR="00A15A90" w:rsidRDefault="00A43E43">
      <w:pPr>
        <w:spacing w:line="400" w:lineRule="exact"/>
        <w:ind w:leftChars="133" w:left="399"/>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．本项目按最低评标价法进行评审。</w:t>
      </w: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15A90">
      <w:pPr>
        <w:rPr>
          <w:rFonts w:asciiTheme="majorEastAsia" w:eastAsiaTheme="majorEastAsia" w:hAnsiTheme="majorEastAsia"/>
          <w:sz w:val="32"/>
        </w:rPr>
      </w:pPr>
    </w:p>
    <w:p w:rsidR="00A15A90" w:rsidRDefault="00A43E43">
      <w:pPr>
        <w:spacing w:line="500" w:lineRule="exact"/>
        <w:rPr>
          <w:rFonts w:asciiTheme="majorEastAsia" w:eastAsiaTheme="majorEastAsia" w:hAnsiTheme="majorEastAsia"/>
          <w:b/>
          <w:bCs/>
          <w:sz w:val="32"/>
          <w:szCs w:val="32"/>
        </w:rPr>
      </w:pPr>
      <w:r>
        <w:rPr>
          <w:rFonts w:ascii="宋体" w:eastAsia="宋体" w:hAnsi="宋体"/>
          <w:b/>
          <w:sz w:val="28"/>
          <w:szCs w:val="28"/>
        </w:rPr>
        <w:br w:type="page"/>
      </w:r>
      <w:r>
        <w:rPr>
          <w:rFonts w:asciiTheme="majorEastAsia" w:eastAsiaTheme="majorEastAsia" w:hAnsiTheme="majorEastAsia" w:hint="eastAsia"/>
          <w:b/>
          <w:bCs/>
          <w:sz w:val="32"/>
          <w:szCs w:val="32"/>
        </w:rPr>
        <w:lastRenderedPageBreak/>
        <w:t>第四部分         合同条款</w:t>
      </w: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43E43">
      <w:pPr>
        <w:spacing w:line="360" w:lineRule="auto"/>
        <w:jc w:val="center"/>
        <w:rPr>
          <w:rFonts w:ascii="黑体" w:eastAsia="黑体" w:hAnsi="黑体"/>
          <w:b/>
          <w:bCs/>
          <w:sz w:val="48"/>
          <w:szCs w:val="48"/>
        </w:rPr>
      </w:pPr>
      <w:r>
        <w:rPr>
          <w:rFonts w:ascii="黑体" w:eastAsia="黑体" w:hAnsi="黑体" w:hint="eastAsia"/>
          <w:b/>
          <w:bCs/>
          <w:sz w:val="48"/>
          <w:szCs w:val="48"/>
        </w:rPr>
        <w:t>合  同  书</w:t>
      </w:r>
    </w:p>
    <w:p w:rsidR="00A15A90" w:rsidRDefault="00A15A90">
      <w:pPr>
        <w:spacing w:line="360" w:lineRule="auto"/>
        <w:jc w:val="center"/>
        <w:rPr>
          <w:rFonts w:eastAsia="华文新魏"/>
          <w:b/>
          <w:bCs/>
          <w:sz w:val="48"/>
          <w:szCs w:val="48"/>
        </w:rPr>
      </w:pPr>
    </w:p>
    <w:p w:rsidR="00A15A90" w:rsidRDefault="00A15A90">
      <w:pPr>
        <w:spacing w:line="360" w:lineRule="auto"/>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15A90">
      <w:pPr>
        <w:spacing w:line="360" w:lineRule="auto"/>
        <w:jc w:val="center"/>
        <w:rPr>
          <w:rFonts w:eastAsia="华文新魏"/>
          <w:b/>
          <w:bCs/>
          <w:sz w:val="48"/>
          <w:szCs w:val="48"/>
        </w:rPr>
      </w:pPr>
    </w:p>
    <w:p w:rsidR="00A15A90" w:rsidRDefault="00A43E43">
      <w:pPr>
        <w:spacing w:line="360" w:lineRule="auto"/>
        <w:ind w:left="4200" w:hangingChars="1400" w:hanging="4200"/>
        <w:jc w:val="left"/>
        <w:rPr>
          <w:rFonts w:ascii="黑体" w:eastAsia="黑体"/>
          <w:bCs/>
          <w:u w:val="single"/>
        </w:rPr>
      </w:pPr>
      <w:r>
        <w:rPr>
          <w:rFonts w:ascii="黑体" w:eastAsia="黑体" w:hint="eastAsia"/>
          <w:bCs/>
        </w:rPr>
        <w:t>项目名称：</w:t>
      </w:r>
    </w:p>
    <w:p w:rsidR="00A15A90" w:rsidRDefault="00A43E43">
      <w:pPr>
        <w:spacing w:line="360" w:lineRule="auto"/>
        <w:jc w:val="left"/>
        <w:rPr>
          <w:rFonts w:ascii="黑体" w:eastAsia="黑体"/>
          <w:bCs/>
        </w:rPr>
      </w:pPr>
      <w:r>
        <w:rPr>
          <w:rFonts w:ascii="黑体" w:eastAsia="黑体" w:hint="eastAsia"/>
          <w:bCs/>
        </w:rPr>
        <w:t>甲 方：</w:t>
      </w:r>
    </w:p>
    <w:p w:rsidR="00A15A90" w:rsidRDefault="00A43E43">
      <w:pPr>
        <w:spacing w:line="360" w:lineRule="auto"/>
        <w:jc w:val="left"/>
        <w:rPr>
          <w:rFonts w:ascii="黑体" w:eastAsia="黑体"/>
          <w:bCs/>
        </w:rPr>
      </w:pPr>
      <w:r>
        <w:rPr>
          <w:rFonts w:ascii="黑体" w:eastAsia="黑体" w:hint="eastAsia"/>
          <w:bCs/>
        </w:rPr>
        <w:t>乙 方：</w:t>
      </w:r>
    </w:p>
    <w:p w:rsidR="00A15A90" w:rsidRDefault="00A15A90">
      <w:pPr>
        <w:jc w:val="center"/>
        <w:rPr>
          <w:rFonts w:ascii="宋体" w:hAnsi="宋体"/>
          <w:b/>
        </w:rPr>
      </w:pPr>
    </w:p>
    <w:p w:rsidR="00A15A90" w:rsidRDefault="00A15A90">
      <w:pPr>
        <w:jc w:val="center"/>
        <w:rPr>
          <w:rFonts w:ascii="宋体" w:hAnsi="宋体"/>
          <w:b/>
          <w:sz w:val="32"/>
        </w:rPr>
      </w:pPr>
    </w:p>
    <w:p w:rsidR="00A15A90" w:rsidRDefault="00A15A90">
      <w:pPr>
        <w:jc w:val="center"/>
        <w:rPr>
          <w:rFonts w:ascii="宋体" w:hAnsi="宋体"/>
          <w:b/>
          <w:sz w:val="32"/>
        </w:rPr>
      </w:pPr>
    </w:p>
    <w:p w:rsidR="00A15A90" w:rsidRPr="00166EF5" w:rsidRDefault="00A43E43">
      <w:pPr>
        <w:jc w:val="center"/>
        <w:rPr>
          <w:rFonts w:asciiTheme="minorEastAsia" w:eastAsiaTheme="minorEastAsia" w:hAnsiTheme="minorEastAsia"/>
          <w:b/>
          <w:sz w:val="32"/>
        </w:rPr>
      </w:pPr>
      <w:r w:rsidRPr="00166EF5">
        <w:rPr>
          <w:rFonts w:asciiTheme="minorEastAsia" w:eastAsiaTheme="minorEastAsia" w:hAnsiTheme="minorEastAsia" w:hint="eastAsia"/>
          <w:b/>
          <w:sz w:val="32"/>
        </w:rPr>
        <w:t>签约地点：成都</w:t>
      </w:r>
      <w:r w:rsidR="00CB1B14" w:rsidRPr="00166EF5">
        <w:rPr>
          <w:rFonts w:asciiTheme="minorEastAsia" w:eastAsiaTheme="minorEastAsia" w:hAnsiTheme="minorEastAsia" w:hint="eastAsia"/>
          <w:b/>
          <w:sz w:val="32"/>
        </w:rPr>
        <w:t>龙泉驿区</w:t>
      </w:r>
    </w:p>
    <w:p w:rsidR="00A15A90" w:rsidRPr="00166EF5" w:rsidRDefault="00A43E43">
      <w:pPr>
        <w:jc w:val="center"/>
        <w:rPr>
          <w:rFonts w:asciiTheme="minorEastAsia" w:eastAsiaTheme="minorEastAsia" w:hAnsiTheme="minorEastAsia"/>
          <w:b/>
          <w:sz w:val="32"/>
        </w:rPr>
      </w:pPr>
      <w:r w:rsidRPr="00166EF5">
        <w:rPr>
          <w:rFonts w:asciiTheme="minorEastAsia" w:eastAsiaTheme="minorEastAsia" w:hAnsiTheme="minorEastAsia"/>
          <w:b/>
          <w:sz w:val="32"/>
          <w:u w:val="single"/>
        </w:rPr>
        <w:t xml:space="preserve"> 20</w:t>
      </w:r>
      <w:r w:rsidRPr="00166EF5">
        <w:rPr>
          <w:rFonts w:asciiTheme="minorEastAsia" w:eastAsiaTheme="minorEastAsia" w:hAnsiTheme="minorEastAsia" w:hint="eastAsia"/>
          <w:b/>
          <w:sz w:val="32"/>
          <w:u w:val="single"/>
        </w:rPr>
        <w:t>20</w:t>
      </w:r>
      <w:r w:rsidRPr="00166EF5">
        <w:rPr>
          <w:rFonts w:asciiTheme="minorEastAsia" w:eastAsiaTheme="minorEastAsia" w:hAnsiTheme="minorEastAsia" w:hint="eastAsia"/>
          <w:b/>
          <w:sz w:val="32"/>
        </w:rPr>
        <w:t>年  月  日</w:t>
      </w:r>
    </w:p>
    <w:p w:rsidR="00A15A90" w:rsidRDefault="00A15A90">
      <w:pPr>
        <w:adjustRightInd w:val="0"/>
        <w:snapToGrid w:val="0"/>
        <w:spacing w:line="360" w:lineRule="auto"/>
        <w:jc w:val="center"/>
        <w:rPr>
          <w:rFonts w:ascii="宋体" w:hAnsi="宋体"/>
          <w:b/>
          <w:sz w:val="24"/>
        </w:rPr>
      </w:pPr>
    </w:p>
    <w:p w:rsidR="00A15A90" w:rsidRPr="00166EF5" w:rsidRDefault="00A43E43">
      <w:pPr>
        <w:adjustRightInd w:val="0"/>
        <w:snapToGrid w:val="0"/>
        <w:spacing w:line="360" w:lineRule="auto"/>
        <w:ind w:firstLineChars="200" w:firstLine="480"/>
        <w:rPr>
          <w:rFonts w:asciiTheme="minorEastAsia" w:eastAsiaTheme="minorEastAsia" w:hAnsiTheme="minorEastAsia"/>
          <w:b/>
          <w:sz w:val="24"/>
          <w:szCs w:val="24"/>
        </w:rPr>
      </w:pPr>
      <w:r w:rsidRPr="00166EF5">
        <w:rPr>
          <w:rFonts w:asciiTheme="minorEastAsia" w:eastAsiaTheme="minorEastAsia" w:hAnsiTheme="minorEastAsia" w:hint="eastAsia"/>
          <w:sz w:val="24"/>
          <w:szCs w:val="24"/>
        </w:rPr>
        <w:t>为了更好的给甲方提供优质的服务，便于双方合作的顺利进行，根据《中华人民共和国合</w:t>
      </w:r>
      <w:r w:rsidRPr="00166EF5">
        <w:rPr>
          <w:rFonts w:asciiTheme="minorEastAsia" w:eastAsiaTheme="minorEastAsia" w:hAnsiTheme="minorEastAsia" w:hint="eastAsia"/>
          <w:sz w:val="24"/>
          <w:szCs w:val="24"/>
        </w:rPr>
        <w:lastRenderedPageBreak/>
        <w:t>同法》及有关法律法规，本着平等互利的原则，通过友好协商，双方签订如下协议。</w:t>
      </w:r>
    </w:p>
    <w:p w:rsidR="00A15A90" w:rsidRPr="00166EF5" w:rsidRDefault="00A43E43">
      <w:pPr>
        <w:numPr>
          <w:ilvl w:val="0"/>
          <w:numId w:val="1"/>
        </w:numPr>
        <w:adjustRightInd w:val="0"/>
        <w:snapToGrid w:val="0"/>
        <w:spacing w:line="360" w:lineRule="auto"/>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乙方为甲方提供</w:t>
      </w:r>
      <w:bookmarkStart w:id="2" w:name="OLE_LINK2"/>
      <w:r w:rsidRPr="00166EF5">
        <w:rPr>
          <w:rFonts w:asciiTheme="minorEastAsia" w:eastAsiaTheme="minorEastAsia" w:hAnsiTheme="minorEastAsia" w:hint="eastAsia"/>
          <w:b/>
          <w:sz w:val="24"/>
          <w:szCs w:val="24"/>
        </w:rPr>
        <w:t>环境监测服务</w:t>
      </w:r>
      <w:bookmarkEnd w:id="2"/>
      <w:r w:rsidRPr="00166EF5">
        <w:rPr>
          <w:rFonts w:asciiTheme="minorEastAsia" w:eastAsiaTheme="minorEastAsia" w:hAnsiTheme="minorEastAsia" w:hint="eastAsia"/>
          <w:b/>
          <w:sz w:val="24"/>
          <w:szCs w:val="24"/>
        </w:rPr>
        <w:t>，并出具该项目要求的所有监测报告。</w:t>
      </w:r>
    </w:p>
    <w:p w:rsidR="00A15A90" w:rsidRPr="00166EF5" w:rsidRDefault="00A43E43">
      <w:pPr>
        <w:adjustRightInd w:val="0"/>
        <w:snapToGrid w:val="0"/>
        <w:spacing w:line="360" w:lineRule="auto"/>
        <w:ind w:firstLineChars="200" w:firstLine="482"/>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1、合作方式：</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（√）乙方根据甲方要求和有关规定，协商确认监测项目和采样计划，由乙方进行现场采样和监测，并出具符合该项目国家资质要求的监测报告。</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 ）甲方自行送样委托乙方进行监测，并出具监测报告。</w:t>
      </w:r>
    </w:p>
    <w:p w:rsidR="00A15A90" w:rsidRPr="00166EF5" w:rsidRDefault="00A43E43">
      <w:pPr>
        <w:adjustRightInd w:val="0"/>
        <w:snapToGrid w:val="0"/>
        <w:spacing w:line="360" w:lineRule="auto"/>
        <w:ind w:firstLineChars="200" w:firstLine="482"/>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2、监测项目：(附件四要求)</w:t>
      </w:r>
    </w:p>
    <w:p w:rsidR="00A15A90" w:rsidRPr="00166EF5" w:rsidRDefault="00A43E43" w:rsidP="00166EF5">
      <w:pPr>
        <w:pStyle w:val="a0"/>
        <w:ind w:firstLineChars="350" w:firstLine="84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按照附件四要求检测。</w:t>
      </w:r>
    </w:p>
    <w:p w:rsidR="00A15A90" w:rsidRPr="00166EF5" w:rsidRDefault="00A43E43">
      <w:pPr>
        <w:adjustRightInd w:val="0"/>
        <w:snapToGrid w:val="0"/>
        <w:spacing w:line="360" w:lineRule="auto"/>
        <w:ind w:firstLineChars="200" w:firstLine="482"/>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3、费用及付款方式：</w:t>
      </w:r>
    </w:p>
    <w:p w:rsidR="00A15A90" w:rsidRPr="00166EF5" w:rsidRDefault="00A43E43">
      <w:pPr>
        <w:tabs>
          <w:tab w:val="left" w:pos="1260"/>
        </w:tabs>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本项目监测费用总计（大写）</w:t>
      </w:r>
      <w:r w:rsidRPr="00166EF5">
        <w:rPr>
          <w:rFonts w:asciiTheme="minorEastAsia" w:eastAsiaTheme="minorEastAsia" w:hAnsiTheme="minorEastAsia" w:hint="eastAsia"/>
          <w:sz w:val="24"/>
          <w:szCs w:val="24"/>
          <w:u w:val="single"/>
        </w:rPr>
        <w:t xml:space="preserve">                元整</w:t>
      </w:r>
      <w:r w:rsidRPr="00166EF5">
        <w:rPr>
          <w:rFonts w:asciiTheme="minorEastAsia" w:eastAsiaTheme="minorEastAsia" w:hAnsiTheme="minorEastAsia" w:hint="eastAsia"/>
          <w:sz w:val="24"/>
          <w:szCs w:val="24"/>
        </w:rPr>
        <w:t>（</w:t>
      </w:r>
      <w:r w:rsidRPr="00166EF5">
        <w:rPr>
          <w:rFonts w:asciiTheme="minorEastAsia" w:eastAsiaTheme="minorEastAsia" w:hAnsiTheme="minorEastAsia" w:hint="eastAsia"/>
          <w:sz w:val="24"/>
          <w:szCs w:val="24"/>
          <w:u w:val="single"/>
        </w:rPr>
        <w:t>¥      元</w:t>
      </w:r>
      <w:r w:rsidRPr="00166EF5">
        <w:rPr>
          <w:rFonts w:asciiTheme="minorEastAsia" w:eastAsiaTheme="minorEastAsia" w:hAnsiTheme="minorEastAsia" w:hint="eastAsia"/>
          <w:sz w:val="24"/>
          <w:szCs w:val="24"/>
        </w:rPr>
        <w:t>）。</w:t>
      </w:r>
    </w:p>
    <w:p w:rsidR="00A15A90" w:rsidRPr="00166EF5" w:rsidRDefault="00A43E43">
      <w:pPr>
        <w:tabs>
          <w:tab w:val="left" w:pos="1260"/>
        </w:tabs>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付款方式为：按照年付款方式，每年的检测报告出来后乙方开具税率为</w:t>
      </w:r>
      <w:r w:rsidR="00166EF5">
        <w:rPr>
          <w:rFonts w:asciiTheme="minorEastAsia" w:eastAsiaTheme="minorEastAsia" w:hAnsiTheme="minorEastAsia" w:hint="eastAsia"/>
          <w:sz w:val="24"/>
          <w:szCs w:val="24"/>
          <w:u w:val="single"/>
        </w:rPr>
        <w:t xml:space="preserve">  </w:t>
      </w:r>
      <w:r w:rsidRPr="00166EF5">
        <w:rPr>
          <w:rFonts w:asciiTheme="minorEastAsia" w:eastAsiaTheme="minorEastAsia" w:hAnsiTheme="minorEastAsia" w:hint="eastAsia"/>
          <w:sz w:val="24"/>
          <w:szCs w:val="24"/>
        </w:rPr>
        <w:t>%的增值税专用发票后一次性付清全款。；</w:t>
      </w:r>
    </w:p>
    <w:p w:rsidR="00A15A90" w:rsidRPr="00166EF5" w:rsidRDefault="00A43E43">
      <w:pPr>
        <w:numPr>
          <w:ilvl w:val="0"/>
          <w:numId w:val="1"/>
        </w:numPr>
        <w:adjustRightInd w:val="0"/>
        <w:snapToGrid w:val="0"/>
        <w:spacing w:line="360" w:lineRule="auto"/>
        <w:jc w:val="left"/>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甲方责任：</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1、按照乙方要求，提供一切监测所必需的技术资料和工作条件，并保证提供资料的真实、完整、合法、有效性，以便乙方高效地提完成监测工作。</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2</w:t>
      </w:r>
      <w:r w:rsidRPr="00166EF5">
        <w:rPr>
          <w:rFonts w:asciiTheme="minorEastAsia" w:eastAsiaTheme="minorEastAsia" w:hAnsiTheme="minorEastAsia" w:hint="eastAsia"/>
          <w:sz w:val="24"/>
          <w:szCs w:val="24"/>
        </w:rPr>
        <w:t>、在乙方实施采样前，甲方应明确告知乙方采样人员监测场所的安全生产规章制度，并采取一切必要的措施，确保乙方监测、采样等服务过程中安全生产的工作条件，并安排一名熟悉情况的人员配合乙方进行现场采样。</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3、按本合同约定及时向乙方支付监测费用。</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4、如对监测结果有异议，应于《监测报告》送达甲方之日起十五日内，向乙方书面提出，同时附上《监测报告》原件。逾期未提出异议，则视为同意《监测报告》。</w:t>
      </w:r>
    </w:p>
    <w:p w:rsidR="00A15A90" w:rsidRPr="00166EF5" w:rsidRDefault="00A43E43">
      <w:pPr>
        <w:numPr>
          <w:ilvl w:val="0"/>
          <w:numId w:val="1"/>
        </w:numPr>
        <w:spacing w:line="360" w:lineRule="auto"/>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乙方责任：</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1、按照合同约定进行采样并提供监测服务，为甲方出具监测报告。</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bookmarkStart w:id="3" w:name="OLE_LINK1"/>
      <w:r w:rsidRPr="00166EF5">
        <w:rPr>
          <w:rFonts w:asciiTheme="minorEastAsia" w:eastAsiaTheme="minorEastAsia" w:hAnsiTheme="minorEastAsia"/>
          <w:sz w:val="24"/>
          <w:szCs w:val="24"/>
        </w:rPr>
        <w:t>2</w:t>
      </w:r>
      <w:r w:rsidRPr="00166EF5">
        <w:rPr>
          <w:rFonts w:asciiTheme="minorEastAsia" w:eastAsiaTheme="minorEastAsia" w:hAnsiTheme="minorEastAsia" w:hint="eastAsia"/>
          <w:sz w:val="24"/>
          <w:szCs w:val="24"/>
        </w:rPr>
        <w:t>、采用合适分析仪器及科学准确的方法，以保证提供优质高效的监测服务。</w:t>
      </w:r>
    </w:p>
    <w:bookmarkEnd w:id="3"/>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3</w:t>
      </w:r>
      <w:r w:rsidRPr="00166EF5">
        <w:rPr>
          <w:rFonts w:asciiTheme="minorEastAsia" w:eastAsiaTheme="minorEastAsia" w:hAnsiTheme="minorEastAsia" w:hint="eastAsia"/>
          <w:sz w:val="24"/>
          <w:szCs w:val="24"/>
        </w:rPr>
        <w:t>、保证采用国家或行业标准方法进行监测，使用非标准方法进行监测的项目，应提前向甲方申明并取得甲方同意。</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4、就监测报告的有关内容，接受甲方的咨询。</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5</w:t>
      </w:r>
      <w:r w:rsidRPr="00166EF5">
        <w:rPr>
          <w:rFonts w:asciiTheme="minorEastAsia" w:eastAsiaTheme="minorEastAsia" w:hAnsiTheme="minorEastAsia" w:hint="eastAsia"/>
          <w:sz w:val="24"/>
          <w:szCs w:val="24"/>
        </w:rPr>
        <w:t>、乙方出具的监测报告仅对现场采样的样品负责。在任何情况下，乙方的责任不能超出乙方对样品做出的监测结果的范围。监测结果的使用所产生的直接或间接损失，乙方不承担任何责任。</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lastRenderedPageBreak/>
        <w:t>6、乙方采样人员在现场采样过程中应遵守甲方的规章制度，因乙方不遵守甲方规章制度而导致自身、甲方或其他任何第三方人身或财产损失的，由乙方自行承担。</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7</w:t>
      </w:r>
      <w:r w:rsidRPr="00166EF5">
        <w:rPr>
          <w:rFonts w:asciiTheme="minorEastAsia" w:eastAsiaTheme="minorEastAsia" w:hAnsiTheme="minorEastAsia" w:hint="eastAsia"/>
          <w:sz w:val="24"/>
          <w:szCs w:val="24"/>
        </w:rPr>
        <w:t>、承诺现场采样人员在采样过程中严禁以任何形式索取好处费或其他与客户约定之外的行为，保证廉洁监测。</w:t>
      </w:r>
    </w:p>
    <w:p w:rsidR="00A15A90" w:rsidRPr="00166EF5" w:rsidRDefault="00A43E43">
      <w:pPr>
        <w:numPr>
          <w:ilvl w:val="0"/>
          <w:numId w:val="1"/>
        </w:numPr>
        <w:adjustRightInd w:val="0"/>
        <w:snapToGrid w:val="0"/>
        <w:spacing w:line="360" w:lineRule="auto"/>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其他：</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1、甲方应为乙方所提供的技术情报和资料及非正式出版物等承担保密义务。</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2</w:t>
      </w:r>
      <w:r w:rsidRPr="00166EF5">
        <w:rPr>
          <w:rFonts w:asciiTheme="minorEastAsia" w:eastAsiaTheme="minorEastAsia" w:hAnsiTheme="minorEastAsia" w:hint="eastAsia"/>
          <w:sz w:val="24"/>
          <w:szCs w:val="24"/>
        </w:rPr>
        <w:t>、乙方应为甲方所提供的资料以及环境状况、产品技术、生产工艺等承担保密义务。</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3</w:t>
      </w:r>
      <w:r w:rsidRPr="00166EF5">
        <w:rPr>
          <w:rFonts w:asciiTheme="minorEastAsia" w:eastAsiaTheme="minorEastAsia" w:hAnsiTheme="minorEastAsia" w:hint="eastAsia"/>
          <w:sz w:val="24"/>
          <w:szCs w:val="24"/>
        </w:rPr>
        <w:t>、未经对方书面许可，任何一方不得向第三方泄露本协议内容。</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4、一旦一方泄密，则泄密方须承担相应的经济和法律责任。</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5、乙方不得主动向甲方工作人员以任何形式行贿、给予回扣、赠送财务、提供吃请、娱乐等；</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6</w:t>
      </w:r>
      <w:r w:rsidRPr="00166EF5">
        <w:rPr>
          <w:rFonts w:asciiTheme="minorEastAsia" w:eastAsiaTheme="minorEastAsia" w:hAnsiTheme="minorEastAsia" w:hint="eastAsia"/>
          <w:sz w:val="24"/>
          <w:szCs w:val="24"/>
        </w:rPr>
        <w:t>、当甲方工作人员以任何明示、暗示或威胁等形式向乙方索要财物、要求乙方负担吃请、娱乐或其他费用的，乙方应主动向甲方纪检部门反映；</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7、乙方保证，乙方取得本合同机会与甲方相关人员无亲属关系，投资等利害关系；</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8、乙方保证，乙方在本合同签订前的竞争谈判等过程中，与其他竞争者无串通行为；</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9、乙方在本合同签订前直至合同履行结束过程中，不与甲方相关人员恶意串通损害甲方利益；</w:t>
      </w:r>
    </w:p>
    <w:p w:rsidR="00A15A90" w:rsidRPr="00166EF5" w:rsidRDefault="00A43E43">
      <w:pPr>
        <w:tabs>
          <w:tab w:val="left" w:pos="4079"/>
        </w:tabs>
        <w:adjustRightInd w:val="0"/>
        <w:snapToGrid w:val="0"/>
        <w:spacing w:line="360" w:lineRule="auto"/>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五、免责条款：</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监测服务的顺利进行，依靠甲乙双方的共同努力和彼此配合。因在乙方控制范围之外的原因造成乙方无法履行协议时，乙方不承担相关责任，情况包括但不限于以下：</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1、发生不可抗力时；</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2、甲方人员不按照本合约条款履行责任时，如资料或样品不能按照乙方要求提供；</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3、由于甲方原因致使乙方未能按协议规定完成监测服务而造成甲方蒙受任何损失或损害时；</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4</w:t>
      </w:r>
      <w:r w:rsidRPr="00166EF5">
        <w:rPr>
          <w:rFonts w:asciiTheme="minorEastAsia" w:eastAsiaTheme="minorEastAsia" w:hAnsiTheme="minorEastAsia" w:hint="eastAsia"/>
          <w:sz w:val="24"/>
          <w:szCs w:val="24"/>
        </w:rPr>
        <w:t>、甲方单方面更改乙方出具的监测报告，或对乙方出具的监测报告进行取舍，由此造成损失或纠纷时；</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5</w:t>
      </w:r>
      <w:r w:rsidRPr="00166EF5">
        <w:rPr>
          <w:rFonts w:asciiTheme="minorEastAsia" w:eastAsiaTheme="minorEastAsia" w:hAnsiTheme="minorEastAsia" w:hint="eastAsia"/>
          <w:sz w:val="24"/>
          <w:szCs w:val="24"/>
        </w:rPr>
        <w:t>、甲方由于其提供的样品、技术文件存在知识产权问题，由此造成损失或纠纷时。</w:t>
      </w:r>
    </w:p>
    <w:p w:rsidR="00A15A90" w:rsidRPr="00166EF5" w:rsidRDefault="00A43E43">
      <w:pPr>
        <w:adjustRightInd w:val="0"/>
        <w:snapToGrid w:val="0"/>
        <w:spacing w:line="360" w:lineRule="auto"/>
        <w:rPr>
          <w:rFonts w:asciiTheme="minorEastAsia" w:eastAsiaTheme="minorEastAsia" w:hAnsiTheme="minorEastAsia"/>
          <w:b/>
          <w:sz w:val="24"/>
          <w:szCs w:val="24"/>
        </w:rPr>
      </w:pPr>
      <w:r w:rsidRPr="00166EF5">
        <w:rPr>
          <w:rFonts w:asciiTheme="minorEastAsia" w:eastAsiaTheme="minorEastAsia" w:hAnsiTheme="minorEastAsia" w:hint="eastAsia"/>
          <w:b/>
          <w:sz w:val="24"/>
          <w:szCs w:val="24"/>
        </w:rPr>
        <w:t>六、争议处理</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1、在协议执行过程中，报价单和经双方确认的其它规定、实施记录及有关备忘录均作为本协议的附件，与本协议具有同等效力。</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2</w:t>
      </w:r>
      <w:r w:rsidRPr="00166EF5">
        <w:rPr>
          <w:rFonts w:asciiTheme="minorEastAsia" w:eastAsiaTheme="minorEastAsia" w:hAnsiTheme="minorEastAsia" w:hint="eastAsia"/>
          <w:sz w:val="24"/>
          <w:szCs w:val="24"/>
        </w:rPr>
        <w:t>、在合作的过程中，双方如存在未尽事宜，可对本协议进行修改，修改以《补充协议》的形式订立并执行。</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lastRenderedPageBreak/>
        <w:t>3</w:t>
      </w:r>
      <w:r w:rsidRPr="00166EF5">
        <w:rPr>
          <w:rFonts w:asciiTheme="minorEastAsia" w:eastAsiaTheme="minorEastAsia" w:hAnsiTheme="minorEastAsia" w:hint="eastAsia"/>
          <w:sz w:val="24"/>
          <w:szCs w:val="24"/>
        </w:rPr>
        <w:t>、在协议的履行过程中发生争议时，双方应协商解决；若协商不能解决，</w:t>
      </w:r>
      <w:r w:rsidRPr="00166EF5">
        <w:rPr>
          <w:rFonts w:asciiTheme="minorEastAsia" w:eastAsiaTheme="minorEastAsia" w:hAnsiTheme="minorEastAsia" w:cs="宋体" w:hint="eastAsia"/>
          <w:kern w:val="0"/>
          <w:sz w:val="24"/>
          <w:szCs w:val="24"/>
        </w:rPr>
        <w:t>任何一方均可向甲方单位所在地仲裁机构提请仲裁；对仲裁结果不服的，</w:t>
      </w:r>
      <w:r w:rsidRPr="00166EF5">
        <w:rPr>
          <w:rFonts w:asciiTheme="minorEastAsia" w:eastAsiaTheme="minorEastAsia" w:hAnsiTheme="minorEastAsia" w:hint="eastAsia"/>
          <w:sz w:val="24"/>
          <w:szCs w:val="24"/>
        </w:rPr>
        <w:t>则向被告所在地人民法院起诉。</w:t>
      </w:r>
    </w:p>
    <w:p w:rsidR="00A15A90" w:rsidRPr="00166EF5"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hint="eastAsia"/>
          <w:sz w:val="24"/>
          <w:szCs w:val="24"/>
        </w:rPr>
        <w:t>4、本协议自双方签字盖章之日起生效。</w:t>
      </w:r>
    </w:p>
    <w:p w:rsidR="00A15A90" w:rsidRDefault="00A43E43">
      <w:pPr>
        <w:adjustRightInd w:val="0"/>
        <w:snapToGrid w:val="0"/>
        <w:spacing w:line="360" w:lineRule="auto"/>
        <w:ind w:firstLineChars="200" w:firstLine="480"/>
        <w:rPr>
          <w:rFonts w:asciiTheme="minorEastAsia" w:eastAsiaTheme="minorEastAsia" w:hAnsiTheme="minorEastAsia"/>
          <w:sz w:val="24"/>
          <w:szCs w:val="24"/>
        </w:rPr>
      </w:pPr>
      <w:r w:rsidRPr="00166EF5">
        <w:rPr>
          <w:rFonts w:asciiTheme="minorEastAsia" w:eastAsiaTheme="minorEastAsia" w:hAnsiTheme="minorEastAsia"/>
          <w:sz w:val="24"/>
          <w:szCs w:val="24"/>
        </w:rPr>
        <w:t>5</w:t>
      </w:r>
      <w:r w:rsidRPr="00166EF5">
        <w:rPr>
          <w:rFonts w:asciiTheme="minorEastAsia" w:eastAsiaTheme="minorEastAsia" w:hAnsiTheme="minorEastAsia" w:hint="eastAsia"/>
          <w:sz w:val="24"/>
          <w:szCs w:val="24"/>
        </w:rPr>
        <w:t>、本协议一式</w:t>
      </w:r>
      <w:r w:rsidR="006C2C6A">
        <w:rPr>
          <w:rFonts w:asciiTheme="minorEastAsia" w:eastAsiaTheme="minorEastAsia" w:hAnsiTheme="minorEastAsia" w:hint="eastAsia"/>
          <w:sz w:val="24"/>
          <w:szCs w:val="24"/>
        </w:rPr>
        <w:t>贰</w:t>
      </w:r>
      <w:r w:rsidRPr="00166EF5">
        <w:rPr>
          <w:rFonts w:asciiTheme="minorEastAsia" w:eastAsiaTheme="minorEastAsia" w:hAnsiTheme="minorEastAsia" w:hint="eastAsia"/>
          <w:sz w:val="24"/>
          <w:szCs w:val="24"/>
        </w:rPr>
        <w:t>份，甲乙双方各执</w:t>
      </w:r>
      <w:r w:rsidR="006C2C6A">
        <w:rPr>
          <w:rFonts w:asciiTheme="minorEastAsia" w:eastAsiaTheme="minorEastAsia" w:hAnsiTheme="minorEastAsia" w:hint="eastAsia"/>
          <w:sz w:val="24"/>
          <w:szCs w:val="24"/>
        </w:rPr>
        <w:t>壹</w:t>
      </w:r>
      <w:r w:rsidRPr="00166EF5">
        <w:rPr>
          <w:rFonts w:asciiTheme="minorEastAsia" w:eastAsiaTheme="minorEastAsia" w:hAnsiTheme="minorEastAsia" w:hint="eastAsia"/>
          <w:sz w:val="24"/>
          <w:szCs w:val="24"/>
        </w:rPr>
        <w:t>份，具有同等法律效力。</w:t>
      </w:r>
    </w:p>
    <w:p w:rsidR="00BE34F3" w:rsidRDefault="00BE34F3" w:rsidP="00BE34F3">
      <w:pPr>
        <w:pStyle w:val="a0"/>
      </w:pPr>
    </w:p>
    <w:p w:rsidR="00BE34F3" w:rsidRPr="00BE34F3" w:rsidRDefault="00BE34F3" w:rsidP="00BE34F3">
      <w:pPr>
        <w:rPr>
          <w:rFonts w:ascii="宋体" w:eastAsia="宋体" w:hAnsi="宋体" w:cs="楷体"/>
          <w:bCs/>
          <w:sz w:val="24"/>
        </w:rPr>
      </w:pPr>
      <w:r>
        <w:rPr>
          <w:rFonts w:ascii="宋体" w:eastAsia="宋体" w:hAnsi="宋体" w:cs="楷体" w:hint="eastAsia"/>
          <w:bCs/>
          <w:sz w:val="24"/>
        </w:rPr>
        <w:t>甲</w:t>
      </w:r>
      <w:r w:rsidRPr="00BE34F3">
        <w:rPr>
          <w:rFonts w:ascii="宋体" w:eastAsia="宋体" w:hAnsi="宋体" w:cs="楷体" w:hint="eastAsia"/>
          <w:bCs/>
          <w:sz w:val="24"/>
        </w:rPr>
        <w:t>方：成都奥格光学玻璃有限公司</w:t>
      </w:r>
      <w:r>
        <w:rPr>
          <w:rFonts w:ascii="宋体" w:eastAsia="宋体" w:hAnsi="宋体" w:cs="楷体" w:hint="eastAsia"/>
          <w:bCs/>
          <w:sz w:val="24"/>
        </w:rPr>
        <w:t xml:space="preserve">                乙方：</w:t>
      </w:r>
    </w:p>
    <w:p w:rsidR="00BE34F3" w:rsidRDefault="00BE34F3" w:rsidP="00BE34F3">
      <w:pPr>
        <w:rPr>
          <w:rFonts w:ascii="宋体" w:eastAsia="宋体" w:hAnsi="宋体" w:cs="楷体"/>
          <w:bCs/>
          <w:sz w:val="24"/>
        </w:rPr>
      </w:pPr>
    </w:p>
    <w:p w:rsidR="00BE34F3" w:rsidRPr="00BE34F3" w:rsidRDefault="00BE34F3" w:rsidP="00BE34F3">
      <w:pPr>
        <w:rPr>
          <w:rFonts w:ascii="宋体" w:eastAsia="宋体" w:hAnsi="宋体"/>
          <w:sz w:val="24"/>
        </w:rPr>
      </w:pPr>
      <w:r w:rsidRPr="00BE34F3">
        <w:rPr>
          <w:rFonts w:ascii="宋体" w:eastAsia="宋体" w:hAnsi="宋体" w:cs="楷体" w:hint="eastAsia"/>
          <w:bCs/>
          <w:sz w:val="24"/>
        </w:rPr>
        <w:t>地址：</w:t>
      </w:r>
      <w:r w:rsidRPr="00BE34F3">
        <w:rPr>
          <w:rFonts w:ascii="宋体" w:eastAsia="宋体" w:hAnsi="宋体" w:hint="eastAsia"/>
          <w:sz w:val="24"/>
        </w:rPr>
        <w:t>四川省成都市龙泉驿区成龙大道三段530号</w:t>
      </w:r>
      <w:r>
        <w:rPr>
          <w:rFonts w:ascii="宋体" w:eastAsia="宋体" w:hAnsi="宋体" w:hint="eastAsia"/>
          <w:sz w:val="24"/>
        </w:rPr>
        <w:t xml:space="preserve">  地址：</w:t>
      </w:r>
    </w:p>
    <w:p w:rsidR="00BE34F3" w:rsidRDefault="00BE34F3" w:rsidP="00BE34F3">
      <w:pPr>
        <w:rPr>
          <w:rFonts w:ascii="宋体" w:eastAsia="宋体" w:hAnsi="宋体" w:cs="楷体"/>
          <w:bCs/>
          <w:sz w:val="24"/>
        </w:rPr>
      </w:pPr>
    </w:p>
    <w:p w:rsidR="00BE34F3" w:rsidRPr="00BE34F3" w:rsidRDefault="00BE34F3" w:rsidP="00BE34F3">
      <w:pPr>
        <w:rPr>
          <w:rFonts w:ascii="宋体" w:eastAsia="宋体" w:hAnsi="宋体" w:cs="楷体"/>
          <w:bCs/>
          <w:sz w:val="24"/>
        </w:rPr>
      </w:pPr>
      <w:r w:rsidRPr="00BE34F3">
        <w:rPr>
          <w:rFonts w:ascii="宋体" w:eastAsia="宋体" w:hAnsi="宋体" w:cs="楷体" w:hint="eastAsia"/>
          <w:bCs/>
          <w:sz w:val="24"/>
        </w:rPr>
        <w:t>信用代码： 91510100720354173K</w:t>
      </w:r>
      <w:r>
        <w:rPr>
          <w:rFonts w:ascii="宋体" w:eastAsia="宋体" w:hAnsi="宋体" w:cs="楷体" w:hint="eastAsia"/>
          <w:bCs/>
          <w:sz w:val="24"/>
        </w:rPr>
        <w:t xml:space="preserve">                 </w:t>
      </w:r>
      <w:r w:rsidRPr="00BE34F3">
        <w:rPr>
          <w:rFonts w:ascii="宋体" w:eastAsia="宋体" w:hAnsi="宋体" w:cs="楷体" w:hint="eastAsia"/>
          <w:bCs/>
          <w:sz w:val="24"/>
        </w:rPr>
        <w:t>信用代码：</w:t>
      </w:r>
    </w:p>
    <w:p w:rsidR="00BE34F3" w:rsidRDefault="00BE34F3" w:rsidP="00BE34F3">
      <w:pPr>
        <w:snapToGrid w:val="0"/>
        <w:spacing w:line="400" w:lineRule="exact"/>
        <w:jc w:val="left"/>
        <w:rPr>
          <w:rFonts w:ascii="宋体" w:eastAsia="宋体" w:hAnsi="宋体"/>
          <w:sz w:val="24"/>
        </w:rPr>
      </w:pPr>
    </w:p>
    <w:p w:rsidR="00BE34F3" w:rsidRPr="00BE34F3" w:rsidRDefault="00BE34F3" w:rsidP="00BE34F3">
      <w:pPr>
        <w:snapToGrid w:val="0"/>
        <w:spacing w:line="400" w:lineRule="exact"/>
        <w:jc w:val="left"/>
        <w:rPr>
          <w:rFonts w:ascii="宋体" w:eastAsia="宋体" w:hAnsi="宋体"/>
          <w:sz w:val="24"/>
        </w:rPr>
      </w:pPr>
      <w:r w:rsidRPr="00BE34F3">
        <w:rPr>
          <w:rFonts w:ascii="宋体" w:eastAsia="宋体" w:hAnsi="宋体"/>
          <w:sz w:val="24"/>
        </w:rPr>
        <w:t>法定代表人：</w:t>
      </w:r>
      <w:r>
        <w:rPr>
          <w:rFonts w:ascii="宋体" w:eastAsia="宋体" w:hAnsi="宋体" w:hint="eastAsia"/>
          <w:sz w:val="24"/>
        </w:rPr>
        <w:t xml:space="preserve">                                  </w:t>
      </w:r>
      <w:r w:rsidRPr="00BE34F3">
        <w:rPr>
          <w:rFonts w:ascii="宋体" w:eastAsia="宋体" w:hAnsi="宋体"/>
          <w:sz w:val="24"/>
        </w:rPr>
        <w:t>法定代表人：</w:t>
      </w:r>
    </w:p>
    <w:p w:rsidR="00BE34F3" w:rsidRPr="00BE34F3" w:rsidRDefault="00BE34F3" w:rsidP="00BE34F3">
      <w:pPr>
        <w:rPr>
          <w:rFonts w:ascii="宋体" w:eastAsia="宋体" w:hAnsi="宋体" w:cs="楷体"/>
          <w:bCs/>
          <w:sz w:val="24"/>
        </w:rPr>
      </w:pPr>
    </w:p>
    <w:p w:rsidR="00BE34F3" w:rsidRPr="00BE34F3" w:rsidRDefault="00BE34F3" w:rsidP="00BE34F3">
      <w:pPr>
        <w:rPr>
          <w:rFonts w:ascii="宋体" w:eastAsia="宋体" w:hAnsi="宋体" w:cs="楷体"/>
          <w:bCs/>
          <w:sz w:val="24"/>
        </w:rPr>
      </w:pPr>
      <w:r w:rsidRPr="00BE34F3">
        <w:rPr>
          <w:rFonts w:ascii="宋体" w:eastAsia="宋体" w:hAnsi="宋体" w:cs="楷体" w:hint="eastAsia"/>
          <w:bCs/>
          <w:sz w:val="24"/>
        </w:rPr>
        <w:t>联系系电话：028-88456179</w:t>
      </w:r>
      <w:r>
        <w:rPr>
          <w:rFonts w:ascii="宋体" w:eastAsia="宋体" w:hAnsi="宋体" w:cs="楷体" w:hint="eastAsia"/>
          <w:bCs/>
          <w:sz w:val="24"/>
        </w:rPr>
        <w:t xml:space="preserve">                      </w:t>
      </w:r>
      <w:r w:rsidRPr="00BE34F3">
        <w:rPr>
          <w:rFonts w:ascii="宋体" w:eastAsia="宋体" w:hAnsi="宋体" w:cs="楷体" w:hint="eastAsia"/>
          <w:bCs/>
          <w:sz w:val="24"/>
        </w:rPr>
        <w:t>联系系电话：</w:t>
      </w:r>
    </w:p>
    <w:p w:rsidR="00BE34F3" w:rsidRDefault="00BE34F3" w:rsidP="00BE34F3">
      <w:pPr>
        <w:rPr>
          <w:rFonts w:ascii="宋体" w:eastAsia="宋体" w:hAnsi="宋体" w:cs="楷体"/>
          <w:bCs/>
          <w:sz w:val="24"/>
        </w:rPr>
      </w:pPr>
    </w:p>
    <w:p w:rsidR="00BE34F3" w:rsidRPr="00BE34F3" w:rsidRDefault="00BE34F3" w:rsidP="00BE34F3">
      <w:pPr>
        <w:rPr>
          <w:rFonts w:ascii="宋体" w:eastAsia="宋体" w:hAnsi="宋体" w:cs="楷体"/>
          <w:bCs/>
          <w:sz w:val="24"/>
        </w:rPr>
      </w:pPr>
      <w:r w:rsidRPr="00BE34F3">
        <w:rPr>
          <w:rFonts w:ascii="宋体" w:eastAsia="宋体" w:hAnsi="宋体" w:cs="楷体" w:hint="eastAsia"/>
          <w:bCs/>
          <w:sz w:val="24"/>
        </w:rPr>
        <w:t>开户行：光大银行成都玉双路支行</w:t>
      </w:r>
      <w:r>
        <w:rPr>
          <w:rFonts w:ascii="宋体" w:eastAsia="宋体" w:hAnsi="宋体" w:cs="楷体" w:hint="eastAsia"/>
          <w:bCs/>
          <w:sz w:val="24"/>
        </w:rPr>
        <w:t xml:space="preserve">                </w:t>
      </w:r>
      <w:r w:rsidRPr="00BE34F3">
        <w:rPr>
          <w:rFonts w:ascii="宋体" w:eastAsia="宋体" w:hAnsi="宋体" w:cs="楷体" w:hint="eastAsia"/>
          <w:bCs/>
          <w:sz w:val="24"/>
        </w:rPr>
        <w:t>开户行：</w:t>
      </w:r>
    </w:p>
    <w:p w:rsidR="00BE34F3" w:rsidRDefault="00BE34F3" w:rsidP="00BE34F3">
      <w:pPr>
        <w:rPr>
          <w:rFonts w:ascii="宋体" w:eastAsia="宋体" w:hAnsi="宋体" w:cs="楷体"/>
          <w:bCs/>
          <w:sz w:val="24"/>
        </w:rPr>
      </w:pPr>
    </w:p>
    <w:p w:rsidR="00BE34F3" w:rsidRPr="00BE34F3" w:rsidRDefault="00BE34F3" w:rsidP="00BE34F3">
      <w:pPr>
        <w:rPr>
          <w:rFonts w:ascii="宋体" w:eastAsia="宋体" w:hAnsi="宋体" w:cs="楷体"/>
          <w:bCs/>
          <w:sz w:val="24"/>
        </w:rPr>
      </w:pPr>
      <w:r w:rsidRPr="00BE34F3">
        <w:rPr>
          <w:rFonts w:ascii="宋体" w:eastAsia="宋体" w:hAnsi="宋体" w:cs="楷体" w:hint="eastAsia"/>
          <w:bCs/>
          <w:sz w:val="24"/>
        </w:rPr>
        <w:t>账号：087826120100305001843</w:t>
      </w:r>
      <w:r>
        <w:rPr>
          <w:rFonts w:ascii="宋体" w:eastAsia="宋体" w:hAnsi="宋体" w:cs="楷体" w:hint="eastAsia"/>
          <w:bCs/>
          <w:sz w:val="24"/>
        </w:rPr>
        <w:t xml:space="preserve">                   </w:t>
      </w:r>
      <w:r w:rsidRPr="00BE34F3">
        <w:rPr>
          <w:rFonts w:ascii="宋体" w:eastAsia="宋体" w:hAnsi="宋体" w:cs="楷体" w:hint="eastAsia"/>
          <w:bCs/>
          <w:sz w:val="24"/>
        </w:rPr>
        <w:t>账号：</w:t>
      </w:r>
    </w:p>
    <w:p w:rsidR="00BE34F3" w:rsidRPr="00BE34F3" w:rsidRDefault="00BE34F3" w:rsidP="00BE34F3">
      <w:pPr>
        <w:pStyle w:val="a0"/>
      </w:pPr>
    </w:p>
    <w:p w:rsidR="00A15A90" w:rsidRPr="00AA442C" w:rsidRDefault="00A43E43" w:rsidP="00AA442C">
      <w:pPr>
        <w:ind w:left="1260" w:right="120"/>
        <w:jc w:val="right"/>
        <w:rPr>
          <w:rFonts w:ascii="宋体" w:hAnsi="宋体"/>
          <w:sz w:val="24"/>
        </w:rPr>
      </w:pPr>
      <w:r>
        <w:rPr>
          <w:rFonts w:ascii="宋体" w:hAnsi="宋体"/>
          <w:sz w:val="24"/>
        </w:rPr>
        <w:br w:type="page"/>
      </w:r>
    </w:p>
    <w:p w:rsidR="00A15A90" w:rsidRDefault="00A43E43">
      <w:pPr>
        <w:spacing w:line="500" w:lineRule="exact"/>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第四部分文件格式</w:t>
      </w:r>
    </w:p>
    <w:p w:rsidR="00A15A90" w:rsidRDefault="00A15A90">
      <w:pPr>
        <w:spacing w:line="500" w:lineRule="exact"/>
        <w:rPr>
          <w:rFonts w:asciiTheme="majorEastAsia" w:eastAsiaTheme="majorEastAsia" w:hAnsiTheme="majorEastAsia"/>
          <w:b/>
          <w:bCs/>
          <w:sz w:val="32"/>
          <w:szCs w:val="32"/>
        </w:rPr>
      </w:pPr>
    </w:p>
    <w:p w:rsidR="00A15A90" w:rsidRDefault="00A43E43">
      <w:pPr>
        <w:spacing w:line="500" w:lineRule="exact"/>
        <w:jc w:val="left"/>
        <w:rPr>
          <w:rFonts w:asciiTheme="majorEastAsia" w:eastAsiaTheme="majorEastAsia" w:hAnsiTheme="majorEastAsia"/>
          <w:b/>
        </w:rPr>
      </w:pPr>
      <w:r>
        <w:rPr>
          <w:rFonts w:asciiTheme="majorEastAsia" w:eastAsiaTheme="majorEastAsia" w:hAnsiTheme="majorEastAsia" w:hint="eastAsia"/>
          <w:b/>
        </w:rPr>
        <w:t>附件一</w:t>
      </w:r>
    </w:p>
    <w:p w:rsidR="00A15A90" w:rsidRDefault="00A43E43">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A15A90" w:rsidRDefault="00A15A90">
      <w:pPr>
        <w:spacing w:line="500" w:lineRule="exact"/>
        <w:rPr>
          <w:rFonts w:asciiTheme="majorEastAsia" w:eastAsiaTheme="majorEastAsia" w:hAnsiTheme="majorEastAsia"/>
          <w:sz w:val="32"/>
        </w:rPr>
      </w:pPr>
    </w:p>
    <w:p w:rsidR="00A15A90" w:rsidRDefault="00AA442C">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成都奥格光学玻璃有限公司</w:t>
      </w:r>
      <w:r w:rsidR="00A43E43">
        <w:rPr>
          <w:rFonts w:asciiTheme="majorEastAsia" w:eastAsiaTheme="majorEastAsia" w:hAnsiTheme="majorEastAsia" w:hint="eastAsia"/>
          <w:sz w:val="24"/>
        </w:rPr>
        <w:t>：</w:t>
      </w:r>
    </w:p>
    <w:p w:rsidR="00A15A90" w:rsidRDefault="00A43E43">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A15A90" w:rsidRDefault="00A43E43">
      <w:pPr>
        <w:pStyle w:val="a8"/>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A15A90" w:rsidRDefault="00A43E43">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A15A90" w:rsidRDefault="00A43E43">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A15A90" w:rsidRDefault="00A15A90">
      <w:pPr>
        <w:spacing w:line="500" w:lineRule="exact"/>
        <w:ind w:firstLine="630"/>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A15A90" w:rsidRDefault="00A15A90">
      <w:pPr>
        <w:spacing w:line="500" w:lineRule="exact"/>
        <w:ind w:firstLine="629"/>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A15A90" w:rsidRDefault="00A15A90">
      <w:pPr>
        <w:spacing w:line="500" w:lineRule="exact"/>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A15A90" w:rsidRDefault="00A15A90">
      <w:pPr>
        <w:widowControl/>
        <w:snapToGrid w:val="0"/>
        <w:spacing w:before="19" w:line="500" w:lineRule="exact"/>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A15A90" w:rsidRDefault="00A15A90">
      <w:pPr>
        <w:widowControl/>
        <w:snapToGrid w:val="0"/>
        <w:spacing w:before="19" w:line="500" w:lineRule="exact"/>
        <w:rPr>
          <w:rFonts w:asciiTheme="majorEastAsia" w:eastAsiaTheme="majorEastAsia" w:hAnsiTheme="majorEastAsia"/>
          <w:sz w:val="24"/>
        </w:rPr>
      </w:pPr>
    </w:p>
    <w:p w:rsidR="00A15A90" w:rsidRDefault="00A43E43">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pStyle w:val="a0"/>
      </w:pPr>
    </w:p>
    <w:p w:rsidR="00A15A90" w:rsidRDefault="00A15A90">
      <w:pPr>
        <w:spacing w:line="500" w:lineRule="exact"/>
        <w:rPr>
          <w:rFonts w:asciiTheme="majorEastAsia" w:eastAsiaTheme="majorEastAsia" w:hAnsiTheme="majorEastAsia"/>
          <w:b/>
        </w:rPr>
      </w:pPr>
    </w:p>
    <w:p w:rsidR="00A15A90" w:rsidRDefault="00A43E43">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附件二</w:t>
      </w:r>
    </w:p>
    <w:p w:rsidR="00A15A90" w:rsidRDefault="00A43E43">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A15A90">
        <w:trPr>
          <w:cantSplit/>
          <w:trHeight w:val="789"/>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A15A90" w:rsidRDefault="00A43E43">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p>
        </w:tc>
      </w:tr>
      <w:tr w:rsidR="00A15A90">
        <w:trPr>
          <w:cantSplit/>
          <w:trHeight w:val="2364"/>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总价（以年计）</w:t>
            </w:r>
          </w:p>
        </w:tc>
        <w:tc>
          <w:tcPr>
            <w:tcW w:w="7147" w:type="dxa"/>
            <w:vAlign w:val="center"/>
          </w:tcPr>
          <w:p w:rsidR="00A15A90" w:rsidRDefault="00A43E43">
            <w:pPr>
              <w:spacing w:line="500" w:lineRule="exact"/>
            </w:pPr>
            <w:r>
              <w:rPr>
                <w:rFonts w:hint="eastAsia"/>
              </w:rPr>
              <w:t>￥：</w:t>
            </w:r>
          </w:p>
          <w:p w:rsidR="00A15A90" w:rsidRDefault="00A43E43">
            <w:pPr>
              <w:spacing w:line="500" w:lineRule="exact"/>
            </w:pPr>
            <w:r>
              <w:rPr>
                <w:rFonts w:hint="eastAsia"/>
              </w:rPr>
              <w:t>人民币（大写）：</w:t>
            </w:r>
          </w:p>
          <w:p w:rsidR="00A15A90" w:rsidRDefault="00A43E43">
            <w:pPr>
              <w:spacing w:line="500" w:lineRule="exact"/>
            </w:pPr>
            <w:r>
              <w:rPr>
                <w:rFonts w:hint="eastAsia"/>
              </w:rPr>
              <w:t>佰拾万仟佰拾圆角分</w:t>
            </w:r>
          </w:p>
          <w:p w:rsidR="00A15A90" w:rsidRDefault="00A43E43">
            <w:pPr>
              <w:pStyle w:val="a0"/>
              <w:rPr>
                <w:rFonts w:eastAsiaTheme="majorEastAsia"/>
              </w:rPr>
            </w:pPr>
            <w:r>
              <w:rPr>
                <w:rFonts w:asciiTheme="majorEastAsia" w:eastAsiaTheme="majorEastAsia" w:hAnsiTheme="majorEastAsia" w:hint="eastAsia"/>
                <w:bCs/>
                <w:sz w:val="24"/>
              </w:rPr>
              <w:t>增值税专用 发票税率：</w:t>
            </w:r>
          </w:p>
        </w:tc>
      </w:tr>
      <w:tr w:rsidR="00A15A90">
        <w:trPr>
          <w:cantSplit/>
          <w:trHeight w:val="3620"/>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接到甲方通知后的报告提交时间</w:t>
            </w:r>
          </w:p>
        </w:tc>
        <w:tc>
          <w:tcPr>
            <w:tcW w:w="7147" w:type="dxa"/>
            <w:vAlign w:val="center"/>
          </w:tcPr>
          <w:p w:rsidR="00A15A90" w:rsidRDefault="00A15A90">
            <w:pPr>
              <w:spacing w:line="500" w:lineRule="exact"/>
              <w:jc w:val="center"/>
              <w:rPr>
                <w:rFonts w:asciiTheme="majorEastAsia" w:eastAsiaTheme="majorEastAsia" w:hAnsiTheme="majorEastAsia"/>
                <w:b/>
                <w:bCs/>
                <w:sz w:val="32"/>
                <w:szCs w:val="32"/>
              </w:rPr>
            </w:pPr>
          </w:p>
        </w:tc>
      </w:tr>
      <w:tr w:rsidR="00A15A90">
        <w:trPr>
          <w:cantSplit/>
          <w:trHeight w:val="2157"/>
        </w:trPr>
        <w:tc>
          <w:tcPr>
            <w:tcW w:w="2139" w:type="dxa"/>
            <w:vAlign w:val="center"/>
          </w:tcPr>
          <w:p w:rsidR="00A15A90" w:rsidRDefault="00A43E43">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A15A90" w:rsidRDefault="00A43E43">
            <w:pPr>
              <w:rPr>
                <w:rFonts w:ascii="宋体" w:hAnsi="宋体"/>
                <w:kern w:val="0"/>
                <w:sz w:val="28"/>
                <w:szCs w:val="28"/>
              </w:rPr>
            </w:pPr>
            <w:r>
              <w:rPr>
                <w:rFonts w:ascii="宋体" w:hAnsi="宋体" w:hint="eastAsia"/>
                <w:kern w:val="0"/>
                <w:sz w:val="28"/>
                <w:szCs w:val="28"/>
              </w:rPr>
              <w:t>我方在此声明：本承诺函中所提交的声明和资料在各方面都是完整、真实和准确的，若有弄虚作假的，愿承担法律和经济责任。</w:t>
            </w:r>
          </w:p>
          <w:p w:rsidR="00A15A90" w:rsidRDefault="00A15A90">
            <w:pPr>
              <w:spacing w:line="500" w:lineRule="exact"/>
              <w:jc w:val="center"/>
              <w:rPr>
                <w:rFonts w:asciiTheme="majorEastAsia" w:eastAsiaTheme="majorEastAsia" w:hAnsiTheme="majorEastAsia"/>
                <w:b/>
                <w:bCs/>
                <w:sz w:val="32"/>
                <w:szCs w:val="32"/>
              </w:rPr>
            </w:pPr>
          </w:p>
        </w:tc>
      </w:tr>
    </w:tbl>
    <w:p w:rsidR="00A15A90" w:rsidRDefault="00A15A90">
      <w:pPr>
        <w:spacing w:line="500" w:lineRule="exact"/>
        <w:ind w:firstLineChars="100" w:firstLine="320"/>
        <w:rPr>
          <w:rFonts w:asciiTheme="majorEastAsia" w:eastAsiaTheme="majorEastAsia" w:hAnsiTheme="majorEastAsia"/>
          <w:sz w:val="32"/>
        </w:rPr>
      </w:pPr>
    </w:p>
    <w:p w:rsidR="00A15A90" w:rsidRDefault="00A15A90">
      <w:pPr>
        <w:spacing w:line="500" w:lineRule="exact"/>
        <w:ind w:firstLineChars="100" w:firstLine="320"/>
        <w:rPr>
          <w:rFonts w:asciiTheme="majorEastAsia" w:eastAsiaTheme="majorEastAsia" w:hAnsiTheme="majorEastAsia"/>
          <w:sz w:val="32"/>
        </w:rPr>
      </w:pPr>
    </w:p>
    <w:p w:rsidR="00A15A90" w:rsidRDefault="00A15A90">
      <w:pPr>
        <w:spacing w:line="500" w:lineRule="exact"/>
        <w:ind w:firstLineChars="100" w:firstLine="320"/>
        <w:rPr>
          <w:rFonts w:asciiTheme="majorEastAsia" w:eastAsiaTheme="majorEastAsia" w:hAnsiTheme="majorEastAsia"/>
          <w:sz w:val="32"/>
        </w:rPr>
      </w:pPr>
    </w:p>
    <w:p w:rsidR="00A15A90" w:rsidRDefault="00A15A90">
      <w:pPr>
        <w:spacing w:line="500" w:lineRule="exact"/>
        <w:ind w:firstLineChars="100" w:firstLine="320"/>
        <w:rPr>
          <w:rFonts w:asciiTheme="majorEastAsia" w:eastAsiaTheme="majorEastAsia" w:hAnsiTheme="majorEastAsia"/>
          <w:sz w:val="32"/>
        </w:rPr>
      </w:pPr>
    </w:p>
    <w:p w:rsidR="00A15A90" w:rsidRDefault="00A43E43">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报价单位公章：报价单位代表签字：</w:t>
      </w: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15A90">
      <w:pPr>
        <w:spacing w:line="500" w:lineRule="exact"/>
        <w:rPr>
          <w:rFonts w:asciiTheme="majorEastAsia" w:eastAsiaTheme="majorEastAsia" w:hAnsiTheme="majorEastAsia"/>
          <w:b/>
        </w:rPr>
      </w:pPr>
    </w:p>
    <w:p w:rsidR="00A15A90" w:rsidRDefault="00A43E43">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附件三</w:t>
      </w:r>
    </w:p>
    <w:p w:rsidR="00A15A90" w:rsidRDefault="00A43E43">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A15A90" w:rsidRDefault="00A15A90">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A15A90">
        <w:trPr>
          <w:cantSplit/>
          <w:trHeight w:val="630"/>
          <w:jc w:val="center"/>
        </w:trPr>
        <w:tc>
          <w:tcPr>
            <w:tcW w:w="917"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3836" w:type="dxa"/>
            <w:gridSpan w:val="2"/>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名称</w:t>
            </w:r>
          </w:p>
        </w:tc>
        <w:tc>
          <w:tcPr>
            <w:tcW w:w="1260"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合计</w:t>
            </w:r>
          </w:p>
        </w:tc>
        <w:tc>
          <w:tcPr>
            <w:tcW w:w="1228" w:type="dxa"/>
            <w:vAlign w:val="center"/>
          </w:tcPr>
          <w:p w:rsidR="00A15A90" w:rsidRDefault="00A43E43">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5A90">
        <w:trPr>
          <w:cantSplit/>
          <w:trHeight w:val="482"/>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376"/>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20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25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70"/>
          <w:jc w:val="center"/>
        </w:trPr>
        <w:tc>
          <w:tcPr>
            <w:tcW w:w="917" w:type="dxa"/>
            <w:vAlign w:val="center"/>
          </w:tcPr>
          <w:p w:rsidR="00A15A90" w:rsidRDefault="00A15A90">
            <w:pPr>
              <w:spacing w:line="560" w:lineRule="exact"/>
              <w:jc w:val="center"/>
              <w:rPr>
                <w:rFonts w:asciiTheme="majorEastAsia" w:eastAsiaTheme="majorEastAsia" w:hAnsiTheme="majorEastAsia"/>
                <w:sz w:val="28"/>
              </w:rPr>
            </w:pPr>
          </w:p>
        </w:tc>
        <w:tc>
          <w:tcPr>
            <w:tcW w:w="3836" w:type="dxa"/>
            <w:gridSpan w:val="2"/>
            <w:vAlign w:val="center"/>
          </w:tcPr>
          <w:p w:rsidR="00A15A90" w:rsidRDefault="00A15A90">
            <w:pPr>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7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70"/>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308"/>
          <w:jc w:val="center"/>
        </w:trPr>
        <w:tc>
          <w:tcPr>
            <w:tcW w:w="917" w:type="dxa"/>
          </w:tcPr>
          <w:p w:rsidR="00A15A90" w:rsidRDefault="00A15A90">
            <w:pPr>
              <w:widowControl/>
              <w:spacing w:line="560" w:lineRule="exact"/>
              <w:jc w:val="center"/>
              <w:rPr>
                <w:rFonts w:asciiTheme="majorEastAsia" w:eastAsiaTheme="majorEastAsia" w:hAnsiTheme="majorEastAsia"/>
                <w:sz w:val="28"/>
              </w:rPr>
            </w:pPr>
          </w:p>
        </w:tc>
        <w:tc>
          <w:tcPr>
            <w:tcW w:w="3836" w:type="dxa"/>
            <w:gridSpan w:val="2"/>
          </w:tcPr>
          <w:p w:rsidR="00A15A90" w:rsidRDefault="00A15A90">
            <w:pPr>
              <w:widowControl/>
              <w:spacing w:line="560" w:lineRule="exact"/>
              <w:jc w:val="center"/>
              <w:rPr>
                <w:rFonts w:asciiTheme="majorEastAsia" w:eastAsiaTheme="majorEastAsia" w:hAnsiTheme="majorEastAsia"/>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tcPr>
          <w:p w:rsidR="00A15A90" w:rsidRDefault="00A15A90">
            <w:pPr>
              <w:widowControl/>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165"/>
          <w:jc w:val="center"/>
        </w:trPr>
        <w:tc>
          <w:tcPr>
            <w:tcW w:w="917" w:type="dxa"/>
            <w:vAlign w:val="center"/>
          </w:tcPr>
          <w:p w:rsidR="00A15A90" w:rsidRDefault="00A15A90">
            <w:pPr>
              <w:spacing w:line="560" w:lineRule="exact"/>
              <w:jc w:val="center"/>
              <w:rPr>
                <w:rFonts w:asciiTheme="majorEastAsia" w:eastAsiaTheme="majorEastAsia" w:hAnsiTheme="majorEastAsia"/>
                <w:i/>
                <w:iCs/>
                <w:sz w:val="28"/>
              </w:rPr>
            </w:pPr>
          </w:p>
        </w:tc>
        <w:tc>
          <w:tcPr>
            <w:tcW w:w="3836" w:type="dxa"/>
            <w:gridSpan w:val="2"/>
            <w:vAlign w:val="center"/>
          </w:tcPr>
          <w:p w:rsidR="00A15A90" w:rsidRDefault="00A15A90">
            <w:pPr>
              <w:spacing w:line="560" w:lineRule="exact"/>
              <w:jc w:val="center"/>
              <w:rPr>
                <w:rFonts w:asciiTheme="majorEastAsia" w:eastAsiaTheme="majorEastAsia" w:hAnsiTheme="majorEastAsia"/>
                <w:i/>
                <w:iCs/>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vAlign w:val="center"/>
          </w:tcPr>
          <w:p w:rsidR="00A15A90" w:rsidRDefault="00A15A90">
            <w:pPr>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375"/>
          <w:jc w:val="center"/>
        </w:trPr>
        <w:tc>
          <w:tcPr>
            <w:tcW w:w="917" w:type="dxa"/>
            <w:vAlign w:val="center"/>
          </w:tcPr>
          <w:p w:rsidR="00A15A90" w:rsidRDefault="00A15A90">
            <w:pPr>
              <w:spacing w:line="560" w:lineRule="exact"/>
              <w:jc w:val="center"/>
              <w:rPr>
                <w:rFonts w:asciiTheme="majorEastAsia" w:eastAsiaTheme="majorEastAsia" w:hAnsiTheme="majorEastAsia"/>
                <w:i/>
                <w:iCs/>
                <w:sz w:val="28"/>
              </w:rPr>
            </w:pPr>
          </w:p>
        </w:tc>
        <w:tc>
          <w:tcPr>
            <w:tcW w:w="3836" w:type="dxa"/>
            <w:gridSpan w:val="2"/>
            <w:vAlign w:val="center"/>
          </w:tcPr>
          <w:p w:rsidR="00A15A90" w:rsidRDefault="00A15A90">
            <w:pPr>
              <w:spacing w:line="560" w:lineRule="exact"/>
              <w:jc w:val="center"/>
              <w:rPr>
                <w:rFonts w:asciiTheme="majorEastAsia" w:eastAsiaTheme="majorEastAsia" w:hAnsiTheme="majorEastAsia"/>
                <w:i/>
                <w:iCs/>
                <w:sz w:val="28"/>
              </w:rPr>
            </w:pP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vAlign w:val="center"/>
          </w:tcPr>
          <w:p w:rsidR="00A15A90" w:rsidRDefault="00A15A90">
            <w:pPr>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210"/>
          <w:jc w:val="center"/>
        </w:trPr>
        <w:tc>
          <w:tcPr>
            <w:tcW w:w="4753" w:type="dxa"/>
            <w:gridSpan w:val="3"/>
            <w:vAlign w:val="center"/>
          </w:tcPr>
          <w:p w:rsidR="00A15A90" w:rsidRDefault="00A43E43">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260" w:type="dxa"/>
            <w:vAlign w:val="center"/>
          </w:tcPr>
          <w:p w:rsidR="00A15A90" w:rsidRDefault="00A15A90">
            <w:pPr>
              <w:spacing w:line="560" w:lineRule="exact"/>
              <w:jc w:val="center"/>
              <w:rPr>
                <w:rFonts w:asciiTheme="majorEastAsia" w:eastAsiaTheme="majorEastAsia" w:hAnsiTheme="majorEastAsia"/>
                <w:sz w:val="28"/>
              </w:rPr>
            </w:pPr>
          </w:p>
        </w:tc>
        <w:tc>
          <w:tcPr>
            <w:tcW w:w="962" w:type="dxa"/>
            <w:vAlign w:val="center"/>
          </w:tcPr>
          <w:p w:rsidR="00A15A90" w:rsidRDefault="00A15A90">
            <w:pPr>
              <w:spacing w:line="560" w:lineRule="exact"/>
              <w:jc w:val="center"/>
              <w:rPr>
                <w:rFonts w:asciiTheme="majorEastAsia" w:eastAsiaTheme="majorEastAsia" w:hAnsiTheme="majorEastAsia"/>
                <w:sz w:val="28"/>
              </w:rPr>
            </w:pPr>
          </w:p>
        </w:tc>
        <w:tc>
          <w:tcPr>
            <w:tcW w:w="1344" w:type="dxa"/>
            <w:vAlign w:val="center"/>
          </w:tcPr>
          <w:p w:rsidR="00A15A90" w:rsidRDefault="00A15A90">
            <w:pPr>
              <w:spacing w:line="560" w:lineRule="exact"/>
              <w:jc w:val="center"/>
              <w:rPr>
                <w:rFonts w:asciiTheme="majorEastAsia" w:eastAsiaTheme="majorEastAsia" w:hAnsiTheme="majorEastAsia"/>
                <w:sz w:val="28"/>
              </w:rPr>
            </w:pPr>
          </w:p>
        </w:tc>
        <w:tc>
          <w:tcPr>
            <w:tcW w:w="1228" w:type="dxa"/>
            <w:vAlign w:val="center"/>
          </w:tcPr>
          <w:p w:rsidR="00A15A90" w:rsidRDefault="00A15A90">
            <w:pPr>
              <w:spacing w:line="560" w:lineRule="exact"/>
              <w:jc w:val="center"/>
              <w:rPr>
                <w:rFonts w:asciiTheme="majorEastAsia" w:eastAsiaTheme="majorEastAsia" w:hAnsiTheme="majorEastAsia"/>
                <w:sz w:val="28"/>
              </w:rPr>
            </w:pPr>
          </w:p>
        </w:tc>
      </w:tr>
      <w:tr w:rsidR="00A15A90">
        <w:trPr>
          <w:cantSplit/>
          <w:trHeight w:val="1406"/>
          <w:jc w:val="center"/>
        </w:trPr>
        <w:tc>
          <w:tcPr>
            <w:tcW w:w="2537" w:type="dxa"/>
            <w:gridSpan w:val="2"/>
            <w:vAlign w:val="center"/>
          </w:tcPr>
          <w:p w:rsidR="00A15A90" w:rsidRDefault="00A43E43">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A15A90" w:rsidRDefault="00A43E43">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A15A90" w:rsidRDefault="00A43E43">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A15A90" w:rsidRDefault="00A43E43">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拾万仟佰拾圆</w:t>
            </w:r>
            <w:r>
              <w:rPr>
                <w:rFonts w:asciiTheme="majorEastAsia" w:eastAsiaTheme="majorEastAsia" w:hAnsiTheme="majorEastAsia" w:hint="eastAsia"/>
                <w:b/>
                <w:bCs/>
                <w:sz w:val="28"/>
                <w:szCs w:val="28"/>
              </w:rPr>
              <w:t>角分</w:t>
            </w:r>
          </w:p>
        </w:tc>
      </w:tr>
    </w:tbl>
    <w:p w:rsidR="00A15A90" w:rsidRDefault="00A43E43">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注：报价单位应根据检测要求清单分项进行填报，表中表格行数可自行添加。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rPr>
        <w:t>表中报价总计应与对应报价一览表中总价一致。</w:t>
      </w:r>
    </w:p>
    <w:p w:rsidR="00A15A90" w:rsidRDefault="00A15A90">
      <w:pPr>
        <w:spacing w:line="500" w:lineRule="exact"/>
        <w:ind w:firstLineChars="196" w:firstLine="627"/>
        <w:rPr>
          <w:rFonts w:asciiTheme="majorEastAsia" w:eastAsiaTheme="majorEastAsia" w:hAnsiTheme="majorEastAsia"/>
          <w:sz w:val="32"/>
        </w:rPr>
      </w:pPr>
    </w:p>
    <w:p w:rsidR="00A15A90" w:rsidRDefault="00A43E43">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报价单位公章：报价单位代表签字：</w:t>
      </w:r>
      <w:bookmarkStart w:id="4" w:name="_Toc172809818"/>
      <w:bookmarkStart w:id="5" w:name="_Toc116869942"/>
      <w:bookmarkStart w:id="6" w:name="_Toc172811881"/>
      <w:bookmarkStart w:id="7" w:name="_Toc105315045"/>
      <w:bookmarkStart w:id="8" w:name="_Toc90180911"/>
      <w:bookmarkStart w:id="9" w:name="_Toc116895449"/>
      <w:bookmarkStart w:id="10" w:name="_Toc89791736"/>
      <w:bookmarkStart w:id="11" w:name="_Toc89791634"/>
      <w:bookmarkStart w:id="12" w:name="_Toc182560070"/>
      <w:bookmarkStart w:id="13" w:name="_Toc172809947"/>
    </w:p>
    <w:bookmarkEnd w:id="4"/>
    <w:bookmarkEnd w:id="5"/>
    <w:bookmarkEnd w:id="6"/>
    <w:bookmarkEnd w:id="7"/>
    <w:bookmarkEnd w:id="8"/>
    <w:bookmarkEnd w:id="9"/>
    <w:bookmarkEnd w:id="10"/>
    <w:bookmarkEnd w:id="11"/>
    <w:bookmarkEnd w:id="12"/>
    <w:bookmarkEnd w:id="13"/>
    <w:p w:rsidR="00A15A90" w:rsidRDefault="00A15A90">
      <w:pPr>
        <w:tabs>
          <w:tab w:val="left" w:pos="180"/>
        </w:tabs>
        <w:rPr>
          <w:rFonts w:asciiTheme="majorEastAsia" w:eastAsiaTheme="majorEastAsia" w:hAnsiTheme="majorEastAsia"/>
          <w:sz w:val="32"/>
        </w:rPr>
      </w:pPr>
    </w:p>
    <w:p w:rsidR="00A15A90" w:rsidRDefault="00A15A90">
      <w:pPr>
        <w:tabs>
          <w:tab w:val="left" w:pos="540"/>
        </w:tabs>
        <w:ind w:firstLineChars="344" w:firstLine="963"/>
        <w:rPr>
          <w:rFonts w:ascii="宋体" w:eastAsia="宋体" w:hAnsi="宋体"/>
          <w:sz w:val="28"/>
          <w:szCs w:val="28"/>
        </w:rPr>
      </w:pPr>
    </w:p>
    <w:p w:rsidR="00A15A90" w:rsidRDefault="00A15A90">
      <w:pPr>
        <w:spacing w:line="440" w:lineRule="exact"/>
        <w:rPr>
          <w:rFonts w:eastAsiaTheme="minorEastAsia"/>
          <w:b/>
          <w:sz w:val="32"/>
          <w:szCs w:val="32"/>
        </w:rPr>
      </w:pPr>
    </w:p>
    <w:p w:rsidR="00A15A90" w:rsidRDefault="00A43E43">
      <w:pPr>
        <w:spacing w:line="440" w:lineRule="exact"/>
        <w:rPr>
          <w:rFonts w:eastAsiaTheme="minorEastAsia"/>
          <w:b/>
          <w:sz w:val="32"/>
          <w:szCs w:val="32"/>
        </w:rPr>
      </w:pPr>
      <w:r>
        <w:rPr>
          <w:rFonts w:eastAsiaTheme="minorEastAsia" w:hint="eastAsia"/>
          <w:b/>
          <w:sz w:val="32"/>
          <w:szCs w:val="32"/>
        </w:rPr>
        <w:lastRenderedPageBreak/>
        <w:t>附件四：</w:t>
      </w:r>
    </w:p>
    <w:p w:rsidR="00A15A90" w:rsidRDefault="00D71427">
      <w:pPr>
        <w:spacing w:line="360" w:lineRule="auto"/>
        <w:ind w:firstLine="570"/>
        <w:jc w:val="center"/>
        <w:rPr>
          <w:rFonts w:asciiTheme="majorEastAsia" w:eastAsiaTheme="majorEastAsia" w:hAnsiTheme="majorEastAsia"/>
          <w:b/>
          <w:bCs/>
          <w:color w:val="000000" w:themeColor="text1"/>
          <w:sz w:val="36"/>
          <w:szCs w:val="36"/>
          <w:u w:val="single"/>
        </w:rPr>
      </w:pPr>
      <w:r>
        <w:rPr>
          <w:rFonts w:asciiTheme="majorEastAsia" w:eastAsiaTheme="majorEastAsia" w:hAnsiTheme="majorEastAsia" w:hint="eastAsia"/>
          <w:b/>
          <w:bCs/>
          <w:color w:val="000000" w:themeColor="text1"/>
          <w:sz w:val="36"/>
          <w:szCs w:val="36"/>
          <w:u w:val="single"/>
        </w:rPr>
        <w:t>职业病危害</w:t>
      </w:r>
      <w:r w:rsidR="001417E3">
        <w:rPr>
          <w:rFonts w:asciiTheme="majorEastAsia" w:eastAsiaTheme="majorEastAsia" w:hAnsiTheme="majorEastAsia" w:hint="eastAsia"/>
          <w:b/>
          <w:bCs/>
          <w:color w:val="000000" w:themeColor="text1"/>
          <w:sz w:val="36"/>
          <w:szCs w:val="36"/>
          <w:u w:val="single"/>
        </w:rPr>
        <w:t>因素</w:t>
      </w:r>
      <w:r w:rsidR="00A43E43">
        <w:rPr>
          <w:rFonts w:asciiTheme="majorEastAsia" w:eastAsiaTheme="majorEastAsia" w:hAnsiTheme="majorEastAsia" w:hint="eastAsia"/>
          <w:b/>
          <w:bCs/>
          <w:color w:val="000000" w:themeColor="text1"/>
          <w:sz w:val="36"/>
          <w:szCs w:val="36"/>
          <w:u w:val="single"/>
        </w:rPr>
        <w:t>年度检测</w:t>
      </w:r>
    </w:p>
    <w:p w:rsidR="00A15A90" w:rsidRDefault="00A43E43">
      <w:pPr>
        <w:spacing w:line="360" w:lineRule="auto"/>
        <w:ind w:firstLine="570"/>
        <w:rPr>
          <w:rFonts w:eastAsiaTheme="minorEastAsia"/>
          <w:b/>
          <w:sz w:val="24"/>
        </w:rPr>
      </w:pPr>
      <w:r>
        <w:rPr>
          <w:rFonts w:eastAsiaTheme="minorEastAsia"/>
          <w:b/>
          <w:sz w:val="24"/>
        </w:rPr>
        <w:t>地理位置：</w:t>
      </w:r>
      <w:r w:rsidR="00D71427">
        <w:rPr>
          <w:rFonts w:eastAsiaTheme="minorEastAsia" w:hint="eastAsia"/>
          <w:b/>
          <w:sz w:val="24"/>
        </w:rPr>
        <w:t>成都市龙泉驿区</w:t>
      </w:r>
      <w:r w:rsidR="00256DDC">
        <w:rPr>
          <w:rFonts w:eastAsiaTheme="minorEastAsia" w:hint="eastAsia"/>
          <w:b/>
          <w:sz w:val="24"/>
        </w:rPr>
        <w:t>成龙大道三段</w:t>
      </w:r>
      <w:r w:rsidR="00256DDC">
        <w:rPr>
          <w:rFonts w:eastAsiaTheme="minorEastAsia" w:hint="eastAsia"/>
          <w:b/>
          <w:sz w:val="24"/>
        </w:rPr>
        <w:t>530</w:t>
      </w:r>
      <w:r>
        <w:rPr>
          <w:rFonts w:eastAsiaTheme="minorEastAsia" w:hint="eastAsia"/>
          <w:b/>
          <w:sz w:val="24"/>
        </w:rPr>
        <w:t>号</w:t>
      </w:r>
    </w:p>
    <w:p w:rsidR="00A15A90" w:rsidRDefault="00A43E43">
      <w:pPr>
        <w:spacing w:line="360" w:lineRule="auto"/>
        <w:outlineLvl w:val="0"/>
        <w:rPr>
          <w:rFonts w:eastAsiaTheme="minorEastAsia"/>
          <w:b/>
          <w:sz w:val="28"/>
          <w:szCs w:val="28"/>
        </w:rPr>
      </w:pPr>
      <w:r>
        <w:rPr>
          <w:rFonts w:eastAsiaTheme="minorEastAsia" w:hint="eastAsia"/>
          <w:b/>
          <w:sz w:val="28"/>
          <w:szCs w:val="28"/>
        </w:rPr>
        <w:t>检测相关要求如下：</w:t>
      </w:r>
    </w:p>
    <w:p w:rsidR="00A15A90" w:rsidRPr="009317F5" w:rsidRDefault="00A43E43">
      <w:p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一、检测内容要求：</w:t>
      </w:r>
    </w:p>
    <w:p w:rsidR="00A15A90" w:rsidRPr="009317F5" w:rsidRDefault="00A43E43" w:rsidP="00742CF1">
      <w:pPr>
        <w:pStyle w:val="a8"/>
        <w:numPr>
          <w:ilvl w:val="0"/>
          <w:numId w:val="5"/>
        </w:numPr>
        <w:spacing w:line="460" w:lineRule="exact"/>
        <w:ind w:leftChars="0"/>
        <w:rPr>
          <w:rFonts w:asciiTheme="minorEastAsia" w:eastAsiaTheme="minorEastAsia" w:hAnsiTheme="minorEastAsia"/>
          <w:b/>
          <w:sz w:val="24"/>
        </w:rPr>
      </w:pPr>
      <w:r w:rsidRPr="009317F5">
        <w:rPr>
          <w:rFonts w:asciiTheme="minorEastAsia" w:eastAsiaTheme="minorEastAsia" w:hAnsiTheme="minorEastAsia" w:hint="eastAsia"/>
          <w:b/>
          <w:sz w:val="24"/>
        </w:rPr>
        <w:t>评价标准</w:t>
      </w:r>
    </w:p>
    <w:p w:rsidR="00A15A90" w:rsidRPr="009317F5" w:rsidRDefault="00F66FEC"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GBZ/T189</w:t>
      </w:r>
      <w:r w:rsidR="00742CF1" w:rsidRPr="009317F5">
        <w:rPr>
          <w:rFonts w:asciiTheme="minorEastAsia" w:eastAsiaTheme="minorEastAsia" w:hAnsiTheme="minorEastAsia" w:hint="eastAsia"/>
          <w:b/>
          <w:sz w:val="24"/>
          <w:szCs w:val="24"/>
        </w:rPr>
        <w:t>.8-2007</w:t>
      </w:r>
      <w:r w:rsidR="00CF52AC">
        <w:rPr>
          <w:rFonts w:asciiTheme="minorEastAsia" w:eastAsiaTheme="minorEastAsia" w:hAnsiTheme="minorEastAsia" w:hint="eastAsia"/>
          <w:b/>
          <w:sz w:val="24"/>
          <w:szCs w:val="24"/>
        </w:rPr>
        <w:t xml:space="preserve">  </w:t>
      </w:r>
      <w:r w:rsidR="00742CF1" w:rsidRPr="009317F5">
        <w:rPr>
          <w:rFonts w:asciiTheme="minorEastAsia" w:eastAsiaTheme="minorEastAsia" w:hAnsiTheme="minorEastAsia" w:hint="eastAsia"/>
          <w:b/>
          <w:sz w:val="24"/>
          <w:szCs w:val="24"/>
        </w:rPr>
        <w:t>《工作场所物理</w:t>
      </w:r>
      <w:r w:rsidR="001417E3">
        <w:rPr>
          <w:rFonts w:asciiTheme="minorEastAsia" w:eastAsiaTheme="minorEastAsia" w:hAnsiTheme="minorEastAsia" w:hint="eastAsia"/>
          <w:b/>
          <w:sz w:val="24"/>
          <w:szCs w:val="24"/>
        </w:rPr>
        <w:t>因素</w:t>
      </w:r>
      <w:r w:rsidR="00742CF1" w:rsidRPr="009317F5">
        <w:rPr>
          <w:rFonts w:asciiTheme="minorEastAsia" w:eastAsiaTheme="minorEastAsia" w:hAnsiTheme="minorEastAsia" w:hint="eastAsia"/>
          <w:b/>
          <w:sz w:val="24"/>
          <w:szCs w:val="24"/>
        </w:rPr>
        <w:t xml:space="preserve">测量  </w:t>
      </w:r>
      <w:r w:rsidR="000B6E0E">
        <w:rPr>
          <w:rFonts w:asciiTheme="minorEastAsia" w:eastAsiaTheme="minorEastAsia" w:hAnsiTheme="minorEastAsia" w:hint="eastAsia"/>
          <w:b/>
          <w:sz w:val="24"/>
          <w:szCs w:val="24"/>
        </w:rPr>
        <w:t xml:space="preserve"> </w:t>
      </w:r>
      <w:r w:rsidR="00742CF1" w:rsidRPr="009317F5">
        <w:rPr>
          <w:rFonts w:asciiTheme="minorEastAsia" w:eastAsiaTheme="minorEastAsia" w:hAnsiTheme="minorEastAsia" w:hint="eastAsia"/>
          <w:b/>
          <w:sz w:val="24"/>
          <w:szCs w:val="24"/>
        </w:rPr>
        <w:t>第8部分：噪声》；</w:t>
      </w:r>
    </w:p>
    <w:p w:rsidR="004F6645" w:rsidRPr="009317F5" w:rsidRDefault="004F6645"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GBZ/T</w:t>
      </w:r>
      <w:r w:rsidR="00167C52" w:rsidRPr="009317F5">
        <w:rPr>
          <w:rFonts w:asciiTheme="minorEastAsia" w:eastAsiaTheme="minorEastAsia" w:hAnsiTheme="minorEastAsia" w:hint="eastAsia"/>
          <w:b/>
          <w:sz w:val="24"/>
          <w:szCs w:val="24"/>
        </w:rPr>
        <w:t>192.1-20</w:t>
      </w:r>
      <w:r w:rsidRPr="009317F5">
        <w:rPr>
          <w:rFonts w:asciiTheme="minorEastAsia" w:eastAsiaTheme="minorEastAsia" w:hAnsiTheme="minorEastAsia" w:hint="eastAsia"/>
          <w:b/>
          <w:sz w:val="24"/>
          <w:szCs w:val="24"/>
        </w:rPr>
        <w:t>07</w:t>
      </w:r>
      <w:r w:rsidR="00CF52AC">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《工作场所空气中粉尘测量</w:t>
      </w:r>
      <w:r w:rsidR="000B6E0E">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第1部分：总粉尘浓度》；</w:t>
      </w:r>
    </w:p>
    <w:p w:rsidR="004F6645" w:rsidRPr="009317F5" w:rsidRDefault="00167C52"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GBZ/T192.4-2007</w:t>
      </w:r>
      <w:r w:rsidR="00CF52AC">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《工作场所空气中粉尘测量</w:t>
      </w:r>
      <w:r w:rsidR="000B6E0E">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第4部分：游离二氧化硅含量》；</w:t>
      </w:r>
    </w:p>
    <w:p w:rsidR="00167C52" w:rsidRPr="009317F5" w:rsidRDefault="00167C52"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GBZ/T189.7-2007</w:t>
      </w:r>
      <w:r w:rsidR="00CF52AC">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《工作场所</w:t>
      </w:r>
      <w:r w:rsidR="00626F84" w:rsidRPr="009317F5">
        <w:rPr>
          <w:rFonts w:asciiTheme="minorEastAsia" w:eastAsiaTheme="minorEastAsia" w:hAnsiTheme="minorEastAsia" w:hint="eastAsia"/>
          <w:b/>
          <w:sz w:val="24"/>
          <w:szCs w:val="24"/>
        </w:rPr>
        <w:t>物理</w:t>
      </w:r>
      <w:r w:rsidR="001417E3">
        <w:rPr>
          <w:rFonts w:asciiTheme="minorEastAsia" w:eastAsiaTheme="minorEastAsia" w:hAnsiTheme="minorEastAsia" w:hint="eastAsia"/>
          <w:b/>
          <w:sz w:val="24"/>
          <w:szCs w:val="24"/>
        </w:rPr>
        <w:t>因素</w:t>
      </w:r>
      <w:r w:rsidR="00626F84" w:rsidRPr="009317F5">
        <w:rPr>
          <w:rFonts w:asciiTheme="minorEastAsia" w:eastAsiaTheme="minorEastAsia" w:hAnsiTheme="minorEastAsia" w:hint="eastAsia"/>
          <w:b/>
          <w:sz w:val="24"/>
          <w:szCs w:val="24"/>
        </w:rPr>
        <w:t>测量</w:t>
      </w:r>
      <w:r w:rsidR="000B6E0E">
        <w:rPr>
          <w:rFonts w:asciiTheme="minorEastAsia" w:eastAsiaTheme="minorEastAsia" w:hAnsiTheme="minorEastAsia" w:hint="eastAsia"/>
          <w:b/>
          <w:sz w:val="24"/>
          <w:szCs w:val="24"/>
        </w:rPr>
        <w:t xml:space="preserve">   </w:t>
      </w:r>
      <w:r w:rsidR="00626F84" w:rsidRPr="009317F5">
        <w:rPr>
          <w:rFonts w:asciiTheme="minorEastAsia" w:eastAsiaTheme="minorEastAsia" w:hAnsiTheme="minorEastAsia" w:hint="eastAsia"/>
          <w:b/>
          <w:sz w:val="24"/>
          <w:szCs w:val="24"/>
        </w:rPr>
        <w:t>第7部分：高温》；</w:t>
      </w:r>
    </w:p>
    <w:p w:rsidR="00626F84" w:rsidRDefault="007C0B5C"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w:t>
      </w:r>
      <w:r>
        <w:rPr>
          <w:rFonts w:asciiTheme="minorEastAsia" w:eastAsiaTheme="minorEastAsia" w:hAnsiTheme="minorEastAsia" w:hint="eastAsia"/>
          <w:b/>
          <w:sz w:val="24"/>
          <w:szCs w:val="24"/>
        </w:rPr>
        <w:t>159</w:t>
      </w:r>
      <w:r w:rsidRPr="009317F5">
        <w:rPr>
          <w:rFonts w:asciiTheme="minorEastAsia" w:eastAsiaTheme="minorEastAsia" w:hAnsiTheme="minorEastAsia" w:hint="eastAsia"/>
          <w:b/>
          <w:sz w:val="24"/>
          <w:szCs w:val="24"/>
        </w:rPr>
        <w:t>-200</w:t>
      </w:r>
      <w:r>
        <w:rPr>
          <w:rFonts w:asciiTheme="minorEastAsia" w:eastAsiaTheme="minorEastAsia" w:hAnsiTheme="minorEastAsia" w:hint="eastAsia"/>
          <w:b/>
          <w:sz w:val="24"/>
          <w:szCs w:val="24"/>
        </w:rPr>
        <w:t>4</w:t>
      </w:r>
      <w:r w:rsidR="00CF52AC">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《工作场所空气中</w:t>
      </w:r>
      <w:r>
        <w:rPr>
          <w:rFonts w:asciiTheme="minorEastAsia" w:eastAsiaTheme="minorEastAsia" w:hAnsiTheme="minorEastAsia" w:hint="eastAsia"/>
          <w:b/>
          <w:sz w:val="24"/>
          <w:szCs w:val="24"/>
        </w:rPr>
        <w:t>有害物质监测的采样规范》；</w:t>
      </w:r>
    </w:p>
    <w:p w:rsidR="000B6E0E" w:rsidRDefault="000B6E0E"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w:t>
      </w:r>
      <w:r>
        <w:rPr>
          <w:rFonts w:asciiTheme="minorEastAsia" w:eastAsiaTheme="minorEastAsia" w:hAnsiTheme="minorEastAsia" w:hint="eastAsia"/>
          <w:b/>
          <w:sz w:val="24"/>
          <w:szCs w:val="24"/>
        </w:rPr>
        <w:t>2.1</w:t>
      </w:r>
      <w:r w:rsidRPr="009317F5">
        <w:rPr>
          <w:rFonts w:asciiTheme="minorEastAsia" w:eastAsiaTheme="minorEastAsia" w:hAnsiTheme="minorEastAsia" w:hint="eastAsia"/>
          <w:b/>
          <w:sz w:val="24"/>
          <w:szCs w:val="24"/>
        </w:rPr>
        <w:t>-2007</w:t>
      </w:r>
      <w:r w:rsidR="00CF52AC">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《工作场所</w:t>
      </w:r>
      <w:r>
        <w:rPr>
          <w:rFonts w:asciiTheme="minorEastAsia" w:eastAsiaTheme="minorEastAsia" w:hAnsiTheme="minorEastAsia" w:hint="eastAsia"/>
          <w:b/>
          <w:sz w:val="24"/>
          <w:szCs w:val="24"/>
        </w:rPr>
        <w:t>有害</w:t>
      </w:r>
      <w:r w:rsidR="001417E3">
        <w:rPr>
          <w:rFonts w:asciiTheme="minorEastAsia" w:eastAsiaTheme="minorEastAsia" w:hAnsiTheme="minorEastAsia" w:hint="eastAsia"/>
          <w:b/>
          <w:sz w:val="24"/>
          <w:szCs w:val="24"/>
        </w:rPr>
        <w:t>因素</w:t>
      </w:r>
      <w:r>
        <w:rPr>
          <w:rFonts w:asciiTheme="minorEastAsia" w:eastAsiaTheme="minorEastAsia" w:hAnsiTheme="minorEastAsia" w:hint="eastAsia"/>
          <w:b/>
          <w:sz w:val="24"/>
          <w:szCs w:val="24"/>
        </w:rPr>
        <w:t xml:space="preserve">职业接触限值 </w:t>
      </w:r>
      <w:r w:rsidRPr="009317F5">
        <w:rPr>
          <w:rFonts w:asciiTheme="minorEastAsia" w:eastAsiaTheme="minorEastAsia" w:hAnsiTheme="minorEastAsia" w:hint="eastAsia"/>
          <w:b/>
          <w:sz w:val="24"/>
          <w:szCs w:val="24"/>
        </w:rPr>
        <w:t>第1部分：</w:t>
      </w:r>
      <w:r>
        <w:rPr>
          <w:rFonts w:asciiTheme="minorEastAsia" w:eastAsiaTheme="minorEastAsia" w:hAnsiTheme="minorEastAsia" w:hint="eastAsia"/>
          <w:b/>
          <w:sz w:val="24"/>
          <w:szCs w:val="24"/>
        </w:rPr>
        <w:t>化学有害因素》；</w:t>
      </w:r>
    </w:p>
    <w:p w:rsidR="000B6E0E" w:rsidRDefault="005E6FF1"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GBZ/T18</w:t>
      </w:r>
      <w:r>
        <w:rPr>
          <w:rFonts w:asciiTheme="minorEastAsia" w:eastAsiaTheme="minorEastAsia" w:hAnsiTheme="minorEastAsia" w:hint="eastAsia"/>
          <w:b/>
          <w:sz w:val="24"/>
          <w:szCs w:val="24"/>
        </w:rPr>
        <w:t>204.1-2013</w:t>
      </w:r>
      <w:r w:rsidR="00CF52AC">
        <w:rPr>
          <w:rFonts w:asciiTheme="minorEastAsia" w:eastAsiaTheme="minorEastAsia" w:hAnsiTheme="minorEastAsia" w:hint="eastAsia"/>
          <w:b/>
          <w:sz w:val="24"/>
          <w:szCs w:val="24"/>
        </w:rPr>
        <w:t>《公共场所卫生检验方法   第1部分：物理</w:t>
      </w:r>
      <w:r w:rsidR="001417E3">
        <w:rPr>
          <w:rFonts w:asciiTheme="minorEastAsia" w:eastAsiaTheme="minorEastAsia" w:hAnsiTheme="minorEastAsia" w:hint="eastAsia"/>
          <w:b/>
          <w:sz w:val="24"/>
          <w:szCs w:val="24"/>
        </w:rPr>
        <w:t>因素</w:t>
      </w:r>
      <w:r w:rsidR="00CF52AC">
        <w:rPr>
          <w:rFonts w:asciiTheme="minorEastAsia" w:eastAsiaTheme="minorEastAsia" w:hAnsiTheme="minorEastAsia" w:hint="eastAsia"/>
          <w:b/>
          <w:sz w:val="24"/>
          <w:szCs w:val="24"/>
        </w:rPr>
        <w:t>》；</w:t>
      </w:r>
    </w:p>
    <w:p w:rsidR="00CF52AC" w:rsidRPr="009317F5" w:rsidRDefault="00CF52AC" w:rsidP="004F6645">
      <w:pPr>
        <w:pStyle w:val="a0"/>
        <w:numPr>
          <w:ilvl w:val="0"/>
          <w:numId w:val="6"/>
        </w:numPr>
        <w:rPr>
          <w:rFonts w:asciiTheme="minorEastAsia" w:eastAsiaTheme="minorEastAsia" w:hAnsiTheme="minorEastAsia"/>
          <w:b/>
          <w:sz w:val="24"/>
          <w:szCs w:val="24"/>
        </w:rPr>
      </w:pPr>
      <w:r w:rsidRPr="009317F5">
        <w:rPr>
          <w:rFonts w:asciiTheme="minorEastAsia" w:eastAsiaTheme="minorEastAsia" w:hAnsiTheme="minorEastAsia" w:hint="eastAsia"/>
          <w:b/>
          <w:sz w:val="24"/>
          <w:szCs w:val="24"/>
        </w:rPr>
        <w:t>GBZ</w:t>
      </w:r>
      <w:r>
        <w:rPr>
          <w:rFonts w:asciiTheme="minorEastAsia" w:eastAsiaTheme="minorEastAsia" w:hAnsiTheme="minorEastAsia" w:hint="eastAsia"/>
          <w:b/>
          <w:sz w:val="24"/>
          <w:szCs w:val="24"/>
        </w:rPr>
        <w:t>2.2</w:t>
      </w:r>
      <w:r w:rsidRPr="009317F5">
        <w:rPr>
          <w:rFonts w:asciiTheme="minorEastAsia" w:eastAsiaTheme="minorEastAsia" w:hAnsiTheme="minorEastAsia" w:hint="eastAsia"/>
          <w:b/>
          <w:sz w:val="24"/>
          <w:szCs w:val="24"/>
        </w:rPr>
        <w:t>-2007</w:t>
      </w:r>
      <w:r>
        <w:rPr>
          <w:rFonts w:asciiTheme="minorEastAsia" w:eastAsiaTheme="minorEastAsia" w:hAnsiTheme="minorEastAsia" w:hint="eastAsia"/>
          <w:b/>
          <w:sz w:val="24"/>
          <w:szCs w:val="24"/>
        </w:rPr>
        <w:t xml:space="preserve">      </w:t>
      </w:r>
      <w:r w:rsidRPr="009317F5">
        <w:rPr>
          <w:rFonts w:asciiTheme="minorEastAsia" w:eastAsiaTheme="minorEastAsia" w:hAnsiTheme="minorEastAsia" w:hint="eastAsia"/>
          <w:b/>
          <w:sz w:val="24"/>
          <w:szCs w:val="24"/>
        </w:rPr>
        <w:t>《工作场所</w:t>
      </w:r>
      <w:r>
        <w:rPr>
          <w:rFonts w:asciiTheme="minorEastAsia" w:eastAsiaTheme="minorEastAsia" w:hAnsiTheme="minorEastAsia" w:hint="eastAsia"/>
          <w:b/>
          <w:sz w:val="24"/>
          <w:szCs w:val="24"/>
        </w:rPr>
        <w:t>有害</w:t>
      </w:r>
      <w:r w:rsidR="001417E3">
        <w:rPr>
          <w:rFonts w:asciiTheme="minorEastAsia" w:eastAsiaTheme="minorEastAsia" w:hAnsiTheme="minorEastAsia" w:hint="eastAsia"/>
          <w:b/>
          <w:sz w:val="24"/>
          <w:szCs w:val="24"/>
        </w:rPr>
        <w:t>因素</w:t>
      </w:r>
      <w:r>
        <w:rPr>
          <w:rFonts w:asciiTheme="minorEastAsia" w:eastAsiaTheme="minorEastAsia" w:hAnsiTheme="minorEastAsia" w:hint="eastAsia"/>
          <w:b/>
          <w:sz w:val="24"/>
          <w:szCs w:val="24"/>
        </w:rPr>
        <w:t xml:space="preserve">职业接触限值 </w:t>
      </w:r>
      <w:r w:rsidRPr="009317F5">
        <w:rPr>
          <w:rFonts w:asciiTheme="minorEastAsia" w:eastAsiaTheme="minorEastAsia" w:hAnsiTheme="minorEastAsia" w:hint="eastAsia"/>
          <w:b/>
          <w:sz w:val="24"/>
          <w:szCs w:val="24"/>
        </w:rPr>
        <w:t>第</w:t>
      </w:r>
      <w:r>
        <w:rPr>
          <w:rFonts w:asciiTheme="minorEastAsia" w:eastAsiaTheme="minorEastAsia" w:hAnsiTheme="minorEastAsia" w:hint="eastAsia"/>
          <w:b/>
          <w:sz w:val="24"/>
          <w:szCs w:val="24"/>
        </w:rPr>
        <w:t>2</w:t>
      </w:r>
      <w:r w:rsidRPr="009317F5">
        <w:rPr>
          <w:rFonts w:asciiTheme="minorEastAsia" w:eastAsiaTheme="minorEastAsia" w:hAnsiTheme="minorEastAsia" w:hint="eastAsia"/>
          <w:b/>
          <w:sz w:val="24"/>
          <w:szCs w:val="24"/>
        </w:rPr>
        <w:t>部分：</w:t>
      </w:r>
      <w:r>
        <w:rPr>
          <w:rFonts w:asciiTheme="minorEastAsia" w:eastAsiaTheme="minorEastAsia" w:hAnsiTheme="minorEastAsia" w:hint="eastAsia"/>
          <w:b/>
          <w:sz w:val="24"/>
          <w:szCs w:val="24"/>
        </w:rPr>
        <w:t>物理害因素》。</w:t>
      </w:r>
    </w:p>
    <w:sectPr w:rsidR="00CF52AC" w:rsidRPr="009317F5" w:rsidSect="00A15A90">
      <w:headerReference w:type="default" r:id="rId9"/>
      <w:footerReference w:type="even" r:id="rId10"/>
      <w:footerReference w:type="default" r:id="rId11"/>
      <w:pgSz w:w="11907" w:h="16840"/>
      <w:pgMar w:top="816" w:right="1106" w:bottom="1021" w:left="902" w:header="851" w:footer="1134" w:gutter="0"/>
      <w:cols w:space="720"/>
      <w:docGrid w:type="lines" w:linePitch="4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4C75" w:rsidRDefault="007B4C75" w:rsidP="00A15A90">
      <w:r>
        <w:separator/>
      </w:r>
    </w:p>
  </w:endnote>
  <w:endnote w:type="continuationSeparator" w:id="0">
    <w:p w:rsidR="007B4C75" w:rsidRDefault="007B4C75" w:rsidP="00A1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新魏">
    <w:altName w:val="宋体"/>
    <w:panose1 w:val="02010800040101010101"/>
    <w:charset w:val="86"/>
    <w:family w:val="auto"/>
    <w:pitch w:val="variable"/>
    <w:sig w:usb0="00000001" w:usb1="080F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5A90" w:rsidRDefault="00CE1034">
    <w:pPr>
      <w:pStyle w:val="af"/>
      <w:framePr w:wrap="around" w:vAnchor="text" w:hAnchor="margin" w:xAlign="center" w:y="1"/>
      <w:rPr>
        <w:rStyle w:val="af3"/>
      </w:rPr>
    </w:pPr>
    <w:r>
      <w:fldChar w:fldCharType="begin"/>
    </w:r>
    <w:r w:rsidR="00A43E43">
      <w:rPr>
        <w:rStyle w:val="af3"/>
      </w:rPr>
      <w:instrText xml:space="preserve">PAGE  </w:instrText>
    </w:r>
    <w:r>
      <w:fldChar w:fldCharType="separate"/>
    </w:r>
    <w:r w:rsidR="00A43E43">
      <w:rPr>
        <w:rStyle w:val="af3"/>
      </w:rPr>
      <w:t>7</w:t>
    </w:r>
    <w:r>
      <w:fldChar w:fldCharType="end"/>
    </w:r>
  </w:p>
  <w:p w:rsidR="00A15A90" w:rsidRDefault="00A15A90">
    <w:pPr>
      <w:pStyle w:val="a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5A90" w:rsidRDefault="00CE1034">
    <w:pPr>
      <w:pStyle w:val="af"/>
      <w:framePr w:wrap="around" w:vAnchor="text" w:hAnchor="margin" w:xAlign="center" w:y="1"/>
      <w:rPr>
        <w:rStyle w:val="af3"/>
      </w:rPr>
    </w:pPr>
    <w:r>
      <w:fldChar w:fldCharType="begin"/>
    </w:r>
    <w:r w:rsidR="00A43E43">
      <w:rPr>
        <w:rStyle w:val="af3"/>
      </w:rPr>
      <w:instrText xml:space="preserve">PAGE  </w:instrText>
    </w:r>
    <w:r>
      <w:fldChar w:fldCharType="separate"/>
    </w:r>
    <w:r w:rsidR="005B5AC6">
      <w:rPr>
        <w:rStyle w:val="af3"/>
        <w:noProof/>
      </w:rPr>
      <w:t>15</w:t>
    </w:r>
    <w:r>
      <w:fldChar w:fldCharType="end"/>
    </w:r>
  </w:p>
  <w:p w:rsidR="00A15A90" w:rsidRDefault="00A15A90">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4C75" w:rsidRDefault="007B4C75" w:rsidP="00A15A90">
      <w:r>
        <w:separator/>
      </w:r>
    </w:p>
  </w:footnote>
  <w:footnote w:type="continuationSeparator" w:id="0">
    <w:p w:rsidR="007B4C75" w:rsidRDefault="007B4C75" w:rsidP="00A15A9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5A90" w:rsidRDefault="00A15A90">
    <w:pPr>
      <w:pStyle w:val="af0"/>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451BF2"/>
    <w:multiLevelType w:val="hybridMultilevel"/>
    <w:tmpl w:val="10BC6392"/>
    <w:lvl w:ilvl="0" w:tplc="AADEAE52">
      <w:start w:val="1"/>
      <w:numFmt w:val="bullet"/>
      <w:lvlText w:val="«"/>
      <w:lvlJc w:val="left"/>
      <w:pPr>
        <w:ind w:left="420" w:hanging="420"/>
      </w:pPr>
      <w:rPr>
        <w:rFonts w:ascii="Verdana" w:hAnsi="Verdana"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1385152E"/>
    <w:multiLevelType w:val="multilevel"/>
    <w:tmpl w:val="1385152E"/>
    <w:lvl w:ilvl="0">
      <w:start w:val="1"/>
      <w:numFmt w:val="japaneseCounting"/>
      <w:lvlText w:val="%1、"/>
      <w:lvlJc w:val="left"/>
      <w:pPr>
        <w:ind w:left="510" w:hanging="510"/>
      </w:pPr>
      <w:rPr>
        <w:rFonts w:hint="default"/>
        <w:b/>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44E706B"/>
    <w:multiLevelType w:val="hybridMultilevel"/>
    <w:tmpl w:val="C400C338"/>
    <w:lvl w:ilvl="0" w:tplc="9508DCB6">
      <w:start w:val="1"/>
      <w:numFmt w:val="decimal"/>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F812F73"/>
    <w:multiLevelType w:val="hybridMultilevel"/>
    <w:tmpl w:val="39B2B7DC"/>
    <w:lvl w:ilvl="0" w:tplc="71B6D0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69111CA"/>
    <w:multiLevelType w:val="hybridMultilevel"/>
    <w:tmpl w:val="7F94D420"/>
    <w:lvl w:ilvl="0" w:tplc="74BCB2B6">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5" w15:restartNumberingAfterBreak="0">
    <w:nsid w:val="38B357EE"/>
    <w:multiLevelType w:val="hybridMultilevel"/>
    <w:tmpl w:val="1A548F92"/>
    <w:lvl w:ilvl="0" w:tplc="AADEAE52">
      <w:start w:val="1"/>
      <w:numFmt w:val="bullet"/>
      <w:lvlText w:val="«"/>
      <w:lvlJc w:val="left"/>
      <w:pPr>
        <w:ind w:left="840" w:hanging="420"/>
      </w:pPr>
      <w:rPr>
        <w:rFonts w:ascii="Verdana" w:hAnsi="Verdana"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
  </w:num>
  <w:num w:numId="2">
    <w:abstractNumId w:val="0"/>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343"/>
    <w:rsid w:val="000150F2"/>
    <w:rsid w:val="000154E7"/>
    <w:rsid w:val="00016FA2"/>
    <w:rsid w:val="00021AC2"/>
    <w:rsid w:val="0002439F"/>
    <w:rsid w:val="0002778B"/>
    <w:rsid w:val="00030E51"/>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2EEA"/>
    <w:rsid w:val="00134421"/>
    <w:rsid w:val="00135CB5"/>
    <w:rsid w:val="0014080A"/>
    <w:rsid w:val="001417E3"/>
    <w:rsid w:val="00146C04"/>
    <w:rsid w:val="00146EB8"/>
    <w:rsid w:val="00152349"/>
    <w:rsid w:val="001526B4"/>
    <w:rsid w:val="00165E71"/>
    <w:rsid w:val="00166EF5"/>
    <w:rsid w:val="00167C52"/>
    <w:rsid w:val="00170809"/>
    <w:rsid w:val="00171362"/>
    <w:rsid w:val="00172A27"/>
    <w:rsid w:val="00181AA3"/>
    <w:rsid w:val="0019502A"/>
    <w:rsid w:val="00196CB6"/>
    <w:rsid w:val="001B0DA7"/>
    <w:rsid w:val="001B6A69"/>
    <w:rsid w:val="001B6C06"/>
    <w:rsid w:val="001C3260"/>
    <w:rsid w:val="001C49A0"/>
    <w:rsid w:val="001C7D73"/>
    <w:rsid w:val="001F1B51"/>
    <w:rsid w:val="001F2B33"/>
    <w:rsid w:val="001F5794"/>
    <w:rsid w:val="001F6792"/>
    <w:rsid w:val="00202AA6"/>
    <w:rsid w:val="00203FFE"/>
    <w:rsid w:val="00216AE0"/>
    <w:rsid w:val="0023771E"/>
    <w:rsid w:val="00246837"/>
    <w:rsid w:val="00247C3A"/>
    <w:rsid w:val="0025675A"/>
    <w:rsid w:val="00256B0D"/>
    <w:rsid w:val="00256DDC"/>
    <w:rsid w:val="00262D6D"/>
    <w:rsid w:val="00266F9F"/>
    <w:rsid w:val="002727C9"/>
    <w:rsid w:val="00273C1E"/>
    <w:rsid w:val="00274FDF"/>
    <w:rsid w:val="00276310"/>
    <w:rsid w:val="0027730A"/>
    <w:rsid w:val="00277B6D"/>
    <w:rsid w:val="002861EB"/>
    <w:rsid w:val="002A02CE"/>
    <w:rsid w:val="002A047B"/>
    <w:rsid w:val="002B0C0F"/>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37DD"/>
    <w:rsid w:val="00326AFA"/>
    <w:rsid w:val="003343CB"/>
    <w:rsid w:val="00340B37"/>
    <w:rsid w:val="00343929"/>
    <w:rsid w:val="00346A04"/>
    <w:rsid w:val="0035316E"/>
    <w:rsid w:val="00366E8C"/>
    <w:rsid w:val="00367A02"/>
    <w:rsid w:val="003735AA"/>
    <w:rsid w:val="00393408"/>
    <w:rsid w:val="003A1F75"/>
    <w:rsid w:val="003A4860"/>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77E44"/>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413E0"/>
    <w:rsid w:val="00544B59"/>
    <w:rsid w:val="00551069"/>
    <w:rsid w:val="005616A0"/>
    <w:rsid w:val="005622FA"/>
    <w:rsid w:val="00563C32"/>
    <w:rsid w:val="00576038"/>
    <w:rsid w:val="00577D23"/>
    <w:rsid w:val="005847C1"/>
    <w:rsid w:val="005874BF"/>
    <w:rsid w:val="005917D6"/>
    <w:rsid w:val="00595D11"/>
    <w:rsid w:val="005A15E1"/>
    <w:rsid w:val="005A7A22"/>
    <w:rsid w:val="005B3374"/>
    <w:rsid w:val="005B5AC6"/>
    <w:rsid w:val="005C0615"/>
    <w:rsid w:val="005C480B"/>
    <w:rsid w:val="005C697B"/>
    <w:rsid w:val="005E5E5E"/>
    <w:rsid w:val="005E6FF1"/>
    <w:rsid w:val="005F07C4"/>
    <w:rsid w:val="005F26C1"/>
    <w:rsid w:val="005F3606"/>
    <w:rsid w:val="006005B5"/>
    <w:rsid w:val="0060614A"/>
    <w:rsid w:val="00607A8B"/>
    <w:rsid w:val="00610F54"/>
    <w:rsid w:val="006125CF"/>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2C6A"/>
    <w:rsid w:val="006C34E7"/>
    <w:rsid w:val="006C7011"/>
    <w:rsid w:val="006C7F8F"/>
    <w:rsid w:val="006D0B83"/>
    <w:rsid w:val="006D25DC"/>
    <w:rsid w:val="006D4B03"/>
    <w:rsid w:val="006E7A62"/>
    <w:rsid w:val="006F359D"/>
    <w:rsid w:val="006F6D00"/>
    <w:rsid w:val="00700E51"/>
    <w:rsid w:val="00702F6E"/>
    <w:rsid w:val="00705EFE"/>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647B"/>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1026F"/>
    <w:rsid w:val="00810A50"/>
    <w:rsid w:val="00823BAB"/>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6BFB"/>
    <w:rsid w:val="0092518D"/>
    <w:rsid w:val="009317F5"/>
    <w:rsid w:val="00941C9F"/>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4FA6"/>
    <w:rsid w:val="009D20BB"/>
    <w:rsid w:val="009E419E"/>
    <w:rsid w:val="009E5B43"/>
    <w:rsid w:val="009F5CFA"/>
    <w:rsid w:val="009F76B8"/>
    <w:rsid w:val="00A01276"/>
    <w:rsid w:val="00A02102"/>
    <w:rsid w:val="00A06EBF"/>
    <w:rsid w:val="00A107F2"/>
    <w:rsid w:val="00A1144D"/>
    <w:rsid w:val="00A12338"/>
    <w:rsid w:val="00A12DE6"/>
    <w:rsid w:val="00A15A90"/>
    <w:rsid w:val="00A20CF1"/>
    <w:rsid w:val="00A25631"/>
    <w:rsid w:val="00A26C48"/>
    <w:rsid w:val="00A26CCE"/>
    <w:rsid w:val="00A27B7B"/>
    <w:rsid w:val="00A32D93"/>
    <w:rsid w:val="00A35D68"/>
    <w:rsid w:val="00A402E7"/>
    <w:rsid w:val="00A41A65"/>
    <w:rsid w:val="00A42E4D"/>
    <w:rsid w:val="00A43E43"/>
    <w:rsid w:val="00A63046"/>
    <w:rsid w:val="00A74E31"/>
    <w:rsid w:val="00A93DBF"/>
    <w:rsid w:val="00A94FAF"/>
    <w:rsid w:val="00AA162D"/>
    <w:rsid w:val="00AA1893"/>
    <w:rsid w:val="00AA398B"/>
    <w:rsid w:val="00AA442C"/>
    <w:rsid w:val="00AB43A2"/>
    <w:rsid w:val="00AB50EA"/>
    <w:rsid w:val="00AC6780"/>
    <w:rsid w:val="00AD1387"/>
    <w:rsid w:val="00AD5D03"/>
    <w:rsid w:val="00AE3AC9"/>
    <w:rsid w:val="00AE6960"/>
    <w:rsid w:val="00AF49B1"/>
    <w:rsid w:val="00AF5801"/>
    <w:rsid w:val="00AF651C"/>
    <w:rsid w:val="00B0095C"/>
    <w:rsid w:val="00B048F0"/>
    <w:rsid w:val="00B0753D"/>
    <w:rsid w:val="00B15A48"/>
    <w:rsid w:val="00B301E1"/>
    <w:rsid w:val="00B3668D"/>
    <w:rsid w:val="00B57A0C"/>
    <w:rsid w:val="00B653F5"/>
    <w:rsid w:val="00B66D0A"/>
    <w:rsid w:val="00B70DC7"/>
    <w:rsid w:val="00B71E06"/>
    <w:rsid w:val="00B80077"/>
    <w:rsid w:val="00B913BE"/>
    <w:rsid w:val="00B933AA"/>
    <w:rsid w:val="00B93C55"/>
    <w:rsid w:val="00B966AA"/>
    <w:rsid w:val="00BA1785"/>
    <w:rsid w:val="00BA26EF"/>
    <w:rsid w:val="00BA3292"/>
    <w:rsid w:val="00BA71AE"/>
    <w:rsid w:val="00BB15DB"/>
    <w:rsid w:val="00BB29AA"/>
    <w:rsid w:val="00BC5473"/>
    <w:rsid w:val="00BD4993"/>
    <w:rsid w:val="00BE2AE6"/>
    <w:rsid w:val="00BE30E1"/>
    <w:rsid w:val="00BE34F3"/>
    <w:rsid w:val="00BE3F5D"/>
    <w:rsid w:val="00BE4832"/>
    <w:rsid w:val="00BE76C3"/>
    <w:rsid w:val="00BF0060"/>
    <w:rsid w:val="00BF0CED"/>
    <w:rsid w:val="00BF1FC7"/>
    <w:rsid w:val="00BF341E"/>
    <w:rsid w:val="00BF75D8"/>
    <w:rsid w:val="00C0459E"/>
    <w:rsid w:val="00C059F4"/>
    <w:rsid w:val="00C10002"/>
    <w:rsid w:val="00C11E4C"/>
    <w:rsid w:val="00C13093"/>
    <w:rsid w:val="00C156C3"/>
    <w:rsid w:val="00C278D5"/>
    <w:rsid w:val="00C34B58"/>
    <w:rsid w:val="00C34D5D"/>
    <w:rsid w:val="00C3609C"/>
    <w:rsid w:val="00C372FA"/>
    <w:rsid w:val="00C50903"/>
    <w:rsid w:val="00C621E2"/>
    <w:rsid w:val="00C67CA9"/>
    <w:rsid w:val="00C70D12"/>
    <w:rsid w:val="00C77F62"/>
    <w:rsid w:val="00C815DE"/>
    <w:rsid w:val="00C81A5F"/>
    <w:rsid w:val="00C86691"/>
    <w:rsid w:val="00CA1783"/>
    <w:rsid w:val="00CA62F8"/>
    <w:rsid w:val="00CA694C"/>
    <w:rsid w:val="00CB1B14"/>
    <w:rsid w:val="00CB5C59"/>
    <w:rsid w:val="00CB7411"/>
    <w:rsid w:val="00CB74D8"/>
    <w:rsid w:val="00CC68BD"/>
    <w:rsid w:val="00CD10F7"/>
    <w:rsid w:val="00CE1034"/>
    <w:rsid w:val="00CF2950"/>
    <w:rsid w:val="00CF52AC"/>
    <w:rsid w:val="00CF7EBC"/>
    <w:rsid w:val="00D026C3"/>
    <w:rsid w:val="00D07CBB"/>
    <w:rsid w:val="00D21636"/>
    <w:rsid w:val="00D244FE"/>
    <w:rsid w:val="00D25951"/>
    <w:rsid w:val="00D35F76"/>
    <w:rsid w:val="00D560BF"/>
    <w:rsid w:val="00D57758"/>
    <w:rsid w:val="00D63E86"/>
    <w:rsid w:val="00D6483F"/>
    <w:rsid w:val="00D71427"/>
    <w:rsid w:val="00D71BD6"/>
    <w:rsid w:val="00D73992"/>
    <w:rsid w:val="00D743DF"/>
    <w:rsid w:val="00D81105"/>
    <w:rsid w:val="00D8111F"/>
    <w:rsid w:val="00D83A04"/>
    <w:rsid w:val="00D9081A"/>
    <w:rsid w:val="00D934C4"/>
    <w:rsid w:val="00D969BB"/>
    <w:rsid w:val="00D96D62"/>
    <w:rsid w:val="00D979DD"/>
    <w:rsid w:val="00DA132C"/>
    <w:rsid w:val="00DA1A2C"/>
    <w:rsid w:val="00DB2D40"/>
    <w:rsid w:val="00DB4668"/>
    <w:rsid w:val="00DC0989"/>
    <w:rsid w:val="00DC1ED5"/>
    <w:rsid w:val="00DE1576"/>
    <w:rsid w:val="00DF23EB"/>
    <w:rsid w:val="00E0065B"/>
    <w:rsid w:val="00E041EA"/>
    <w:rsid w:val="00E13F40"/>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730D"/>
    <w:rsid w:val="00EB0E1B"/>
    <w:rsid w:val="00EB3B4A"/>
    <w:rsid w:val="00EB6685"/>
    <w:rsid w:val="00ED3DDC"/>
    <w:rsid w:val="00F01415"/>
    <w:rsid w:val="00F120A4"/>
    <w:rsid w:val="00F13409"/>
    <w:rsid w:val="00F15508"/>
    <w:rsid w:val="00F26101"/>
    <w:rsid w:val="00F32672"/>
    <w:rsid w:val="00F3479A"/>
    <w:rsid w:val="00F36915"/>
    <w:rsid w:val="00F37475"/>
    <w:rsid w:val="00F43491"/>
    <w:rsid w:val="00F44DC1"/>
    <w:rsid w:val="00F640E8"/>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2C731A9B"/>
    <w:rsid w:val="2E9E0C71"/>
    <w:rsid w:val="40A979E9"/>
    <w:rsid w:val="421500F1"/>
    <w:rsid w:val="46C43DD8"/>
    <w:rsid w:val="4A4A44F3"/>
    <w:rsid w:val="4B3F408C"/>
    <w:rsid w:val="4EAC1736"/>
    <w:rsid w:val="6DFD0C91"/>
    <w:rsid w:val="70AF76B5"/>
    <w:rsid w:val="72564D3B"/>
    <w:rsid w:val="73A0425D"/>
    <w:rsid w:val="760B440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B1DF3C"/>
  <w15:docId w15:val="{83910515-5644-47B9-826F-09A5EABC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A15A90"/>
    <w:pPr>
      <w:widowControl w:val="0"/>
      <w:jc w:val="both"/>
    </w:pPr>
    <w:rPr>
      <w:rFonts w:ascii="Times New Roman" w:eastAsia="仿宋_GB2312" w:hAnsi="Times New Roman"/>
      <w:kern w:val="2"/>
      <w:sz w:val="30"/>
      <w:szCs w:val="30"/>
    </w:rPr>
  </w:style>
  <w:style w:type="paragraph" w:styleId="1">
    <w:name w:val="heading 1"/>
    <w:basedOn w:val="a"/>
    <w:next w:val="a"/>
    <w:qFormat/>
    <w:rsid w:val="00A15A9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A15A90"/>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A15A9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A15A90"/>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A15A9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A15A90"/>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A15A90"/>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a5"/>
    <w:qFormat/>
    <w:rsid w:val="00A15A90"/>
    <w:pPr>
      <w:adjustRightInd w:val="0"/>
      <w:spacing w:after="120"/>
      <w:jc w:val="left"/>
      <w:textAlignment w:val="baseline"/>
    </w:pPr>
    <w:rPr>
      <w:rFonts w:eastAsia="宋体"/>
      <w:kern w:val="0"/>
      <w:sz w:val="21"/>
      <w:szCs w:val="20"/>
    </w:rPr>
  </w:style>
  <w:style w:type="paragraph" w:styleId="a1">
    <w:name w:val="Normal Indent"/>
    <w:basedOn w:val="a"/>
    <w:qFormat/>
    <w:rsid w:val="00A15A90"/>
    <w:pPr>
      <w:widowControl/>
      <w:ind w:firstLine="420"/>
      <w:jc w:val="left"/>
    </w:pPr>
    <w:rPr>
      <w:rFonts w:eastAsia="宋体"/>
      <w:kern w:val="0"/>
      <w:sz w:val="20"/>
      <w:szCs w:val="20"/>
    </w:rPr>
  </w:style>
  <w:style w:type="paragraph" w:styleId="a6">
    <w:name w:val="annotation text"/>
    <w:basedOn w:val="a"/>
    <w:link w:val="a7"/>
    <w:uiPriority w:val="99"/>
    <w:qFormat/>
    <w:rsid w:val="00A15A90"/>
    <w:pPr>
      <w:jc w:val="left"/>
    </w:pPr>
    <w:rPr>
      <w:rFonts w:eastAsia="宋体"/>
      <w:kern w:val="0"/>
      <w:sz w:val="24"/>
      <w:szCs w:val="24"/>
    </w:rPr>
  </w:style>
  <w:style w:type="paragraph" w:styleId="a8">
    <w:name w:val="Body Text Indent"/>
    <w:basedOn w:val="a"/>
    <w:link w:val="a9"/>
    <w:qFormat/>
    <w:rsid w:val="00A15A90"/>
    <w:pPr>
      <w:spacing w:after="120"/>
      <w:ind w:leftChars="200" w:left="420"/>
    </w:pPr>
    <w:rPr>
      <w:rFonts w:eastAsia="宋体"/>
      <w:sz w:val="21"/>
      <w:szCs w:val="24"/>
    </w:rPr>
  </w:style>
  <w:style w:type="paragraph" w:styleId="aa">
    <w:name w:val="Plain Text"/>
    <w:basedOn w:val="a"/>
    <w:link w:val="ab"/>
    <w:qFormat/>
    <w:rsid w:val="00A15A90"/>
    <w:rPr>
      <w:rFonts w:ascii="宋体" w:eastAsia="宋体" w:hAnsi="Courier New"/>
      <w:kern w:val="0"/>
      <w:sz w:val="21"/>
      <w:szCs w:val="21"/>
    </w:rPr>
  </w:style>
  <w:style w:type="paragraph" w:styleId="ac">
    <w:name w:val="Date"/>
    <w:basedOn w:val="a"/>
    <w:next w:val="a"/>
    <w:link w:val="ad"/>
    <w:uiPriority w:val="99"/>
    <w:qFormat/>
    <w:rsid w:val="00A15A90"/>
    <w:pPr>
      <w:ind w:leftChars="2500" w:left="100"/>
    </w:pPr>
    <w:rPr>
      <w:rFonts w:eastAsia="宋体"/>
      <w:kern w:val="0"/>
      <w:sz w:val="24"/>
      <w:szCs w:val="24"/>
    </w:rPr>
  </w:style>
  <w:style w:type="paragraph" w:styleId="20">
    <w:name w:val="Body Text Indent 2"/>
    <w:basedOn w:val="a"/>
    <w:link w:val="21"/>
    <w:qFormat/>
    <w:rsid w:val="00A15A90"/>
    <w:pPr>
      <w:spacing w:after="120" w:line="480" w:lineRule="auto"/>
      <w:ind w:leftChars="200" w:left="420"/>
    </w:pPr>
  </w:style>
  <w:style w:type="paragraph" w:styleId="ae">
    <w:name w:val="Balloon Text"/>
    <w:basedOn w:val="a"/>
    <w:qFormat/>
    <w:rsid w:val="00A15A90"/>
    <w:rPr>
      <w:sz w:val="18"/>
      <w:szCs w:val="18"/>
    </w:rPr>
  </w:style>
  <w:style w:type="paragraph" w:styleId="af">
    <w:name w:val="footer"/>
    <w:basedOn w:val="a"/>
    <w:qFormat/>
    <w:rsid w:val="00A15A90"/>
    <w:pPr>
      <w:tabs>
        <w:tab w:val="center" w:pos="4153"/>
        <w:tab w:val="right" w:pos="8306"/>
      </w:tabs>
      <w:snapToGrid w:val="0"/>
      <w:jc w:val="left"/>
    </w:pPr>
    <w:rPr>
      <w:sz w:val="18"/>
      <w:szCs w:val="18"/>
    </w:rPr>
  </w:style>
  <w:style w:type="paragraph" w:styleId="af0">
    <w:name w:val="header"/>
    <w:basedOn w:val="a"/>
    <w:link w:val="af1"/>
    <w:qFormat/>
    <w:rsid w:val="00A15A90"/>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rsid w:val="00A15A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f2">
    <w:name w:val="Table Grid"/>
    <w:basedOn w:val="a3"/>
    <w:qFormat/>
    <w:rsid w:val="00A15A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basedOn w:val="a2"/>
    <w:qFormat/>
    <w:rsid w:val="00A15A90"/>
  </w:style>
  <w:style w:type="character" w:styleId="af4">
    <w:name w:val="Hyperlink"/>
    <w:basedOn w:val="a2"/>
    <w:qFormat/>
    <w:rsid w:val="00A15A90"/>
    <w:rPr>
      <w:color w:val="1F3A87"/>
      <w:u w:val="none"/>
    </w:rPr>
  </w:style>
  <w:style w:type="character" w:styleId="af5">
    <w:name w:val="annotation reference"/>
    <w:basedOn w:val="a2"/>
    <w:uiPriority w:val="99"/>
    <w:qFormat/>
    <w:rsid w:val="00A15A90"/>
    <w:rPr>
      <w:rFonts w:cs="Times New Roman"/>
      <w:sz w:val="21"/>
    </w:rPr>
  </w:style>
  <w:style w:type="character" w:customStyle="1" w:styleId="a9">
    <w:name w:val="正文文本缩进 字符"/>
    <w:basedOn w:val="a2"/>
    <w:link w:val="a8"/>
    <w:qFormat/>
    <w:rsid w:val="00A15A90"/>
    <w:rPr>
      <w:rFonts w:eastAsia="宋体"/>
      <w:kern w:val="2"/>
      <w:sz w:val="21"/>
      <w:szCs w:val="24"/>
      <w:lang w:val="en-US" w:eastAsia="zh-CN" w:bidi="ar-SA"/>
    </w:rPr>
  </w:style>
  <w:style w:type="character" w:customStyle="1" w:styleId="af1">
    <w:name w:val="页眉 字符"/>
    <w:basedOn w:val="a2"/>
    <w:link w:val="af0"/>
    <w:qFormat/>
    <w:rsid w:val="00A15A90"/>
    <w:rPr>
      <w:rFonts w:eastAsia="仿宋_GB2312"/>
      <w:kern w:val="2"/>
      <w:sz w:val="18"/>
      <w:szCs w:val="18"/>
    </w:rPr>
  </w:style>
  <w:style w:type="paragraph" w:customStyle="1" w:styleId="Default">
    <w:name w:val="Default"/>
    <w:uiPriority w:val="99"/>
    <w:qFormat/>
    <w:rsid w:val="00A15A90"/>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A15A90"/>
    <w:rPr>
      <w:rFonts w:eastAsia="宋体"/>
      <w:sz w:val="21"/>
      <w:szCs w:val="20"/>
    </w:rPr>
  </w:style>
  <w:style w:type="paragraph" w:styleId="af6">
    <w:name w:val="List Paragraph"/>
    <w:basedOn w:val="a"/>
    <w:uiPriority w:val="34"/>
    <w:qFormat/>
    <w:rsid w:val="00A15A90"/>
    <w:pPr>
      <w:ind w:firstLineChars="200" w:firstLine="420"/>
    </w:pPr>
    <w:rPr>
      <w:rFonts w:ascii="Calibri" w:eastAsia="宋体" w:hAnsi="Calibri"/>
      <w:sz w:val="21"/>
      <w:szCs w:val="22"/>
    </w:rPr>
  </w:style>
  <w:style w:type="paragraph" w:customStyle="1" w:styleId="10">
    <w:name w:val="列出段落1"/>
    <w:basedOn w:val="a"/>
    <w:qFormat/>
    <w:rsid w:val="00A15A90"/>
    <w:pPr>
      <w:ind w:firstLineChars="200" w:firstLine="420"/>
    </w:pPr>
    <w:rPr>
      <w:rFonts w:ascii="Calibri" w:eastAsia="宋体" w:hAnsi="Calibri"/>
      <w:sz w:val="21"/>
      <w:szCs w:val="22"/>
    </w:rPr>
  </w:style>
  <w:style w:type="character" w:customStyle="1" w:styleId="a5">
    <w:name w:val="正文文本 字符"/>
    <w:basedOn w:val="a2"/>
    <w:link w:val="a0"/>
    <w:qFormat/>
    <w:locked/>
    <w:rsid w:val="00A15A90"/>
    <w:rPr>
      <w:rFonts w:eastAsia="宋体"/>
      <w:sz w:val="21"/>
      <w:lang w:val="en-US" w:eastAsia="zh-CN" w:bidi="ar-SA"/>
    </w:rPr>
  </w:style>
  <w:style w:type="paragraph" w:customStyle="1" w:styleId="TableParagraph">
    <w:name w:val="Table Paragraph"/>
    <w:basedOn w:val="a"/>
    <w:uiPriority w:val="1"/>
    <w:qFormat/>
    <w:rsid w:val="00A15A90"/>
    <w:pPr>
      <w:autoSpaceDE w:val="0"/>
      <w:autoSpaceDN w:val="0"/>
      <w:jc w:val="left"/>
    </w:pPr>
    <w:rPr>
      <w:rFonts w:ascii="宋体" w:eastAsia="宋体" w:hAnsi="宋体" w:cs="宋体"/>
      <w:kern w:val="0"/>
      <w:sz w:val="22"/>
      <w:szCs w:val="22"/>
      <w:lang w:val="zh-CN" w:bidi="zh-CN"/>
    </w:rPr>
  </w:style>
  <w:style w:type="character" w:customStyle="1" w:styleId="21">
    <w:name w:val="正文文本缩进 2 字符"/>
    <w:basedOn w:val="a2"/>
    <w:link w:val="20"/>
    <w:qFormat/>
    <w:rsid w:val="00A15A90"/>
    <w:rPr>
      <w:rFonts w:ascii="Times New Roman" w:eastAsia="仿宋_GB2312" w:hAnsi="Times New Roman"/>
      <w:kern w:val="2"/>
      <w:sz w:val="30"/>
      <w:szCs w:val="30"/>
    </w:rPr>
  </w:style>
  <w:style w:type="paragraph" w:customStyle="1" w:styleId="af7">
    <w:name w:val="电镀正文"/>
    <w:basedOn w:val="a1"/>
    <w:qFormat/>
    <w:rsid w:val="00A15A90"/>
    <w:pPr>
      <w:widowControl w:val="0"/>
      <w:spacing w:line="400" w:lineRule="exact"/>
      <w:ind w:firstLineChars="200" w:firstLine="200"/>
      <w:jc w:val="both"/>
    </w:pPr>
    <w:rPr>
      <w:kern w:val="2"/>
      <w:sz w:val="24"/>
      <w:szCs w:val="24"/>
    </w:rPr>
  </w:style>
  <w:style w:type="character" w:customStyle="1" w:styleId="ad">
    <w:name w:val="日期 字符"/>
    <w:basedOn w:val="a2"/>
    <w:link w:val="ac"/>
    <w:uiPriority w:val="99"/>
    <w:qFormat/>
    <w:rsid w:val="00A15A90"/>
    <w:rPr>
      <w:rFonts w:ascii="Times New Roman" w:hAnsi="Times New Roman"/>
      <w:sz w:val="24"/>
      <w:szCs w:val="24"/>
    </w:rPr>
  </w:style>
  <w:style w:type="character" w:customStyle="1" w:styleId="a7">
    <w:name w:val="批注文字 字符"/>
    <w:basedOn w:val="a2"/>
    <w:link w:val="a6"/>
    <w:uiPriority w:val="99"/>
    <w:qFormat/>
    <w:rsid w:val="00A15A90"/>
    <w:rPr>
      <w:rFonts w:ascii="Times New Roman" w:hAnsi="Times New Roman"/>
      <w:sz w:val="24"/>
      <w:szCs w:val="24"/>
    </w:rPr>
  </w:style>
  <w:style w:type="character" w:customStyle="1" w:styleId="ab">
    <w:name w:val="纯文本 字符"/>
    <w:basedOn w:val="a2"/>
    <w:link w:val="aa"/>
    <w:qFormat/>
    <w:rsid w:val="00A15A90"/>
    <w:rPr>
      <w:rFonts w:ascii="宋体" w:hAnsi="Courier New"/>
      <w:sz w:val="21"/>
      <w:szCs w:val="21"/>
    </w:rPr>
  </w:style>
  <w:style w:type="character" w:customStyle="1" w:styleId="HTML0">
    <w:name w:val="HTML 预设格式 字符"/>
    <w:basedOn w:val="a2"/>
    <w:link w:val="HTML"/>
    <w:qFormat/>
    <w:rsid w:val="00A15A90"/>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363D93-B78C-44C9-AD21-37C795615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15</Pages>
  <Words>955</Words>
  <Characters>5446</Characters>
  <Application>Microsoft Office Word</Application>
  <DocSecurity>0</DocSecurity>
  <Lines>45</Lines>
  <Paragraphs>12</Paragraphs>
  <ScaleCrop>false</ScaleCrop>
  <Company>Microsoft</Company>
  <LinksUpToDate>false</LinksUpToDate>
  <CharactersWithSpaces>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lzh</cp:lastModifiedBy>
  <cp:revision>55</cp:revision>
  <cp:lastPrinted>2019-04-09T06:28:00Z</cp:lastPrinted>
  <dcterms:created xsi:type="dcterms:W3CDTF">2019-07-10T05:23:00Z</dcterms:created>
  <dcterms:modified xsi:type="dcterms:W3CDTF">2020-03-13T07:46:00Z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