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E14" w:rsidRDefault="008C0E98">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Pr>
          <w:rFonts w:asciiTheme="majorEastAsia" w:eastAsiaTheme="majorEastAsia" w:hAnsiTheme="majorEastAsia" w:hint="eastAsia"/>
          <w:b/>
          <w:bCs/>
          <w:spacing w:val="38"/>
          <w:sz w:val="24"/>
        </w:rPr>
        <w:t>GMPT</w:t>
      </w:r>
      <w:r>
        <w:rPr>
          <w:rFonts w:asciiTheme="majorEastAsia" w:eastAsiaTheme="majorEastAsia" w:hAnsiTheme="majorEastAsia"/>
          <w:b/>
          <w:bCs/>
          <w:spacing w:val="38"/>
          <w:sz w:val="24"/>
        </w:rPr>
        <w:t>2019-0</w:t>
      </w:r>
      <w:r>
        <w:rPr>
          <w:rFonts w:asciiTheme="majorEastAsia" w:eastAsiaTheme="majorEastAsia" w:hAnsiTheme="majorEastAsia" w:hint="eastAsia"/>
          <w:b/>
          <w:bCs/>
          <w:spacing w:val="38"/>
          <w:sz w:val="24"/>
        </w:rPr>
        <w:t>16</w:t>
      </w: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A14E14">
      <w:pPr>
        <w:spacing w:line="800" w:lineRule="exact"/>
        <w:jc w:val="center"/>
        <w:rPr>
          <w:rFonts w:asciiTheme="majorEastAsia" w:eastAsiaTheme="majorEastAsia" w:hAnsiTheme="majorEastAsia"/>
          <w:b/>
          <w:bCs/>
          <w:spacing w:val="38"/>
          <w:sz w:val="72"/>
          <w:szCs w:val="72"/>
        </w:rPr>
      </w:pPr>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项目名称：</w:t>
      </w:r>
      <w:r>
        <w:rPr>
          <w:rFonts w:hint="eastAsia"/>
          <w:sz w:val="28"/>
          <w:szCs w:val="28"/>
        </w:rPr>
        <w:t>电感耦合等离子体发射光谱仪（</w:t>
      </w:r>
      <w:r>
        <w:rPr>
          <w:rFonts w:hint="eastAsia"/>
          <w:sz w:val="28"/>
          <w:szCs w:val="28"/>
        </w:rPr>
        <w:t>ICP-OES</w:t>
      </w:r>
      <w:r>
        <w:rPr>
          <w:rFonts w:hint="eastAsia"/>
          <w:sz w:val="28"/>
          <w:szCs w:val="28"/>
        </w:rPr>
        <w:t>）</w:t>
      </w:r>
    </w:p>
    <w:p w:rsidR="00A14E14" w:rsidRDefault="008C0E98">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sz w:val="36"/>
          <w:szCs w:val="36"/>
        </w:rPr>
        <w:t>项目编号：</w:t>
      </w:r>
      <w:r>
        <w:rPr>
          <w:rFonts w:asciiTheme="majorEastAsia" w:eastAsiaTheme="majorEastAsia" w:hAnsiTheme="majorEastAsia" w:hint="eastAsia"/>
          <w:b/>
          <w:bCs/>
          <w:spacing w:val="38"/>
          <w:sz w:val="24"/>
          <w:u w:val="single"/>
        </w:rPr>
        <w:t>GMPT</w:t>
      </w:r>
      <w:r>
        <w:rPr>
          <w:rFonts w:asciiTheme="majorEastAsia" w:eastAsiaTheme="majorEastAsia" w:hAnsiTheme="majorEastAsia"/>
          <w:b/>
          <w:bCs/>
          <w:spacing w:val="38"/>
          <w:sz w:val="24"/>
          <w:u w:val="single"/>
        </w:rPr>
        <w:t>2019-0</w:t>
      </w:r>
      <w:r>
        <w:rPr>
          <w:rFonts w:asciiTheme="majorEastAsia" w:eastAsiaTheme="majorEastAsia" w:hAnsiTheme="majorEastAsia" w:hint="eastAsia"/>
          <w:b/>
          <w:bCs/>
          <w:spacing w:val="38"/>
          <w:sz w:val="24"/>
          <w:u w:val="single"/>
        </w:rPr>
        <w:t>16</w:t>
      </w:r>
      <w:r>
        <w:rPr>
          <w:rFonts w:asciiTheme="majorEastAsia" w:eastAsiaTheme="majorEastAsia" w:hAnsiTheme="majorEastAsia" w:hint="eastAsia"/>
          <w:sz w:val="36"/>
          <w:szCs w:val="36"/>
        </w:rPr>
        <w:t>号</w:t>
      </w: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A14E14">
      <w:pPr>
        <w:spacing w:line="500" w:lineRule="exact"/>
        <w:rPr>
          <w:rFonts w:asciiTheme="majorEastAsia" w:eastAsiaTheme="majorEastAsia" w:hAnsiTheme="majorEastAsia"/>
          <w:b/>
          <w:bCs/>
          <w:spacing w:val="38"/>
          <w:sz w:val="72"/>
          <w:szCs w:val="72"/>
        </w:rPr>
      </w:pP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A14E14" w:rsidRDefault="008C0E98">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二○</w:t>
      </w:r>
      <w:r>
        <w:rPr>
          <w:rFonts w:asciiTheme="majorEastAsia" w:eastAsiaTheme="majorEastAsia" w:hAnsiTheme="majorEastAsia" w:hint="eastAsia"/>
          <w:sz w:val="44"/>
          <w:szCs w:val="44"/>
          <w:u w:val="single"/>
        </w:rPr>
        <w:t>一九</w:t>
      </w:r>
      <w:r>
        <w:rPr>
          <w:rFonts w:asciiTheme="majorEastAsia" w:eastAsiaTheme="majorEastAsia" w:hAnsiTheme="majorEastAsia"/>
          <w:sz w:val="44"/>
          <w:szCs w:val="44"/>
          <w:u w:val="single"/>
        </w:rPr>
        <w:t xml:space="preserve"> </w:t>
      </w:r>
      <w:r>
        <w:rPr>
          <w:rFonts w:asciiTheme="majorEastAsia" w:eastAsiaTheme="majorEastAsia" w:hAnsiTheme="majorEastAsia" w:hint="eastAsia"/>
          <w:sz w:val="44"/>
          <w:szCs w:val="44"/>
        </w:rPr>
        <w:t>年</w:t>
      </w:r>
      <w:r>
        <w:rPr>
          <w:rFonts w:asciiTheme="majorEastAsia" w:eastAsiaTheme="majorEastAsia" w:hAnsiTheme="majorEastAsia" w:hint="eastAsia"/>
          <w:sz w:val="44"/>
          <w:szCs w:val="44"/>
          <w:u w:val="single"/>
        </w:rPr>
        <w:t>十</w:t>
      </w:r>
      <w:r>
        <w:rPr>
          <w:rFonts w:asciiTheme="majorEastAsia" w:eastAsiaTheme="majorEastAsia" w:hAnsiTheme="majorEastAsia" w:hint="eastAsia"/>
          <w:sz w:val="44"/>
          <w:szCs w:val="44"/>
        </w:rPr>
        <w:t>月</w:t>
      </w:r>
    </w:p>
    <w:p w:rsidR="00A14E14" w:rsidRDefault="00A14E14">
      <w:pPr>
        <w:spacing w:line="500" w:lineRule="exact"/>
        <w:jc w:val="center"/>
        <w:rPr>
          <w:rFonts w:asciiTheme="majorEastAsia" w:eastAsiaTheme="majorEastAsia" w:hAnsiTheme="majorEastAsia"/>
          <w:sz w:val="44"/>
          <w:szCs w:val="44"/>
        </w:rPr>
      </w:pPr>
    </w:p>
    <w:p w:rsidR="00A14E14" w:rsidRDefault="00A14E14">
      <w:pPr>
        <w:spacing w:line="500" w:lineRule="exact"/>
        <w:jc w:val="center"/>
        <w:rPr>
          <w:rFonts w:asciiTheme="majorEastAsia" w:eastAsiaTheme="majorEastAsia" w:hAnsiTheme="majorEastAsia"/>
          <w:sz w:val="44"/>
          <w:szCs w:val="44"/>
        </w:rPr>
      </w:pPr>
    </w:p>
    <w:p w:rsidR="00A14E14" w:rsidRDefault="008C0E98">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lastRenderedPageBreak/>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A14E14" w:rsidRDefault="00A14E14">
      <w:pPr>
        <w:spacing w:line="500" w:lineRule="exact"/>
        <w:jc w:val="center"/>
        <w:rPr>
          <w:rFonts w:asciiTheme="majorEastAsia" w:eastAsiaTheme="majorEastAsia" w:hAnsiTheme="majorEastAsia"/>
          <w:sz w:val="44"/>
        </w:rPr>
      </w:pPr>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A14E14" w:rsidRDefault="008C0E98">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A14E14">
      <w:pPr>
        <w:rPr>
          <w:rFonts w:asciiTheme="majorEastAsia" w:eastAsiaTheme="majorEastAsia" w:hAnsiTheme="majorEastAsia"/>
          <w:sz w:val="20"/>
        </w:rPr>
      </w:pPr>
    </w:p>
    <w:p w:rsidR="00A14E14" w:rsidRDefault="008C0E98">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p>
    <w:p w:rsidR="00A14E14" w:rsidRDefault="008C0E98">
      <w:pPr>
        <w:rPr>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贵金属有限公司就</w:t>
      </w:r>
      <w:r>
        <w:rPr>
          <w:rFonts w:hint="eastAsia"/>
          <w:sz w:val="24"/>
          <w:szCs w:val="28"/>
        </w:rPr>
        <w:t>电感耦合等离子体发射光谱仪（</w:t>
      </w:r>
      <w:r>
        <w:rPr>
          <w:rFonts w:hint="eastAsia"/>
          <w:sz w:val="24"/>
          <w:szCs w:val="28"/>
        </w:rPr>
        <w:t>ICP-OES</w:t>
      </w:r>
      <w:r>
        <w:rPr>
          <w:rFonts w:hint="eastAsia"/>
          <w:sz w:val="24"/>
          <w:szCs w:val="28"/>
        </w:rPr>
        <w:t>）</w:t>
      </w:r>
      <w:r>
        <w:rPr>
          <w:rFonts w:asciiTheme="majorEastAsia" w:eastAsiaTheme="majorEastAsia" w:hAnsiTheme="majorEastAsia" w:hint="eastAsia"/>
          <w:sz w:val="24"/>
        </w:rPr>
        <w:t>组织询价采购，欢迎合格供应商前来报价。</w:t>
      </w:r>
    </w:p>
    <w:p w:rsidR="00A14E14" w:rsidRDefault="008C0E98">
      <w:pPr>
        <w:spacing w:line="460" w:lineRule="exact"/>
        <w:ind w:firstLineChars="225" w:firstLine="542"/>
        <w:rPr>
          <w:rFonts w:asciiTheme="majorEastAsia" w:eastAsiaTheme="majorEastAsia" w:hAnsiTheme="majorEastAsia"/>
          <w:b/>
          <w:sz w:val="24"/>
        </w:rPr>
      </w:pPr>
      <w:r>
        <w:rPr>
          <w:rFonts w:asciiTheme="majorEastAsia" w:eastAsiaTheme="majorEastAsia" w:hAnsiTheme="majorEastAsia" w:hint="eastAsia"/>
          <w:b/>
          <w:sz w:val="24"/>
        </w:rPr>
        <w:t>一、项目名称及编号</w:t>
      </w:r>
    </w:p>
    <w:p w:rsidR="00A14E14" w:rsidRDefault="008C0E98">
      <w:pPr>
        <w:rPr>
          <w:sz w:val="24"/>
        </w:rPr>
      </w:pPr>
      <w:r>
        <w:rPr>
          <w:rFonts w:asciiTheme="majorEastAsia" w:eastAsiaTheme="majorEastAsia" w:hAnsiTheme="majorEastAsia" w:hint="eastAsia"/>
        </w:rPr>
        <w:t>项目名称：</w:t>
      </w:r>
      <w:r>
        <w:rPr>
          <w:rFonts w:asciiTheme="majorEastAsia" w:eastAsiaTheme="majorEastAsia" w:hAnsiTheme="majorEastAsia"/>
        </w:rPr>
        <w:t xml:space="preserve">     </w:t>
      </w:r>
      <w:r>
        <w:rPr>
          <w:rFonts w:hint="eastAsia"/>
          <w:szCs w:val="28"/>
        </w:rPr>
        <w:t>电感耦合等离子体发射光谱仪（</w:t>
      </w:r>
      <w:r>
        <w:rPr>
          <w:rFonts w:hint="eastAsia"/>
          <w:szCs w:val="28"/>
        </w:rPr>
        <w:t>ICP-OES</w:t>
      </w:r>
      <w:r>
        <w:rPr>
          <w:rFonts w:hint="eastAsia"/>
          <w:szCs w:val="28"/>
        </w:rPr>
        <w:t>）</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项目编号：</w:t>
      </w:r>
      <w:r>
        <w:rPr>
          <w:rFonts w:asciiTheme="majorEastAsia" w:eastAsiaTheme="majorEastAsia" w:hAnsiTheme="majorEastAsia" w:hint="eastAsia"/>
          <w:bCs/>
          <w:spacing w:val="38"/>
          <w:sz w:val="24"/>
          <w:u w:val="single"/>
        </w:rPr>
        <w:t>GMPT2019-016</w:t>
      </w:r>
      <w:r>
        <w:rPr>
          <w:rFonts w:asciiTheme="majorEastAsia" w:eastAsiaTheme="majorEastAsia" w:hAnsiTheme="majorEastAsia" w:hint="eastAsia"/>
          <w:sz w:val="24"/>
        </w:rPr>
        <w:t>号</w:t>
      </w:r>
    </w:p>
    <w:p w:rsidR="00A14E14" w:rsidRDefault="008C0E98">
      <w:pPr>
        <w:pStyle w:val="a6"/>
        <w:spacing w:line="460" w:lineRule="exact"/>
        <w:rPr>
          <w:rFonts w:asciiTheme="majorEastAsia" w:eastAsiaTheme="majorEastAsia" w:hAnsiTheme="majorEastAsia"/>
          <w:b/>
        </w:rPr>
      </w:pPr>
      <w:r>
        <w:rPr>
          <w:rFonts w:asciiTheme="majorEastAsia" w:eastAsiaTheme="majorEastAsia" w:hAnsiTheme="majorEastAsia" w:hint="eastAsia"/>
          <w:b/>
        </w:rPr>
        <w:t>二、项目简要说明</w:t>
      </w:r>
    </w:p>
    <w:p w:rsidR="00A14E14" w:rsidRDefault="008C0E98">
      <w:pPr>
        <w:rPr>
          <w:rFonts w:asciiTheme="majorEastAsia" w:eastAsiaTheme="majorEastAsia" w:hAnsiTheme="majorEastAsia"/>
        </w:rPr>
      </w:pPr>
      <w:r>
        <w:rPr>
          <w:rFonts w:asciiTheme="majorEastAsia" w:eastAsiaTheme="majorEastAsia" w:hAnsiTheme="majorEastAsia" w:hint="eastAsia"/>
        </w:rPr>
        <w:t>成都光明派</w:t>
      </w:r>
      <w:proofErr w:type="gramStart"/>
      <w:r>
        <w:rPr>
          <w:rFonts w:asciiTheme="majorEastAsia" w:eastAsiaTheme="majorEastAsia" w:hAnsiTheme="majorEastAsia" w:hint="eastAsia"/>
        </w:rPr>
        <w:t>特</w:t>
      </w:r>
      <w:proofErr w:type="gramEnd"/>
      <w:r>
        <w:rPr>
          <w:rFonts w:asciiTheme="majorEastAsia" w:eastAsiaTheme="majorEastAsia" w:hAnsiTheme="majorEastAsia" w:hint="eastAsia"/>
        </w:rPr>
        <w:t>贵金属有限公司拟采购，主要包括</w:t>
      </w:r>
      <w:r>
        <w:rPr>
          <w:rFonts w:hint="eastAsia"/>
          <w:szCs w:val="28"/>
        </w:rPr>
        <w:t>电感耦合等离子体发射光谱仪（</w:t>
      </w:r>
      <w:r>
        <w:rPr>
          <w:rFonts w:hint="eastAsia"/>
          <w:szCs w:val="28"/>
        </w:rPr>
        <w:t>ICP-OES</w:t>
      </w:r>
      <w:r>
        <w:rPr>
          <w:rFonts w:hint="eastAsia"/>
          <w:szCs w:val="28"/>
        </w:rPr>
        <w:t>）</w:t>
      </w:r>
      <w:r>
        <w:rPr>
          <w:rFonts w:hint="eastAsia"/>
        </w:rPr>
        <w:t>，其中包括</w:t>
      </w:r>
      <w:r>
        <w:rPr>
          <w:rFonts w:asciiTheme="majorEastAsia" w:eastAsiaTheme="majorEastAsia" w:hAnsiTheme="majorEastAsia"/>
        </w:rPr>
        <w:t xml:space="preserve"> </w:t>
      </w:r>
      <w:r>
        <w:rPr>
          <w:rFonts w:asciiTheme="majorEastAsia" w:eastAsiaTheme="majorEastAsia" w:hAnsiTheme="majorEastAsia"/>
          <w:u w:val="single"/>
        </w:rPr>
        <w:t xml:space="preserve"> </w:t>
      </w:r>
      <w:r>
        <w:rPr>
          <w:rFonts w:asciiTheme="majorEastAsia" w:eastAsiaTheme="majorEastAsia" w:hAnsiTheme="majorEastAsia" w:hint="eastAsia"/>
          <w:u w:val="single"/>
        </w:rPr>
        <w:t>设备设计、制造、运输、安装、调试及培训</w:t>
      </w:r>
      <w:r>
        <w:rPr>
          <w:rFonts w:asciiTheme="majorEastAsia" w:eastAsiaTheme="majorEastAsia" w:hAnsiTheme="majorEastAsia"/>
          <w:u w:val="single"/>
        </w:rPr>
        <w:t xml:space="preserve"> </w:t>
      </w:r>
      <w:r>
        <w:rPr>
          <w:rFonts w:asciiTheme="majorEastAsia" w:eastAsiaTheme="majorEastAsia" w:hAnsiTheme="majorEastAsia" w:hint="eastAsia"/>
        </w:rPr>
        <w:t>，详见询价采购文件第三部分技术响应。</w:t>
      </w:r>
    </w:p>
    <w:p w:rsidR="00A14E14" w:rsidRDefault="008C0E98">
      <w:pPr>
        <w:numPr>
          <w:ilvl w:val="0"/>
          <w:numId w:val="1"/>
        </w:numPr>
        <w:rPr>
          <w:rFonts w:asciiTheme="majorEastAsia" w:eastAsiaTheme="majorEastAsia" w:hAnsiTheme="majorEastAsia"/>
          <w:b/>
          <w:bCs/>
          <w:sz w:val="24"/>
        </w:rPr>
      </w:pPr>
      <w:r>
        <w:rPr>
          <w:rFonts w:asciiTheme="majorEastAsia" w:eastAsiaTheme="majorEastAsia" w:hAnsiTheme="majorEastAsia" w:hint="eastAsia"/>
          <w:b/>
          <w:bCs/>
          <w:sz w:val="24"/>
        </w:rPr>
        <w:t>设备品牌要求：</w:t>
      </w:r>
    </w:p>
    <w:p w:rsidR="00A14E14" w:rsidRDefault="008C0E98">
      <w:pPr>
        <w:rPr>
          <w:rFonts w:asciiTheme="majorEastAsia" w:eastAsiaTheme="majorEastAsia" w:hAnsiTheme="majorEastAsia"/>
          <w:sz w:val="24"/>
        </w:rPr>
      </w:pPr>
      <w:r>
        <w:rPr>
          <w:rFonts w:asciiTheme="majorEastAsia" w:eastAsiaTheme="majorEastAsia" w:hAnsiTheme="majorEastAsia" w:hint="eastAsia"/>
          <w:b/>
          <w:bCs/>
          <w:sz w:val="24"/>
        </w:rPr>
        <w:t xml:space="preserve">  </w:t>
      </w:r>
      <w:r>
        <w:rPr>
          <w:rFonts w:asciiTheme="majorEastAsia" w:eastAsiaTheme="majorEastAsia" w:hAnsiTheme="majorEastAsia" w:hint="eastAsia"/>
          <w:sz w:val="24"/>
        </w:rPr>
        <w:t xml:space="preserve">  1</w:t>
      </w:r>
      <w:r>
        <w:rPr>
          <w:rFonts w:asciiTheme="majorEastAsia" w:eastAsiaTheme="majorEastAsia" w:hAnsiTheme="majorEastAsia" w:hint="eastAsia"/>
          <w:sz w:val="24"/>
        </w:rPr>
        <w:t>、美国珀金埃尔默仪器。</w:t>
      </w:r>
      <w:r>
        <w:rPr>
          <w:rFonts w:asciiTheme="majorEastAsia" w:eastAsiaTheme="majorEastAsia" w:hAnsiTheme="majorEastAsia" w:hint="eastAsia"/>
          <w:sz w:val="24"/>
        </w:rPr>
        <w:t>2</w:t>
      </w:r>
      <w:r>
        <w:rPr>
          <w:rFonts w:asciiTheme="majorEastAsia" w:eastAsiaTheme="majorEastAsia" w:hAnsiTheme="majorEastAsia" w:hint="eastAsia"/>
          <w:sz w:val="24"/>
        </w:rPr>
        <w:t>、美国安捷伦科技。</w:t>
      </w:r>
      <w:r>
        <w:rPr>
          <w:rFonts w:asciiTheme="majorEastAsia" w:eastAsiaTheme="majorEastAsia" w:hAnsiTheme="majorEastAsia" w:hint="eastAsia"/>
          <w:sz w:val="24"/>
        </w:rPr>
        <w:t>3</w:t>
      </w:r>
      <w:r>
        <w:rPr>
          <w:rFonts w:asciiTheme="majorEastAsia" w:eastAsiaTheme="majorEastAsia" w:hAnsiTheme="majorEastAsia" w:hint="eastAsia"/>
          <w:sz w:val="24"/>
        </w:rPr>
        <w:t>、美国赛默飞</w:t>
      </w:r>
      <w:proofErr w:type="gramStart"/>
      <w:r>
        <w:rPr>
          <w:rFonts w:asciiTheme="majorEastAsia" w:eastAsiaTheme="majorEastAsia" w:hAnsiTheme="majorEastAsia" w:hint="eastAsia"/>
          <w:sz w:val="24"/>
        </w:rPr>
        <w:t>世</w:t>
      </w:r>
      <w:proofErr w:type="gramEnd"/>
      <w:r>
        <w:rPr>
          <w:rFonts w:asciiTheme="majorEastAsia" w:eastAsiaTheme="majorEastAsia" w:hAnsiTheme="majorEastAsia" w:hint="eastAsia"/>
          <w:sz w:val="24"/>
        </w:rPr>
        <w:t>尔科技、</w:t>
      </w:r>
      <w:r>
        <w:rPr>
          <w:rFonts w:asciiTheme="majorEastAsia" w:eastAsiaTheme="majorEastAsia" w:hAnsiTheme="majorEastAsia" w:hint="eastAsia"/>
          <w:sz w:val="24"/>
        </w:rPr>
        <w:t>4</w:t>
      </w:r>
      <w:r>
        <w:rPr>
          <w:rFonts w:asciiTheme="majorEastAsia" w:eastAsiaTheme="majorEastAsia" w:hAnsiTheme="majorEastAsia" w:hint="eastAsia"/>
          <w:sz w:val="24"/>
        </w:rPr>
        <w:t>、美国利曼科技。</w:t>
      </w:r>
    </w:p>
    <w:p w:rsidR="00A14E14" w:rsidRDefault="008C0E98">
      <w:pPr>
        <w:rPr>
          <w:rFonts w:asciiTheme="majorEastAsia" w:eastAsiaTheme="majorEastAsia" w:hAnsiTheme="majorEastAsia"/>
          <w:b/>
          <w:bCs/>
          <w:sz w:val="24"/>
        </w:rPr>
      </w:pPr>
      <w:r>
        <w:rPr>
          <w:rFonts w:asciiTheme="majorEastAsia" w:eastAsiaTheme="majorEastAsia" w:hAnsiTheme="majorEastAsia" w:hint="eastAsia"/>
          <w:b/>
          <w:bCs/>
          <w:sz w:val="24"/>
        </w:rPr>
        <w:t xml:space="preserve">      </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四</w:t>
      </w:r>
      <w:r>
        <w:rPr>
          <w:rFonts w:asciiTheme="majorEastAsia" w:eastAsiaTheme="majorEastAsia" w:hAnsiTheme="majorEastAsia" w:hint="eastAsia"/>
          <w:b/>
          <w:sz w:val="24"/>
        </w:rPr>
        <w:t>、合格供应商资格要求</w:t>
      </w:r>
    </w:p>
    <w:p w:rsidR="00A14E14" w:rsidRDefault="008C0E98">
      <w:pPr>
        <w:spacing w:line="460" w:lineRule="exact"/>
        <w:ind w:firstLineChars="200" w:firstLine="540"/>
        <w:rPr>
          <w:rFonts w:asciiTheme="majorEastAsia" w:eastAsiaTheme="majorEastAsia" w:hAnsiTheme="majorEastAsia"/>
          <w:spacing w:val="15"/>
          <w:sz w:val="24"/>
        </w:rPr>
      </w:pPr>
      <w:r>
        <w:rPr>
          <w:rFonts w:asciiTheme="majorEastAsia" w:eastAsiaTheme="majorEastAsia" w:hAnsiTheme="majorEastAsia" w:hint="eastAsia"/>
          <w:spacing w:val="15"/>
          <w:sz w:val="24"/>
        </w:rPr>
        <w:t>供应商参加本次采购活动具备下列条件：</w:t>
      </w:r>
    </w:p>
    <w:p w:rsidR="00A14E14" w:rsidRDefault="008C0E98">
      <w:pPr>
        <w:pStyle w:val="a8"/>
        <w:tabs>
          <w:tab w:val="left" w:pos="2340"/>
        </w:tabs>
        <w:spacing w:line="460" w:lineRule="exact"/>
        <w:ind w:leftChars="47" w:left="99" w:firstLineChars="196" w:firstLine="470"/>
        <w:jc w:val="left"/>
        <w:rPr>
          <w:rFonts w:asciiTheme="majorEastAsia" w:eastAsiaTheme="majorEastAsia" w:hAnsiTheme="majorEastAsia"/>
        </w:rPr>
      </w:pPr>
      <w:r>
        <w:rPr>
          <w:rFonts w:asciiTheme="majorEastAsia" w:eastAsiaTheme="majorEastAsia" w:hAnsiTheme="majorEastAsia" w:hint="eastAsia"/>
        </w:rPr>
        <w:t>（一）</w:t>
      </w:r>
      <w:r>
        <w:rPr>
          <w:rFonts w:asciiTheme="majorEastAsia" w:eastAsiaTheme="majorEastAsia" w:hAnsiTheme="majorEastAsia" w:hint="eastAsia"/>
          <w:bCs/>
          <w:spacing w:val="8"/>
        </w:rPr>
        <w:t>供应商</w:t>
      </w:r>
      <w:r>
        <w:rPr>
          <w:rFonts w:asciiTheme="majorEastAsia" w:eastAsiaTheme="majorEastAsia" w:hAnsiTheme="majorEastAsia" w:hint="eastAsia"/>
        </w:rPr>
        <w:t>须是注册资金不低于</w:t>
      </w:r>
      <w:r>
        <w:rPr>
          <w:rFonts w:asciiTheme="majorEastAsia" w:eastAsiaTheme="majorEastAsia" w:hAnsiTheme="majorEastAsia" w:hint="eastAsia"/>
        </w:rPr>
        <w:t>500</w:t>
      </w:r>
      <w:r>
        <w:rPr>
          <w:rFonts w:asciiTheme="majorEastAsia" w:eastAsiaTheme="majorEastAsia" w:hAnsiTheme="majorEastAsia" w:hint="eastAsia"/>
        </w:rPr>
        <w:t>万元人民币，且企业财务资信状况良好，具有独立承担民事责任的法人或其他经济组织；</w:t>
      </w:r>
    </w:p>
    <w:p w:rsidR="00A14E14" w:rsidRDefault="008C0E98">
      <w:pPr>
        <w:autoSpaceDE w:val="0"/>
        <w:autoSpaceDN w:val="0"/>
        <w:adjustRightInd w:val="0"/>
        <w:spacing w:line="460" w:lineRule="exact"/>
        <w:ind w:firstLineChars="200" w:firstLine="512"/>
        <w:rPr>
          <w:rFonts w:asciiTheme="majorEastAsia" w:eastAsiaTheme="majorEastAsia" w:hAnsiTheme="majorEastAsia"/>
          <w:sz w:val="24"/>
        </w:rPr>
      </w:pPr>
      <w:r>
        <w:rPr>
          <w:rFonts w:asciiTheme="majorEastAsia" w:eastAsiaTheme="majorEastAsia" w:hAnsiTheme="majorEastAsia" w:hint="eastAsia"/>
          <w:bCs/>
          <w:spacing w:val="8"/>
          <w:sz w:val="24"/>
        </w:rPr>
        <w:t>（二）</w:t>
      </w:r>
      <w:r>
        <w:rPr>
          <w:rFonts w:asciiTheme="majorEastAsia" w:eastAsiaTheme="majorEastAsia" w:hAnsiTheme="majorEastAsia" w:hint="eastAsia"/>
          <w:sz w:val="24"/>
          <w:u w:val="single"/>
        </w:rPr>
        <w:t>设备制造商</w:t>
      </w:r>
      <w:r>
        <w:rPr>
          <w:rFonts w:asciiTheme="majorEastAsia" w:eastAsiaTheme="majorEastAsia" w:hAnsiTheme="majorEastAsia" w:hint="eastAsia"/>
          <w:sz w:val="24"/>
          <w:u w:val="single"/>
        </w:rPr>
        <w:t>或</w:t>
      </w:r>
      <w:r>
        <w:rPr>
          <w:rFonts w:asciiTheme="majorEastAsia" w:eastAsiaTheme="majorEastAsia" w:hAnsiTheme="majorEastAsia" w:hint="eastAsia"/>
          <w:sz w:val="24"/>
          <w:u w:val="single"/>
        </w:rPr>
        <w:t>取得该产品授权</w:t>
      </w:r>
      <w:r>
        <w:rPr>
          <w:rFonts w:asciiTheme="majorEastAsia" w:eastAsiaTheme="majorEastAsia" w:hAnsiTheme="majorEastAsia" w:hint="eastAsia"/>
          <w:sz w:val="24"/>
          <w:u w:val="single"/>
        </w:rPr>
        <w:t>的</w:t>
      </w:r>
      <w:r>
        <w:rPr>
          <w:rFonts w:asciiTheme="majorEastAsia" w:eastAsiaTheme="majorEastAsia" w:hAnsiTheme="majorEastAsia" w:hint="eastAsia"/>
          <w:sz w:val="24"/>
          <w:u w:val="single"/>
        </w:rPr>
        <w:t>供应商</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五</w:t>
      </w:r>
      <w:r>
        <w:rPr>
          <w:rFonts w:asciiTheme="majorEastAsia" w:eastAsiaTheme="majorEastAsia" w:hAnsiTheme="majorEastAsia" w:hint="eastAsia"/>
          <w:b/>
          <w:sz w:val="24"/>
        </w:rPr>
        <w:t>、询价采购公告</w:t>
      </w:r>
    </w:p>
    <w:p w:rsidR="00A14E14" w:rsidRDefault="008C0E98">
      <w:pPr>
        <w:spacing w:line="460" w:lineRule="exact"/>
        <w:ind w:leftChars="-67" w:left="-141" w:firstLineChars="300" w:firstLine="720"/>
        <w:rPr>
          <w:rFonts w:asciiTheme="majorEastAsia" w:eastAsiaTheme="majorEastAsia" w:hAnsiTheme="majorEastAsia"/>
          <w:sz w:val="24"/>
        </w:rPr>
      </w:pPr>
      <w:r>
        <w:rPr>
          <w:rFonts w:asciiTheme="majorEastAsia" w:eastAsiaTheme="majorEastAsia" w:hAnsiTheme="majorEastAsia" w:hint="eastAsia"/>
          <w:sz w:val="24"/>
        </w:rPr>
        <w:t>公告时间：</w:t>
      </w:r>
      <w:r>
        <w:rPr>
          <w:rFonts w:asciiTheme="majorEastAsia" w:eastAsiaTheme="majorEastAsia" w:hAnsiTheme="majorEastAsia"/>
          <w:sz w:val="24"/>
        </w:rPr>
        <w:t xml:space="preserve">2019 </w:t>
      </w:r>
      <w:r>
        <w:rPr>
          <w:rFonts w:asciiTheme="majorEastAsia" w:eastAsiaTheme="majorEastAsia" w:hAnsiTheme="majorEastAsia" w:hint="eastAsia"/>
          <w:sz w:val="24"/>
        </w:rPr>
        <w:t>年</w:t>
      </w:r>
      <w:r>
        <w:rPr>
          <w:rFonts w:asciiTheme="majorEastAsia" w:eastAsiaTheme="majorEastAsia" w:hAnsiTheme="majorEastAsia"/>
          <w:sz w:val="24"/>
        </w:rPr>
        <w:t xml:space="preserve"> </w:t>
      </w:r>
      <w:r>
        <w:rPr>
          <w:rFonts w:asciiTheme="majorEastAsia" w:eastAsiaTheme="majorEastAsia" w:hAnsiTheme="majorEastAsia" w:hint="eastAsia"/>
          <w:sz w:val="24"/>
        </w:rPr>
        <w:t>10</w:t>
      </w:r>
      <w:r>
        <w:rPr>
          <w:rFonts w:asciiTheme="majorEastAsia" w:eastAsiaTheme="majorEastAsia" w:hAnsiTheme="majorEastAsia" w:hint="eastAsia"/>
          <w:sz w:val="24"/>
        </w:rPr>
        <w:t>月</w:t>
      </w:r>
      <w:r>
        <w:rPr>
          <w:rFonts w:asciiTheme="majorEastAsia" w:eastAsiaTheme="majorEastAsia" w:hAnsiTheme="majorEastAsia" w:hint="eastAsia"/>
          <w:sz w:val="24"/>
        </w:rPr>
        <w:t>2</w:t>
      </w:r>
      <w:r>
        <w:rPr>
          <w:rFonts w:asciiTheme="majorEastAsia" w:eastAsiaTheme="majorEastAsia" w:hAnsiTheme="majorEastAsia" w:hint="eastAsia"/>
          <w:sz w:val="24"/>
        </w:rPr>
        <w:t>2</w:t>
      </w:r>
      <w:r>
        <w:rPr>
          <w:rFonts w:asciiTheme="majorEastAsia" w:eastAsiaTheme="majorEastAsia" w:hAnsiTheme="majorEastAsia" w:hint="eastAsia"/>
          <w:sz w:val="24"/>
        </w:rPr>
        <w:t>日</w:t>
      </w:r>
      <w:r>
        <w:rPr>
          <w:rFonts w:asciiTheme="majorEastAsia" w:eastAsiaTheme="majorEastAsia" w:hAnsiTheme="majorEastAsia"/>
          <w:sz w:val="24"/>
        </w:rPr>
        <w:t xml:space="preserve">—  2019 </w:t>
      </w:r>
      <w:r>
        <w:rPr>
          <w:rFonts w:asciiTheme="majorEastAsia" w:eastAsiaTheme="majorEastAsia" w:hAnsiTheme="majorEastAsia" w:hint="eastAsia"/>
          <w:sz w:val="24"/>
        </w:rPr>
        <w:t>年</w:t>
      </w:r>
      <w:r>
        <w:rPr>
          <w:rFonts w:asciiTheme="majorEastAsia" w:eastAsiaTheme="majorEastAsia" w:hAnsiTheme="majorEastAsia" w:hint="eastAsia"/>
          <w:sz w:val="24"/>
        </w:rPr>
        <w:t>10</w:t>
      </w:r>
      <w:r>
        <w:rPr>
          <w:rFonts w:asciiTheme="majorEastAsia" w:eastAsiaTheme="majorEastAsia" w:hAnsiTheme="majorEastAsia" w:hint="eastAsia"/>
          <w:sz w:val="24"/>
        </w:rPr>
        <w:t>月</w:t>
      </w:r>
      <w:r>
        <w:rPr>
          <w:rFonts w:asciiTheme="majorEastAsia" w:eastAsiaTheme="majorEastAsia" w:hAnsiTheme="majorEastAsia" w:hint="eastAsia"/>
          <w:sz w:val="24"/>
        </w:rPr>
        <w:t>30</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rPr>
          <w:rFonts w:asciiTheme="majorEastAsia" w:eastAsiaTheme="majorEastAsia" w:hAnsiTheme="majorEastAsia"/>
          <w:b/>
          <w:sz w:val="24"/>
        </w:rPr>
      </w:pPr>
      <w:r>
        <w:rPr>
          <w:rFonts w:asciiTheme="majorEastAsia" w:eastAsiaTheme="majorEastAsia" w:hAnsiTheme="majorEastAsia" w:hint="eastAsia"/>
          <w:b/>
          <w:sz w:val="24"/>
        </w:rPr>
        <w:t>六</w:t>
      </w:r>
      <w:r>
        <w:rPr>
          <w:rFonts w:asciiTheme="majorEastAsia" w:eastAsiaTheme="majorEastAsia" w:hAnsiTheme="majorEastAsia" w:hint="eastAsia"/>
          <w:b/>
          <w:sz w:val="24"/>
        </w:rPr>
        <w:t>、报价文件接收信息</w:t>
      </w:r>
    </w:p>
    <w:p w:rsidR="00A14E14" w:rsidRDefault="008C0E98">
      <w:pPr>
        <w:spacing w:line="460" w:lineRule="exact"/>
        <w:ind w:left="180" w:firstLineChars="160" w:firstLine="384"/>
        <w:rPr>
          <w:rFonts w:asciiTheme="majorEastAsia" w:eastAsiaTheme="majorEastAsia" w:hAnsiTheme="majorEastAsia"/>
          <w:sz w:val="24"/>
        </w:rPr>
      </w:pPr>
      <w:r>
        <w:rPr>
          <w:rFonts w:asciiTheme="majorEastAsia" w:eastAsiaTheme="majorEastAsia" w:hAnsiTheme="majorEastAsia" w:hint="eastAsia"/>
          <w:sz w:val="24"/>
        </w:rPr>
        <w:t>（一）报价文件接收截止时间：</w:t>
      </w:r>
      <w:r>
        <w:rPr>
          <w:rFonts w:asciiTheme="majorEastAsia" w:eastAsiaTheme="majorEastAsia" w:hAnsiTheme="majorEastAsia" w:hint="eastAsia"/>
          <w:sz w:val="24"/>
        </w:rPr>
        <w:t xml:space="preserve"> 2019</w:t>
      </w:r>
      <w:r>
        <w:rPr>
          <w:rFonts w:asciiTheme="majorEastAsia" w:eastAsiaTheme="majorEastAsia" w:hAnsiTheme="majorEastAsia" w:hint="eastAsia"/>
          <w:sz w:val="24"/>
        </w:rPr>
        <w:t>年</w:t>
      </w:r>
      <w:r>
        <w:rPr>
          <w:rFonts w:asciiTheme="majorEastAsia" w:eastAsiaTheme="majorEastAsia" w:hAnsiTheme="majorEastAsia" w:hint="eastAsia"/>
          <w:sz w:val="24"/>
        </w:rPr>
        <w:t>10</w:t>
      </w:r>
      <w:r>
        <w:rPr>
          <w:rFonts w:asciiTheme="majorEastAsia" w:eastAsiaTheme="majorEastAsia" w:hAnsiTheme="majorEastAsia" w:hint="eastAsia"/>
          <w:sz w:val="24"/>
        </w:rPr>
        <w:t>月</w:t>
      </w:r>
      <w:r>
        <w:rPr>
          <w:rFonts w:asciiTheme="majorEastAsia" w:eastAsiaTheme="majorEastAsia" w:hAnsiTheme="majorEastAsia" w:hint="eastAsia"/>
          <w:sz w:val="24"/>
        </w:rPr>
        <w:t>30</w:t>
      </w:r>
      <w:r>
        <w:rPr>
          <w:rFonts w:asciiTheme="majorEastAsia" w:eastAsiaTheme="majorEastAsia" w:hAnsiTheme="majorEastAsia" w:hint="eastAsia"/>
          <w:sz w:val="24"/>
        </w:rPr>
        <w:t>日</w:t>
      </w:r>
      <w:r>
        <w:rPr>
          <w:rFonts w:asciiTheme="majorEastAsia" w:eastAsiaTheme="majorEastAsia" w:hAnsiTheme="majorEastAsia" w:hint="eastAsia"/>
          <w:sz w:val="24"/>
        </w:rPr>
        <w:t>17:00</w:t>
      </w:r>
      <w:r>
        <w:rPr>
          <w:rFonts w:asciiTheme="majorEastAsia" w:eastAsiaTheme="majorEastAsia" w:hAnsiTheme="majorEastAsia" w:hint="eastAsia"/>
          <w:sz w:val="24"/>
        </w:rPr>
        <w:t>。</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（二）报价文件接收地点：</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w:t>
      </w:r>
      <w:r>
        <w:rPr>
          <w:rFonts w:asciiTheme="majorEastAsia" w:eastAsiaTheme="majorEastAsia" w:hAnsiTheme="majorEastAsia" w:cs="宋体" w:hint="eastAsia"/>
          <w:kern w:val="0"/>
          <w:sz w:val="24"/>
        </w:rPr>
        <w:t>636</w:t>
      </w:r>
      <w:r>
        <w:rPr>
          <w:rFonts w:asciiTheme="majorEastAsia" w:eastAsiaTheme="majorEastAsia" w:hAnsiTheme="majorEastAsia" w:cs="宋体" w:hint="eastAsia"/>
          <w:kern w:val="0"/>
          <w:sz w:val="24"/>
        </w:rPr>
        <w:t>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p>
    <w:p w:rsidR="00A14E14" w:rsidRDefault="008C0E98">
      <w:pPr>
        <w:widowControl/>
        <w:spacing w:before="100" w:beforeAutospacing="1" w:after="100" w:afterAutospacing="1" w:line="460" w:lineRule="exact"/>
        <w:ind w:left="180" w:firstLineChars="160" w:firstLine="384"/>
        <w:jc w:val="left"/>
        <w:rPr>
          <w:rFonts w:asciiTheme="majorEastAsia" w:eastAsiaTheme="majorEastAsia" w:hAnsiTheme="majorEastAsia" w:cs="宋体"/>
          <w:kern w:val="0"/>
          <w:sz w:val="24"/>
        </w:rPr>
      </w:pPr>
      <w:r>
        <w:rPr>
          <w:rFonts w:asciiTheme="majorEastAsia" w:eastAsiaTheme="majorEastAsia" w:hAnsiTheme="majorEastAsia" w:hint="eastAsia"/>
          <w:sz w:val="24"/>
        </w:rPr>
        <w:t>（三）报价文件接收人：</w:t>
      </w:r>
      <w:r>
        <w:rPr>
          <w:rFonts w:asciiTheme="majorEastAsia" w:eastAsiaTheme="majorEastAsia" w:hAnsiTheme="majorEastAsia" w:cs="宋体" w:hint="eastAsia"/>
          <w:kern w:val="0"/>
          <w:sz w:val="24"/>
        </w:rPr>
        <w:t>周芳</w:t>
      </w:r>
      <w:r>
        <w:rPr>
          <w:rFonts w:asciiTheme="majorEastAsia" w:eastAsiaTheme="majorEastAsia" w:hAnsiTheme="majorEastAsia" w:cs="宋体" w:hint="eastAsia"/>
          <w:kern w:val="0"/>
          <w:sz w:val="24"/>
        </w:rPr>
        <w:t xml:space="preserve">           </w:t>
      </w:r>
      <w:r>
        <w:rPr>
          <w:rFonts w:asciiTheme="majorEastAsia" w:eastAsiaTheme="majorEastAsia" w:hAnsiTheme="majorEastAsia" w:cs="宋体" w:hint="eastAsia"/>
          <w:kern w:val="0"/>
          <w:sz w:val="24"/>
        </w:rPr>
        <w:t>联系电话：</w:t>
      </w:r>
      <w:r>
        <w:rPr>
          <w:rFonts w:asciiTheme="majorEastAsia" w:eastAsiaTheme="majorEastAsia" w:hAnsiTheme="majorEastAsia" w:cs="宋体" w:hint="eastAsia"/>
          <w:kern w:val="0"/>
          <w:sz w:val="24"/>
        </w:rPr>
        <w:t>028-88400151</w:t>
      </w:r>
    </w:p>
    <w:p w:rsidR="00A14E14" w:rsidRDefault="008C0E98">
      <w:pPr>
        <w:spacing w:line="460" w:lineRule="exact"/>
        <w:ind w:left="180" w:firstLineChars="2560" w:firstLine="6144"/>
        <w:rPr>
          <w:rFonts w:asciiTheme="majorEastAsia" w:eastAsiaTheme="majorEastAsia" w:hAnsiTheme="majorEastAsia"/>
          <w:sz w:val="24"/>
        </w:rPr>
      </w:pPr>
      <w:r>
        <w:rPr>
          <w:rFonts w:asciiTheme="majorEastAsia" w:eastAsiaTheme="majorEastAsia" w:hAnsiTheme="majorEastAsia" w:cs="宋体" w:hint="eastAsia"/>
          <w:kern w:val="0"/>
          <w:sz w:val="24"/>
        </w:rPr>
        <w:t>15882165234</w:t>
      </w:r>
    </w:p>
    <w:p w:rsidR="00A14E14" w:rsidRDefault="008C0E98">
      <w:pPr>
        <w:tabs>
          <w:tab w:val="left" w:pos="540"/>
          <w:tab w:val="left" w:pos="1320"/>
        </w:tabs>
        <w:spacing w:line="460" w:lineRule="exact"/>
        <w:rPr>
          <w:rFonts w:asciiTheme="majorEastAsia" w:eastAsiaTheme="majorEastAsia" w:hAnsiTheme="majorEastAsia"/>
          <w:b/>
          <w:sz w:val="24"/>
        </w:rPr>
      </w:pPr>
      <w:r>
        <w:rPr>
          <w:rFonts w:asciiTheme="majorEastAsia" w:eastAsiaTheme="majorEastAsia" w:hAnsiTheme="majorEastAsia" w:hint="eastAsia"/>
          <w:b/>
          <w:sz w:val="24"/>
        </w:rPr>
        <w:t>七</w:t>
      </w:r>
      <w:r>
        <w:rPr>
          <w:rFonts w:asciiTheme="majorEastAsia" w:eastAsiaTheme="majorEastAsia" w:hAnsiTheme="majorEastAsia" w:hint="eastAsia"/>
          <w:b/>
          <w:sz w:val="24"/>
        </w:rPr>
        <w:t>、本次询价采购联系事项</w:t>
      </w:r>
    </w:p>
    <w:p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hint="eastAsia"/>
          <w:bCs/>
          <w:iCs/>
          <w:sz w:val="24"/>
        </w:rPr>
        <w:t>联系人：</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李先生</w:t>
      </w:r>
      <w:r>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Pr>
          <w:rFonts w:asciiTheme="majorEastAsia" w:eastAsiaTheme="majorEastAsia" w:hAnsiTheme="majorEastAsia" w:cs="宋体" w:hint="eastAsia"/>
          <w:iCs/>
          <w:kern w:val="0"/>
          <w:sz w:val="24"/>
        </w:rPr>
        <w:t>18980651920</w:t>
      </w:r>
    </w:p>
    <w:p w:rsidR="00A14E14" w:rsidRDefault="008C0E98" w:rsidP="002D224B">
      <w:pPr>
        <w:spacing w:line="460" w:lineRule="exact"/>
        <w:ind w:leftChars="86" w:left="181" w:firstLineChars="209" w:firstLine="502"/>
        <w:rPr>
          <w:rFonts w:asciiTheme="majorEastAsia" w:eastAsiaTheme="majorEastAsia" w:hAnsiTheme="majorEastAsia" w:cs="宋体"/>
          <w:iCs/>
          <w:kern w:val="0"/>
          <w:sz w:val="24"/>
        </w:rPr>
      </w:pPr>
      <w:r>
        <w:rPr>
          <w:rFonts w:asciiTheme="majorEastAsia" w:eastAsiaTheme="majorEastAsia" w:hAnsiTheme="majorEastAsia" w:cs="宋体" w:hint="eastAsia"/>
          <w:iCs/>
          <w:kern w:val="0"/>
          <w:sz w:val="24"/>
        </w:rPr>
        <w:t>技术</w:t>
      </w:r>
      <w:r>
        <w:rPr>
          <w:rFonts w:asciiTheme="majorEastAsia" w:eastAsiaTheme="majorEastAsia" w:hAnsiTheme="majorEastAsia" w:hint="eastAsia"/>
          <w:bCs/>
          <w:iCs/>
          <w:sz w:val="24"/>
        </w:rPr>
        <w:t>联系人：</w:t>
      </w:r>
      <w:r>
        <w:rPr>
          <w:rFonts w:asciiTheme="majorEastAsia" w:eastAsiaTheme="majorEastAsia" w:hAnsiTheme="majorEastAsia" w:cs="宋体" w:hint="eastAsia"/>
          <w:iCs/>
          <w:kern w:val="0"/>
          <w:sz w:val="24"/>
        </w:rPr>
        <w:t>邹先生</w:t>
      </w:r>
      <w:r>
        <w:rPr>
          <w:rFonts w:asciiTheme="majorEastAsia" w:eastAsiaTheme="majorEastAsia" w:hAnsiTheme="majorEastAsia" w:hint="eastAsia"/>
          <w:bCs/>
          <w:iCs/>
          <w:sz w:val="24"/>
        </w:rPr>
        <w:t xml:space="preserve">              </w:t>
      </w:r>
      <w:r>
        <w:rPr>
          <w:rFonts w:asciiTheme="majorEastAsia" w:eastAsiaTheme="majorEastAsia" w:hAnsiTheme="majorEastAsia" w:cs="宋体" w:hint="eastAsia"/>
          <w:iCs/>
          <w:kern w:val="0"/>
          <w:sz w:val="24"/>
        </w:rPr>
        <w:t>联系电话：</w:t>
      </w:r>
      <w:r>
        <w:rPr>
          <w:rFonts w:asciiTheme="majorEastAsia" w:eastAsiaTheme="majorEastAsia" w:hAnsiTheme="majorEastAsia" w:cs="宋体" w:hint="eastAsia"/>
          <w:iCs/>
          <w:kern w:val="0"/>
          <w:sz w:val="24"/>
        </w:rPr>
        <w:t>15982339470</w:t>
      </w:r>
    </w:p>
    <w:p w:rsidR="00A14E14" w:rsidRDefault="00A14E14" w:rsidP="002D224B">
      <w:pPr>
        <w:spacing w:line="460" w:lineRule="exact"/>
        <w:ind w:leftChars="86" w:left="181" w:firstLineChars="209" w:firstLine="502"/>
        <w:rPr>
          <w:rFonts w:asciiTheme="majorEastAsia" w:eastAsiaTheme="majorEastAsia" w:hAnsiTheme="majorEastAsia"/>
          <w:bCs/>
          <w:iCs/>
          <w:sz w:val="24"/>
        </w:rPr>
      </w:pPr>
    </w:p>
    <w:p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t>联系地址：</w:t>
      </w:r>
      <w:r>
        <w:rPr>
          <w:rFonts w:asciiTheme="majorEastAsia" w:eastAsiaTheme="majorEastAsia" w:hAnsiTheme="majorEastAsia" w:cs="宋体" w:hint="eastAsia"/>
          <w:kern w:val="0"/>
          <w:sz w:val="24"/>
        </w:rPr>
        <w:t>成都市龙泉</w:t>
      </w:r>
      <w:proofErr w:type="gramStart"/>
      <w:r>
        <w:rPr>
          <w:rFonts w:asciiTheme="majorEastAsia" w:eastAsiaTheme="majorEastAsia" w:hAnsiTheme="majorEastAsia" w:cs="宋体" w:hint="eastAsia"/>
          <w:kern w:val="0"/>
          <w:sz w:val="24"/>
        </w:rPr>
        <w:t>驿</w:t>
      </w:r>
      <w:proofErr w:type="gramEnd"/>
      <w:r>
        <w:rPr>
          <w:rFonts w:asciiTheme="majorEastAsia" w:eastAsiaTheme="majorEastAsia" w:hAnsiTheme="majorEastAsia" w:cs="宋体" w:hint="eastAsia"/>
          <w:kern w:val="0"/>
          <w:sz w:val="24"/>
        </w:rPr>
        <w:t>区北京路</w:t>
      </w:r>
      <w:r>
        <w:rPr>
          <w:rFonts w:asciiTheme="majorEastAsia" w:eastAsiaTheme="majorEastAsia" w:hAnsiTheme="majorEastAsia" w:cs="宋体" w:hint="eastAsia"/>
          <w:kern w:val="0"/>
          <w:sz w:val="24"/>
        </w:rPr>
        <w:t>636</w:t>
      </w:r>
      <w:r>
        <w:rPr>
          <w:rFonts w:asciiTheme="majorEastAsia" w:eastAsiaTheme="majorEastAsia" w:hAnsiTheme="majorEastAsia" w:cs="宋体" w:hint="eastAsia"/>
          <w:kern w:val="0"/>
          <w:sz w:val="24"/>
        </w:rPr>
        <w:t>号成都光明派</w:t>
      </w:r>
      <w:proofErr w:type="gramStart"/>
      <w:r>
        <w:rPr>
          <w:rFonts w:asciiTheme="majorEastAsia" w:eastAsiaTheme="majorEastAsia" w:hAnsiTheme="majorEastAsia" w:cs="宋体" w:hint="eastAsia"/>
          <w:kern w:val="0"/>
          <w:sz w:val="24"/>
        </w:rPr>
        <w:t>特</w:t>
      </w:r>
      <w:proofErr w:type="gramEnd"/>
      <w:r>
        <w:rPr>
          <w:rFonts w:asciiTheme="majorEastAsia" w:eastAsiaTheme="majorEastAsia" w:hAnsiTheme="majorEastAsia" w:cs="宋体" w:hint="eastAsia"/>
          <w:kern w:val="0"/>
          <w:sz w:val="24"/>
        </w:rPr>
        <w:t>贵金属有限公司综合部。</w:t>
      </w:r>
      <w:r>
        <w:rPr>
          <w:rFonts w:asciiTheme="majorEastAsia" w:eastAsiaTheme="majorEastAsia" w:hAnsiTheme="majorEastAsia" w:hint="eastAsia"/>
          <w:bCs/>
          <w:iCs/>
          <w:sz w:val="24"/>
        </w:rPr>
        <w:t xml:space="preserve">                   </w:t>
      </w:r>
    </w:p>
    <w:p w:rsidR="00A14E14" w:rsidRDefault="008C0E98">
      <w:pPr>
        <w:spacing w:line="460" w:lineRule="exact"/>
        <w:ind w:leftChars="324" w:left="2000" w:hangingChars="550" w:hanging="1320"/>
        <w:rPr>
          <w:rFonts w:asciiTheme="majorEastAsia" w:eastAsiaTheme="majorEastAsia" w:hAnsiTheme="majorEastAsia"/>
          <w:bCs/>
          <w:iCs/>
          <w:sz w:val="24"/>
        </w:rPr>
      </w:pPr>
      <w:r>
        <w:rPr>
          <w:rFonts w:asciiTheme="majorEastAsia" w:eastAsiaTheme="majorEastAsia" w:hAnsiTheme="majorEastAsia" w:hint="eastAsia"/>
          <w:bCs/>
          <w:iCs/>
          <w:sz w:val="24"/>
        </w:rPr>
        <w:lastRenderedPageBreak/>
        <w:t>邮政编码：</w:t>
      </w:r>
      <w:r>
        <w:rPr>
          <w:rFonts w:asciiTheme="majorEastAsia" w:eastAsiaTheme="majorEastAsia" w:hAnsiTheme="majorEastAsia" w:hint="eastAsia"/>
          <w:bCs/>
          <w:iCs/>
          <w:sz w:val="24"/>
        </w:rPr>
        <w:t>610100</w:t>
      </w:r>
    </w:p>
    <w:p w:rsidR="00A14E14" w:rsidRDefault="008C0E98">
      <w:pPr>
        <w:spacing w:line="460" w:lineRule="exact"/>
        <w:ind w:right="-58" w:firstLineChars="250" w:firstLine="600"/>
        <w:rPr>
          <w:rFonts w:asciiTheme="majorEastAsia" w:eastAsiaTheme="majorEastAsia" w:hAnsiTheme="majorEastAsia"/>
          <w:sz w:val="24"/>
          <w:u w:val="single"/>
        </w:rPr>
      </w:pPr>
      <w:r>
        <w:rPr>
          <w:rFonts w:asciiTheme="majorEastAsia" w:eastAsiaTheme="majorEastAsia" w:hAnsiTheme="majorEastAsia" w:hint="eastAsia"/>
          <w:sz w:val="24"/>
        </w:rPr>
        <w:t>采购单位监督</w:t>
      </w:r>
      <w:r>
        <w:rPr>
          <w:rFonts w:asciiTheme="majorEastAsia" w:eastAsiaTheme="majorEastAsia" w:hAnsiTheme="majorEastAsia" w:hint="eastAsia"/>
          <w:iCs/>
          <w:sz w:val="24"/>
        </w:rPr>
        <w:t>人：</w:t>
      </w:r>
      <w:r>
        <w:rPr>
          <w:rFonts w:asciiTheme="majorEastAsia" w:eastAsiaTheme="majorEastAsia" w:hAnsiTheme="majorEastAsia" w:cs="宋体" w:hint="eastAsia"/>
          <w:iCs/>
          <w:kern w:val="0"/>
          <w:sz w:val="24"/>
          <w:u w:val="single"/>
        </w:rPr>
        <w:t>李霞</w:t>
      </w:r>
      <w:r>
        <w:rPr>
          <w:rFonts w:asciiTheme="majorEastAsia" w:eastAsiaTheme="majorEastAsia" w:hAnsiTheme="majorEastAsia" w:cs="宋体" w:hint="eastAsia"/>
          <w:iCs/>
          <w:kern w:val="0"/>
          <w:sz w:val="24"/>
          <w:u w:val="single"/>
        </w:rPr>
        <w:t xml:space="preserve"> </w:t>
      </w:r>
      <w:r>
        <w:rPr>
          <w:rFonts w:asciiTheme="majorEastAsia" w:eastAsiaTheme="majorEastAsia" w:hAnsiTheme="majorEastAsia" w:cs="宋体" w:hint="eastAsia"/>
          <w:iCs/>
          <w:kern w:val="0"/>
          <w:sz w:val="24"/>
        </w:rPr>
        <w:t xml:space="preserve">             </w:t>
      </w:r>
      <w:r>
        <w:rPr>
          <w:rFonts w:asciiTheme="majorEastAsia" w:eastAsiaTheme="majorEastAsia" w:hAnsiTheme="majorEastAsia" w:cs="宋体" w:hint="eastAsia"/>
          <w:iCs/>
          <w:kern w:val="0"/>
          <w:sz w:val="24"/>
        </w:rPr>
        <w:t>联系电话：</w:t>
      </w:r>
      <w:r>
        <w:rPr>
          <w:rFonts w:asciiTheme="majorEastAsia" w:eastAsiaTheme="majorEastAsia" w:hAnsiTheme="majorEastAsia" w:cs="宋体" w:hint="eastAsia"/>
          <w:iCs/>
          <w:kern w:val="0"/>
          <w:sz w:val="24"/>
        </w:rPr>
        <w:t>13668198098</w:t>
      </w: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A14E14">
      <w:pPr>
        <w:spacing w:line="500" w:lineRule="exact"/>
        <w:ind w:firstLineChars="950" w:firstLine="3040"/>
        <w:jc w:val="left"/>
        <w:rPr>
          <w:rFonts w:asciiTheme="majorEastAsia" w:eastAsiaTheme="majorEastAsia" w:hAnsiTheme="majorEastAsia"/>
          <w:sz w:val="32"/>
          <w:szCs w:val="32"/>
        </w:rPr>
      </w:pPr>
    </w:p>
    <w:p w:rsidR="00A14E14" w:rsidRDefault="008C0E98">
      <w:pPr>
        <w:spacing w:line="500" w:lineRule="exact"/>
        <w:ind w:firstLineChars="950" w:firstLine="304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A14E14" w:rsidRDefault="008C0E98">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A14E14">
        <w:trPr>
          <w:trHeight w:val="409"/>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hint="eastAsia"/>
                <w:sz w:val="24"/>
                <w:szCs w:val="28"/>
              </w:rPr>
              <w:t>序号</w:t>
            </w:r>
          </w:p>
        </w:tc>
        <w:tc>
          <w:tcPr>
            <w:tcW w:w="2213" w:type="dxa"/>
            <w:tcBorders>
              <w:top w:val="single" w:sz="4" w:space="0" w:color="auto"/>
              <w:left w:val="single" w:sz="4" w:space="0" w:color="auto"/>
              <w:bottom w:val="single" w:sz="4" w:space="0" w:color="auto"/>
              <w:right w:val="single" w:sz="4" w:space="0" w:color="auto"/>
            </w:tcBorders>
          </w:tcPr>
          <w:p w:rsidR="00A14E14" w:rsidRDefault="00A14E14">
            <w:pPr>
              <w:snapToGrid w:val="0"/>
              <w:jc w:val="center"/>
              <w:rPr>
                <w:rFonts w:asciiTheme="majorEastAsia" w:eastAsiaTheme="majorEastAsia" w:hAnsiTheme="majorEastAsia"/>
                <w:sz w:val="24"/>
                <w:szCs w:val="28"/>
              </w:rPr>
            </w:pPr>
          </w:p>
        </w:tc>
        <w:tc>
          <w:tcPr>
            <w:tcW w:w="6255" w:type="dxa"/>
            <w:tcBorders>
              <w:top w:val="single" w:sz="4" w:space="0" w:color="auto"/>
              <w:left w:val="single" w:sz="4" w:space="0" w:color="auto"/>
              <w:bottom w:val="single" w:sz="4" w:space="0" w:color="auto"/>
            </w:tcBorders>
            <w:vAlign w:val="center"/>
          </w:tcPr>
          <w:p w:rsidR="00A14E14" w:rsidRDefault="008C0E98">
            <w:pPr>
              <w:tabs>
                <w:tab w:val="left" w:pos="7303"/>
                <w:tab w:val="left" w:pos="7540"/>
              </w:tabs>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内容、要求</w:t>
            </w:r>
          </w:p>
        </w:tc>
      </w:tr>
      <w:tr w:rsidR="00A14E14">
        <w:trPr>
          <w:trHeight w:val="49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采购人</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2304" w:hangingChars="960" w:hanging="2304"/>
              <w:rPr>
                <w:rFonts w:asciiTheme="majorEastAsia" w:eastAsiaTheme="majorEastAsia" w:hAnsiTheme="majorEastAsia"/>
                <w:color w:val="auto"/>
                <w:szCs w:val="21"/>
              </w:rPr>
            </w:pPr>
            <w:r>
              <w:rPr>
                <w:rFonts w:asciiTheme="majorEastAsia" w:eastAsiaTheme="majorEastAsia" w:hAnsiTheme="majorEastAsia" w:hint="eastAsia"/>
                <w:color w:val="auto"/>
                <w:szCs w:val="21"/>
              </w:rPr>
              <w:t>名称：成都光明派</w:t>
            </w:r>
            <w:proofErr w:type="gramStart"/>
            <w:r>
              <w:rPr>
                <w:rFonts w:asciiTheme="majorEastAsia" w:eastAsiaTheme="majorEastAsia" w:hAnsiTheme="majorEastAsia" w:hint="eastAsia"/>
                <w:color w:val="auto"/>
                <w:szCs w:val="21"/>
              </w:rPr>
              <w:t>特</w:t>
            </w:r>
            <w:proofErr w:type="gramEnd"/>
            <w:r>
              <w:rPr>
                <w:rFonts w:asciiTheme="majorEastAsia" w:eastAsiaTheme="majorEastAsia" w:hAnsiTheme="majorEastAsia" w:hint="eastAsia"/>
                <w:color w:val="auto"/>
                <w:szCs w:val="21"/>
              </w:rPr>
              <w:t>贵金属有限公司</w:t>
            </w:r>
          </w:p>
          <w:p w:rsidR="00A14E14" w:rsidRDefault="008C0E98">
            <w:pPr>
              <w:pStyle w:val="Default"/>
              <w:tabs>
                <w:tab w:val="left" w:pos="7356"/>
              </w:tabs>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地址：成都市龙泉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w:t>
            </w:r>
            <w:r>
              <w:rPr>
                <w:rFonts w:asciiTheme="majorEastAsia" w:eastAsiaTheme="majorEastAsia" w:hAnsiTheme="majorEastAsia" w:hint="eastAsia"/>
                <w:color w:val="auto"/>
              </w:rPr>
              <w:t>636</w:t>
            </w:r>
            <w:r>
              <w:rPr>
                <w:rFonts w:asciiTheme="majorEastAsia" w:eastAsiaTheme="majorEastAsia" w:hAnsiTheme="majorEastAsia" w:hint="eastAsia"/>
                <w:color w:val="auto"/>
              </w:rPr>
              <w:t>号</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联系人：</w:t>
            </w:r>
            <w:r>
              <w:rPr>
                <w:rFonts w:asciiTheme="majorEastAsia" w:eastAsiaTheme="majorEastAsia" w:hAnsiTheme="majorEastAsia" w:hint="eastAsia"/>
                <w:iCs/>
                <w:color w:val="auto"/>
                <w:u w:val="single"/>
              </w:rPr>
              <w:t>李先生</w:t>
            </w:r>
          </w:p>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1"/>
              </w:rPr>
              <w:t>电</w:t>
            </w:r>
            <w:r>
              <w:rPr>
                <w:rFonts w:asciiTheme="majorEastAsia" w:eastAsiaTheme="majorEastAsia" w:hAnsiTheme="majorEastAsia"/>
                <w:sz w:val="24"/>
                <w:szCs w:val="21"/>
              </w:rPr>
              <w:t xml:space="preserve"> </w:t>
            </w:r>
            <w:r>
              <w:rPr>
                <w:rFonts w:asciiTheme="majorEastAsia" w:eastAsiaTheme="majorEastAsia" w:hAnsiTheme="majorEastAsia" w:hint="eastAsia"/>
                <w:sz w:val="24"/>
                <w:szCs w:val="21"/>
              </w:rPr>
              <w:t>话：</w:t>
            </w:r>
            <w:r>
              <w:rPr>
                <w:rFonts w:asciiTheme="majorEastAsia" w:eastAsiaTheme="majorEastAsia" w:hAnsiTheme="majorEastAsia" w:hint="eastAsia"/>
                <w:sz w:val="24"/>
                <w:szCs w:val="21"/>
                <w:u w:val="single"/>
              </w:rPr>
              <w:t>18980651920</w:t>
            </w:r>
            <w:r>
              <w:rPr>
                <w:rFonts w:asciiTheme="majorEastAsia" w:eastAsiaTheme="majorEastAsia" w:hAnsiTheme="majorEastAsia"/>
                <w:sz w:val="24"/>
                <w:szCs w:val="21"/>
                <w:u w:val="single"/>
              </w:rPr>
              <w:t xml:space="preserve"> </w:t>
            </w:r>
          </w:p>
        </w:tc>
      </w:tr>
      <w:tr w:rsidR="00A14E14">
        <w:trPr>
          <w:trHeight w:val="60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2</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snapToGrid w:val="0"/>
              <w:rPr>
                <w:rFonts w:asciiTheme="majorEastAsia" w:eastAsiaTheme="majorEastAsia" w:hAnsiTheme="majorEastAsia"/>
                <w:sz w:val="24"/>
                <w:szCs w:val="28"/>
              </w:rPr>
            </w:pPr>
            <w:r>
              <w:rPr>
                <w:rFonts w:asciiTheme="majorEastAsia" w:eastAsiaTheme="majorEastAsia" w:hAnsiTheme="majorEastAsia" w:hint="eastAsia"/>
                <w:sz w:val="24"/>
                <w:szCs w:val="28"/>
              </w:rPr>
              <w:t>项目名称</w:t>
            </w:r>
          </w:p>
        </w:tc>
        <w:tc>
          <w:tcPr>
            <w:tcW w:w="6255" w:type="dxa"/>
            <w:tcBorders>
              <w:top w:val="single" w:sz="4" w:space="0" w:color="auto"/>
              <w:left w:val="single" w:sz="4" w:space="0" w:color="auto"/>
              <w:bottom w:val="single" w:sz="4" w:space="0" w:color="auto"/>
            </w:tcBorders>
            <w:vAlign w:val="center"/>
          </w:tcPr>
          <w:p w:rsidR="00A14E14" w:rsidRDefault="008C0E98">
            <w:pPr>
              <w:rPr>
                <w:rFonts w:asciiTheme="majorEastAsia" w:eastAsiaTheme="majorEastAsia" w:hAnsiTheme="majorEastAsia"/>
                <w:sz w:val="24"/>
                <w:szCs w:val="28"/>
              </w:rPr>
            </w:pPr>
            <w:r>
              <w:rPr>
                <w:rFonts w:hint="eastAsia"/>
                <w:szCs w:val="28"/>
              </w:rPr>
              <w:t>电感耦合等离子体发射光谱仪（</w:t>
            </w:r>
            <w:r>
              <w:rPr>
                <w:rFonts w:hint="eastAsia"/>
                <w:szCs w:val="28"/>
              </w:rPr>
              <w:t>ICP-OES</w:t>
            </w:r>
            <w:r>
              <w:rPr>
                <w:rFonts w:hint="eastAsia"/>
                <w:szCs w:val="28"/>
              </w:rPr>
              <w:t>）</w:t>
            </w:r>
          </w:p>
        </w:tc>
      </w:tr>
      <w:tr w:rsidR="00A14E14">
        <w:trPr>
          <w:trHeight w:val="67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rPr>
                <w:rFonts w:asciiTheme="majorEastAsia" w:eastAsiaTheme="majorEastAsia" w:hAnsiTheme="majorEastAsia"/>
                <w:color w:val="auto"/>
                <w:szCs w:val="21"/>
              </w:rPr>
            </w:pPr>
            <w:r>
              <w:rPr>
                <w:rFonts w:asciiTheme="majorEastAsia" w:eastAsiaTheme="majorEastAsia" w:hAnsiTheme="majorEastAsia" w:hint="eastAsia"/>
                <w:color w:val="auto"/>
                <w:szCs w:val="21"/>
              </w:rPr>
              <w:t>成都市龙泉</w:t>
            </w:r>
            <w:proofErr w:type="gramStart"/>
            <w:r>
              <w:rPr>
                <w:rFonts w:asciiTheme="majorEastAsia" w:eastAsiaTheme="majorEastAsia" w:hAnsiTheme="majorEastAsia" w:hint="eastAsia"/>
                <w:color w:val="auto"/>
                <w:szCs w:val="21"/>
              </w:rPr>
              <w:t>驿</w:t>
            </w:r>
            <w:proofErr w:type="gramEnd"/>
            <w:r>
              <w:rPr>
                <w:rFonts w:asciiTheme="majorEastAsia" w:eastAsiaTheme="majorEastAsia" w:hAnsiTheme="majorEastAsia" w:hint="eastAsia"/>
                <w:color w:val="auto"/>
                <w:szCs w:val="21"/>
              </w:rPr>
              <w:t>区</w:t>
            </w:r>
            <w:r>
              <w:rPr>
                <w:rFonts w:asciiTheme="majorEastAsia" w:eastAsiaTheme="majorEastAsia" w:hAnsiTheme="majorEastAsia" w:hint="eastAsia"/>
                <w:color w:val="auto"/>
              </w:rPr>
              <w:t>北京路</w:t>
            </w:r>
            <w:r>
              <w:rPr>
                <w:rFonts w:asciiTheme="majorEastAsia" w:eastAsiaTheme="majorEastAsia" w:hAnsiTheme="majorEastAsia" w:hint="eastAsia"/>
                <w:color w:val="auto"/>
              </w:rPr>
              <w:t>636</w:t>
            </w:r>
            <w:r>
              <w:rPr>
                <w:rFonts w:asciiTheme="majorEastAsia" w:eastAsiaTheme="majorEastAsia" w:hAnsiTheme="majorEastAsia" w:hint="eastAsia"/>
                <w:color w:val="auto"/>
              </w:rPr>
              <w:t>号</w:t>
            </w:r>
          </w:p>
        </w:tc>
      </w:tr>
      <w:tr w:rsidR="00A14E14">
        <w:trPr>
          <w:trHeight w:val="6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资质条件：</w:t>
            </w:r>
            <w:r>
              <w:rPr>
                <w:rFonts w:asciiTheme="majorEastAsia" w:eastAsiaTheme="majorEastAsia" w:hAnsiTheme="majorEastAsia"/>
                <w:color w:val="auto"/>
                <w:szCs w:val="21"/>
                <w:u w:val="single"/>
              </w:rPr>
              <w:t xml:space="preserve"> </w:t>
            </w:r>
            <w:r>
              <w:rPr>
                <w:rFonts w:asciiTheme="majorEastAsia" w:eastAsiaTheme="majorEastAsia" w:hAnsiTheme="majorEastAsia" w:hint="eastAsia"/>
                <w:color w:val="auto"/>
                <w:szCs w:val="21"/>
                <w:u w:val="single"/>
              </w:rPr>
              <w:t>设备制造商</w:t>
            </w:r>
            <w:r>
              <w:rPr>
                <w:rFonts w:asciiTheme="majorEastAsia" w:eastAsiaTheme="majorEastAsia" w:hAnsiTheme="majorEastAsia" w:hint="eastAsia"/>
                <w:color w:val="auto"/>
                <w:szCs w:val="21"/>
                <w:u w:val="single"/>
              </w:rPr>
              <w:t>或</w:t>
            </w:r>
            <w:r>
              <w:rPr>
                <w:rFonts w:asciiTheme="majorEastAsia" w:eastAsiaTheme="majorEastAsia" w:hAnsiTheme="majorEastAsia" w:hint="eastAsia"/>
                <w:color w:val="auto"/>
                <w:szCs w:val="21"/>
                <w:u w:val="single"/>
              </w:rPr>
              <w:t>取得该产品授权</w:t>
            </w:r>
            <w:proofErr w:type="gramStart"/>
            <w:r>
              <w:rPr>
                <w:rFonts w:asciiTheme="majorEastAsia" w:eastAsiaTheme="majorEastAsia" w:hAnsiTheme="majorEastAsia" w:hint="eastAsia"/>
                <w:color w:val="auto"/>
                <w:szCs w:val="21"/>
                <w:u w:val="single"/>
              </w:rPr>
              <w:t>之供应</w:t>
            </w:r>
            <w:proofErr w:type="gramEnd"/>
            <w:r>
              <w:rPr>
                <w:rFonts w:asciiTheme="majorEastAsia" w:eastAsiaTheme="majorEastAsia" w:hAnsiTheme="majorEastAsia" w:hint="eastAsia"/>
                <w:color w:val="auto"/>
                <w:szCs w:val="21"/>
                <w:u w:val="single"/>
              </w:rPr>
              <w:t>商</w:t>
            </w:r>
            <w:r>
              <w:rPr>
                <w:rFonts w:asciiTheme="majorEastAsia" w:eastAsiaTheme="majorEastAsia" w:hAnsiTheme="majorEastAsia"/>
                <w:color w:val="auto"/>
                <w:szCs w:val="21"/>
                <w:u w:val="single"/>
              </w:rPr>
              <w:t xml:space="preserve">   </w:t>
            </w:r>
          </w:p>
          <w:p w:rsidR="00A14E14" w:rsidRDefault="008C0E98">
            <w:pPr>
              <w:pStyle w:val="Default"/>
              <w:rPr>
                <w:rFonts w:asciiTheme="majorEastAsia" w:eastAsiaTheme="majorEastAsia" w:hAnsiTheme="majorEastAsia"/>
                <w:color w:val="auto"/>
                <w:szCs w:val="21"/>
              </w:rPr>
            </w:pPr>
            <w:r>
              <w:rPr>
                <w:rFonts w:asciiTheme="majorEastAsia" w:eastAsiaTheme="majorEastAsia" w:hAnsiTheme="majorEastAsia" w:hint="eastAsia"/>
                <w:color w:val="auto"/>
                <w:szCs w:val="21"/>
              </w:rPr>
              <w:t>财务要求：</w:t>
            </w:r>
            <w:r>
              <w:rPr>
                <w:rFonts w:asciiTheme="majorEastAsia" w:eastAsiaTheme="majorEastAsia" w:hAnsiTheme="majorEastAsia"/>
                <w:color w:val="auto"/>
                <w:szCs w:val="21"/>
              </w:rPr>
              <w:t>3</w:t>
            </w:r>
            <w:r>
              <w:rPr>
                <w:rFonts w:asciiTheme="majorEastAsia" w:eastAsiaTheme="majorEastAsia" w:hAnsiTheme="majorEastAsia" w:hint="eastAsia"/>
                <w:color w:val="auto"/>
                <w:szCs w:val="21"/>
              </w:rPr>
              <w:t>年内无亏损</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szCs w:val="21"/>
                <w:u w:val="single"/>
              </w:rPr>
              <w:t>不接受</w:t>
            </w:r>
            <w:r>
              <w:rPr>
                <w:rFonts w:asciiTheme="majorEastAsia" w:eastAsiaTheme="majorEastAsia" w:hAnsiTheme="majorEastAsia" w:hint="eastAsia"/>
                <w:sz w:val="24"/>
                <w:szCs w:val="21"/>
                <w:u w:val="single"/>
              </w:rPr>
              <w:t xml:space="preserve"> </w:t>
            </w:r>
          </w:p>
        </w:tc>
      </w:tr>
      <w:tr w:rsidR="00A14E14">
        <w:trPr>
          <w:trHeight w:val="53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设备最高限价</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sz w:val="24"/>
                <w:szCs w:val="21"/>
                <w:u w:val="single"/>
              </w:rPr>
            </w:pPr>
            <w:r>
              <w:rPr>
                <w:rFonts w:asciiTheme="majorEastAsia" w:eastAsiaTheme="majorEastAsia" w:hAnsiTheme="majorEastAsia" w:hint="eastAsia"/>
                <w:sz w:val="24"/>
                <w:szCs w:val="21"/>
              </w:rPr>
              <w:t>人民币</w:t>
            </w:r>
            <w:r>
              <w:rPr>
                <w:rFonts w:asciiTheme="majorEastAsia" w:eastAsiaTheme="majorEastAsia" w:hAnsiTheme="majorEastAsia" w:hint="eastAsia"/>
                <w:sz w:val="24"/>
                <w:szCs w:val="21"/>
              </w:rPr>
              <w:t>85</w:t>
            </w:r>
            <w:r>
              <w:rPr>
                <w:rFonts w:asciiTheme="majorEastAsia" w:eastAsiaTheme="majorEastAsia" w:hAnsiTheme="majorEastAsia" w:hint="eastAsia"/>
                <w:sz w:val="24"/>
                <w:szCs w:val="21"/>
              </w:rPr>
              <w:t>万元</w:t>
            </w:r>
          </w:p>
        </w:tc>
      </w:tr>
      <w:tr w:rsidR="00A14E14">
        <w:trPr>
          <w:trHeight w:val="71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答疑与澄清：如对采购文件有误或有不合理要求的，距采购截止日前三天，以书面形式向采购单位提出。</w:t>
            </w:r>
          </w:p>
        </w:tc>
      </w:tr>
      <w:tr w:rsidR="00A14E14">
        <w:trPr>
          <w:trHeight w:val="701"/>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8</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A14E14" w:rsidRDefault="008C0E98">
            <w:pPr>
              <w:snapToGri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供应商在收到书面答复</w:t>
            </w:r>
            <w:r>
              <w:rPr>
                <w:rFonts w:asciiTheme="majorEastAsia" w:eastAsiaTheme="majorEastAsia" w:hAnsiTheme="majorEastAsia" w:cs="仿宋_GB2312"/>
                <w:kern w:val="0"/>
                <w:sz w:val="24"/>
                <w:szCs w:val="21"/>
              </w:rPr>
              <w:t>48</w:t>
            </w:r>
            <w:r>
              <w:rPr>
                <w:rFonts w:asciiTheme="majorEastAsia" w:eastAsiaTheme="majorEastAsia" w:hAnsiTheme="majorEastAsia" w:cs="仿宋_GB2312" w:hint="eastAsia"/>
                <w:kern w:val="0"/>
                <w:sz w:val="24"/>
                <w:szCs w:val="21"/>
              </w:rPr>
              <w:t>小时内应以书面形式向采购人确认。</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9</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w:t>
            </w:r>
            <w:r>
              <w:rPr>
                <w:rFonts w:asciiTheme="majorEastAsia" w:eastAsiaTheme="majorEastAsia" w:hAnsiTheme="majorEastAsia" w:cs="仿宋_GB2312" w:hint="eastAsia"/>
                <w:kern w:val="0"/>
                <w:szCs w:val="21"/>
              </w:rPr>
              <w:t>签字或盖章要求</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Cs w:val="21"/>
              </w:rPr>
              <w:t>响应文件由供应商的法定代表人或其委托代理人签字或盖单位章。</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sz w:val="24"/>
                <w:szCs w:val="28"/>
              </w:rPr>
              <w:t>10</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响应文件组成</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响应文件由正本</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份；副本</w:t>
            </w:r>
            <w:r>
              <w:rPr>
                <w:rFonts w:asciiTheme="majorEastAsia" w:eastAsiaTheme="majorEastAsia" w:hAnsiTheme="majorEastAsia" w:cs="仿宋_GB2312" w:hint="eastAsia"/>
                <w:kern w:val="0"/>
                <w:sz w:val="24"/>
                <w:szCs w:val="21"/>
              </w:rPr>
              <w:t>2</w:t>
            </w:r>
            <w:r>
              <w:rPr>
                <w:rFonts w:asciiTheme="majorEastAsia" w:eastAsiaTheme="majorEastAsia" w:hAnsiTheme="majorEastAsia" w:cs="仿宋_GB2312" w:hint="eastAsia"/>
                <w:kern w:val="0"/>
                <w:sz w:val="24"/>
                <w:szCs w:val="21"/>
              </w:rPr>
              <w:t>份组成</w:t>
            </w:r>
          </w:p>
        </w:tc>
      </w:tr>
      <w:tr w:rsidR="00A14E14">
        <w:trPr>
          <w:trHeight w:val="435"/>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sz w:val="24"/>
                <w:szCs w:val="28"/>
              </w:rPr>
            </w:pPr>
            <w:r>
              <w:rPr>
                <w:rFonts w:asciiTheme="majorEastAsia" w:eastAsiaTheme="majorEastAsia" w:hAnsiTheme="majorEastAsia" w:cs="仿宋_GB2312"/>
                <w:kern w:val="0"/>
                <w:sz w:val="24"/>
                <w:szCs w:val="21"/>
              </w:rPr>
              <w:t>11</w:t>
            </w:r>
          </w:p>
        </w:tc>
        <w:tc>
          <w:tcPr>
            <w:tcW w:w="2213" w:type="dxa"/>
            <w:tcBorders>
              <w:top w:val="single" w:sz="4" w:space="0" w:color="auto"/>
              <w:left w:val="single" w:sz="4" w:space="0" w:color="auto"/>
              <w:bottom w:val="single" w:sz="4" w:space="0" w:color="auto"/>
              <w:right w:val="single" w:sz="4" w:space="0" w:color="auto"/>
            </w:tcBorders>
          </w:tcPr>
          <w:p w:rsidR="00A14E14" w:rsidRDefault="008C0E98">
            <w:pPr>
              <w:autoSpaceDE w:val="0"/>
              <w:autoSpaceDN w:val="0"/>
              <w:snapToGrid w:val="0"/>
              <w:textAlignment w:val="bottom"/>
              <w:rPr>
                <w:rFonts w:asciiTheme="majorEastAsia" w:eastAsiaTheme="majorEastAsia" w:hAnsiTheme="majorEastAsia"/>
                <w:sz w:val="24"/>
                <w:szCs w:val="28"/>
              </w:rPr>
            </w:pPr>
            <w:r>
              <w:rPr>
                <w:rFonts w:asciiTheme="majorEastAsia" w:eastAsiaTheme="majorEastAsia" w:hAnsiTheme="majorEastAsia" w:cs="仿宋_GB2312" w:hint="eastAsia"/>
                <w:kern w:val="0"/>
                <w:sz w:val="24"/>
                <w:szCs w:val="21"/>
              </w:rPr>
              <w:t>响应文件装订要求</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rPr>
                <w:rFonts w:asciiTheme="majorEastAsia" w:eastAsiaTheme="majorEastAsia" w:hAnsiTheme="majorEastAsia" w:cs="仿宋_GB2312"/>
                <w:color w:val="auto"/>
                <w:sz w:val="21"/>
                <w:szCs w:val="21"/>
              </w:rPr>
            </w:pPr>
            <w:r>
              <w:rPr>
                <w:rFonts w:asciiTheme="majorEastAsia" w:eastAsiaTheme="majorEastAsia" w:hAnsiTheme="majorEastAsia" w:cs="仿宋_GB2312"/>
                <w:color w:val="auto"/>
                <w:sz w:val="21"/>
                <w:szCs w:val="21"/>
              </w:rPr>
              <w:t>1.</w:t>
            </w:r>
            <w:r>
              <w:rPr>
                <w:rFonts w:asciiTheme="majorEastAsia" w:eastAsiaTheme="majorEastAsia" w:hAnsiTheme="majorEastAsia" w:cs="仿宋_GB2312" w:hint="eastAsia"/>
                <w:color w:val="auto"/>
                <w:sz w:val="21"/>
                <w:szCs w:val="21"/>
              </w:rPr>
              <w:t>装订牢固，并应编制目录和连续页码（封面和扉页除外）；</w:t>
            </w:r>
          </w:p>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szCs w:val="21"/>
              </w:rPr>
              <w:t>2.</w:t>
            </w:r>
            <w:r>
              <w:rPr>
                <w:rFonts w:asciiTheme="majorEastAsia" w:eastAsiaTheme="majorEastAsia" w:hAnsiTheme="majorEastAsia" w:hint="eastAsia"/>
                <w:szCs w:val="21"/>
              </w:rPr>
              <w:t>报价函、商务部分和技术部分集中装订成</w:t>
            </w:r>
            <w:r>
              <w:rPr>
                <w:rFonts w:asciiTheme="majorEastAsia" w:eastAsiaTheme="majorEastAsia" w:hAnsiTheme="majorEastAsia"/>
                <w:szCs w:val="21"/>
              </w:rPr>
              <w:t>1</w:t>
            </w:r>
            <w:r>
              <w:rPr>
                <w:rFonts w:asciiTheme="majorEastAsia" w:eastAsiaTheme="majorEastAsia" w:hAnsiTheme="majorEastAsia" w:hint="eastAsia"/>
                <w:szCs w:val="21"/>
              </w:rPr>
              <w:t>册并编制目录。</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封套上写明</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采购人的地址：成都市龙泉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w:t>
            </w:r>
            <w:r>
              <w:rPr>
                <w:rFonts w:asciiTheme="majorEastAsia" w:eastAsiaTheme="majorEastAsia" w:hAnsiTheme="majorEastAsia" w:hint="eastAsia"/>
                <w:color w:val="auto"/>
              </w:rPr>
              <w:t>636</w:t>
            </w:r>
            <w:r>
              <w:rPr>
                <w:rFonts w:asciiTheme="majorEastAsia" w:eastAsiaTheme="majorEastAsia" w:hAnsiTheme="majorEastAsia" w:hint="eastAsia"/>
                <w:color w:val="auto"/>
              </w:rPr>
              <w:t>号</w:t>
            </w:r>
          </w:p>
          <w:p w:rsidR="00A14E14" w:rsidRDefault="008C0E98">
            <w:pPr>
              <w:pStyle w:val="Default"/>
              <w:ind w:left="720" w:hangingChars="300" w:hanging="720"/>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采购人名称：成都光明派</w:t>
            </w:r>
            <w:proofErr w:type="gramStart"/>
            <w:r>
              <w:rPr>
                <w:rFonts w:asciiTheme="majorEastAsia" w:eastAsiaTheme="majorEastAsia" w:hAnsiTheme="majorEastAsia" w:cs="仿宋_GB2312" w:hint="eastAsia"/>
                <w:color w:val="auto"/>
                <w:szCs w:val="21"/>
              </w:rPr>
              <w:t>特</w:t>
            </w:r>
            <w:proofErr w:type="gramEnd"/>
            <w:r>
              <w:rPr>
                <w:rFonts w:asciiTheme="majorEastAsia" w:eastAsiaTheme="majorEastAsia" w:hAnsiTheme="majorEastAsia" w:cs="仿宋_GB2312" w:hint="eastAsia"/>
                <w:color w:val="auto"/>
                <w:szCs w:val="21"/>
              </w:rPr>
              <w:t>贵金属有限公司</w:t>
            </w:r>
          </w:p>
          <w:p w:rsidR="00A14E14" w:rsidRDefault="008C0E98">
            <w:pP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成都光明派</w:t>
            </w:r>
            <w:proofErr w:type="gramStart"/>
            <w:r>
              <w:rPr>
                <w:rFonts w:asciiTheme="majorEastAsia" w:eastAsiaTheme="majorEastAsia" w:hAnsiTheme="majorEastAsia" w:cs="仿宋_GB2312" w:hint="eastAsia"/>
                <w:kern w:val="0"/>
                <w:sz w:val="24"/>
                <w:szCs w:val="21"/>
              </w:rPr>
              <w:t>特</w:t>
            </w:r>
            <w:proofErr w:type="gramEnd"/>
            <w:r>
              <w:rPr>
                <w:rFonts w:asciiTheme="majorEastAsia" w:eastAsiaTheme="majorEastAsia" w:hAnsiTheme="majorEastAsia" w:cs="仿宋_GB2312" w:hint="eastAsia"/>
                <w:kern w:val="0"/>
                <w:sz w:val="24"/>
                <w:szCs w:val="21"/>
              </w:rPr>
              <w:t>贵金属有限公司询价采购文件</w:t>
            </w:r>
            <w:r>
              <w:rPr>
                <w:rFonts w:hint="eastAsia"/>
                <w:sz w:val="24"/>
              </w:rPr>
              <w:t>电感耦合等离子体发射光谱仪（</w:t>
            </w:r>
            <w:r>
              <w:rPr>
                <w:rFonts w:hint="eastAsia"/>
                <w:sz w:val="24"/>
              </w:rPr>
              <w:t>ICP-OES</w:t>
            </w:r>
            <w:r>
              <w:rPr>
                <w:rFonts w:hint="eastAsia"/>
                <w:sz w:val="24"/>
              </w:rPr>
              <w:t>）</w:t>
            </w:r>
          </w:p>
        </w:tc>
      </w:tr>
      <w:tr w:rsidR="00A14E14">
        <w:trPr>
          <w:trHeight w:val="383"/>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13</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询价采购有效期</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snapToGrid w:val="0"/>
              <w:textAlignment w:val="bottom"/>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有效期</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kern w:val="0"/>
                <w:sz w:val="24"/>
                <w:szCs w:val="21"/>
                <w:u w:val="single"/>
              </w:rPr>
              <w:t>90</w:t>
            </w:r>
            <w:r>
              <w:rPr>
                <w:rFonts w:asciiTheme="majorEastAsia" w:eastAsiaTheme="majorEastAsia" w:hAnsiTheme="majorEastAsia" w:cs="仿宋_GB2312"/>
                <w:kern w:val="0"/>
                <w:sz w:val="24"/>
                <w:szCs w:val="21"/>
              </w:rPr>
              <w:t xml:space="preserve"> </w:t>
            </w:r>
            <w:r>
              <w:rPr>
                <w:rFonts w:asciiTheme="majorEastAsia" w:eastAsiaTheme="majorEastAsia" w:hAnsiTheme="majorEastAsia" w:cs="仿宋_GB2312" w:hint="eastAsia"/>
                <w:kern w:val="0"/>
                <w:sz w:val="24"/>
                <w:szCs w:val="21"/>
              </w:rPr>
              <w:t>天</w:t>
            </w:r>
          </w:p>
        </w:tc>
      </w:tr>
      <w:tr w:rsidR="00A14E14">
        <w:trPr>
          <w:trHeight w:val="402"/>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14</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递交报价文件地点</w:t>
            </w:r>
          </w:p>
        </w:tc>
        <w:tc>
          <w:tcPr>
            <w:tcW w:w="6255" w:type="dxa"/>
            <w:tcBorders>
              <w:top w:val="single" w:sz="4" w:space="0" w:color="auto"/>
              <w:left w:val="single" w:sz="4" w:space="0" w:color="auto"/>
              <w:bottom w:val="single" w:sz="4" w:space="0" w:color="auto"/>
            </w:tcBorders>
            <w:vAlign w:val="center"/>
          </w:tcPr>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cs="仿宋_GB2312" w:hint="eastAsia"/>
                <w:kern w:val="0"/>
                <w:sz w:val="24"/>
                <w:szCs w:val="21"/>
              </w:rPr>
              <w:t>成都市龙泉</w:t>
            </w:r>
            <w:proofErr w:type="gramStart"/>
            <w:r>
              <w:rPr>
                <w:rFonts w:asciiTheme="majorEastAsia" w:eastAsiaTheme="majorEastAsia" w:hAnsiTheme="majorEastAsia" w:cs="仿宋_GB2312" w:hint="eastAsia"/>
                <w:kern w:val="0"/>
                <w:sz w:val="24"/>
                <w:szCs w:val="21"/>
              </w:rPr>
              <w:t>驿</w:t>
            </w:r>
            <w:proofErr w:type="gramEnd"/>
            <w:r>
              <w:rPr>
                <w:rFonts w:asciiTheme="majorEastAsia" w:eastAsiaTheme="majorEastAsia" w:hAnsiTheme="majorEastAsia" w:cs="仿宋_GB2312" w:hint="eastAsia"/>
                <w:kern w:val="0"/>
                <w:sz w:val="24"/>
                <w:szCs w:val="21"/>
              </w:rPr>
              <w:t>区</w:t>
            </w:r>
            <w:r>
              <w:rPr>
                <w:rFonts w:asciiTheme="majorEastAsia" w:eastAsiaTheme="majorEastAsia" w:hAnsiTheme="majorEastAsia" w:cs="宋体" w:hint="eastAsia"/>
                <w:kern w:val="0"/>
                <w:sz w:val="24"/>
              </w:rPr>
              <w:t>北京路</w:t>
            </w:r>
            <w:r>
              <w:rPr>
                <w:rFonts w:asciiTheme="majorEastAsia" w:eastAsiaTheme="majorEastAsia" w:hAnsiTheme="majorEastAsia" w:cs="宋体" w:hint="eastAsia"/>
                <w:kern w:val="0"/>
                <w:sz w:val="24"/>
              </w:rPr>
              <w:t>636</w:t>
            </w:r>
            <w:r>
              <w:rPr>
                <w:rFonts w:asciiTheme="majorEastAsia" w:eastAsiaTheme="majorEastAsia" w:hAnsiTheme="majorEastAsia" w:cs="宋体" w:hint="eastAsia"/>
                <w:kern w:val="0"/>
                <w:sz w:val="24"/>
              </w:rPr>
              <w:t>号</w:t>
            </w:r>
          </w:p>
        </w:tc>
      </w:tr>
      <w:tr w:rsidR="00A14E14">
        <w:trPr>
          <w:trHeight w:val="508"/>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15</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是否退还报价文件</w:t>
            </w:r>
          </w:p>
        </w:tc>
        <w:tc>
          <w:tcPr>
            <w:tcW w:w="6255" w:type="dxa"/>
            <w:tcBorders>
              <w:top w:val="single" w:sz="4" w:space="0" w:color="auto"/>
              <w:left w:val="single" w:sz="4" w:space="0" w:color="auto"/>
              <w:bottom w:val="single" w:sz="4" w:space="0" w:color="auto"/>
            </w:tcBorders>
            <w:vAlign w:val="center"/>
          </w:tcPr>
          <w:p w:rsidR="00A14E14" w:rsidRDefault="008C0E98">
            <w:pPr>
              <w:pStyle w:val="Default"/>
              <w:jc w:val="both"/>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否</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kern w:val="0"/>
                <w:sz w:val="24"/>
                <w:szCs w:val="21"/>
              </w:rPr>
              <w:t>16</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公开报价时间和地点</w:t>
            </w:r>
          </w:p>
        </w:tc>
        <w:tc>
          <w:tcPr>
            <w:tcW w:w="6255" w:type="dxa"/>
            <w:tcBorders>
              <w:top w:val="single" w:sz="4" w:space="0" w:color="auto"/>
              <w:left w:val="single" w:sz="4" w:space="0" w:color="auto"/>
              <w:bottom w:val="single" w:sz="4" w:space="0" w:color="auto"/>
            </w:tcBorders>
          </w:tcPr>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公开报价时间：同报价截止时间</w:t>
            </w:r>
          </w:p>
          <w:p w:rsidR="00A14E14" w:rsidRDefault="008C0E98">
            <w:pPr>
              <w:pStyle w:val="Default"/>
              <w:rPr>
                <w:rFonts w:asciiTheme="majorEastAsia" w:eastAsiaTheme="majorEastAsia" w:hAnsiTheme="majorEastAsia" w:cs="仿宋_GB2312"/>
                <w:color w:val="auto"/>
                <w:szCs w:val="21"/>
              </w:rPr>
            </w:pPr>
            <w:r>
              <w:rPr>
                <w:rFonts w:asciiTheme="majorEastAsia" w:eastAsiaTheme="majorEastAsia" w:hAnsiTheme="majorEastAsia" w:cs="仿宋_GB2312" w:hint="eastAsia"/>
                <w:color w:val="auto"/>
                <w:szCs w:val="21"/>
              </w:rPr>
              <w:t>公开报价地点：成都市龙泉</w:t>
            </w:r>
            <w:proofErr w:type="gramStart"/>
            <w:r>
              <w:rPr>
                <w:rFonts w:asciiTheme="majorEastAsia" w:eastAsiaTheme="majorEastAsia" w:hAnsiTheme="majorEastAsia" w:cs="仿宋_GB2312" w:hint="eastAsia"/>
                <w:color w:val="auto"/>
                <w:szCs w:val="21"/>
              </w:rPr>
              <w:t>驿</w:t>
            </w:r>
            <w:proofErr w:type="gramEnd"/>
            <w:r>
              <w:rPr>
                <w:rFonts w:asciiTheme="majorEastAsia" w:eastAsiaTheme="majorEastAsia" w:hAnsiTheme="majorEastAsia" w:cs="仿宋_GB2312" w:hint="eastAsia"/>
                <w:color w:val="auto"/>
                <w:szCs w:val="21"/>
              </w:rPr>
              <w:t>区</w:t>
            </w:r>
            <w:r>
              <w:rPr>
                <w:rFonts w:asciiTheme="majorEastAsia" w:eastAsiaTheme="majorEastAsia" w:hAnsiTheme="majorEastAsia" w:hint="eastAsia"/>
                <w:color w:val="auto"/>
              </w:rPr>
              <w:t>北京路</w:t>
            </w:r>
            <w:r>
              <w:rPr>
                <w:rFonts w:asciiTheme="majorEastAsia" w:eastAsiaTheme="majorEastAsia" w:hAnsiTheme="majorEastAsia" w:hint="eastAsia"/>
                <w:color w:val="auto"/>
              </w:rPr>
              <w:t>636</w:t>
            </w:r>
            <w:r>
              <w:rPr>
                <w:rFonts w:asciiTheme="majorEastAsia" w:eastAsiaTheme="majorEastAsia" w:hAnsiTheme="majorEastAsia" w:hint="eastAsia"/>
                <w:color w:val="auto"/>
              </w:rPr>
              <w:t>号</w:t>
            </w:r>
          </w:p>
        </w:tc>
      </w:tr>
      <w:tr w:rsidR="00A14E14">
        <w:trPr>
          <w:trHeight w:val="620"/>
          <w:jc w:val="center"/>
        </w:trPr>
        <w:tc>
          <w:tcPr>
            <w:tcW w:w="534" w:type="dxa"/>
            <w:tcBorders>
              <w:top w:val="single" w:sz="4" w:space="0" w:color="auto"/>
              <w:bottom w:val="single" w:sz="4" w:space="0" w:color="auto"/>
              <w:right w:val="single" w:sz="4" w:space="0" w:color="auto"/>
            </w:tcBorders>
            <w:vAlign w:val="center"/>
          </w:tcPr>
          <w:p w:rsidR="00A14E14" w:rsidRDefault="008C0E98">
            <w:pPr>
              <w:snapToGrid w:val="0"/>
              <w:jc w:val="center"/>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17</w:t>
            </w:r>
          </w:p>
        </w:tc>
        <w:tc>
          <w:tcPr>
            <w:tcW w:w="2213" w:type="dxa"/>
            <w:tcBorders>
              <w:top w:val="single" w:sz="4" w:space="0" w:color="auto"/>
              <w:left w:val="single" w:sz="4" w:space="0" w:color="auto"/>
              <w:bottom w:val="single" w:sz="4" w:space="0" w:color="auto"/>
              <w:right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cs="仿宋_GB2312" w:hint="eastAsia"/>
                <w:kern w:val="0"/>
                <w:sz w:val="24"/>
                <w:szCs w:val="21"/>
              </w:rPr>
              <w:t>评审办法</w:t>
            </w:r>
          </w:p>
        </w:tc>
        <w:tc>
          <w:tcPr>
            <w:tcW w:w="6255" w:type="dxa"/>
            <w:tcBorders>
              <w:top w:val="single" w:sz="4" w:space="0" w:color="auto"/>
              <w:left w:val="single" w:sz="4" w:space="0" w:color="auto"/>
              <w:bottom w:val="single" w:sz="4" w:space="0" w:color="auto"/>
            </w:tcBorders>
            <w:vAlign w:val="center"/>
          </w:tcPr>
          <w:p w:rsidR="00A14E14" w:rsidRDefault="008C0E98">
            <w:pPr>
              <w:autoSpaceDE w:val="0"/>
              <w:autoSpaceDN w:val="0"/>
              <w:adjustRightInd w:val="0"/>
              <w:rPr>
                <w:rFonts w:asciiTheme="majorEastAsia" w:eastAsiaTheme="majorEastAsia" w:hAnsiTheme="majorEastAsia" w:cs="仿宋_GB2312"/>
                <w:kern w:val="0"/>
                <w:sz w:val="24"/>
                <w:szCs w:val="21"/>
              </w:rPr>
            </w:pPr>
            <w:r>
              <w:rPr>
                <w:rFonts w:asciiTheme="majorEastAsia" w:eastAsiaTheme="majorEastAsia" w:hAnsiTheme="majorEastAsia" w:hint="eastAsia"/>
                <w:sz w:val="24"/>
              </w:rPr>
              <w:t>综合评分法</w:t>
            </w:r>
          </w:p>
        </w:tc>
      </w:tr>
    </w:tbl>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w:t>
      </w:r>
      <w:r>
        <w:rPr>
          <w:rFonts w:asciiTheme="majorEastAsia" w:eastAsiaTheme="majorEastAsia" w:hAnsiTheme="majorEastAsia" w:hint="eastAsia"/>
          <w:sz w:val="24"/>
        </w:rPr>
        <w:lastRenderedPageBreak/>
        <w:t>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w:t>
      </w:r>
      <w:r>
        <w:rPr>
          <w:rFonts w:asciiTheme="majorEastAsia" w:eastAsiaTheme="majorEastAsia" w:hAnsiTheme="majorEastAsia" w:hint="eastAsia"/>
          <w:color w:val="FF0000"/>
          <w:sz w:val="24"/>
        </w:rPr>
        <w:t>设备设计和制</w:t>
      </w:r>
      <w:r>
        <w:rPr>
          <w:rFonts w:asciiTheme="majorEastAsia" w:eastAsiaTheme="majorEastAsia" w:hAnsiTheme="majorEastAsia" w:hint="eastAsia"/>
          <w:color w:val="FF0000"/>
          <w:sz w:val="24"/>
        </w:rPr>
        <w:t>造费、运费、税费、安装调试费及货物交付使用前的一切费用</w:t>
      </w:r>
      <w:r>
        <w:rPr>
          <w:rFonts w:asciiTheme="majorEastAsia" w:eastAsiaTheme="majorEastAsia" w:hAnsiTheme="majorEastAsia" w:hint="eastAsia"/>
          <w:sz w:val="24"/>
        </w:rPr>
        <w:t>。只能有一个报价，不接受有选择的报价。供应商须对全部货物进行报价，否则报价无效。</w:t>
      </w:r>
    </w:p>
    <w:p w:rsidR="00A14E14" w:rsidRDefault="008C0E98">
      <w:pPr>
        <w:spacing w:line="50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A14E14" w:rsidRDefault="008C0E98">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201</w:t>
      </w:r>
      <w:r>
        <w:rPr>
          <w:rFonts w:asciiTheme="majorEastAsia" w:eastAsiaTheme="majorEastAsia" w:hAnsiTheme="majorEastAsia" w:hint="eastAsia"/>
          <w:sz w:val="24"/>
          <w:u w:val="single"/>
        </w:rPr>
        <w:t>9</w:t>
      </w:r>
      <w:r>
        <w:rPr>
          <w:rFonts w:asciiTheme="majorEastAsia" w:eastAsiaTheme="majorEastAsia" w:hAnsiTheme="majorEastAsia" w:hint="eastAsia"/>
          <w:sz w:val="24"/>
        </w:rPr>
        <w:t>年</w:t>
      </w:r>
      <w:r>
        <w:rPr>
          <w:rFonts w:asciiTheme="majorEastAsia" w:eastAsiaTheme="majorEastAsia" w:hAnsiTheme="majorEastAsia" w:hint="eastAsia"/>
          <w:sz w:val="24"/>
          <w:u w:val="single"/>
        </w:rPr>
        <w:t>10</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hint="eastAsia"/>
          <w:sz w:val="24"/>
        </w:rPr>
        <w:t>日</w:t>
      </w:r>
      <w:r>
        <w:rPr>
          <w:rFonts w:asciiTheme="majorEastAsia" w:eastAsiaTheme="majorEastAsia" w:hAnsiTheme="majorEastAsia" w:hint="eastAsia"/>
          <w:sz w:val="24"/>
        </w:rPr>
        <w:t>17:00</w:t>
      </w:r>
      <w:r>
        <w:rPr>
          <w:rFonts w:asciiTheme="majorEastAsia" w:eastAsiaTheme="majorEastAsia" w:hAnsiTheme="majorEastAsia" w:hint="eastAsia"/>
          <w:sz w:val="24"/>
        </w:rPr>
        <w:t>时，截止时间后，将拒绝接收新的报价文件。</w:t>
      </w:r>
    </w:p>
    <w:p w:rsidR="00A14E14" w:rsidRDefault="008C0E98">
      <w:pPr>
        <w:spacing w:line="46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贵金属有限公司综合部</w:t>
      </w:r>
    </w:p>
    <w:p w:rsidR="00A14E14" w:rsidRDefault="008C0E98">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w:t>
      </w:r>
      <w:r>
        <w:rPr>
          <w:rFonts w:asciiTheme="majorEastAsia" w:eastAsiaTheme="majorEastAsia" w:hAnsiTheme="majorEastAsia" w:hint="eastAsia"/>
          <w:sz w:val="24"/>
        </w:rPr>
        <w:t>件中出现计算性错误的；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hint="eastAsia"/>
          <w:sz w:val="24"/>
        </w:rPr>
        <w:t>九</w:t>
      </w:r>
      <w:r>
        <w:rPr>
          <w:rFonts w:asciiTheme="majorEastAsia" w:eastAsiaTheme="majorEastAsia" w:hAnsiTheme="majorEastAsia" w:hint="eastAsia"/>
          <w:sz w:val="24"/>
        </w:rPr>
        <w:t>）</w:t>
      </w:r>
      <w:r>
        <w:rPr>
          <w:rFonts w:asciiTheme="majorEastAsia" w:eastAsiaTheme="majorEastAsia" w:hAnsiTheme="majorEastAsia" w:hint="eastAsia"/>
          <w:sz w:val="24"/>
        </w:rPr>
        <w:t>*</w:t>
      </w:r>
      <w:proofErr w:type="gramStart"/>
      <w:r>
        <w:rPr>
          <w:rFonts w:asciiTheme="majorEastAsia" w:eastAsiaTheme="majorEastAsia" w:hAnsiTheme="majorEastAsia" w:hint="eastAsia"/>
          <w:sz w:val="24"/>
        </w:rPr>
        <w:t>号项不</w:t>
      </w:r>
      <w:proofErr w:type="gramEnd"/>
      <w:r>
        <w:rPr>
          <w:rFonts w:asciiTheme="majorEastAsia" w:eastAsiaTheme="majorEastAsia" w:hAnsiTheme="majorEastAsia" w:hint="eastAsia"/>
          <w:sz w:val="24"/>
        </w:rPr>
        <w:t>满足。</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w:t>
      </w:r>
      <w:r>
        <w:rPr>
          <w:rFonts w:asciiTheme="majorEastAsia" w:eastAsiaTheme="majorEastAsia" w:hAnsiTheme="majorEastAsia" w:hint="eastAsia"/>
          <w:sz w:val="24"/>
        </w:rPr>
        <w:t>据询价文件规定的方法和标准独立评审，负责完成评审的全过程直至评定成交供应商（简称成交商）。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w:t>
      </w:r>
      <w:r>
        <w:rPr>
          <w:rFonts w:asciiTheme="majorEastAsia" w:eastAsiaTheme="majorEastAsia" w:hAnsiTheme="majorEastAsia" w:hint="eastAsia"/>
          <w:sz w:val="24"/>
        </w:rPr>
        <w:t>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w:t>
      </w:r>
      <w:r>
        <w:rPr>
          <w:rFonts w:asciiTheme="majorEastAsia" w:eastAsiaTheme="majorEastAsia" w:hAnsiTheme="majorEastAsia" w:hint="eastAsia"/>
          <w:sz w:val="24"/>
        </w:rPr>
        <w:t>有供应商的报价或取消采购活动：</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A14E14" w:rsidRDefault="008C0E98">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A14E14" w:rsidRDefault="008C0E98">
      <w:pPr>
        <w:spacing w:line="480" w:lineRule="exact"/>
        <w:ind w:firstLineChars="200" w:firstLine="420"/>
        <w:rPr>
          <w:rFonts w:asciiTheme="majorEastAsia" w:eastAsiaTheme="majorEastAsia" w:hAnsiTheme="majorEastAsia"/>
          <w:sz w:val="24"/>
        </w:rPr>
      </w:pPr>
      <w:r>
        <w:rPr>
          <w:rFonts w:asciiTheme="majorEastAsia" w:eastAsiaTheme="majorEastAsia" w:hAnsiTheme="majorEastAsia" w:hint="eastAsia"/>
        </w:rPr>
        <w:t>十二</w:t>
      </w:r>
      <w:r>
        <w:rPr>
          <w:rFonts w:asciiTheme="majorEastAsia" w:eastAsiaTheme="majorEastAsia" w:hAnsiTheme="majorEastAsia"/>
        </w:rPr>
        <w:t>.</w:t>
      </w:r>
      <w:bookmarkStart w:id="0" w:name="_Toc217446103"/>
      <w:r>
        <w:rPr>
          <w:rFonts w:asciiTheme="majorEastAsia" w:eastAsiaTheme="majorEastAsia" w:hAnsiTheme="majorEastAsia"/>
        </w:rPr>
        <w:t xml:space="preserve"> </w:t>
      </w:r>
      <w:r>
        <w:rPr>
          <w:rFonts w:asciiTheme="majorEastAsia" w:eastAsiaTheme="majorEastAsia" w:hAnsiTheme="majorEastAsia" w:hint="eastAsia"/>
        </w:rPr>
        <w:t>评审细则及标准</w:t>
      </w:r>
      <w:bookmarkEnd w:id="0"/>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A14E14" w:rsidRDefault="008C0E98">
      <w:pPr>
        <w:tabs>
          <w:tab w:val="left" w:pos="720"/>
        </w:tabs>
        <w:spacing w:line="40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A14E14" w:rsidRDefault="008C0E98">
      <w:pPr>
        <w:spacing w:line="40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w:t>
      </w:r>
      <w:r>
        <w:rPr>
          <w:rFonts w:asciiTheme="majorEastAsia" w:eastAsiaTheme="majorEastAsia" w:hAnsiTheme="majorEastAsia" w:hint="eastAsia"/>
          <w:sz w:val="24"/>
        </w:rPr>
        <w:t>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A14E14" w:rsidRDefault="008C0E98">
      <w:pPr>
        <w:spacing w:line="40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A14E14" w:rsidRDefault="008C0E98">
      <w:pPr>
        <w:spacing w:line="40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A14E14" w:rsidRDefault="008C0E98">
      <w:pPr>
        <w:spacing w:line="40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A14E14" w:rsidRDefault="008C0E98">
      <w:pPr>
        <w:spacing w:line="4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1"/>
        <w:jc w:val="center"/>
        <w:rPr>
          <w:rFonts w:asciiTheme="majorEastAsia" w:eastAsiaTheme="majorEastAsia" w:hAnsiTheme="majorEastAsia"/>
          <w:sz w:val="32"/>
          <w:szCs w:val="32"/>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A14E14">
      <w:pPr>
        <w:pStyle w:val="af0"/>
        <w:ind w:firstLineChars="0" w:firstLine="0"/>
        <w:jc w:val="center"/>
        <w:rPr>
          <w:b/>
          <w:sz w:val="28"/>
          <w:szCs w:val="28"/>
        </w:rPr>
      </w:pPr>
    </w:p>
    <w:p w:rsidR="00A14E14" w:rsidRDefault="008C0E98">
      <w:pPr>
        <w:pStyle w:val="af0"/>
        <w:ind w:firstLineChars="0" w:firstLine="0"/>
        <w:jc w:val="center"/>
        <w:rPr>
          <w:b/>
          <w:sz w:val="28"/>
          <w:szCs w:val="28"/>
        </w:rPr>
      </w:pPr>
      <w:r>
        <w:rPr>
          <w:rFonts w:hint="eastAsia"/>
          <w:b/>
          <w:sz w:val="28"/>
          <w:szCs w:val="28"/>
        </w:rPr>
        <w:lastRenderedPageBreak/>
        <w:t>第三部分</w:t>
      </w:r>
      <w:r>
        <w:rPr>
          <w:rFonts w:hint="eastAsia"/>
          <w:b/>
          <w:sz w:val="28"/>
          <w:szCs w:val="28"/>
        </w:rPr>
        <w:t xml:space="preserve">    </w:t>
      </w:r>
      <w:r>
        <w:rPr>
          <w:rFonts w:hint="eastAsia"/>
          <w:b/>
          <w:sz w:val="28"/>
          <w:szCs w:val="28"/>
        </w:rPr>
        <w:t>技术指标要求</w:t>
      </w:r>
    </w:p>
    <w:p w:rsidR="00A14E14" w:rsidRDefault="008C0E98">
      <w:pPr>
        <w:rPr>
          <w:rFonts w:ascii="宋体" w:hAnsi="宋体"/>
          <w:bCs/>
          <w:sz w:val="28"/>
          <w:szCs w:val="28"/>
        </w:rPr>
      </w:pPr>
      <w:r>
        <w:rPr>
          <w:rFonts w:ascii="宋体" w:hAnsi="宋体" w:hint="eastAsia"/>
          <w:bCs/>
          <w:sz w:val="28"/>
          <w:szCs w:val="28"/>
        </w:rPr>
        <w:t>1.</w:t>
      </w:r>
      <w:r>
        <w:rPr>
          <w:rFonts w:ascii="宋体" w:hAnsi="宋体" w:hint="eastAsia"/>
          <w:bCs/>
          <w:sz w:val="28"/>
          <w:szCs w:val="28"/>
        </w:rPr>
        <w:t>工作条件</w:t>
      </w:r>
    </w:p>
    <w:p w:rsidR="00A14E14" w:rsidRDefault="008C0E98">
      <w:pPr>
        <w:rPr>
          <w:rFonts w:ascii="宋体" w:hAnsi="宋体"/>
          <w:sz w:val="28"/>
          <w:szCs w:val="28"/>
        </w:rPr>
      </w:pPr>
      <w:r>
        <w:rPr>
          <w:rFonts w:ascii="宋体" w:hAnsi="宋体" w:hint="eastAsia"/>
          <w:sz w:val="28"/>
          <w:szCs w:val="28"/>
        </w:rPr>
        <w:t>电源：</w:t>
      </w:r>
      <w:r>
        <w:rPr>
          <w:rFonts w:ascii="宋体" w:hAnsi="宋体" w:hint="eastAsia"/>
          <w:sz w:val="28"/>
          <w:szCs w:val="28"/>
        </w:rPr>
        <w:t>220V</w:t>
      </w:r>
      <w:r>
        <w:rPr>
          <w:rFonts w:ascii="宋体" w:hAnsi="宋体" w:hint="eastAsia"/>
          <w:sz w:val="28"/>
          <w:szCs w:val="28"/>
          <w:vertAlign w:val="subscript"/>
        </w:rPr>
        <w:t>~</w:t>
      </w:r>
      <w:r>
        <w:rPr>
          <w:rFonts w:ascii="宋体" w:hAnsi="宋体" w:hint="eastAsia"/>
          <w:sz w:val="28"/>
          <w:szCs w:val="28"/>
        </w:rPr>
        <w:t>230V</w:t>
      </w:r>
      <w:r>
        <w:rPr>
          <w:rFonts w:ascii="宋体" w:hAnsi="宋体" w:hint="eastAsia"/>
          <w:sz w:val="28"/>
          <w:szCs w:val="28"/>
        </w:rPr>
        <w:t>±</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50Hz</w:t>
      </w:r>
    </w:p>
    <w:p w:rsidR="00A14E14" w:rsidRDefault="008C0E98">
      <w:pPr>
        <w:rPr>
          <w:rFonts w:ascii="宋体" w:hAnsi="宋体"/>
          <w:sz w:val="28"/>
          <w:szCs w:val="28"/>
        </w:rPr>
      </w:pPr>
      <w:r>
        <w:rPr>
          <w:rFonts w:ascii="宋体" w:hAnsi="宋体" w:hint="eastAsia"/>
          <w:sz w:val="28"/>
          <w:szCs w:val="28"/>
        </w:rPr>
        <w:t>温度：</w:t>
      </w:r>
      <w:r>
        <w:rPr>
          <w:rFonts w:ascii="宋体" w:hAnsi="宋体" w:hint="eastAsia"/>
          <w:sz w:val="28"/>
          <w:szCs w:val="28"/>
        </w:rPr>
        <w:t>15</w:t>
      </w:r>
      <w:r>
        <w:rPr>
          <w:rFonts w:ascii="宋体" w:hAnsi="宋体" w:hint="eastAsia"/>
          <w:sz w:val="28"/>
          <w:szCs w:val="28"/>
        </w:rPr>
        <w:t>℃</w:t>
      </w:r>
      <w:r>
        <w:rPr>
          <w:rFonts w:ascii="宋体" w:hAnsi="宋体" w:hint="eastAsia"/>
          <w:sz w:val="28"/>
          <w:szCs w:val="28"/>
        </w:rPr>
        <w:t>-35</w:t>
      </w:r>
      <w:r>
        <w:rPr>
          <w:rFonts w:ascii="宋体" w:hAnsi="宋体" w:hint="eastAsia"/>
          <w:sz w:val="28"/>
          <w:szCs w:val="28"/>
        </w:rPr>
        <w:t>℃</w:t>
      </w:r>
    </w:p>
    <w:p w:rsidR="00A14E14" w:rsidRDefault="008C0E98">
      <w:pPr>
        <w:rPr>
          <w:rFonts w:ascii="宋体" w:hAnsi="宋体"/>
          <w:sz w:val="28"/>
          <w:szCs w:val="28"/>
        </w:rPr>
      </w:pPr>
      <w:r>
        <w:rPr>
          <w:rFonts w:ascii="宋体" w:hAnsi="宋体" w:hint="eastAsia"/>
          <w:sz w:val="28"/>
          <w:szCs w:val="28"/>
        </w:rPr>
        <w:t>相对湿度：</w:t>
      </w:r>
      <w:r>
        <w:rPr>
          <w:rFonts w:ascii="宋体" w:hAnsi="宋体" w:hint="eastAsia"/>
          <w:sz w:val="28"/>
          <w:szCs w:val="28"/>
        </w:rPr>
        <w:t xml:space="preserve">5%---95%  </w:t>
      </w:r>
    </w:p>
    <w:p w:rsidR="00A14E14" w:rsidRDefault="008C0E98">
      <w:pPr>
        <w:rPr>
          <w:rFonts w:ascii="宋体" w:hAnsi="宋体"/>
          <w:sz w:val="28"/>
          <w:szCs w:val="28"/>
        </w:rPr>
      </w:pPr>
      <w:r>
        <w:rPr>
          <w:rFonts w:ascii="宋体" w:hAnsi="宋体" w:hint="eastAsia"/>
          <w:sz w:val="28"/>
          <w:szCs w:val="28"/>
        </w:rPr>
        <w:t>2.</w:t>
      </w:r>
      <w:r>
        <w:rPr>
          <w:rFonts w:ascii="宋体" w:hAnsi="宋体" w:hint="eastAsia"/>
          <w:sz w:val="28"/>
          <w:szCs w:val="28"/>
        </w:rPr>
        <w:t>系统技术参数</w:t>
      </w:r>
      <w:r>
        <w:rPr>
          <w:rFonts w:ascii="宋体" w:hAnsi="宋体" w:hint="eastAsia"/>
          <w:sz w:val="28"/>
          <w:szCs w:val="28"/>
        </w:rPr>
        <w:t>:</w:t>
      </w:r>
    </w:p>
    <w:p w:rsidR="00A14E14" w:rsidRDefault="008C0E98">
      <w:pPr>
        <w:rPr>
          <w:rFonts w:ascii="宋体" w:hAnsi="宋体"/>
          <w:sz w:val="28"/>
          <w:szCs w:val="28"/>
        </w:rPr>
      </w:pPr>
      <w:r>
        <w:rPr>
          <w:rFonts w:ascii="宋体" w:hAnsi="宋体" w:hint="eastAsia"/>
          <w:sz w:val="28"/>
          <w:szCs w:val="28"/>
        </w:rPr>
        <w:t>2</w:t>
      </w:r>
      <w:r>
        <w:rPr>
          <w:rFonts w:ascii="宋体" w:hAnsi="宋体"/>
          <w:sz w:val="28"/>
          <w:szCs w:val="28"/>
        </w:rPr>
        <w:t>.1</w:t>
      </w:r>
      <w:r>
        <w:rPr>
          <w:rFonts w:ascii="宋体" w:hAnsi="宋体" w:hint="eastAsia"/>
          <w:sz w:val="28"/>
          <w:szCs w:val="28"/>
        </w:rPr>
        <w:t>所有金属元素，检出限≤</w:t>
      </w:r>
      <w:r>
        <w:rPr>
          <w:rFonts w:ascii="宋体" w:hAnsi="宋体" w:hint="eastAsia"/>
          <w:sz w:val="28"/>
          <w:szCs w:val="28"/>
        </w:rPr>
        <w:t>20ppb</w:t>
      </w:r>
    </w:p>
    <w:p w:rsidR="00A14E14" w:rsidRDefault="008C0E98">
      <w:pPr>
        <w:rPr>
          <w:rFonts w:ascii="宋体" w:hAnsi="宋体"/>
          <w:sz w:val="28"/>
          <w:szCs w:val="28"/>
        </w:rPr>
      </w:pPr>
      <w:r>
        <w:rPr>
          <w:rFonts w:ascii="宋体" w:hAnsi="宋体" w:hint="eastAsia"/>
          <w:sz w:val="28"/>
          <w:szCs w:val="28"/>
        </w:rPr>
        <w:t>*</w:t>
      </w:r>
      <w:r>
        <w:rPr>
          <w:rFonts w:ascii="宋体" w:hAnsi="宋体"/>
          <w:sz w:val="28"/>
          <w:szCs w:val="28"/>
        </w:rPr>
        <w:t>2.2</w:t>
      </w:r>
      <w:r>
        <w:rPr>
          <w:rFonts w:ascii="宋体" w:hAnsi="宋体" w:hint="eastAsia"/>
          <w:sz w:val="28"/>
          <w:szCs w:val="28"/>
        </w:rPr>
        <w:t>为了保证能够检测光谱干扰比较严重的金属原料，仪器在</w:t>
      </w:r>
      <w:r>
        <w:rPr>
          <w:rFonts w:ascii="宋体" w:hAnsi="宋体" w:hint="eastAsia"/>
          <w:sz w:val="28"/>
          <w:szCs w:val="28"/>
        </w:rPr>
        <w:t>2</w:t>
      </w:r>
      <w:r>
        <w:rPr>
          <w:rFonts w:ascii="宋体" w:hAnsi="宋体"/>
          <w:sz w:val="28"/>
          <w:szCs w:val="28"/>
        </w:rPr>
        <w:t>00</w:t>
      </w:r>
      <w:r>
        <w:rPr>
          <w:rFonts w:ascii="宋体" w:hAnsi="宋体" w:hint="eastAsia"/>
          <w:sz w:val="28"/>
          <w:szCs w:val="28"/>
        </w:rPr>
        <w:t xml:space="preserve"> nm </w:t>
      </w:r>
      <w:r>
        <w:rPr>
          <w:rFonts w:ascii="宋体" w:hAnsi="宋体"/>
          <w:sz w:val="28"/>
          <w:szCs w:val="28"/>
        </w:rPr>
        <w:t xml:space="preserve"> </w:t>
      </w:r>
      <w:r>
        <w:rPr>
          <w:rFonts w:ascii="宋体" w:hAnsi="宋体" w:hint="eastAsia"/>
          <w:sz w:val="28"/>
          <w:szCs w:val="28"/>
        </w:rPr>
        <w:t>保持良好的光学分辨率，≤</w:t>
      </w:r>
      <w:r>
        <w:rPr>
          <w:rFonts w:ascii="宋体" w:hAnsi="宋体" w:hint="eastAsia"/>
          <w:sz w:val="28"/>
          <w:szCs w:val="28"/>
        </w:rPr>
        <w:t>0.007nm</w:t>
      </w:r>
    </w:p>
    <w:p w:rsidR="00A14E14" w:rsidRDefault="008C0E98">
      <w:pPr>
        <w:spacing w:line="360" w:lineRule="auto"/>
        <w:rPr>
          <w:rFonts w:ascii="宋体" w:hAnsi="宋体"/>
          <w:sz w:val="28"/>
          <w:szCs w:val="28"/>
        </w:rPr>
      </w:pPr>
      <w:r>
        <w:rPr>
          <w:rFonts w:ascii="宋体" w:hAnsi="宋体" w:hint="eastAsia"/>
          <w:sz w:val="28"/>
          <w:szCs w:val="28"/>
        </w:rPr>
        <w:t>*</w:t>
      </w:r>
      <w:r>
        <w:rPr>
          <w:rFonts w:ascii="宋体" w:hAnsi="宋体"/>
          <w:sz w:val="28"/>
          <w:szCs w:val="28"/>
        </w:rPr>
        <w:t>2.3</w:t>
      </w:r>
      <w:r>
        <w:rPr>
          <w:rFonts w:ascii="宋体" w:hAnsi="宋体" w:hint="eastAsia"/>
          <w:sz w:val="28"/>
          <w:szCs w:val="28"/>
        </w:rPr>
        <w:t>具有全谱全读功能及全定量功能，在分析样品的同时，仪器自动采集所有元素的所有谱线，当需要查看分析方法中没有设置的元素时，只需在方法中增加需要，任何元素的定量结果都可以随时调用之前的测试数据进行处理，无需重新进样测试。</w:t>
      </w:r>
    </w:p>
    <w:p w:rsidR="00A14E14" w:rsidRDefault="008C0E98">
      <w:pPr>
        <w:rPr>
          <w:rFonts w:ascii="宋体" w:hAnsi="宋体"/>
          <w:bCs/>
          <w:sz w:val="28"/>
          <w:szCs w:val="28"/>
        </w:rPr>
      </w:pPr>
      <w:r>
        <w:rPr>
          <w:rFonts w:ascii="宋体" w:hAnsi="宋体" w:hint="eastAsia"/>
          <w:bCs/>
          <w:sz w:val="28"/>
          <w:szCs w:val="28"/>
        </w:rPr>
        <w:t xml:space="preserve">3. </w:t>
      </w:r>
      <w:r>
        <w:rPr>
          <w:rFonts w:ascii="宋体" w:hAnsi="宋体"/>
          <w:bCs/>
          <w:sz w:val="28"/>
          <w:szCs w:val="28"/>
        </w:rPr>
        <w:t>光学系统</w:t>
      </w:r>
    </w:p>
    <w:p w:rsidR="00A14E14" w:rsidRDefault="008C0E98">
      <w:pPr>
        <w:pStyle w:val="Default"/>
        <w:rPr>
          <w:rFonts w:hAnsi="宋体"/>
          <w:bCs/>
          <w:color w:val="auto"/>
          <w:sz w:val="28"/>
          <w:szCs w:val="28"/>
        </w:rPr>
      </w:pPr>
      <w:r>
        <w:rPr>
          <w:rFonts w:hAnsi="宋体" w:hint="eastAsia"/>
          <w:bCs/>
          <w:color w:val="auto"/>
          <w:sz w:val="28"/>
          <w:szCs w:val="28"/>
        </w:rPr>
        <w:t>3.1</w:t>
      </w:r>
      <w:r>
        <w:rPr>
          <w:rFonts w:hAnsi="宋体"/>
          <w:bCs/>
          <w:color w:val="auto"/>
          <w:sz w:val="28"/>
          <w:szCs w:val="28"/>
        </w:rPr>
        <w:t>单色器：</w:t>
      </w:r>
      <w:r>
        <w:rPr>
          <w:rFonts w:hAnsi="宋体" w:hint="eastAsia"/>
          <w:bCs/>
          <w:color w:val="auto"/>
          <w:sz w:val="28"/>
          <w:szCs w:val="28"/>
        </w:rPr>
        <w:t>高性能二维</w:t>
      </w:r>
      <w:r>
        <w:rPr>
          <w:rFonts w:hAnsi="宋体" w:hint="eastAsia"/>
          <w:bCs/>
          <w:color w:val="auto"/>
          <w:sz w:val="28"/>
          <w:szCs w:val="28"/>
        </w:rPr>
        <w:t>(</w:t>
      </w:r>
      <w:r>
        <w:rPr>
          <w:rFonts w:hAnsi="宋体" w:hint="eastAsia"/>
          <w:bCs/>
          <w:color w:val="auto"/>
          <w:sz w:val="28"/>
          <w:szCs w:val="28"/>
        </w:rPr>
        <w:t>交叉</w:t>
      </w:r>
      <w:r>
        <w:rPr>
          <w:rFonts w:hAnsi="宋体" w:hint="eastAsia"/>
          <w:bCs/>
          <w:color w:val="auto"/>
          <w:sz w:val="28"/>
          <w:szCs w:val="28"/>
        </w:rPr>
        <w:t>)</w:t>
      </w:r>
      <w:r>
        <w:rPr>
          <w:rFonts w:hAnsi="宋体" w:hint="eastAsia"/>
          <w:bCs/>
          <w:color w:val="auto"/>
          <w:sz w:val="28"/>
          <w:szCs w:val="28"/>
        </w:rPr>
        <w:t>色散中阶梯光栅</w:t>
      </w:r>
      <w:r>
        <w:rPr>
          <w:rFonts w:hAnsi="宋体"/>
          <w:bCs/>
          <w:color w:val="auto"/>
          <w:sz w:val="28"/>
          <w:szCs w:val="28"/>
        </w:rPr>
        <w:t xml:space="preserve"> </w:t>
      </w:r>
      <w:r>
        <w:rPr>
          <w:rFonts w:hAnsi="宋体" w:hint="eastAsia"/>
          <w:bCs/>
          <w:color w:val="auto"/>
          <w:sz w:val="28"/>
          <w:szCs w:val="28"/>
        </w:rPr>
        <w:t xml:space="preserve"> </w:t>
      </w:r>
      <w:r>
        <w:rPr>
          <w:rFonts w:hAnsi="宋体" w:hint="eastAsia"/>
          <w:bCs/>
          <w:color w:val="auto"/>
          <w:sz w:val="28"/>
          <w:szCs w:val="28"/>
        </w:rPr>
        <w:t>中阶梯光栅面积大于</w:t>
      </w:r>
      <w:r>
        <w:rPr>
          <w:rFonts w:hAnsi="宋体"/>
          <w:bCs/>
          <w:color w:val="auto"/>
          <w:sz w:val="28"/>
          <w:szCs w:val="28"/>
        </w:rPr>
        <w:t xml:space="preserve"> 60</w:t>
      </w:r>
      <w:r>
        <w:rPr>
          <w:rFonts w:hAnsi="宋体" w:hint="eastAsia"/>
          <w:bCs/>
          <w:color w:val="auto"/>
          <w:sz w:val="28"/>
          <w:szCs w:val="28"/>
        </w:rPr>
        <w:t>×</w:t>
      </w:r>
      <w:r>
        <w:rPr>
          <w:rFonts w:hAnsi="宋体"/>
          <w:bCs/>
          <w:color w:val="auto"/>
          <w:sz w:val="28"/>
          <w:szCs w:val="28"/>
        </w:rPr>
        <w:t xml:space="preserve">100mm </w:t>
      </w:r>
    </w:p>
    <w:p w:rsidR="00A14E14" w:rsidRDefault="008C0E98">
      <w:pPr>
        <w:spacing w:line="360" w:lineRule="auto"/>
        <w:rPr>
          <w:rFonts w:ascii="宋体" w:hAnsi="宋体"/>
          <w:bCs/>
          <w:sz w:val="28"/>
          <w:szCs w:val="28"/>
        </w:rPr>
      </w:pPr>
      <w:r>
        <w:rPr>
          <w:rFonts w:ascii="宋体" w:hAnsi="宋体" w:hint="eastAsia"/>
          <w:bCs/>
          <w:sz w:val="28"/>
          <w:szCs w:val="28"/>
        </w:rPr>
        <w:t xml:space="preserve">3.2 </w:t>
      </w:r>
      <w:r>
        <w:rPr>
          <w:rFonts w:ascii="宋体" w:hAnsi="宋体" w:hint="eastAsia"/>
          <w:bCs/>
          <w:sz w:val="28"/>
          <w:szCs w:val="28"/>
        </w:rPr>
        <w:t>波长从</w:t>
      </w:r>
      <w:r>
        <w:rPr>
          <w:rFonts w:ascii="宋体" w:hAnsi="宋体" w:hint="eastAsia"/>
          <w:bCs/>
          <w:sz w:val="28"/>
          <w:szCs w:val="28"/>
        </w:rPr>
        <w:t>1</w:t>
      </w:r>
      <w:r>
        <w:rPr>
          <w:rFonts w:ascii="宋体" w:hAnsi="宋体"/>
          <w:bCs/>
          <w:sz w:val="28"/>
          <w:szCs w:val="28"/>
        </w:rPr>
        <w:t>70</w:t>
      </w:r>
      <w:r>
        <w:rPr>
          <w:rFonts w:ascii="宋体" w:hAnsi="宋体" w:hint="eastAsia"/>
          <w:bCs/>
          <w:sz w:val="28"/>
          <w:szCs w:val="28"/>
        </w:rPr>
        <w:t>-</w:t>
      </w:r>
      <w:r>
        <w:rPr>
          <w:rFonts w:ascii="宋体" w:hAnsi="宋体"/>
          <w:bCs/>
          <w:sz w:val="28"/>
          <w:szCs w:val="28"/>
        </w:rPr>
        <w:t>7</w:t>
      </w:r>
      <w:r>
        <w:rPr>
          <w:rFonts w:ascii="宋体" w:hAnsi="宋体" w:hint="eastAsia"/>
          <w:bCs/>
          <w:sz w:val="28"/>
          <w:szCs w:val="28"/>
        </w:rPr>
        <w:t>85</w:t>
      </w:r>
      <w:r>
        <w:rPr>
          <w:rFonts w:ascii="宋体" w:hAnsi="宋体" w:hint="eastAsia"/>
          <w:bCs/>
          <w:sz w:val="28"/>
          <w:szCs w:val="28"/>
        </w:rPr>
        <w:t>nm</w:t>
      </w:r>
      <w:r>
        <w:rPr>
          <w:rFonts w:ascii="宋体" w:hAnsi="宋体" w:hint="eastAsia"/>
          <w:bCs/>
          <w:sz w:val="28"/>
          <w:szCs w:val="28"/>
        </w:rPr>
        <w:t>连续覆盖</w:t>
      </w:r>
      <w:r>
        <w:rPr>
          <w:rFonts w:ascii="宋体" w:hAnsi="宋体" w:hint="eastAsia"/>
          <w:bCs/>
          <w:sz w:val="28"/>
          <w:szCs w:val="28"/>
        </w:rPr>
        <w:t>,</w:t>
      </w:r>
      <w:r>
        <w:rPr>
          <w:rFonts w:ascii="宋体" w:hAnsi="宋体"/>
          <w:bCs/>
          <w:sz w:val="28"/>
          <w:szCs w:val="28"/>
        </w:rPr>
        <w:t xml:space="preserve"> </w:t>
      </w:r>
    </w:p>
    <w:p w:rsidR="00A14E14" w:rsidRDefault="008C0E98">
      <w:pPr>
        <w:rPr>
          <w:rFonts w:ascii="宋体" w:hAnsi="宋体"/>
          <w:bCs/>
          <w:sz w:val="28"/>
          <w:szCs w:val="28"/>
        </w:rPr>
      </w:pPr>
      <w:r>
        <w:rPr>
          <w:rFonts w:ascii="宋体" w:hAnsi="宋体" w:hint="eastAsia"/>
          <w:bCs/>
          <w:sz w:val="28"/>
          <w:szCs w:val="28"/>
        </w:rPr>
        <w:t>3.3</w:t>
      </w:r>
      <w:r>
        <w:rPr>
          <w:rFonts w:ascii="宋体" w:hAnsi="宋体" w:hint="eastAsia"/>
          <w:bCs/>
          <w:sz w:val="28"/>
          <w:szCs w:val="28"/>
        </w:rPr>
        <w:t>具备自动波长校准功能。</w:t>
      </w:r>
    </w:p>
    <w:p w:rsidR="00A14E14" w:rsidRDefault="008C0E98">
      <w:pPr>
        <w:rPr>
          <w:rFonts w:ascii="宋体" w:hAnsi="宋体"/>
          <w:bCs/>
          <w:sz w:val="28"/>
          <w:szCs w:val="28"/>
        </w:rPr>
      </w:pPr>
      <w:r>
        <w:rPr>
          <w:rFonts w:ascii="宋体" w:hAnsi="宋体" w:hint="eastAsia"/>
          <w:bCs/>
          <w:sz w:val="28"/>
          <w:szCs w:val="28"/>
        </w:rPr>
        <w:t>3.4</w:t>
      </w:r>
      <w:r>
        <w:rPr>
          <w:rFonts w:ascii="宋体" w:hAnsi="宋体" w:hint="eastAsia"/>
          <w:sz w:val="28"/>
          <w:szCs w:val="28"/>
        </w:rPr>
        <w:t>恒温光室</w:t>
      </w:r>
    </w:p>
    <w:p w:rsidR="00A14E14" w:rsidRDefault="008C0E98">
      <w:pPr>
        <w:rPr>
          <w:rFonts w:ascii="宋体" w:hAnsi="宋体"/>
          <w:sz w:val="28"/>
          <w:szCs w:val="28"/>
        </w:rPr>
      </w:pPr>
      <w:r>
        <w:rPr>
          <w:rFonts w:ascii="宋体" w:hAnsi="宋体" w:hint="eastAsia"/>
          <w:bCs/>
          <w:sz w:val="28"/>
          <w:szCs w:val="28"/>
        </w:rPr>
        <w:t xml:space="preserve">4. </w:t>
      </w:r>
      <w:r>
        <w:rPr>
          <w:rFonts w:ascii="宋体" w:hAnsi="宋体" w:hint="eastAsia"/>
          <w:bCs/>
          <w:sz w:val="28"/>
          <w:szCs w:val="28"/>
        </w:rPr>
        <w:t>等离子体进样系统</w:t>
      </w:r>
    </w:p>
    <w:p w:rsidR="00A14E14" w:rsidRDefault="008C0E98">
      <w:pPr>
        <w:spacing w:line="360" w:lineRule="auto"/>
        <w:ind w:firstLineChars="100" w:firstLine="280"/>
        <w:rPr>
          <w:sz w:val="28"/>
          <w:szCs w:val="28"/>
        </w:rPr>
      </w:pPr>
      <w:r>
        <w:rPr>
          <w:rFonts w:hint="eastAsia"/>
          <w:sz w:val="28"/>
          <w:szCs w:val="28"/>
        </w:rPr>
        <w:t>4.1</w:t>
      </w:r>
      <w:r>
        <w:rPr>
          <w:rFonts w:hint="eastAsia"/>
          <w:sz w:val="28"/>
          <w:szCs w:val="28"/>
        </w:rPr>
        <w:t>高精密度进样系统，满</w:t>
      </w:r>
      <w:r>
        <w:rPr>
          <w:rFonts w:hint="eastAsia"/>
          <w:sz w:val="28"/>
          <w:szCs w:val="28"/>
        </w:rPr>
        <w:t>足高盐样品中主要成分的高精密度分析</w:t>
      </w:r>
    </w:p>
    <w:p w:rsidR="00A14E14" w:rsidRDefault="008C0E98">
      <w:pPr>
        <w:ind w:firstLineChars="100" w:firstLine="280"/>
        <w:rPr>
          <w:sz w:val="28"/>
          <w:szCs w:val="28"/>
        </w:rPr>
      </w:pPr>
      <w:r>
        <w:rPr>
          <w:rFonts w:hint="eastAsia"/>
          <w:sz w:val="28"/>
          <w:szCs w:val="28"/>
        </w:rPr>
        <w:t xml:space="preserve">*4.2 </w:t>
      </w:r>
      <w:proofErr w:type="gramStart"/>
      <w:r>
        <w:rPr>
          <w:rFonts w:hint="eastAsia"/>
          <w:sz w:val="28"/>
          <w:szCs w:val="28"/>
        </w:rPr>
        <w:t>炬</w:t>
      </w:r>
      <w:proofErr w:type="gramEnd"/>
      <w:r>
        <w:rPr>
          <w:rFonts w:hint="eastAsia"/>
          <w:sz w:val="28"/>
          <w:szCs w:val="28"/>
        </w:rPr>
        <w:t>管</w:t>
      </w:r>
      <w:r>
        <w:rPr>
          <w:sz w:val="28"/>
          <w:szCs w:val="28"/>
        </w:rPr>
        <w:t>方向：</w:t>
      </w:r>
      <w:r>
        <w:rPr>
          <w:rFonts w:hint="eastAsia"/>
          <w:sz w:val="28"/>
          <w:szCs w:val="28"/>
        </w:rPr>
        <w:t>垂直矩管</w:t>
      </w:r>
      <w:r>
        <w:rPr>
          <w:sz w:val="28"/>
          <w:szCs w:val="28"/>
        </w:rPr>
        <w:t>，</w:t>
      </w:r>
      <w:r>
        <w:rPr>
          <w:rFonts w:hint="eastAsia"/>
          <w:sz w:val="28"/>
          <w:szCs w:val="28"/>
        </w:rPr>
        <w:t>同步双向观测，必须同时给出双向观测的数据</w:t>
      </w:r>
      <w:r>
        <w:rPr>
          <w:rFonts w:hint="eastAsia"/>
          <w:sz w:val="28"/>
          <w:szCs w:val="28"/>
        </w:rPr>
        <w:t>。</w:t>
      </w:r>
      <w:r>
        <w:rPr>
          <w:rFonts w:ascii="宋体" w:hAnsi="宋体" w:hint="eastAsia"/>
          <w:sz w:val="28"/>
          <w:szCs w:val="28"/>
        </w:rPr>
        <w:t>提供等离子体结构图证明。</w:t>
      </w:r>
    </w:p>
    <w:p w:rsidR="00A14E14" w:rsidRDefault="008C0E98">
      <w:pPr>
        <w:pStyle w:val="af0"/>
        <w:ind w:firstLineChars="100" w:firstLine="280"/>
        <w:rPr>
          <w:sz w:val="28"/>
          <w:szCs w:val="28"/>
        </w:rPr>
      </w:pPr>
      <w:r>
        <w:rPr>
          <w:rFonts w:hint="eastAsia"/>
          <w:sz w:val="28"/>
          <w:szCs w:val="28"/>
        </w:rPr>
        <w:lastRenderedPageBreak/>
        <w:t>4.</w:t>
      </w:r>
      <w:r>
        <w:rPr>
          <w:rFonts w:ascii="Times New Roman" w:hAnsi="Times New Roman" w:hint="eastAsia"/>
          <w:sz w:val="28"/>
          <w:szCs w:val="28"/>
        </w:rPr>
        <w:t xml:space="preserve">3 </w:t>
      </w:r>
      <w:r>
        <w:rPr>
          <w:rFonts w:ascii="Times New Roman" w:hAnsi="Times New Roman" w:hint="eastAsia"/>
          <w:sz w:val="28"/>
          <w:szCs w:val="28"/>
        </w:rPr>
        <w:t>组合式</w:t>
      </w:r>
      <w:proofErr w:type="gramStart"/>
      <w:r>
        <w:rPr>
          <w:rFonts w:ascii="Times New Roman" w:hAnsi="Times New Roman" w:hint="eastAsia"/>
          <w:sz w:val="28"/>
          <w:szCs w:val="28"/>
        </w:rPr>
        <w:t>炬</w:t>
      </w:r>
      <w:proofErr w:type="gramEnd"/>
      <w:r>
        <w:rPr>
          <w:rFonts w:ascii="Times New Roman" w:hAnsi="Times New Roman" w:hint="eastAsia"/>
          <w:sz w:val="28"/>
          <w:szCs w:val="28"/>
        </w:rPr>
        <w:t>管：易拆卸、易组装、易更换、易清洗。安装和拆卸无需任何工具。</w:t>
      </w:r>
    </w:p>
    <w:p w:rsidR="00A14E14" w:rsidRDefault="008C0E98">
      <w:pPr>
        <w:ind w:firstLineChars="100" w:firstLine="280"/>
        <w:rPr>
          <w:rFonts w:ascii="宋体" w:hAnsi="宋体"/>
          <w:sz w:val="28"/>
          <w:szCs w:val="28"/>
        </w:rPr>
      </w:pPr>
      <w:r>
        <w:rPr>
          <w:rFonts w:ascii="宋体" w:hAnsi="宋体" w:hint="eastAsia"/>
          <w:sz w:val="28"/>
          <w:szCs w:val="28"/>
        </w:rPr>
        <w:t xml:space="preserve">4.4 </w:t>
      </w:r>
      <w:r>
        <w:rPr>
          <w:rFonts w:ascii="宋体" w:hAnsi="宋体"/>
          <w:sz w:val="28"/>
          <w:szCs w:val="28"/>
        </w:rPr>
        <w:t>雾化器：</w:t>
      </w:r>
      <w:r>
        <w:rPr>
          <w:rFonts w:ascii="宋体" w:hAnsi="宋体" w:hint="eastAsia"/>
          <w:sz w:val="28"/>
          <w:szCs w:val="28"/>
        </w:rPr>
        <w:t>耐</w:t>
      </w:r>
      <w:r>
        <w:rPr>
          <w:rFonts w:ascii="宋体" w:hAnsi="宋体" w:hint="eastAsia"/>
          <w:sz w:val="28"/>
          <w:szCs w:val="28"/>
        </w:rPr>
        <w:t>H</w:t>
      </w:r>
      <w:r>
        <w:rPr>
          <w:rFonts w:ascii="宋体" w:hAnsi="宋体"/>
          <w:sz w:val="28"/>
          <w:szCs w:val="28"/>
        </w:rPr>
        <w:t>F</w:t>
      </w:r>
      <w:r>
        <w:rPr>
          <w:rFonts w:ascii="宋体" w:hAnsi="宋体"/>
          <w:sz w:val="28"/>
          <w:szCs w:val="28"/>
        </w:rPr>
        <w:t>耐</w:t>
      </w:r>
      <w:proofErr w:type="gramStart"/>
      <w:r>
        <w:rPr>
          <w:rFonts w:ascii="宋体" w:hAnsi="宋体"/>
          <w:sz w:val="28"/>
          <w:szCs w:val="28"/>
        </w:rPr>
        <w:t>高盐进样</w:t>
      </w:r>
      <w:proofErr w:type="gramEnd"/>
      <w:r>
        <w:rPr>
          <w:rFonts w:ascii="宋体" w:hAnsi="宋体" w:hint="eastAsia"/>
          <w:sz w:val="28"/>
          <w:szCs w:val="28"/>
        </w:rPr>
        <w:t xml:space="preserve"> </w:t>
      </w:r>
    </w:p>
    <w:p w:rsidR="00A14E14" w:rsidRDefault="008C0E98">
      <w:pPr>
        <w:ind w:firstLineChars="100" w:firstLine="280"/>
        <w:rPr>
          <w:rFonts w:ascii="宋体" w:hAnsi="宋体"/>
          <w:sz w:val="28"/>
          <w:szCs w:val="28"/>
        </w:rPr>
      </w:pPr>
      <w:r>
        <w:rPr>
          <w:rFonts w:ascii="宋体" w:hAnsi="宋体" w:hint="eastAsia"/>
          <w:sz w:val="28"/>
          <w:szCs w:val="28"/>
        </w:rPr>
        <w:t xml:space="preserve">4.5 </w:t>
      </w:r>
      <w:r>
        <w:rPr>
          <w:rFonts w:ascii="宋体" w:hAnsi="宋体"/>
          <w:sz w:val="28"/>
          <w:szCs w:val="28"/>
        </w:rPr>
        <w:t>雾化室：</w:t>
      </w:r>
      <w:r>
        <w:rPr>
          <w:rFonts w:ascii="宋体" w:hAnsi="宋体" w:hint="eastAsia"/>
          <w:sz w:val="28"/>
          <w:szCs w:val="28"/>
        </w:rPr>
        <w:t>耐</w:t>
      </w:r>
      <w:r>
        <w:rPr>
          <w:rFonts w:ascii="宋体" w:hAnsi="宋体" w:hint="eastAsia"/>
          <w:sz w:val="28"/>
          <w:szCs w:val="28"/>
        </w:rPr>
        <w:t>H</w:t>
      </w:r>
      <w:r>
        <w:rPr>
          <w:rFonts w:ascii="宋体" w:hAnsi="宋体"/>
          <w:sz w:val="28"/>
          <w:szCs w:val="28"/>
        </w:rPr>
        <w:t>F</w:t>
      </w:r>
      <w:r>
        <w:rPr>
          <w:rFonts w:ascii="宋体" w:hAnsi="宋体"/>
          <w:sz w:val="28"/>
          <w:szCs w:val="28"/>
        </w:rPr>
        <w:t>耐</w:t>
      </w:r>
      <w:proofErr w:type="gramStart"/>
      <w:r>
        <w:rPr>
          <w:rFonts w:ascii="宋体" w:hAnsi="宋体"/>
          <w:sz w:val="28"/>
          <w:szCs w:val="28"/>
        </w:rPr>
        <w:t>高盐进样</w:t>
      </w:r>
      <w:proofErr w:type="gramEnd"/>
    </w:p>
    <w:p w:rsidR="00A14E14" w:rsidRDefault="008C0E98">
      <w:pPr>
        <w:ind w:firstLineChars="100" w:firstLine="280"/>
        <w:rPr>
          <w:rFonts w:ascii="宋体" w:hAnsi="宋体"/>
          <w:sz w:val="28"/>
          <w:szCs w:val="28"/>
        </w:rPr>
      </w:pPr>
      <w:r>
        <w:rPr>
          <w:rFonts w:ascii="宋体" w:hAnsi="宋体" w:hint="eastAsia"/>
          <w:sz w:val="28"/>
          <w:szCs w:val="28"/>
        </w:rPr>
        <w:t>4.6</w:t>
      </w:r>
      <w:r>
        <w:rPr>
          <w:rFonts w:ascii="宋体" w:hAnsi="宋体"/>
          <w:sz w:val="28"/>
          <w:szCs w:val="28"/>
        </w:rPr>
        <w:t xml:space="preserve"> </w:t>
      </w:r>
      <w:r>
        <w:rPr>
          <w:rFonts w:ascii="宋体" w:hAnsi="宋体"/>
          <w:sz w:val="28"/>
          <w:szCs w:val="28"/>
        </w:rPr>
        <w:t>蠕动泵：</w:t>
      </w:r>
      <w:r>
        <w:rPr>
          <w:rFonts w:ascii="宋体" w:hAnsi="宋体" w:hint="eastAsia"/>
          <w:sz w:val="28"/>
          <w:szCs w:val="28"/>
        </w:rPr>
        <w:t>12</w:t>
      </w:r>
      <w:r>
        <w:rPr>
          <w:rFonts w:ascii="宋体" w:hAnsi="宋体" w:hint="eastAsia"/>
          <w:sz w:val="28"/>
          <w:szCs w:val="28"/>
        </w:rPr>
        <w:t>辊</w:t>
      </w:r>
      <w:r>
        <w:rPr>
          <w:rFonts w:ascii="宋体" w:hAnsi="宋体"/>
          <w:sz w:val="28"/>
          <w:szCs w:val="28"/>
        </w:rPr>
        <w:t>轮，</w:t>
      </w:r>
      <w:r>
        <w:rPr>
          <w:rFonts w:ascii="宋体" w:hAnsi="宋体" w:hint="eastAsia"/>
          <w:sz w:val="28"/>
          <w:szCs w:val="28"/>
        </w:rPr>
        <w:t>至少</w:t>
      </w:r>
      <w:r>
        <w:rPr>
          <w:rFonts w:ascii="宋体" w:hAnsi="宋体" w:hint="eastAsia"/>
          <w:sz w:val="28"/>
          <w:szCs w:val="28"/>
        </w:rPr>
        <w:t>5</w:t>
      </w:r>
      <w:r>
        <w:rPr>
          <w:rFonts w:ascii="宋体" w:hAnsi="宋体"/>
          <w:sz w:val="28"/>
          <w:szCs w:val="28"/>
        </w:rPr>
        <w:t>通道，泵速自动可调</w:t>
      </w:r>
      <w:r>
        <w:rPr>
          <w:rFonts w:ascii="宋体" w:hAnsi="宋体"/>
          <w:sz w:val="28"/>
          <w:szCs w:val="28"/>
        </w:rPr>
        <w:t xml:space="preserve">, </w:t>
      </w:r>
      <w:r>
        <w:rPr>
          <w:rFonts w:ascii="宋体" w:hAnsi="宋体"/>
          <w:sz w:val="28"/>
          <w:szCs w:val="28"/>
        </w:rPr>
        <w:t>压力可调，</w:t>
      </w:r>
      <w:r>
        <w:rPr>
          <w:rFonts w:ascii="宋体" w:hAnsi="宋体" w:hint="eastAsia"/>
          <w:sz w:val="28"/>
          <w:szCs w:val="28"/>
        </w:rPr>
        <w:t>蠕动</w:t>
      </w:r>
      <w:proofErr w:type="gramStart"/>
      <w:r>
        <w:rPr>
          <w:rFonts w:ascii="宋体" w:hAnsi="宋体" w:hint="eastAsia"/>
          <w:sz w:val="28"/>
          <w:szCs w:val="28"/>
        </w:rPr>
        <w:t>泵具有</w:t>
      </w:r>
      <w:proofErr w:type="gramEnd"/>
      <w:r>
        <w:rPr>
          <w:rFonts w:ascii="宋体" w:hAnsi="宋体" w:hint="eastAsia"/>
          <w:sz w:val="28"/>
          <w:szCs w:val="28"/>
        </w:rPr>
        <w:t>智能快速冲洗功能，随时监测特定的谱线，直至其强度降低到设定值后才开始分析下一个样品。</w:t>
      </w:r>
    </w:p>
    <w:p w:rsidR="00A14E14" w:rsidRDefault="008C0E98">
      <w:pPr>
        <w:rPr>
          <w:rFonts w:ascii="宋体" w:hAnsi="宋体"/>
          <w:sz w:val="28"/>
          <w:szCs w:val="28"/>
        </w:rPr>
      </w:pPr>
      <w:r>
        <w:rPr>
          <w:rFonts w:ascii="宋体" w:hAnsi="宋体" w:hint="eastAsia"/>
          <w:sz w:val="28"/>
          <w:szCs w:val="28"/>
        </w:rPr>
        <w:t>5.</w:t>
      </w:r>
      <w:r>
        <w:rPr>
          <w:rFonts w:ascii="宋体" w:hAnsi="宋体" w:hint="eastAsia"/>
          <w:sz w:val="28"/>
          <w:szCs w:val="28"/>
        </w:rPr>
        <w:t>气体控制</w:t>
      </w:r>
    </w:p>
    <w:p w:rsidR="00A14E14" w:rsidRDefault="008C0E98">
      <w:pPr>
        <w:rPr>
          <w:rFonts w:ascii="宋体" w:hAnsi="宋体"/>
          <w:sz w:val="28"/>
          <w:szCs w:val="28"/>
        </w:rPr>
      </w:pPr>
      <w:r>
        <w:rPr>
          <w:rFonts w:ascii="宋体" w:hAnsi="宋体" w:hint="eastAsia"/>
          <w:sz w:val="28"/>
          <w:szCs w:val="28"/>
        </w:rPr>
        <w:t>5.1</w:t>
      </w:r>
      <w:r>
        <w:rPr>
          <w:rFonts w:ascii="宋体" w:hAnsi="宋体"/>
          <w:bCs/>
          <w:sz w:val="28"/>
          <w:szCs w:val="28"/>
        </w:rPr>
        <w:t xml:space="preserve"> </w:t>
      </w:r>
      <w:r>
        <w:rPr>
          <w:rFonts w:ascii="宋体" w:hAnsi="宋体"/>
          <w:bCs/>
          <w:sz w:val="28"/>
          <w:szCs w:val="28"/>
        </w:rPr>
        <w:t>气体控制</w:t>
      </w:r>
      <w:r>
        <w:rPr>
          <w:rFonts w:ascii="宋体" w:hAnsi="宋体"/>
          <w:sz w:val="28"/>
          <w:szCs w:val="28"/>
        </w:rPr>
        <w:t>：由计算机控制的质量流量控制器（</w:t>
      </w:r>
      <w:r>
        <w:rPr>
          <w:rFonts w:ascii="宋体" w:hAnsi="宋体"/>
          <w:sz w:val="28"/>
          <w:szCs w:val="28"/>
        </w:rPr>
        <w:t>MFC</w:t>
      </w:r>
      <w:r>
        <w:rPr>
          <w:rFonts w:ascii="宋体" w:hAnsi="宋体"/>
          <w:sz w:val="28"/>
          <w:szCs w:val="28"/>
        </w:rPr>
        <w:t>）控制载气、辅助气、等离子气、吹扫气等各路气体的流量，保证进样、激发和等离子体的稳定性。</w:t>
      </w:r>
      <w:r>
        <w:rPr>
          <w:rFonts w:ascii="宋体" w:hAnsi="宋体" w:hint="eastAsia"/>
          <w:sz w:val="28"/>
          <w:szCs w:val="28"/>
        </w:rPr>
        <w:t xml:space="preserve"> </w:t>
      </w:r>
    </w:p>
    <w:p w:rsidR="00A14E14" w:rsidRDefault="008C0E98">
      <w:pPr>
        <w:rPr>
          <w:rFonts w:ascii="宋体" w:hAnsi="宋体"/>
          <w:sz w:val="28"/>
          <w:szCs w:val="28"/>
        </w:rPr>
      </w:pPr>
      <w:r>
        <w:rPr>
          <w:rFonts w:ascii="宋体" w:hAnsi="宋体" w:hint="eastAsia"/>
          <w:bCs/>
          <w:sz w:val="28"/>
          <w:szCs w:val="28"/>
        </w:rPr>
        <w:t>6.RF</w:t>
      </w:r>
      <w:r>
        <w:rPr>
          <w:rFonts w:ascii="宋体" w:hAnsi="宋体" w:hint="eastAsia"/>
          <w:bCs/>
          <w:sz w:val="28"/>
          <w:szCs w:val="28"/>
        </w:rPr>
        <w:t>高频发生器</w:t>
      </w:r>
    </w:p>
    <w:p w:rsidR="00A14E14" w:rsidRDefault="008C0E98">
      <w:pPr>
        <w:rPr>
          <w:rFonts w:ascii="宋体" w:hAnsi="宋体"/>
          <w:sz w:val="28"/>
          <w:szCs w:val="28"/>
        </w:rPr>
      </w:pPr>
      <w:r>
        <w:rPr>
          <w:rFonts w:ascii="宋体" w:hAnsi="宋体" w:hint="eastAsia"/>
          <w:sz w:val="28"/>
          <w:szCs w:val="28"/>
        </w:rPr>
        <w:t>6.1</w:t>
      </w:r>
      <w:r>
        <w:rPr>
          <w:rFonts w:ascii="宋体" w:hAnsi="宋体" w:hint="eastAsia"/>
          <w:sz w:val="28"/>
          <w:szCs w:val="28"/>
        </w:rPr>
        <w:t>最大</w:t>
      </w:r>
      <w:r>
        <w:rPr>
          <w:rFonts w:ascii="宋体" w:hAnsi="宋体"/>
          <w:sz w:val="28"/>
          <w:szCs w:val="28"/>
        </w:rPr>
        <w:t>功率</w:t>
      </w:r>
      <w:r>
        <w:rPr>
          <w:rFonts w:ascii="宋体" w:hAnsi="宋体" w:hint="eastAsia"/>
          <w:sz w:val="28"/>
          <w:szCs w:val="28"/>
        </w:rPr>
        <w:t>≥</w:t>
      </w:r>
      <w:r>
        <w:rPr>
          <w:rFonts w:ascii="宋体" w:hAnsi="宋体"/>
          <w:sz w:val="28"/>
          <w:szCs w:val="28"/>
        </w:rPr>
        <w:t>1</w:t>
      </w:r>
      <w:r>
        <w:rPr>
          <w:rFonts w:ascii="宋体" w:hAnsi="宋体" w:hint="eastAsia"/>
          <w:sz w:val="28"/>
          <w:szCs w:val="28"/>
        </w:rPr>
        <w:t>5</w:t>
      </w:r>
      <w:r>
        <w:rPr>
          <w:rFonts w:ascii="宋体" w:hAnsi="宋体"/>
          <w:sz w:val="28"/>
          <w:szCs w:val="28"/>
        </w:rPr>
        <w:t>00W</w:t>
      </w:r>
      <w:r>
        <w:rPr>
          <w:rFonts w:ascii="宋体" w:hAnsi="宋体"/>
          <w:sz w:val="28"/>
          <w:szCs w:val="28"/>
        </w:rPr>
        <w:t>，</w:t>
      </w:r>
      <w:r>
        <w:rPr>
          <w:rFonts w:ascii="宋体" w:hAnsi="宋体" w:hint="eastAsia"/>
          <w:sz w:val="28"/>
          <w:szCs w:val="28"/>
        </w:rPr>
        <w:t>连续可调，计算机控制</w:t>
      </w:r>
      <w:r>
        <w:rPr>
          <w:rFonts w:ascii="宋体" w:hAnsi="宋体" w:hint="eastAsia"/>
          <w:sz w:val="28"/>
          <w:szCs w:val="28"/>
        </w:rPr>
        <w:t>10W</w:t>
      </w:r>
      <w:r>
        <w:rPr>
          <w:rFonts w:ascii="宋体" w:hAnsi="宋体" w:hint="eastAsia"/>
          <w:sz w:val="28"/>
          <w:szCs w:val="28"/>
        </w:rPr>
        <w:t>增量连续可调。</w:t>
      </w:r>
      <w:r>
        <w:rPr>
          <w:rFonts w:ascii="宋体" w:hAnsi="宋体" w:hint="eastAsia"/>
          <w:sz w:val="28"/>
          <w:szCs w:val="28"/>
        </w:rPr>
        <w:t xml:space="preserve"> </w:t>
      </w:r>
    </w:p>
    <w:p w:rsidR="00A14E14" w:rsidRDefault="008C0E98">
      <w:pPr>
        <w:widowControl/>
        <w:spacing w:line="0" w:lineRule="atLeast"/>
        <w:rPr>
          <w:rFonts w:ascii="宋体" w:hAnsi="宋体"/>
          <w:sz w:val="28"/>
          <w:szCs w:val="28"/>
        </w:rPr>
      </w:pPr>
      <w:r>
        <w:rPr>
          <w:rFonts w:ascii="宋体" w:hAnsi="宋体" w:hint="eastAsia"/>
          <w:sz w:val="28"/>
          <w:szCs w:val="28"/>
        </w:rPr>
        <w:t>6.2</w:t>
      </w:r>
      <w:r>
        <w:rPr>
          <w:rFonts w:ascii="宋体" w:hAnsi="宋体"/>
          <w:sz w:val="28"/>
          <w:szCs w:val="28"/>
        </w:rPr>
        <w:t>频率</w:t>
      </w:r>
      <w:r>
        <w:rPr>
          <w:rFonts w:ascii="宋体" w:hAnsi="宋体" w:hint="eastAsia"/>
          <w:sz w:val="28"/>
          <w:szCs w:val="28"/>
        </w:rPr>
        <w:t>：</w:t>
      </w:r>
      <w:r>
        <w:rPr>
          <w:rFonts w:ascii="宋体" w:hAnsi="宋体" w:hint="eastAsia"/>
          <w:sz w:val="28"/>
          <w:szCs w:val="28"/>
        </w:rPr>
        <w:t>27.12</w:t>
      </w:r>
      <w:r>
        <w:rPr>
          <w:rFonts w:ascii="宋体" w:hAnsi="宋体" w:hint="eastAsia"/>
          <w:sz w:val="28"/>
          <w:szCs w:val="28"/>
        </w:rPr>
        <w:t>或者</w:t>
      </w:r>
      <w:r>
        <w:rPr>
          <w:rFonts w:ascii="宋体" w:hAnsi="宋体"/>
          <w:sz w:val="28"/>
          <w:szCs w:val="28"/>
        </w:rPr>
        <w:t>40.68MHz</w:t>
      </w:r>
      <w:r>
        <w:rPr>
          <w:rFonts w:ascii="宋体" w:hAnsi="宋体"/>
          <w:sz w:val="28"/>
          <w:szCs w:val="28"/>
        </w:rPr>
        <w:t>，</w:t>
      </w:r>
      <w:r>
        <w:rPr>
          <w:rFonts w:ascii="宋体" w:hAnsi="宋体"/>
          <w:sz w:val="28"/>
          <w:szCs w:val="28"/>
        </w:rPr>
        <w:t xml:space="preserve"> </w:t>
      </w:r>
      <w:r>
        <w:rPr>
          <w:rFonts w:ascii="宋体" w:hAnsi="宋体"/>
          <w:sz w:val="28"/>
          <w:szCs w:val="28"/>
        </w:rPr>
        <w:t>稳定性优于</w:t>
      </w:r>
      <w:r>
        <w:rPr>
          <w:rFonts w:ascii="宋体" w:hAnsi="宋体"/>
          <w:sz w:val="28"/>
          <w:szCs w:val="28"/>
        </w:rPr>
        <w:t>0.1%</w:t>
      </w:r>
      <w:r>
        <w:rPr>
          <w:rFonts w:ascii="宋体" w:hAnsi="宋体"/>
          <w:sz w:val="28"/>
          <w:szCs w:val="28"/>
        </w:rPr>
        <w:t>。：</w:t>
      </w:r>
    </w:p>
    <w:p w:rsidR="00A14E14" w:rsidRDefault="008C0E98">
      <w:pPr>
        <w:widowControl/>
        <w:spacing w:line="0" w:lineRule="atLeast"/>
        <w:rPr>
          <w:rFonts w:ascii="宋体" w:hAnsi="宋体"/>
          <w:sz w:val="28"/>
          <w:szCs w:val="28"/>
        </w:rPr>
      </w:pPr>
      <w:r>
        <w:rPr>
          <w:rFonts w:ascii="宋体" w:hAnsi="宋体" w:hint="eastAsia"/>
          <w:sz w:val="28"/>
          <w:szCs w:val="28"/>
        </w:rPr>
        <w:t>6</w:t>
      </w:r>
      <w:r>
        <w:rPr>
          <w:rFonts w:ascii="宋体" w:hAnsi="宋体"/>
          <w:sz w:val="28"/>
          <w:szCs w:val="28"/>
        </w:rPr>
        <w:t>.3</w:t>
      </w:r>
      <w:r>
        <w:rPr>
          <w:rFonts w:ascii="宋体" w:hAnsi="宋体" w:hint="eastAsia"/>
          <w:sz w:val="28"/>
          <w:szCs w:val="28"/>
        </w:rPr>
        <w:t>射频发生器的功率传输效率优于</w:t>
      </w:r>
      <w:r>
        <w:rPr>
          <w:rFonts w:ascii="宋体" w:hAnsi="宋体"/>
          <w:sz w:val="28"/>
          <w:szCs w:val="28"/>
        </w:rPr>
        <w:t>80</w:t>
      </w:r>
      <w:r>
        <w:rPr>
          <w:rFonts w:ascii="宋体" w:hAnsi="宋体" w:hint="eastAsia"/>
          <w:sz w:val="28"/>
          <w:szCs w:val="28"/>
        </w:rPr>
        <w:t>%</w:t>
      </w:r>
      <w:r>
        <w:rPr>
          <w:rFonts w:ascii="宋体" w:hAnsi="宋体" w:hint="eastAsia"/>
          <w:sz w:val="28"/>
          <w:szCs w:val="28"/>
        </w:rPr>
        <w:t>。</w:t>
      </w:r>
    </w:p>
    <w:p w:rsidR="00A14E14" w:rsidRDefault="008C0E98">
      <w:pPr>
        <w:rPr>
          <w:rFonts w:ascii="宋体" w:hAnsi="宋体"/>
          <w:sz w:val="28"/>
          <w:szCs w:val="28"/>
        </w:rPr>
      </w:pPr>
      <w:r>
        <w:rPr>
          <w:rFonts w:ascii="宋体" w:hAnsi="宋体" w:hint="eastAsia"/>
          <w:sz w:val="28"/>
          <w:szCs w:val="28"/>
        </w:rPr>
        <w:t xml:space="preserve">7. </w:t>
      </w:r>
      <w:r>
        <w:rPr>
          <w:rFonts w:ascii="宋体" w:hAnsi="宋体" w:hint="eastAsia"/>
          <w:sz w:val="28"/>
          <w:szCs w:val="28"/>
        </w:rPr>
        <w:t>检测器</w:t>
      </w:r>
    </w:p>
    <w:p w:rsidR="00A14E14" w:rsidRDefault="008C0E98">
      <w:pPr>
        <w:rPr>
          <w:rFonts w:ascii="宋体" w:hAnsi="宋体"/>
          <w:sz w:val="28"/>
          <w:szCs w:val="28"/>
        </w:rPr>
      </w:pPr>
      <w:r>
        <w:rPr>
          <w:rFonts w:ascii="宋体" w:hAnsi="宋体" w:hint="eastAsia"/>
          <w:sz w:val="28"/>
          <w:szCs w:val="28"/>
        </w:rPr>
        <w:t xml:space="preserve">7.1 </w:t>
      </w:r>
      <w:r>
        <w:rPr>
          <w:rFonts w:ascii="宋体" w:hAnsi="宋体" w:hint="eastAsia"/>
          <w:sz w:val="28"/>
          <w:szCs w:val="28"/>
        </w:rPr>
        <w:t>高动态检测器，无信号溢出现象，可同时准确分析检测痕量（</w:t>
      </w:r>
      <w:r>
        <w:rPr>
          <w:rFonts w:ascii="宋体" w:hAnsi="宋体" w:hint="eastAsia"/>
          <w:sz w:val="28"/>
          <w:szCs w:val="28"/>
        </w:rPr>
        <w:t>1ppm</w:t>
      </w:r>
      <w:r>
        <w:rPr>
          <w:rFonts w:ascii="宋体" w:hAnsi="宋体" w:hint="eastAsia"/>
          <w:sz w:val="28"/>
          <w:szCs w:val="28"/>
        </w:rPr>
        <w:t>以下）常量（</w:t>
      </w:r>
      <w:r>
        <w:rPr>
          <w:rFonts w:ascii="宋体" w:hAnsi="宋体" w:hint="eastAsia"/>
          <w:sz w:val="28"/>
          <w:szCs w:val="28"/>
        </w:rPr>
        <w:t>0.01%</w:t>
      </w:r>
      <w:r>
        <w:rPr>
          <w:rFonts w:ascii="宋体" w:hAnsi="宋体" w:hint="eastAsia"/>
          <w:sz w:val="28"/>
          <w:szCs w:val="28"/>
        </w:rPr>
        <w:t>左右）及中量（</w:t>
      </w:r>
      <w:r>
        <w:rPr>
          <w:rFonts w:ascii="宋体" w:hAnsi="宋体" w:hint="eastAsia"/>
          <w:sz w:val="28"/>
          <w:szCs w:val="28"/>
        </w:rPr>
        <w:t>1%</w:t>
      </w:r>
      <w:r>
        <w:rPr>
          <w:rFonts w:ascii="宋体" w:hAnsi="宋体" w:hint="eastAsia"/>
          <w:sz w:val="28"/>
          <w:szCs w:val="28"/>
        </w:rPr>
        <w:t>以上）元素，线性动态范围≥</w:t>
      </w:r>
      <w:r>
        <w:rPr>
          <w:rFonts w:ascii="宋体" w:hAnsi="宋体" w:hint="eastAsia"/>
          <w:sz w:val="28"/>
          <w:szCs w:val="28"/>
        </w:rPr>
        <w:t>10</w:t>
      </w:r>
      <w:r>
        <w:rPr>
          <w:rFonts w:ascii="宋体" w:hAnsi="宋体" w:hint="eastAsia"/>
          <w:sz w:val="28"/>
          <w:szCs w:val="28"/>
          <w:vertAlign w:val="superscript"/>
        </w:rPr>
        <w:t>6</w:t>
      </w:r>
      <w:r>
        <w:rPr>
          <w:rFonts w:ascii="宋体" w:hAnsi="宋体" w:hint="eastAsia"/>
          <w:sz w:val="28"/>
          <w:szCs w:val="28"/>
        </w:rPr>
        <w:t>。</w:t>
      </w:r>
    </w:p>
    <w:p w:rsidR="00A14E14" w:rsidRDefault="008C0E98">
      <w:pPr>
        <w:rPr>
          <w:rFonts w:ascii="宋体" w:hAnsi="宋体"/>
          <w:sz w:val="28"/>
          <w:szCs w:val="28"/>
        </w:rPr>
      </w:pPr>
      <w:r>
        <w:rPr>
          <w:rFonts w:ascii="宋体" w:hAnsi="宋体" w:hint="eastAsia"/>
          <w:sz w:val="28"/>
          <w:szCs w:val="28"/>
        </w:rPr>
        <w:t xml:space="preserve">8. </w:t>
      </w:r>
      <w:r>
        <w:rPr>
          <w:rFonts w:ascii="宋体" w:hAnsi="宋体" w:hint="eastAsia"/>
          <w:sz w:val="28"/>
          <w:szCs w:val="28"/>
        </w:rPr>
        <w:t>软件性能</w:t>
      </w:r>
    </w:p>
    <w:p w:rsidR="00A14E14" w:rsidRDefault="008C0E98">
      <w:pPr>
        <w:rPr>
          <w:rFonts w:ascii="宋体" w:hAnsi="宋体"/>
          <w:sz w:val="28"/>
          <w:szCs w:val="28"/>
        </w:rPr>
      </w:pPr>
      <w:r>
        <w:rPr>
          <w:rFonts w:ascii="宋体" w:hAnsi="宋体" w:hint="eastAsia"/>
          <w:sz w:val="28"/>
          <w:szCs w:val="28"/>
        </w:rPr>
        <w:t>8.1</w:t>
      </w:r>
      <w:r>
        <w:rPr>
          <w:rFonts w:ascii="宋体" w:hAnsi="宋体" w:hint="eastAsia"/>
          <w:sz w:val="28"/>
          <w:szCs w:val="28"/>
        </w:rPr>
        <w:t>提供多种光谱分析方法：如标准比较法、内标法、干扰元素校正系数法、标准加入曲线法等</w:t>
      </w:r>
    </w:p>
    <w:p w:rsidR="00A14E14" w:rsidRDefault="008C0E98">
      <w:pPr>
        <w:rPr>
          <w:rFonts w:ascii="宋体" w:hAnsi="宋体"/>
          <w:sz w:val="28"/>
          <w:szCs w:val="28"/>
        </w:rPr>
      </w:pPr>
      <w:r>
        <w:rPr>
          <w:rFonts w:ascii="宋体" w:hAnsi="宋体" w:hint="eastAsia"/>
          <w:sz w:val="28"/>
          <w:szCs w:val="28"/>
        </w:rPr>
        <w:t>9.</w:t>
      </w:r>
      <w:r>
        <w:rPr>
          <w:rFonts w:ascii="宋体" w:hAnsi="宋体" w:hint="eastAsia"/>
          <w:sz w:val="28"/>
          <w:szCs w:val="28"/>
        </w:rPr>
        <w:t>仪器性能指标</w:t>
      </w:r>
    </w:p>
    <w:p w:rsidR="00A14E14" w:rsidRDefault="008C0E98">
      <w:pPr>
        <w:rPr>
          <w:rFonts w:ascii="宋体" w:hAnsi="宋体"/>
          <w:sz w:val="28"/>
          <w:szCs w:val="28"/>
        </w:rPr>
      </w:pPr>
      <w:r>
        <w:rPr>
          <w:rFonts w:ascii="宋体" w:hAnsi="宋体" w:hint="eastAsia"/>
          <w:sz w:val="28"/>
          <w:szCs w:val="28"/>
        </w:rPr>
        <w:t xml:space="preserve">9.1 </w:t>
      </w:r>
      <w:r>
        <w:rPr>
          <w:rFonts w:ascii="宋体" w:hAnsi="宋体" w:hint="eastAsia"/>
          <w:sz w:val="28"/>
          <w:szCs w:val="28"/>
        </w:rPr>
        <w:t>精密度：测定</w:t>
      </w:r>
      <w:r>
        <w:rPr>
          <w:rFonts w:ascii="宋体" w:hAnsi="宋体" w:hint="eastAsia"/>
          <w:sz w:val="28"/>
          <w:szCs w:val="28"/>
        </w:rPr>
        <w:t>10ppm</w:t>
      </w:r>
      <w:r>
        <w:rPr>
          <w:rFonts w:ascii="宋体" w:hAnsi="宋体" w:hint="eastAsia"/>
          <w:sz w:val="28"/>
          <w:szCs w:val="28"/>
        </w:rPr>
        <w:t>多元素混合标准溶液，连续重复测定</w:t>
      </w:r>
      <w:r>
        <w:rPr>
          <w:rFonts w:ascii="宋体" w:hAnsi="宋体" w:hint="eastAsia"/>
          <w:sz w:val="28"/>
          <w:szCs w:val="28"/>
        </w:rPr>
        <w:t>11</w:t>
      </w:r>
      <w:r>
        <w:rPr>
          <w:rFonts w:ascii="宋体" w:hAnsi="宋体" w:hint="eastAsia"/>
          <w:sz w:val="28"/>
          <w:szCs w:val="28"/>
        </w:rPr>
        <w:t>次的</w:t>
      </w:r>
      <w:r>
        <w:rPr>
          <w:rFonts w:ascii="宋体" w:hAnsi="宋体" w:hint="eastAsia"/>
          <w:sz w:val="28"/>
          <w:szCs w:val="28"/>
        </w:rPr>
        <w:t>RSD</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p>
    <w:p w:rsidR="00A14E14" w:rsidRDefault="008C0E98">
      <w:pPr>
        <w:rPr>
          <w:rFonts w:ascii="宋体" w:hAnsi="宋体"/>
          <w:sz w:val="28"/>
          <w:szCs w:val="28"/>
        </w:rPr>
      </w:pPr>
      <w:r>
        <w:rPr>
          <w:rFonts w:ascii="宋体" w:hAnsi="宋体" w:hint="eastAsia"/>
          <w:sz w:val="28"/>
          <w:szCs w:val="28"/>
        </w:rPr>
        <w:t xml:space="preserve">*9.2 </w:t>
      </w:r>
      <w:r>
        <w:rPr>
          <w:rFonts w:ascii="宋体" w:hAnsi="宋体" w:hint="eastAsia"/>
          <w:sz w:val="28"/>
          <w:szCs w:val="28"/>
        </w:rPr>
        <w:t>稳定性：</w:t>
      </w:r>
      <w:r>
        <w:rPr>
          <w:rFonts w:ascii="宋体" w:hAnsi="宋体" w:hint="eastAsia"/>
          <w:sz w:val="28"/>
          <w:szCs w:val="28"/>
        </w:rPr>
        <w:t xml:space="preserve"> 8</w:t>
      </w:r>
      <w:r>
        <w:rPr>
          <w:rFonts w:ascii="宋体" w:hAnsi="宋体" w:hint="eastAsia"/>
          <w:sz w:val="28"/>
          <w:szCs w:val="28"/>
        </w:rPr>
        <w:t>小时长期稳定性</w:t>
      </w:r>
      <w:r>
        <w:rPr>
          <w:rFonts w:ascii="宋体" w:hAnsi="宋体" w:hint="eastAsia"/>
          <w:sz w:val="28"/>
          <w:szCs w:val="28"/>
        </w:rPr>
        <w:t>RSD</w:t>
      </w: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Pr>
          <w:rFonts w:hint="eastAsia"/>
          <w:sz w:val="28"/>
          <w:szCs w:val="28"/>
        </w:rPr>
        <w:t>提供英文官方公开资料证明，并说</w:t>
      </w:r>
      <w:r>
        <w:rPr>
          <w:rFonts w:hint="eastAsia"/>
          <w:sz w:val="28"/>
          <w:szCs w:val="28"/>
        </w:rPr>
        <w:lastRenderedPageBreak/>
        <w:t>明出处。</w:t>
      </w:r>
      <w:r>
        <w:rPr>
          <w:rFonts w:hint="eastAsia"/>
          <w:sz w:val="28"/>
          <w:szCs w:val="28"/>
        </w:rPr>
        <w:t>50mg/l</w:t>
      </w:r>
      <w:r>
        <w:rPr>
          <w:rFonts w:hint="eastAsia"/>
          <w:sz w:val="28"/>
          <w:szCs w:val="28"/>
        </w:rPr>
        <w:t>贵金属混合标液，</w:t>
      </w:r>
      <w:r>
        <w:rPr>
          <w:rFonts w:hint="eastAsia"/>
          <w:sz w:val="28"/>
          <w:szCs w:val="28"/>
        </w:rPr>
        <w:t>10</w:t>
      </w:r>
      <w:r>
        <w:rPr>
          <w:rFonts w:hint="eastAsia"/>
          <w:sz w:val="28"/>
          <w:szCs w:val="28"/>
        </w:rPr>
        <w:t>次分析</w:t>
      </w:r>
      <w:r>
        <w:rPr>
          <w:rFonts w:hint="eastAsia"/>
          <w:sz w:val="28"/>
          <w:szCs w:val="28"/>
        </w:rPr>
        <w:t>RSD</w:t>
      </w:r>
      <w:r>
        <w:rPr>
          <w:rFonts w:hint="eastAsia"/>
          <w:sz w:val="28"/>
          <w:szCs w:val="28"/>
        </w:rPr>
        <w:t>优于</w:t>
      </w:r>
      <w:r>
        <w:rPr>
          <w:rFonts w:hint="eastAsia"/>
          <w:sz w:val="28"/>
          <w:szCs w:val="28"/>
        </w:rPr>
        <w:t>0.</w:t>
      </w:r>
      <w:r>
        <w:rPr>
          <w:sz w:val="28"/>
          <w:szCs w:val="28"/>
        </w:rPr>
        <w:t>5</w:t>
      </w:r>
      <w:r>
        <w:rPr>
          <w:rFonts w:hint="eastAsia"/>
          <w:sz w:val="28"/>
          <w:szCs w:val="28"/>
        </w:rPr>
        <w:t>%</w:t>
      </w:r>
      <w:r>
        <w:rPr>
          <w:rFonts w:hint="eastAsia"/>
          <w:sz w:val="28"/>
          <w:szCs w:val="28"/>
        </w:rPr>
        <w:t>。</w:t>
      </w:r>
    </w:p>
    <w:p w:rsidR="00A14E14" w:rsidRDefault="008C0E98">
      <w:pPr>
        <w:rPr>
          <w:rFonts w:ascii="宋体" w:hAnsi="宋体"/>
          <w:sz w:val="28"/>
          <w:szCs w:val="28"/>
        </w:rPr>
      </w:pPr>
      <w:r>
        <w:rPr>
          <w:rFonts w:ascii="宋体" w:hAnsi="宋体" w:hint="eastAsia"/>
          <w:sz w:val="28"/>
          <w:szCs w:val="28"/>
        </w:rPr>
        <w:t xml:space="preserve">10. </w:t>
      </w:r>
      <w:r>
        <w:rPr>
          <w:rFonts w:ascii="宋体" w:hAnsi="宋体" w:hint="eastAsia"/>
          <w:sz w:val="28"/>
          <w:szCs w:val="28"/>
        </w:rPr>
        <w:t>检测下限要求</w:t>
      </w:r>
    </w:p>
    <w:p w:rsidR="00A14E14" w:rsidRDefault="008C0E98">
      <w:pPr>
        <w:ind w:leftChars="100" w:left="210"/>
        <w:rPr>
          <w:rFonts w:ascii="宋体" w:hAnsi="宋体"/>
          <w:sz w:val="28"/>
          <w:szCs w:val="28"/>
        </w:rPr>
      </w:pPr>
      <w:r>
        <w:rPr>
          <w:rFonts w:ascii="宋体" w:hAnsi="宋体" w:hint="eastAsia"/>
          <w:sz w:val="28"/>
          <w:szCs w:val="28"/>
        </w:rPr>
        <w:t>10.1</w:t>
      </w:r>
      <w:r>
        <w:rPr>
          <w:rFonts w:ascii="宋体" w:hAnsi="宋体"/>
          <w:sz w:val="28"/>
          <w:szCs w:val="28"/>
        </w:rPr>
        <w:t>灵敏度：</w:t>
      </w:r>
      <w:r>
        <w:rPr>
          <w:rFonts w:ascii="宋体" w:hAnsi="宋体" w:hint="eastAsia"/>
          <w:sz w:val="28"/>
          <w:szCs w:val="28"/>
        </w:rPr>
        <w:t xml:space="preserve"> </w:t>
      </w:r>
    </w:p>
    <w:tbl>
      <w:tblPr>
        <w:tblW w:w="8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44"/>
        <w:gridCol w:w="1927"/>
        <w:gridCol w:w="1339"/>
        <w:gridCol w:w="3195"/>
      </w:tblGrid>
      <w:tr w:rsidR="00A14E14">
        <w:trPr>
          <w:jc w:val="center"/>
        </w:trPr>
        <w:tc>
          <w:tcPr>
            <w:tcW w:w="1844" w:type="dxa"/>
          </w:tcPr>
          <w:p w:rsidR="00A14E14" w:rsidRDefault="008C0E98">
            <w:pPr>
              <w:spacing w:line="360" w:lineRule="auto"/>
              <w:jc w:val="center"/>
              <w:rPr>
                <w:rFonts w:ascii="宋体" w:hAnsi="宋体"/>
                <w:sz w:val="28"/>
                <w:szCs w:val="28"/>
              </w:rPr>
            </w:pPr>
            <w:r>
              <w:rPr>
                <w:rFonts w:ascii="宋体" w:hAnsi="宋体"/>
                <w:sz w:val="28"/>
                <w:szCs w:val="28"/>
              </w:rPr>
              <w:t>谱线</w:t>
            </w:r>
          </w:p>
        </w:tc>
        <w:tc>
          <w:tcPr>
            <w:tcW w:w="1927" w:type="dxa"/>
          </w:tcPr>
          <w:p w:rsidR="00A14E14" w:rsidRDefault="008C0E98">
            <w:pPr>
              <w:spacing w:line="360" w:lineRule="auto"/>
              <w:jc w:val="center"/>
              <w:rPr>
                <w:rFonts w:ascii="宋体" w:hAnsi="宋体"/>
                <w:sz w:val="28"/>
                <w:szCs w:val="28"/>
              </w:rPr>
            </w:pPr>
            <w:r>
              <w:rPr>
                <w:rFonts w:ascii="宋体" w:hAnsi="宋体"/>
                <w:sz w:val="28"/>
                <w:szCs w:val="28"/>
              </w:rPr>
              <w:t>标准溶液浓度</w:t>
            </w:r>
          </w:p>
        </w:tc>
        <w:tc>
          <w:tcPr>
            <w:tcW w:w="1339" w:type="dxa"/>
          </w:tcPr>
          <w:p w:rsidR="00A14E14" w:rsidRDefault="008C0E98">
            <w:pPr>
              <w:spacing w:line="360" w:lineRule="auto"/>
              <w:jc w:val="center"/>
              <w:rPr>
                <w:rFonts w:ascii="宋体" w:hAnsi="宋体"/>
                <w:sz w:val="28"/>
                <w:szCs w:val="28"/>
              </w:rPr>
            </w:pPr>
            <w:r>
              <w:rPr>
                <w:rFonts w:ascii="宋体" w:hAnsi="宋体"/>
                <w:sz w:val="28"/>
                <w:szCs w:val="28"/>
              </w:rPr>
              <w:t>积分时间</w:t>
            </w:r>
          </w:p>
        </w:tc>
        <w:tc>
          <w:tcPr>
            <w:tcW w:w="3195" w:type="dxa"/>
          </w:tcPr>
          <w:p w:rsidR="00A14E14" w:rsidRDefault="008C0E98">
            <w:pPr>
              <w:spacing w:line="360" w:lineRule="auto"/>
              <w:jc w:val="center"/>
              <w:rPr>
                <w:rFonts w:ascii="宋体" w:hAnsi="宋体"/>
                <w:sz w:val="28"/>
                <w:szCs w:val="28"/>
              </w:rPr>
            </w:pPr>
            <w:r>
              <w:rPr>
                <w:rFonts w:ascii="宋体" w:hAnsi="宋体"/>
                <w:sz w:val="28"/>
                <w:szCs w:val="28"/>
              </w:rPr>
              <w:t>灵敏度</w:t>
            </w:r>
            <w:r>
              <w:rPr>
                <w:rFonts w:ascii="宋体" w:hAnsi="宋体"/>
                <w:sz w:val="28"/>
                <w:szCs w:val="28"/>
              </w:rPr>
              <w:t>(</w:t>
            </w:r>
            <w:r>
              <w:rPr>
                <w:rFonts w:ascii="宋体" w:hAnsi="宋体" w:hint="eastAsia"/>
                <w:sz w:val="28"/>
                <w:szCs w:val="28"/>
              </w:rPr>
              <w:t>单位：</w:t>
            </w:r>
            <w:r>
              <w:rPr>
                <w:rFonts w:ascii="宋体" w:hAnsi="宋体" w:hint="eastAsia"/>
                <w:sz w:val="28"/>
                <w:szCs w:val="28"/>
              </w:rPr>
              <w:t>cps</w:t>
            </w:r>
            <w:r>
              <w:rPr>
                <w:rFonts w:ascii="宋体" w:hAnsi="宋体" w:hint="eastAsia"/>
                <w:sz w:val="28"/>
                <w:szCs w:val="28"/>
              </w:rPr>
              <w:t>或</w:t>
            </w:r>
            <w:proofErr w:type="spellStart"/>
            <w:r>
              <w:rPr>
                <w:rFonts w:ascii="宋体" w:hAnsi="宋体" w:hint="eastAsia"/>
                <w:sz w:val="28"/>
                <w:szCs w:val="28"/>
              </w:rPr>
              <w:t>cts</w:t>
            </w:r>
            <w:proofErr w:type="spellEnd"/>
            <w:r>
              <w:rPr>
                <w:rFonts w:ascii="宋体" w:hAnsi="宋体"/>
                <w:sz w:val="28"/>
                <w:szCs w:val="28"/>
              </w:rPr>
              <w:t>)</w:t>
            </w:r>
          </w:p>
        </w:tc>
      </w:tr>
      <w:tr w:rsidR="00A14E14">
        <w:trPr>
          <w:jc w:val="center"/>
        </w:trPr>
        <w:tc>
          <w:tcPr>
            <w:tcW w:w="1844" w:type="dxa"/>
          </w:tcPr>
          <w:p w:rsidR="00A14E14" w:rsidRDefault="008C0E98">
            <w:pPr>
              <w:spacing w:line="360" w:lineRule="auto"/>
              <w:jc w:val="center"/>
              <w:rPr>
                <w:rFonts w:ascii="宋体" w:hAnsi="宋体"/>
                <w:sz w:val="28"/>
                <w:szCs w:val="28"/>
              </w:rPr>
            </w:pPr>
            <w:r>
              <w:rPr>
                <w:rFonts w:ascii="宋体" w:hAnsi="宋体"/>
                <w:sz w:val="28"/>
                <w:szCs w:val="28"/>
              </w:rPr>
              <w:t>As 193.696</w:t>
            </w:r>
          </w:p>
        </w:tc>
        <w:tc>
          <w:tcPr>
            <w:tcW w:w="1927" w:type="dxa"/>
          </w:tcPr>
          <w:p w:rsidR="00A14E14" w:rsidRDefault="008C0E98">
            <w:pPr>
              <w:spacing w:line="360" w:lineRule="auto"/>
              <w:jc w:val="center"/>
              <w:rPr>
                <w:rFonts w:ascii="宋体" w:hAnsi="宋体"/>
                <w:sz w:val="28"/>
                <w:szCs w:val="28"/>
              </w:rPr>
            </w:pPr>
            <w:r>
              <w:rPr>
                <w:rFonts w:ascii="宋体" w:hAnsi="宋体"/>
                <w:sz w:val="28"/>
                <w:szCs w:val="28"/>
              </w:rPr>
              <w:t>5 mg/L</w:t>
            </w:r>
          </w:p>
        </w:tc>
        <w:tc>
          <w:tcPr>
            <w:tcW w:w="1339" w:type="dxa"/>
          </w:tcPr>
          <w:p w:rsidR="00A14E14" w:rsidRDefault="008C0E98">
            <w:pPr>
              <w:spacing w:line="360" w:lineRule="auto"/>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spacing w:line="360" w:lineRule="auto"/>
              <w:jc w:val="left"/>
              <w:rPr>
                <w:rFonts w:ascii="宋体" w:hAnsi="宋体"/>
                <w:sz w:val="28"/>
                <w:szCs w:val="28"/>
              </w:rPr>
            </w:pPr>
            <w:r>
              <w:rPr>
                <w:rFonts w:ascii="宋体" w:hAnsi="宋体"/>
                <w:sz w:val="28"/>
                <w:szCs w:val="28"/>
              </w:rPr>
              <w:sym w:font="Symbol" w:char="F0B3"/>
            </w:r>
            <w:r>
              <w:rPr>
                <w:rFonts w:ascii="宋体" w:hAnsi="宋体"/>
                <w:sz w:val="28"/>
                <w:szCs w:val="28"/>
              </w:rPr>
              <w:t>5</w:t>
            </w:r>
            <w:r>
              <w:rPr>
                <w:rFonts w:ascii="宋体" w:hAnsi="宋体" w:hint="eastAsia"/>
                <w:sz w:val="28"/>
                <w:szCs w:val="28"/>
              </w:rPr>
              <w:t>,</w:t>
            </w:r>
            <w:r>
              <w:rPr>
                <w:rFonts w:ascii="宋体" w:hAnsi="宋体"/>
                <w:sz w:val="28"/>
                <w:szCs w:val="28"/>
              </w:rPr>
              <w:t>000</w:t>
            </w:r>
            <w:r>
              <w:rPr>
                <w:rFonts w:ascii="宋体" w:hAnsi="宋体" w:hint="eastAsia"/>
                <w:sz w:val="28"/>
                <w:szCs w:val="28"/>
              </w:rPr>
              <w:t xml:space="preserve">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大于五千</w:t>
            </w:r>
          </w:p>
        </w:tc>
      </w:tr>
      <w:tr w:rsidR="00A14E14">
        <w:trPr>
          <w:jc w:val="center"/>
        </w:trPr>
        <w:tc>
          <w:tcPr>
            <w:tcW w:w="1844" w:type="dxa"/>
          </w:tcPr>
          <w:p w:rsidR="00A14E14" w:rsidRDefault="008C0E98">
            <w:pPr>
              <w:spacing w:line="360" w:lineRule="auto"/>
              <w:jc w:val="center"/>
              <w:rPr>
                <w:rFonts w:ascii="宋体" w:hAnsi="宋体"/>
                <w:sz w:val="28"/>
                <w:szCs w:val="28"/>
              </w:rPr>
            </w:pPr>
            <w:r>
              <w:rPr>
                <w:rFonts w:ascii="宋体" w:hAnsi="宋体"/>
                <w:sz w:val="28"/>
                <w:szCs w:val="28"/>
              </w:rPr>
              <w:t>Zn 213.856</w:t>
            </w:r>
          </w:p>
        </w:tc>
        <w:tc>
          <w:tcPr>
            <w:tcW w:w="1927" w:type="dxa"/>
          </w:tcPr>
          <w:p w:rsidR="00A14E14" w:rsidRDefault="008C0E98">
            <w:pPr>
              <w:jc w:val="center"/>
              <w:rPr>
                <w:rFonts w:ascii="宋体" w:hAnsi="宋体"/>
                <w:sz w:val="28"/>
                <w:szCs w:val="28"/>
              </w:rPr>
            </w:pPr>
            <w:r>
              <w:rPr>
                <w:rFonts w:ascii="宋体" w:hAnsi="宋体"/>
                <w:sz w:val="28"/>
                <w:szCs w:val="28"/>
              </w:rPr>
              <w:t>1 mg/L</w:t>
            </w:r>
          </w:p>
        </w:tc>
        <w:tc>
          <w:tcPr>
            <w:tcW w:w="1339" w:type="dxa"/>
          </w:tcPr>
          <w:p w:rsidR="00A14E14" w:rsidRDefault="008C0E98">
            <w:pPr>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jc w:val="left"/>
              <w:rPr>
                <w:rFonts w:ascii="宋体" w:hAnsi="宋体"/>
                <w:sz w:val="28"/>
                <w:szCs w:val="28"/>
              </w:rPr>
            </w:pPr>
            <w:r>
              <w:rPr>
                <w:rFonts w:ascii="宋体" w:hAnsi="宋体"/>
                <w:sz w:val="28"/>
                <w:szCs w:val="28"/>
              </w:rPr>
              <w:sym w:font="Symbol" w:char="F0B3"/>
            </w:r>
            <w:r>
              <w:rPr>
                <w:rFonts w:ascii="宋体" w:hAnsi="宋体" w:hint="eastAsia"/>
                <w:sz w:val="28"/>
                <w:szCs w:val="28"/>
              </w:rPr>
              <w:t xml:space="preserve">40,000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大于四万</w:t>
            </w:r>
          </w:p>
        </w:tc>
      </w:tr>
      <w:tr w:rsidR="00A14E14">
        <w:trPr>
          <w:jc w:val="center"/>
        </w:trPr>
        <w:tc>
          <w:tcPr>
            <w:tcW w:w="1844" w:type="dxa"/>
          </w:tcPr>
          <w:p w:rsidR="00A14E14" w:rsidRDefault="008C0E98">
            <w:pPr>
              <w:spacing w:line="360" w:lineRule="auto"/>
              <w:jc w:val="center"/>
              <w:rPr>
                <w:rFonts w:ascii="宋体" w:hAnsi="宋体"/>
                <w:sz w:val="28"/>
                <w:szCs w:val="28"/>
              </w:rPr>
            </w:pPr>
            <w:proofErr w:type="spellStart"/>
            <w:r>
              <w:rPr>
                <w:rFonts w:ascii="宋体" w:hAnsi="宋体"/>
                <w:sz w:val="28"/>
                <w:szCs w:val="28"/>
              </w:rPr>
              <w:t>Mn</w:t>
            </w:r>
            <w:proofErr w:type="spellEnd"/>
            <w:r>
              <w:rPr>
                <w:rFonts w:ascii="宋体" w:hAnsi="宋体"/>
                <w:sz w:val="28"/>
                <w:szCs w:val="28"/>
              </w:rPr>
              <w:t xml:space="preserve"> 257.610</w:t>
            </w:r>
          </w:p>
        </w:tc>
        <w:tc>
          <w:tcPr>
            <w:tcW w:w="1927" w:type="dxa"/>
          </w:tcPr>
          <w:p w:rsidR="00A14E14" w:rsidRDefault="008C0E98">
            <w:pPr>
              <w:jc w:val="center"/>
              <w:rPr>
                <w:rFonts w:ascii="宋体" w:hAnsi="宋体"/>
                <w:sz w:val="28"/>
                <w:szCs w:val="28"/>
              </w:rPr>
            </w:pPr>
            <w:r>
              <w:rPr>
                <w:rFonts w:ascii="宋体" w:hAnsi="宋体"/>
                <w:sz w:val="28"/>
                <w:szCs w:val="28"/>
              </w:rPr>
              <w:t>1 mg/L</w:t>
            </w:r>
          </w:p>
        </w:tc>
        <w:tc>
          <w:tcPr>
            <w:tcW w:w="1339" w:type="dxa"/>
          </w:tcPr>
          <w:p w:rsidR="00A14E14" w:rsidRDefault="008C0E98">
            <w:pPr>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jc w:val="left"/>
              <w:rPr>
                <w:rFonts w:ascii="宋体" w:hAnsi="宋体"/>
                <w:sz w:val="28"/>
                <w:szCs w:val="28"/>
              </w:rPr>
            </w:pPr>
            <w:r>
              <w:rPr>
                <w:rFonts w:ascii="宋体" w:hAnsi="宋体"/>
                <w:sz w:val="28"/>
                <w:szCs w:val="28"/>
              </w:rPr>
              <w:sym w:font="Symbol" w:char="F0B3"/>
            </w:r>
            <w:r>
              <w:rPr>
                <w:rFonts w:ascii="宋体" w:hAnsi="宋体" w:hint="eastAsia"/>
                <w:sz w:val="28"/>
                <w:szCs w:val="28"/>
              </w:rPr>
              <w:t xml:space="preserve">300,000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大于三十万</w:t>
            </w:r>
          </w:p>
        </w:tc>
      </w:tr>
      <w:tr w:rsidR="00A14E14">
        <w:trPr>
          <w:jc w:val="center"/>
        </w:trPr>
        <w:tc>
          <w:tcPr>
            <w:tcW w:w="1844" w:type="dxa"/>
          </w:tcPr>
          <w:p w:rsidR="00A14E14" w:rsidRDefault="008C0E98">
            <w:pPr>
              <w:spacing w:line="360" w:lineRule="auto"/>
              <w:jc w:val="center"/>
              <w:rPr>
                <w:rFonts w:ascii="宋体" w:hAnsi="宋体"/>
                <w:sz w:val="28"/>
                <w:szCs w:val="28"/>
              </w:rPr>
            </w:pPr>
            <w:r>
              <w:rPr>
                <w:rFonts w:ascii="宋体" w:hAnsi="宋体"/>
                <w:sz w:val="28"/>
                <w:szCs w:val="28"/>
              </w:rPr>
              <w:t>La 379.478</w:t>
            </w:r>
          </w:p>
        </w:tc>
        <w:tc>
          <w:tcPr>
            <w:tcW w:w="1927" w:type="dxa"/>
          </w:tcPr>
          <w:p w:rsidR="00A14E14" w:rsidRDefault="008C0E98">
            <w:pPr>
              <w:jc w:val="center"/>
              <w:rPr>
                <w:rFonts w:ascii="宋体" w:hAnsi="宋体"/>
                <w:sz w:val="28"/>
                <w:szCs w:val="28"/>
              </w:rPr>
            </w:pPr>
            <w:r>
              <w:rPr>
                <w:rFonts w:ascii="宋体" w:hAnsi="宋体"/>
                <w:sz w:val="28"/>
                <w:szCs w:val="28"/>
              </w:rPr>
              <w:t>1 mg/L</w:t>
            </w:r>
          </w:p>
        </w:tc>
        <w:tc>
          <w:tcPr>
            <w:tcW w:w="1339" w:type="dxa"/>
          </w:tcPr>
          <w:p w:rsidR="00A14E14" w:rsidRDefault="008C0E98">
            <w:pPr>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jc w:val="left"/>
              <w:rPr>
                <w:rFonts w:ascii="宋体" w:hAnsi="宋体"/>
                <w:sz w:val="28"/>
                <w:szCs w:val="28"/>
              </w:rPr>
            </w:pPr>
            <w:r>
              <w:rPr>
                <w:rFonts w:ascii="宋体" w:hAnsi="宋体"/>
                <w:sz w:val="28"/>
                <w:szCs w:val="28"/>
              </w:rPr>
              <w:sym w:font="Symbol" w:char="F0B3"/>
            </w:r>
            <w:r>
              <w:rPr>
                <w:rFonts w:ascii="宋体" w:hAnsi="宋体" w:hint="eastAsia"/>
                <w:sz w:val="28"/>
                <w:szCs w:val="28"/>
              </w:rPr>
              <w:t xml:space="preserve">250,000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大于二十五万</w:t>
            </w:r>
          </w:p>
        </w:tc>
      </w:tr>
      <w:tr w:rsidR="00A14E14">
        <w:trPr>
          <w:jc w:val="center"/>
        </w:trPr>
        <w:tc>
          <w:tcPr>
            <w:tcW w:w="1844" w:type="dxa"/>
          </w:tcPr>
          <w:p w:rsidR="00A14E14" w:rsidRDefault="008C0E98">
            <w:pPr>
              <w:spacing w:line="360" w:lineRule="auto"/>
              <w:jc w:val="center"/>
              <w:rPr>
                <w:rFonts w:ascii="宋体" w:hAnsi="宋体"/>
                <w:sz w:val="28"/>
                <w:szCs w:val="28"/>
              </w:rPr>
            </w:pPr>
            <w:proofErr w:type="spellStart"/>
            <w:r>
              <w:rPr>
                <w:rFonts w:ascii="宋体" w:hAnsi="宋体"/>
                <w:sz w:val="28"/>
                <w:szCs w:val="28"/>
              </w:rPr>
              <w:t>Ba</w:t>
            </w:r>
            <w:proofErr w:type="spellEnd"/>
            <w:r>
              <w:rPr>
                <w:rFonts w:ascii="宋体" w:hAnsi="宋体"/>
                <w:sz w:val="28"/>
                <w:szCs w:val="28"/>
              </w:rPr>
              <w:t xml:space="preserve"> 455.403</w:t>
            </w:r>
          </w:p>
        </w:tc>
        <w:tc>
          <w:tcPr>
            <w:tcW w:w="1927" w:type="dxa"/>
          </w:tcPr>
          <w:p w:rsidR="00A14E14" w:rsidRDefault="008C0E98">
            <w:pPr>
              <w:jc w:val="center"/>
              <w:rPr>
                <w:rFonts w:ascii="宋体" w:hAnsi="宋体"/>
                <w:sz w:val="28"/>
                <w:szCs w:val="28"/>
              </w:rPr>
            </w:pPr>
            <w:r>
              <w:rPr>
                <w:rFonts w:ascii="宋体" w:hAnsi="宋体"/>
                <w:sz w:val="28"/>
                <w:szCs w:val="28"/>
              </w:rPr>
              <w:t>0.1 mg/L</w:t>
            </w:r>
          </w:p>
        </w:tc>
        <w:tc>
          <w:tcPr>
            <w:tcW w:w="1339" w:type="dxa"/>
          </w:tcPr>
          <w:p w:rsidR="00A14E14" w:rsidRDefault="008C0E98">
            <w:pPr>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jc w:val="left"/>
              <w:rPr>
                <w:rFonts w:ascii="宋体" w:hAnsi="宋体"/>
                <w:sz w:val="28"/>
                <w:szCs w:val="28"/>
              </w:rPr>
            </w:pPr>
            <w:r>
              <w:rPr>
                <w:rFonts w:ascii="宋体" w:hAnsi="宋体"/>
                <w:sz w:val="28"/>
                <w:szCs w:val="28"/>
              </w:rPr>
              <w:sym w:font="Symbol" w:char="F0B3"/>
            </w:r>
            <w:r>
              <w:rPr>
                <w:rFonts w:ascii="宋体" w:hAnsi="宋体" w:hint="eastAsia"/>
                <w:sz w:val="28"/>
                <w:szCs w:val="28"/>
              </w:rPr>
              <w:t xml:space="preserve">500,000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大于五十万</w:t>
            </w:r>
          </w:p>
        </w:tc>
      </w:tr>
      <w:tr w:rsidR="00A14E14">
        <w:trPr>
          <w:jc w:val="center"/>
        </w:trPr>
        <w:tc>
          <w:tcPr>
            <w:tcW w:w="1844" w:type="dxa"/>
          </w:tcPr>
          <w:p w:rsidR="00A14E14" w:rsidRDefault="008C0E98">
            <w:pPr>
              <w:spacing w:line="360" w:lineRule="auto"/>
              <w:jc w:val="center"/>
              <w:rPr>
                <w:rFonts w:ascii="宋体" w:hAnsi="宋体"/>
                <w:sz w:val="28"/>
                <w:szCs w:val="28"/>
              </w:rPr>
            </w:pPr>
            <w:proofErr w:type="spellStart"/>
            <w:r>
              <w:rPr>
                <w:rFonts w:ascii="宋体" w:hAnsi="宋体"/>
                <w:sz w:val="28"/>
                <w:szCs w:val="28"/>
              </w:rPr>
              <w:t>Ba</w:t>
            </w:r>
            <w:proofErr w:type="spellEnd"/>
            <w:r>
              <w:rPr>
                <w:rFonts w:ascii="宋体" w:hAnsi="宋体"/>
                <w:sz w:val="28"/>
                <w:szCs w:val="28"/>
              </w:rPr>
              <w:t xml:space="preserve"> 493.408</w:t>
            </w:r>
          </w:p>
        </w:tc>
        <w:tc>
          <w:tcPr>
            <w:tcW w:w="1927" w:type="dxa"/>
          </w:tcPr>
          <w:p w:rsidR="00A14E14" w:rsidRDefault="008C0E98">
            <w:pPr>
              <w:jc w:val="center"/>
              <w:rPr>
                <w:rFonts w:ascii="宋体" w:hAnsi="宋体"/>
                <w:sz w:val="28"/>
                <w:szCs w:val="28"/>
              </w:rPr>
            </w:pPr>
            <w:r>
              <w:rPr>
                <w:rFonts w:ascii="宋体" w:hAnsi="宋体"/>
                <w:sz w:val="28"/>
                <w:szCs w:val="28"/>
              </w:rPr>
              <w:t>0.1 mg/L</w:t>
            </w:r>
          </w:p>
        </w:tc>
        <w:tc>
          <w:tcPr>
            <w:tcW w:w="1339" w:type="dxa"/>
          </w:tcPr>
          <w:p w:rsidR="00A14E14" w:rsidRDefault="008C0E98">
            <w:pPr>
              <w:jc w:val="center"/>
              <w:rPr>
                <w:rFonts w:ascii="宋体" w:hAnsi="宋体"/>
                <w:sz w:val="28"/>
                <w:szCs w:val="28"/>
              </w:rPr>
            </w:pPr>
            <w:r>
              <w:rPr>
                <w:rFonts w:ascii="宋体" w:hAnsi="宋体"/>
                <w:sz w:val="28"/>
                <w:szCs w:val="28"/>
              </w:rPr>
              <w:t>1</w:t>
            </w:r>
            <w:r>
              <w:rPr>
                <w:rFonts w:ascii="宋体" w:hAnsi="宋体"/>
                <w:sz w:val="28"/>
                <w:szCs w:val="28"/>
              </w:rPr>
              <w:t>秒</w:t>
            </w:r>
          </w:p>
        </w:tc>
        <w:tc>
          <w:tcPr>
            <w:tcW w:w="3195" w:type="dxa"/>
          </w:tcPr>
          <w:p w:rsidR="00A14E14" w:rsidRDefault="008C0E98">
            <w:pPr>
              <w:jc w:val="left"/>
              <w:rPr>
                <w:rFonts w:ascii="宋体" w:hAnsi="宋体"/>
                <w:sz w:val="28"/>
                <w:szCs w:val="28"/>
              </w:rPr>
            </w:pPr>
            <w:r>
              <w:rPr>
                <w:rFonts w:ascii="宋体" w:hAnsi="宋体"/>
                <w:sz w:val="28"/>
                <w:szCs w:val="28"/>
              </w:rPr>
              <w:sym w:font="Symbol" w:char="F0B3"/>
            </w:r>
            <w:r>
              <w:rPr>
                <w:rFonts w:ascii="宋体" w:hAnsi="宋体" w:hint="eastAsia"/>
                <w:sz w:val="28"/>
                <w:szCs w:val="28"/>
              </w:rPr>
              <w:t xml:space="preserve">300,000  </w:t>
            </w:r>
            <w:r>
              <w:rPr>
                <w:rFonts w:ascii="宋体" w:hAnsi="宋体" w:hint="eastAsia"/>
                <w:sz w:val="28"/>
                <w:szCs w:val="28"/>
              </w:rPr>
              <w:t>或</w:t>
            </w:r>
            <w:r>
              <w:rPr>
                <w:rFonts w:ascii="宋体" w:hAnsi="宋体" w:hint="eastAsia"/>
                <w:sz w:val="28"/>
                <w:szCs w:val="28"/>
              </w:rPr>
              <w:t xml:space="preserve"> </w:t>
            </w:r>
            <w:r>
              <w:rPr>
                <w:rFonts w:ascii="宋体" w:hAnsi="宋体" w:hint="eastAsia"/>
                <w:sz w:val="28"/>
                <w:szCs w:val="28"/>
              </w:rPr>
              <w:t>大于三十万</w:t>
            </w:r>
          </w:p>
        </w:tc>
      </w:tr>
    </w:tbl>
    <w:p w:rsidR="00A14E14" w:rsidRDefault="00A14E14">
      <w:pPr>
        <w:ind w:leftChars="100" w:left="210"/>
        <w:rPr>
          <w:rFonts w:ascii="宋体" w:hAnsi="宋体"/>
          <w:sz w:val="28"/>
          <w:szCs w:val="28"/>
        </w:rPr>
      </w:pPr>
    </w:p>
    <w:p w:rsidR="00A14E14" w:rsidRDefault="008C0E98">
      <w:pPr>
        <w:ind w:firstLineChars="100" w:firstLine="280"/>
        <w:rPr>
          <w:rFonts w:ascii="宋体" w:hAnsi="宋体"/>
          <w:sz w:val="28"/>
          <w:szCs w:val="28"/>
        </w:rPr>
      </w:pPr>
      <w:r>
        <w:rPr>
          <w:rFonts w:ascii="宋体" w:hAnsi="宋体" w:hint="eastAsia"/>
          <w:sz w:val="28"/>
          <w:szCs w:val="28"/>
        </w:rPr>
        <w:t>10.2 LOD (3</w:t>
      </w:r>
      <w:r>
        <w:rPr>
          <w:rFonts w:ascii="宋体" w:hAnsi="宋体" w:hint="eastAsia"/>
          <w:sz w:val="28"/>
          <w:szCs w:val="28"/>
        </w:rPr>
        <w:sym w:font="Symbol" w:char="F073"/>
      </w:r>
      <w:r>
        <w:rPr>
          <w:rFonts w:ascii="宋体" w:hAnsi="宋体" w:hint="eastAsia"/>
          <w:sz w:val="28"/>
          <w:szCs w:val="28"/>
        </w:rPr>
        <w:t xml:space="preserve">), </w:t>
      </w:r>
      <w:r>
        <w:rPr>
          <w:rFonts w:ascii="宋体" w:hAnsi="宋体" w:hint="eastAsia"/>
          <w:sz w:val="28"/>
          <w:szCs w:val="28"/>
        </w:rPr>
        <w:sym w:font="Symbol" w:char="F06D"/>
      </w:r>
      <w:r>
        <w:rPr>
          <w:rFonts w:ascii="宋体" w:hAnsi="宋体" w:hint="eastAsia"/>
          <w:sz w:val="28"/>
          <w:szCs w:val="28"/>
        </w:rPr>
        <w:t xml:space="preserve">g/L (ppb), </w:t>
      </w:r>
    </w:p>
    <w:p w:rsidR="00A14E14" w:rsidRDefault="008C0E98">
      <w:pPr>
        <w:ind w:firstLineChars="100" w:firstLine="280"/>
        <w:rPr>
          <w:rFonts w:ascii="宋体" w:hAnsi="宋体"/>
          <w:sz w:val="28"/>
          <w:szCs w:val="28"/>
        </w:rPr>
      </w:pPr>
      <w:r>
        <w:rPr>
          <w:rFonts w:ascii="宋体" w:hAnsi="宋体" w:hint="eastAsia"/>
          <w:sz w:val="28"/>
          <w:szCs w:val="28"/>
        </w:rPr>
        <w:t>检出限</w:t>
      </w:r>
      <w:r>
        <w:rPr>
          <w:rFonts w:ascii="宋体" w:hAnsi="宋体" w:hint="eastAsia"/>
          <w:sz w:val="28"/>
          <w:szCs w:val="28"/>
        </w:rPr>
        <w:t xml:space="preserve"> ( </w:t>
      </w:r>
      <w:r>
        <w:rPr>
          <w:rFonts w:ascii="宋体" w:hAnsi="宋体" w:hint="eastAsia"/>
          <w:sz w:val="28"/>
          <w:szCs w:val="28"/>
        </w:rPr>
        <w:t>纯水基体下</w:t>
      </w:r>
      <w:r>
        <w:rPr>
          <w:rFonts w:ascii="宋体" w:hAnsi="宋体" w:hint="eastAsia"/>
          <w:sz w:val="28"/>
          <w:szCs w:val="28"/>
        </w:rPr>
        <w:t>)</w:t>
      </w:r>
    </w:p>
    <w:p w:rsidR="00A14E14" w:rsidRDefault="008C0E98">
      <w:pPr>
        <w:widowControl/>
        <w:spacing w:line="360" w:lineRule="auto"/>
        <w:ind w:left="630" w:hangingChars="225" w:hanging="630"/>
        <w:jc w:val="left"/>
        <w:rPr>
          <w:rFonts w:ascii="宋体" w:hAnsi="宋体"/>
          <w:sz w:val="28"/>
          <w:szCs w:val="28"/>
        </w:rPr>
      </w:pPr>
      <w:r>
        <w:rPr>
          <w:rFonts w:ascii="宋体" w:hAnsi="宋体" w:hint="eastAsia"/>
          <w:sz w:val="28"/>
          <w:szCs w:val="28"/>
        </w:rPr>
        <w:t>轴向观测（水平观测）检出限：积分时间</w:t>
      </w:r>
      <w:r>
        <w:rPr>
          <w:rFonts w:ascii="宋体" w:hAnsi="宋体" w:hint="eastAsia"/>
          <w:sz w:val="28"/>
          <w:szCs w:val="28"/>
        </w:rPr>
        <w:t>1</w:t>
      </w:r>
      <w:r>
        <w:rPr>
          <w:rFonts w:ascii="宋体" w:hAnsi="宋体" w:hint="eastAsia"/>
          <w:sz w:val="28"/>
          <w:szCs w:val="28"/>
        </w:rPr>
        <w:t>秒，以</w:t>
      </w:r>
      <w:r>
        <w:rPr>
          <w:rFonts w:ascii="宋体" w:hAnsi="宋体" w:hint="eastAsia"/>
          <w:sz w:val="28"/>
          <w:szCs w:val="28"/>
        </w:rPr>
        <w:t>10</w:t>
      </w:r>
      <w:r>
        <w:rPr>
          <w:rFonts w:ascii="宋体" w:hAnsi="宋体" w:hint="eastAsia"/>
          <w:sz w:val="28"/>
          <w:szCs w:val="28"/>
        </w:rPr>
        <w:t>次空白溶液测量的</w:t>
      </w:r>
      <w:r>
        <w:rPr>
          <w:rFonts w:ascii="宋体" w:hAnsi="宋体" w:hint="eastAsia"/>
          <w:sz w:val="28"/>
          <w:szCs w:val="28"/>
        </w:rPr>
        <w:t>3</w:t>
      </w:r>
      <w:r>
        <w:rPr>
          <w:rFonts w:ascii="宋体" w:hAnsi="宋体" w:hint="eastAsia"/>
          <w:sz w:val="28"/>
          <w:szCs w:val="28"/>
        </w:rPr>
        <w:sym w:font="Symbol" w:char="F073"/>
      </w:r>
      <w:r>
        <w:rPr>
          <w:rFonts w:ascii="宋体" w:hAnsi="宋体" w:hint="eastAsia"/>
          <w:sz w:val="28"/>
          <w:szCs w:val="28"/>
        </w:rPr>
        <w:t>强度所对应的浓度计算检出限，所有下列检出限必须在同一个仪器参数下同时做出。</w:t>
      </w:r>
    </w:p>
    <w:tbl>
      <w:tblPr>
        <w:tblW w:w="79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0"/>
        <w:gridCol w:w="1530"/>
        <w:gridCol w:w="2555"/>
        <w:gridCol w:w="1486"/>
      </w:tblGrid>
      <w:tr w:rsidR="00A14E14">
        <w:trPr>
          <w:jc w:val="center"/>
        </w:trPr>
        <w:tc>
          <w:tcPr>
            <w:tcW w:w="2410" w:type="dxa"/>
          </w:tcPr>
          <w:p w:rsidR="00A14E14" w:rsidRDefault="008C0E98">
            <w:pPr>
              <w:spacing w:line="360" w:lineRule="auto"/>
              <w:jc w:val="center"/>
              <w:rPr>
                <w:rFonts w:ascii="宋体" w:hAnsi="宋体"/>
                <w:sz w:val="28"/>
                <w:szCs w:val="28"/>
              </w:rPr>
            </w:pPr>
            <w:r>
              <w:rPr>
                <w:rFonts w:ascii="宋体" w:hAnsi="宋体"/>
                <w:sz w:val="28"/>
                <w:szCs w:val="28"/>
              </w:rPr>
              <w:t>谱线</w:t>
            </w:r>
          </w:p>
        </w:tc>
        <w:tc>
          <w:tcPr>
            <w:tcW w:w="1530" w:type="dxa"/>
          </w:tcPr>
          <w:p w:rsidR="00A14E14" w:rsidRDefault="008C0E98">
            <w:pPr>
              <w:spacing w:line="360" w:lineRule="auto"/>
              <w:jc w:val="center"/>
              <w:rPr>
                <w:rFonts w:ascii="宋体" w:hAnsi="宋体"/>
                <w:sz w:val="28"/>
                <w:szCs w:val="28"/>
              </w:rPr>
            </w:pPr>
            <w:r>
              <w:rPr>
                <w:rFonts w:ascii="宋体" w:hAnsi="宋体"/>
                <w:sz w:val="28"/>
                <w:szCs w:val="28"/>
              </w:rPr>
              <w:t>标准溶液</w:t>
            </w:r>
            <w:r>
              <w:rPr>
                <w:rFonts w:ascii="宋体" w:hAnsi="宋体"/>
                <w:sz w:val="28"/>
                <w:szCs w:val="28"/>
              </w:rPr>
              <w:lastRenderedPageBreak/>
              <w:t>浓度</w:t>
            </w:r>
          </w:p>
        </w:tc>
        <w:tc>
          <w:tcPr>
            <w:tcW w:w="2555" w:type="dxa"/>
          </w:tcPr>
          <w:p w:rsidR="00A14E14" w:rsidRDefault="008C0E98">
            <w:pPr>
              <w:spacing w:line="360" w:lineRule="auto"/>
              <w:jc w:val="center"/>
              <w:rPr>
                <w:rFonts w:ascii="宋体" w:hAnsi="宋体"/>
                <w:sz w:val="28"/>
                <w:szCs w:val="28"/>
              </w:rPr>
            </w:pPr>
            <w:r>
              <w:rPr>
                <w:rFonts w:ascii="宋体" w:hAnsi="宋体"/>
                <w:sz w:val="28"/>
                <w:szCs w:val="28"/>
              </w:rPr>
              <w:lastRenderedPageBreak/>
              <w:t>测量检出限所用的</w:t>
            </w:r>
            <w:r>
              <w:rPr>
                <w:rFonts w:ascii="宋体" w:hAnsi="宋体"/>
                <w:sz w:val="28"/>
                <w:szCs w:val="28"/>
              </w:rPr>
              <w:lastRenderedPageBreak/>
              <w:t>空白</w:t>
            </w:r>
          </w:p>
        </w:tc>
        <w:tc>
          <w:tcPr>
            <w:tcW w:w="1486" w:type="dxa"/>
          </w:tcPr>
          <w:p w:rsidR="00A14E14" w:rsidRDefault="008C0E98">
            <w:pPr>
              <w:spacing w:line="360" w:lineRule="auto"/>
              <w:jc w:val="center"/>
              <w:rPr>
                <w:rFonts w:ascii="宋体" w:hAnsi="宋体"/>
                <w:sz w:val="28"/>
                <w:szCs w:val="28"/>
              </w:rPr>
            </w:pPr>
            <w:r>
              <w:rPr>
                <w:rFonts w:ascii="宋体" w:hAnsi="宋体"/>
                <w:sz w:val="28"/>
                <w:szCs w:val="28"/>
              </w:rPr>
              <w:lastRenderedPageBreak/>
              <w:t>检出限</w:t>
            </w:r>
          </w:p>
        </w:tc>
      </w:tr>
      <w:tr w:rsidR="00A14E14">
        <w:trPr>
          <w:jc w:val="center"/>
        </w:trPr>
        <w:tc>
          <w:tcPr>
            <w:tcW w:w="2410" w:type="dxa"/>
          </w:tcPr>
          <w:p w:rsidR="00A14E14" w:rsidRDefault="008C0E98">
            <w:pPr>
              <w:spacing w:line="360" w:lineRule="auto"/>
              <w:jc w:val="center"/>
              <w:rPr>
                <w:rFonts w:ascii="宋体" w:hAnsi="宋体"/>
                <w:sz w:val="28"/>
                <w:szCs w:val="28"/>
              </w:rPr>
            </w:pPr>
            <w:proofErr w:type="spellStart"/>
            <w:r>
              <w:rPr>
                <w:rFonts w:ascii="宋体" w:hAnsi="宋体"/>
                <w:sz w:val="28"/>
                <w:szCs w:val="28"/>
              </w:rPr>
              <w:lastRenderedPageBreak/>
              <w:t>Tl</w:t>
            </w:r>
            <w:proofErr w:type="spellEnd"/>
            <w:r>
              <w:rPr>
                <w:rFonts w:ascii="宋体" w:hAnsi="宋体"/>
                <w:sz w:val="28"/>
                <w:szCs w:val="28"/>
              </w:rPr>
              <w:t xml:space="preserve"> 190.801</w:t>
            </w:r>
          </w:p>
        </w:tc>
        <w:tc>
          <w:tcPr>
            <w:tcW w:w="1530" w:type="dxa"/>
          </w:tcPr>
          <w:p w:rsidR="00A14E14" w:rsidRDefault="008C0E98">
            <w:pPr>
              <w:spacing w:line="360" w:lineRule="auto"/>
              <w:jc w:val="center"/>
              <w:rPr>
                <w:rFonts w:ascii="宋体" w:hAnsi="宋体"/>
                <w:sz w:val="28"/>
                <w:szCs w:val="28"/>
              </w:rPr>
            </w:pPr>
            <w:r>
              <w:rPr>
                <w:rFonts w:ascii="宋体" w:hAnsi="宋体"/>
                <w:sz w:val="28"/>
                <w:szCs w:val="28"/>
              </w:rPr>
              <w:t>1 mg/L</w:t>
            </w:r>
          </w:p>
        </w:tc>
        <w:tc>
          <w:tcPr>
            <w:tcW w:w="2555" w:type="dxa"/>
          </w:tcPr>
          <w:p w:rsidR="00A14E14" w:rsidRDefault="008C0E98">
            <w:pPr>
              <w:spacing w:line="360" w:lineRule="auto"/>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486" w:type="dxa"/>
          </w:tcPr>
          <w:p w:rsidR="00A14E14" w:rsidRDefault="008C0E98">
            <w:pPr>
              <w:widowControl/>
              <w:autoSpaceDE w:val="0"/>
              <w:autoSpaceDN w:val="0"/>
              <w:adjustRightInd w:val="0"/>
              <w:jc w:val="center"/>
              <w:rPr>
                <w:rFonts w:ascii="宋体" w:hAnsi="宋体"/>
                <w:sz w:val="28"/>
                <w:szCs w:val="28"/>
              </w:rPr>
            </w:pPr>
            <w:r>
              <w:rPr>
                <w:rFonts w:ascii="宋体" w:hAnsi="宋体"/>
                <w:sz w:val="28"/>
                <w:szCs w:val="28"/>
              </w:rPr>
              <w:t>≤10 µg/L</w:t>
            </w:r>
          </w:p>
        </w:tc>
      </w:tr>
      <w:tr w:rsidR="00A14E14">
        <w:trPr>
          <w:jc w:val="center"/>
        </w:trPr>
        <w:tc>
          <w:tcPr>
            <w:tcW w:w="2410" w:type="dxa"/>
          </w:tcPr>
          <w:p w:rsidR="00A14E14" w:rsidRDefault="008C0E98">
            <w:pPr>
              <w:spacing w:line="360" w:lineRule="auto"/>
              <w:jc w:val="center"/>
              <w:rPr>
                <w:rFonts w:ascii="宋体" w:hAnsi="宋体"/>
                <w:sz w:val="28"/>
                <w:szCs w:val="28"/>
              </w:rPr>
            </w:pPr>
            <w:r>
              <w:rPr>
                <w:rFonts w:ascii="宋体" w:hAnsi="宋体"/>
                <w:sz w:val="28"/>
                <w:szCs w:val="28"/>
              </w:rPr>
              <w:t>As 193.696</w:t>
            </w:r>
          </w:p>
        </w:tc>
        <w:tc>
          <w:tcPr>
            <w:tcW w:w="1530" w:type="dxa"/>
          </w:tcPr>
          <w:p w:rsidR="00A14E14" w:rsidRDefault="008C0E98">
            <w:pPr>
              <w:jc w:val="center"/>
              <w:rPr>
                <w:rFonts w:ascii="宋体" w:hAnsi="宋体"/>
                <w:sz w:val="28"/>
                <w:szCs w:val="28"/>
              </w:rPr>
            </w:pPr>
            <w:r>
              <w:rPr>
                <w:rFonts w:ascii="宋体" w:hAnsi="宋体"/>
                <w:sz w:val="28"/>
                <w:szCs w:val="28"/>
              </w:rPr>
              <w:t>1 mg/L</w:t>
            </w:r>
          </w:p>
        </w:tc>
        <w:tc>
          <w:tcPr>
            <w:tcW w:w="2555" w:type="dxa"/>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486" w:type="dxa"/>
          </w:tcPr>
          <w:p w:rsidR="00A14E14" w:rsidRDefault="008C0E98">
            <w:pPr>
              <w:jc w:val="center"/>
              <w:rPr>
                <w:rFonts w:ascii="宋体" w:hAnsi="宋体"/>
                <w:sz w:val="28"/>
                <w:szCs w:val="28"/>
              </w:rPr>
            </w:pPr>
            <w:r>
              <w:rPr>
                <w:rFonts w:ascii="宋体" w:hAnsi="宋体"/>
                <w:sz w:val="28"/>
                <w:szCs w:val="28"/>
              </w:rPr>
              <w:t>≤10 µg/L</w:t>
            </w:r>
          </w:p>
        </w:tc>
      </w:tr>
      <w:tr w:rsidR="00A14E14">
        <w:trPr>
          <w:jc w:val="center"/>
        </w:trPr>
        <w:tc>
          <w:tcPr>
            <w:tcW w:w="2410" w:type="dxa"/>
          </w:tcPr>
          <w:p w:rsidR="00A14E14" w:rsidRDefault="008C0E98">
            <w:pPr>
              <w:spacing w:line="360" w:lineRule="auto"/>
              <w:jc w:val="center"/>
              <w:rPr>
                <w:rFonts w:ascii="宋体" w:hAnsi="宋体"/>
                <w:sz w:val="28"/>
                <w:szCs w:val="28"/>
              </w:rPr>
            </w:pPr>
            <w:r>
              <w:rPr>
                <w:rFonts w:ascii="宋体" w:hAnsi="宋体"/>
                <w:sz w:val="28"/>
                <w:szCs w:val="28"/>
              </w:rPr>
              <w:t>Se 196.026</w:t>
            </w:r>
          </w:p>
        </w:tc>
        <w:tc>
          <w:tcPr>
            <w:tcW w:w="1530" w:type="dxa"/>
          </w:tcPr>
          <w:p w:rsidR="00A14E14" w:rsidRDefault="008C0E98">
            <w:pPr>
              <w:jc w:val="center"/>
              <w:rPr>
                <w:rFonts w:ascii="宋体" w:hAnsi="宋体"/>
                <w:sz w:val="28"/>
                <w:szCs w:val="28"/>
              </w:rPr>
            </w:pPr>
            <w:r>
              <w:rPr>
                <w:rFonts w:ascii="宋体" w:hAnsi="宋体"/>
                <w:sz w:val="28"/>
                <w:szCs w:val="28"/>
              </w:rPr>
              <w:t>0.5 mg/L</w:t>
            </w:r>
          </w:p>
        </w:tc>
        <w:tc>
          <w:tcPr>
            <w:tcW w:w="2555" w:type="dxa"/>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486" w:type="dxa"/>
          </w:tcPr>
          <w:p w:rsidR="00A14E14" w:rsidRDefault="008C0E98">
            <w:pPr>
              <w:jc w:val="center"/>
              <w:rPr>
                <w:rFonts w:ascii="宋体" w:hAnsi="宋体"/>
                <w:sz w:val="28"/>
                <w:szCs w:val="28"/>
              </w:rPr>
            </w:pPr>
            <w:r>
              <w:rPr>
                <w:rFonts w:ascii="宋体" w:hAnsi="宋体"/>
                <w:sz w:val="28"/>
                <w:szCs w:val="28"/>
              </w:rPr>
              <w:t>≤10 µg/L</w:t>
            </w:r>
          </w:p>
        </w:tc>
      </w:tr>
      <w:tr w:rsidR="00A14E14">
        <w:trPr>
          <w:jc w:val="center"/>
        </w:trPr>
        <w:tc>
          <w:tcPr>
            <w:tcW w:w="2410" w:type="dxa"/>
          </w:tcPr>
          <w:p w:rsidR="00A14E14" w:rsidRDefault="008C0E98">
            <w:pPr>
              <w:spacing w:line="360" w:lineRule="auto"/>
              <w:jc w:val="center"/>
              <w:rPr>
                <w:rFonts w:ascii="宋体" w:hAnsi="宋体"/>
                <w:sz w:val="28"/>
                <w:szCs w:val="28"/>
              </w:rPr>
            </w:pPr>
            <w:proofErr w:type="spellStart"/>
            <w:r>
              <w:rPr>
                <w:rFonts w:ascii="宋体" w:hAnsi="宋体"/>
                <w:sz w:val="28"/>
                <w:szCs w:val="28"/>
              </w:rPr>
              <w:t>Pb</w:t>
            </w:r>
            <w:proofErr w:type="spellEnd"/>
            <w:r>
              <w:rPr>
                <w:rFonts w:ascii="宋体" w:hAnsi="宋体"/>
                <w:sz w:val="28"/>
                <w:szCs w:val="28"/>
              </w:rPr>
              <w:t xml:space="preserve"> 220.353</w:t>
            </w:r>
          </w:p>
        </w:tc>
        <w:tc>
          <w:tcPr>
            <w:tcW w:w="1530" w:type="dxa"/>
          </w:tcPr>
          <w:p w:rsidR="00A14E14" w:rsidRDefault="008C0E98">
            <w:pPr>
              <w:jc w:val="center"/>
              <w:rPr>
                <w:rFonts w:ascii="宋体" w:hAnsi="宋体"/>
                <w:sz w:val="28"/>
                <w:szCs w:val="28"/>
              </w:rPr>
            </w:pPr>
            <w:r>
              <w:rPr>
                <w:rFonts w:ascii="宋体" w:hAnsi="宋体"/>
                <w:sz w:val="28"/>
                <w:szCs w:val="28"/>
              </w:rPr>
              <w:t>0.5 mg/L</w:t>
            </w:r>
          </w:p>
        </w:tc>
        <w:tc>
          <w:tcPr>
            <w:tcW w:w="2555" w:type="dxa"/>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486" w:type="dxa"/>
          </w:tcPr>
          <w:p w:rsidR="00A14E14" w:rsidRDefault="008C0E98">
            <w:pPr>
              <w:jc w:val="center"/>
              <w:rPr>
                <w:rFonts w:ascii="宋体" w:hAnsi="宋体"/>
                <w:sz w:val="28"/>
                <w:szCs w:val="28"/>
              </w:rPr>
            </w:pPr>
            <w:r>
              <w:rPr>
                <w:rFonts w:ascii="宋体" w:hAnsi="宋体"/>
                <w:sz w:val="28"/>
                <w:szCs w:val="28"/>
              </w:rPr>
              <w:t>≤3 µg/L</w:t>
            </w:r>
          </w:p>
        </w:tc>
      </w:tr>
    </w:tbl>
    <w:p w:rsidR="00A14E14" w:rsidRDefault="008C0E98">
      <w:pPr>
        <w:widowControl/>
        <w:spacing w:line="360" w:lineRule="auto"/>
        <w:ind w:left="630" w:hangingChars="225" w:hanging="630"/>
        <w:jc w:val="left"/>
        <w:rPr>
          <w:rFonts w:ascii="宋体" w:hAnsi="宋体"/>
          <w:sz w:val="28"/>
          <w:szCs w:val="28"/>
        </w:rPr>
      </w:pPr>
      <w:r>
        <w:rPr>
          <w:rFonts w:ascii="宋体" w:hAnsi="宋体" w:hint="eastAsia"/>
          <w:sz w:val="28"/>
          <w:szCs w:val="28"/>
        </w:rPr>
        <w:t>径向观测（垂直观测）检出限：积分时间</w:t>
      </w:r>
      <w:r>
        <w:rPr>
          <w:rFonts w:ascii="宋体" w:hAnsi="宋体" w:hint="eastAsia"/>
          <w:sz w:val="28"/>
          <w:szCs w:val="28"/>
        </w:rPr>
        <w:t>1</w:t>
      </w:r>
      <w:r>
        <w:rPr>
          <w:rFonts w:ascii="宋体" w:hAnsi="宋体" w:hint="eastAsia"/>
          <w:sz w:val="28"/>
          <w:szCs w:val="28"/>
        </w:rPr>
        <w:t>秒，以</w:t>
      </w:r>
      <w:r>
        <w:rPr>
          <w:rFonts w:ascii="宋体" w:hAnsi="宋体" w:hint="eastAsia"/>
          <w:sz w:val="28"/>
          <w:szCs w:val="28"/>
        </w:rPr>
        <w:t>10</w:t>
      </w:r>
      <w:r>
        <w:rPr>
          <w:rFonts w:ascii="宋体" w:hAnsi="宋体" w:hint="eastAsia"/>
          <w:sz w:val="28"/>
          <w:szCs w:val="28"/>
        </w:rPr>
        <w:t>次空白溶液测量的</w:t>
      </w:r>
      <w:r>
        <w:rPr>
          <w:rFonts w:ascii="宋体" w:hAnsi="宋体" w:hint="eastAsia"/>
          <w:sz w:val="28"/>
          <w:szCs w:val="28"/>
        </w:rPr>
        <w:t>3</w:t>
      </w:r>
      <w:r>
        <w:rPr>
          <w:rFonts w:ascii="宋体" w:hAnsi="宋体" w:hint="eastAsia"/>
          <w:sz w:val="28"/>
          <w:szCs w:val="28"/>
        </w:rPr>
        <w:sym w:font="Symbol" w:char="F073"/>
      </w:r>
      <w:r>
        <w:rPr>
          <w:rFonts w:ascii="宋体" w:hAnsi="宋体" w:hint="eastAsia"/>
          <w:sz w:val="28"/>
          <w:szCs w:val="28"/>
        </w:rPr>
        <w:t>强度所对应的浓度计算检出限，所有下列检出限必须在同一个仪器参数下同时做出。</w:t>
      </w:r>
    </w:p>
    <w:tbl>
      <w:tblPr>
        <w:tblW w:w="8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0"/>
        <w:gridCol w:w="1530"/>
        <w:gridCol w:w="2555"/>
        <w:gridCol w:w="1704"/>
      </w:tblGrid>
      <w:tr w:rsidR="00A14E14">
        <w:trPr>
          <w:jc w:val="center"/>
        </w:trPr>
        <w:tc>
          <w:tcPr>
            <w:tcW w:w="2410" w:type="dxa"/>
          </w:tcPr>
          <w:p w:rsidR="00A14E14" w:rsidRDefault="008C0E98">
            <w:pPr>
              <w:spacing w:line="360" w:lineRule="auto"/>
              <w:jc w:val="center"/>
              <w:rPr>
                <w:rFonts w:ascii="宋体" w:hAnsi="宋体"/>
                <w:sz w:val="28"/>
                <w:szCs w:val="28"/>
              </w:rPr>
            </w:pPr>
            <w:r>
              <w:rPr>
                <w:rFonts w:ascii="宋体" w:hAnsi="宋体"/>
                <w:sz w:val="28"/>
                <w:szCs w:val="28"/>
              </w:rPr>
              <w:t>谱线</w:t>
            </w:r>
          </w:p>
        </w:tc>
        <w:tc>
          <w:tcPr>
            <w:tcW w:w="1530" w:type="dxa"/>
          </w:tcPr>
          <w:p w:rsidR="00A14E14" w:rsidRDefault="008C0E98">
            <w:pPr>
              <w:spacing w:line="360" w:lineRule="auto"/>
              <w:jc w:val="center"/>
              <w:rPr>
                <w:rFonts w:ascii="宋体" w:hAnsi="宋体"/>
                <w:sz w:val="28"/>
                <w:szCs w:val="28"/>
              </w:rPr>
            </w:pPr>
            <w:r>
              <w:rPr>
                <w:rFonts w:ascii="宋体" w:hAnsi="宋体"/>
                <w:sz w:val="28"/>
                <w:szCs w:val="28"/>
              </w:rPr>
              <w:t>标准溶液浓度</w:t>
            </w:r>
          </w:p>
        </w:tc>
        <w:tc>
          <w:tcPr>
            <w:tcW w:w="2555" w:type="dxa"/>
          </w:tcPr>
          <w:p w:rsidR="00A14E14" w:rsidRDefault="008C0E98">
            <w:pPr>
              <w:spacing w:line="360" w:lineRule="auto"/>
              <w:jc w:val="center"/>
              <w:rPr>
                <w:rFonts w:ascii="宋体" w:hAnsi="宋体"/>
                <w:sz w:val="28"/>
                <w:szCs w:val="28"/>
              </w:rPr>
            </w:pPr>
            <w:r>
              <w:rPr>
                <w:rFonts w:ascii="宋体" w:hAnsi="宋体"/>
                <w:sz w:val="28"/>
                <w:szCs w:val="28"/>
              </w:rPr>
              <w:t>测量检出限所用的空白</w:t>
            </w:r>
          </w:p>
        </w:tc>
        <w:tc>
          <w:tcPr>
            <w:tcW w:w="1704" w:type="dxa"/>
          </w:tcPr>
          <w:p w:rsidR="00A14E14" w:rsidRDefault="008C0E98">
            <w:pPr>
              <w:spacing w:line="360" w:lineRule="auto"/>
              <w:jc w:val="center"/>
              <w:rPr>
                <w:rFonts w:ascii="宋体" w:hAnsi="宋体"/>
                <w:sz w:val="28"/>
                <w:szCs w:val="28"/>
              </w:rPr>
            </w:pPr>
            <w:r>
              <w:rPr>
                <w:rFonts w:ascii="宋体" w:hAnsi="宋体"/>
                <w:sz w:val="28"/>
                <w:szCs w:val="28"/>
              </w:rPr>
              <w:t>检出限</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r>
              <w:rPr>
                <w:rFonts w:ascii="宋体" w:hAnsi="宋体"/>
                <w:sz w:val="28"/>
                <w:szCs w:val="28"/>
              </w:rPr>
              <w:t>As 193.696</w:t>
            </w:r>
          </w:p>
        </w:tc>
        <w:tc>
          <w:tcPr>
            <w:tcW w:w="1530" w:type="dxa"/>
          </w:tcPr>
          <w:p w:rsidR="00A14E14" w:rsidRDefault="008C0E98">
            <w:pPr>
              <w:spacing w:line="360" w:lineRule="auto"/>
              <w:jc w:val="center"/>
              <w:rPr>
                <w:rFonts w:ascii="宋体" w:hAnsi="宋体"/>
                <w:sz w:val="28"/>
                <w:szCs w:val="28"/>
              </w:rPr>
            </w:pPr>
            <w:r>
              <w:rPr>
                <w:rFonts w:ascii="宋体" w:hAnsi="宋体"/>
                <w:sz w:val="28"/>
                <w:szCs w:val="28"/>
              </w:rPr>
              <w:t>5 mg/L</w:t>
            </w:r>
          </w:p>
        </w:tc>
        <w:tc>
          <w:tcPr>
            <w:tcW w:w="2555" w:type="dxa"/>
            <w:vAlign w:val="center"/>
          </w:tcPr>
          <w:p w:rsidR="00A14E14" w:rsidRDefault="008C0E98">
            <w:pPr>
              <w:spacing w:line="360" w:lineRule="auto"/>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widowControl/>
              <w:autoSpaceDE w:val="0"/>
              <w:autoSpaceDN w:val="0"/>
              <w:adjustRightInd w:val="0"/>
              <w:jc w:val="center"/>
              <w:rPr>
                <w:rFonts w:ascii="宋体" w:hAnsi="宋体"/>
                <w:sz w:val="28"/>
                <w:szCs w:val="28"/>
              </w:rPr>
            </w:pPr>
            <w:r>
              <w:rPr>
                <w:rFonts w:ascii="宋体" w:hAnsi="宋体"/>
                <w:sz w:val="28"/>
                <w:szCs w:val="28"/>
              </w:rPr>
              <w:t>≤20 µg/L</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r>
              <w:rPr>
                <w:rFonts w:ascii="宋体" w:hAnsi="宋体"/>
                <w:sz w:val="28"/>
                <w:szCs w:val="28"/>
              </w:rPr>
              <w:t>Zn 213.856</w:t>
            </w:r>
          </w:p>
        </w:tc>
        <w:tc>
          <w:tcPr>
            <w:tcW w:w="1530" w:type="dxa"/>
          </w:tcPr>
          <w:p w:rsidR="00A14E14" w:rsidRDefault="008C0E98">
            <w:pPr>
              <w:jc w:val="center"/>
              <w:rPr>
                <w:rFonts w:ascii="宋体" w:hAnsi="宋体"/>
                <w:sz w:val="28"/>
                <w:szCs w:val="28"/>
              </w:rPr>
            </w:pPr>
            <w:r>
              <w:rPr>
                <w:rFonts w:ascii="宋体" w:hAnsi="宋体"/>
                <w:sz w:val="28"/>
                <w:szCs w:val="28"/>
              </w:rPr>
              <w:t>1 mg/L</w:t>
            </w:r>
          </w:p>
        </w:tc>
        <w:tc>
          <w:tcPr>
            <w:tcW w:w="2555" w:type="dxa"/>
            <w:vAlign w:val="center"/>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jc w:val="center"/>
              <w:rPr>
                <w:rFonts w:ascii="宋体" w:hAnsi="宋体"/>
                <w:sz w:val="28"/>
                <w:szCs w:val="28"/>
              </w:rPr>
            </w:pPr>
            <w:r>
              <w:rPr>
                <w:rFonts w:ascii="宋体" w:hAnsi="宋体"/>
                <w:sz w:val="28"/>
                <w:szCs w:val="28"/>
              </w:rPr>
              <w:t>≤2 µg/L</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proofErr w:type="spellStart"/>
            <w:r>
              <w:rPr>
                <w:rFonts w:ascii="宋体" w:hAnsi="宋体"/>
                <w:sz w:val="28"/>
                <w:szCs w:val="28"/>
              </w:rPr>
              <w:t>Mn</w:t>
            </w:r>
            <w:proofErr w:type="spellEnd"/>
            <w:r>
              <w:rPr>
                <w:rFonts w:ascii="宋体" w:hAnsi="宋体"/>
                <w:sz w:val="28"/>
                <w:szCs w:val="28"/>
              </w:rPr>
              <w:t xml:space="preserve"> 257.610</w:t>
            </w:r>
          </w:p>
        </w:tc>
        <w:tc>
          <w:tcPr>
            <w:tcW w:w="1530" w:type="dxa"/>
          </w:tcPr>
          <w:p w:rsidR="00A14E14" w:rsidRDefault="008C0E98">
            <w:pPr>
              <w:jc w:val="center"/>
              <w:rPr>
                <w:rFonts w:ascii="宋体" w:hAnsi="宋体"/>
                <w:sz w:val="28"/>
                <w:szCs w:val="28"/>
              </w:rPr>
            </w:pPr>
            <w:r>
              <w:rPr>
                <w:rFonts w:ascii="宋体" w:hAnsi="宋体"/>
                <w:sz w:val="28"/>
                <w:szCs w:val="28"/>
              </w:rPr>
              <w:t>1 mg/L</w:t>
            </w:r>
          </w:p>
        </w:tc>
        <w:tc>
          <w:tcPr>
            <w:tcW w:w="2555" w:type="dxa"/>
            <w:vAlign w:val="center"/>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jc w:val="center"/>
              <w:rPr>
                <w:rFonts w:ascii="宋体" w:hAnsi="宋体"/>
                <w:sz w:val="28"/>
                <w:szCs w:val="28"/>
              </w:rPr>
            </w:pPr>
            <w:r>
              <w:rPr>
                <w:rFonts w:ascii="宋体" w:hAnsi="宋体"/>
                <w:sz w:val="28"/>
                <w:szCs w:val="28"/>
              </w:rPr>
              <w:t>≤0.75 µg/L</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r>
              <w:rPr>
                <w:rFonts w:ascii="宋体" w:hAnsi="宋体"/>
                <w:sz w:val="28"/>
                <w:szCs w:val="28"/>
              </w:rPr>
              <w:t>La 379.478</w:t>
            </w:r>
          </w:p>
        </w:tc>
        <w:tc>
          <w:tcPr>
            <w:tcW w:w="1530" w:type="dxa"/>
          </w:tcPr>
          <w:p w:rsidR="00A14E14" w:rsidRDefault="008C0E98">
            <w:pPr>
              <w:jc w:val="center"/>
              <w:rPr>
                <w:rFonts w:ascii="宋体" w:hAnsi="宋体"/>
                <w:sz w:val="28"/>
                <w:szCs w:val="28"/>
              </w:rPr>
            </w:pPr>
            <w:r>
              <w:rPr>
                <w:rFonts w:ascii="宋体" w:hAnsi="宋体"/>
                <w:sz w:val="28"/>
                <w:szCs w:val="28"/>
              </w:rPr>
              <w:t>1 mg/L</w:t>
            </w:r>
          </w:p>
        </w:tc>
        <w:tc>
          <w:tcPr>
            <w:tcW w:w="2555" w:type="dxa"/>
            <w:vAlign w:val="center"/>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jc w:val="center"/>
              <w:rPr>
                <w:rFonts w:ascii="宋体" w:hAnsi="宋体"/>
                <w:sz w:val="28"/>
                <w:szCs w:val="28"/>
              </w:rPr>
            </w:pPr>
            <w:r>
              <w:rPr>
                <w:rFonts w:ascii="宋体" w:hAnsi="宋体"/>
                <w:sz w:val="28"/>
                <w:szCs w:val="28"/>
              </w:rPr>
              <w:t>≤3 µg/L</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proofErr w:type="spellStart"/>
            <w:r>
              <w:rPr>
                <w:rFonts w:ascii="宋体" w:hAnsi="宋体"/>
                <w:sz w:val="28"/>
                <w:szCs w:val="28"/>
              </w:rPr>
              <w:t>Ba</w:t>
            </w:r>
            <w:proofErr w:type="spellEnd"/>
            <w:r>
              <w:rPr>
                <w:rFonts w:ascii="宋体" w:hAnsi="宋体"/>
                <w:sz w:val="28"/>
                <w:szCs w:val="28"/>
              </w:rPr>
              <w:t xml:space="preserve"> 455.403</w:t>
            </w:r>
          </w:p>
        </w:tc>
        <w:tc>
          <w:tcPr>
            <w:tcW w:w="1530" w:type="dxa"/>
          </w:tcPr>
          <w:p w:rsidR="00A14E14" w:rsidRDefault="008C0E98">
            <w:pPr>
              <w:jc w:val="center"/>
              <w:rPr>
                <w:rFonts w:ascii="宋体" w:hAnsi="宋体"/>
                <w:sz w:val="28"/>
                <w:szCs w:val="28"/>
              </w:rPr>
            </w:pPr>
            <w:r>
              <w:rPr>
                <w:rFonts w:ascii="宋体" w:hAnsi="宋体"/>
                <w:sz w:val="28"/>
                <w:szCs w:val="28"/>
              </w:rPr>
              <w:t>0.1</w:t>
            </w:r>
            <w:r>
              <w:rPr>
                <w:rFonts w:ascii="宋体" w:hAnsi="宋体"/>
                <w:sz w:val="28"/>
                <w:szCs w:val="28"/>
              </w:rPr>
              <w:t xml:space="preserve"> mg/L</w:t>
            </w:r>
          </w:p>
        </w:tc>
        <w:tc>
          <w:tcPr>
            <w:tcW w:w="2555" w:type="dxa"/>
            <w:vAlign w:val="center"/>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jc w:val="center"/>
              <w:rPr>
                <w:rFonts w:ascii="宋体" w:hAnsi="宋体"/>
                <w:sz w:val="28"/>
                <w:szCs w:val="28"/>
              </w:rPr>
            </w:pPr>
            <w:r>
              <w:rPr>
                <w:rFonts w:ascii="宋体" w:hAnsi="宋体"/>
                <w:sz w:val="28"/>
                <w:szCs w:val="28"/>
              </w:rPr>
              <w:t>≤0.3 µg/L</w:t>
            </w:r>
          </w:p>
        </w:tc>
      </w:tr>
      <w:tr w:rsidR="00A14E14">
        <w:trPr>
          <w:jc w:val="center"/>
        </w:trPr>
        <w:tc>
          <w:tcPr>
            <w:tcW w:w="2410" w:type="dxa"/>
            <w:vAlign w:val="center"/>
          </w:tcPr>
          <w:p w:rsidR="00A14E14" w:rsidRDefault="008C0E98">
            <w:pPr>
              <w:spacing w:line="360" w:lineRule="auto"/>
              <w:jc w:val="center"/>
              <w:rPr>
                <w:rFonts w:ascii="宋体" w:hAnsi="宋体"/>
                <w:sz w:val="28"/>
                <w:szCs w:val="28"/>
              </w:rPr>
            </w:pPr>
            <w:proofErr w:type="spellStart"/>
            <w:r>
              <w:rPr>
                <w:rFonts w:ascii="宋体" w:hAnsi="宋体"/>
                <w:sz w:val="28"/>
                <w:szCs w:val="28"/>
              </w:rPr>
              <w:t>Ba</w:t>
            </w:r>
            <w:proofErr w:type="spellEnd"/>
            <w:r>
              <w:rPr>
                <w:rFonts w:ascii="宋体" w:hAnsi="宋体"/>
                <w:sz w:val="28"/>
                <w:szCs w:val="28"/>
              </w:rPr>
              <w:t xml:space="preserve"> 493.408</w:t>
            </w:r>
          </w:p>
        </w:tc>
        <w:tc>
          <w:tcPr>
            <w:tcW w:w="1530" w:type="dxa"/>
          </w:tcPr>
          <w:p w:rsidR="00A14E14" w:rsidRDefault="008C0E98">
            <w:pPr>
              <w:jc w:val="center"/>
              <w:rPr>
                <w:rFonts w:ascii="宋体" w:hAnsi="宋体"/>
                <w:sz w:val="28"/>
                <w:szCs w:val="28"/>
              </w:rPr>
            </w:pPr>
            <w:r>
              <w:rPr>
                <w:rFonts w:ascii="宋体" w:hAnsi="宋体"/>
                <w:sz w:val="28"/>
                <w:szCs w:val="28"/>
              </w:rPr>
              <w:t>0.1 mg/L</w:t>
            </w:r>
          </w:p>
        </w:tc>
        <w:tc>
          <w:tcPr>
            <w:tcW w:w="2555" w:type="dxa"/>
            <w:vAlign w:val="center"/>
          </w:tcPr>
          <w:p w:rsidR="00A14E14" w:rsidRDefault="008C0E98">
            <w:pPr>
              <w:jc w:val="center"/>
              <w:rPr>
                <w:rFonts w:ascii="宋体" w:hAnsi="宋体"/>
                <w:sz w:val="28"/>
                <w:szCs w:val="28"/>
              </w:rPr>
            </w:pPr>
            <w:r>
              <w:rPr>
                <w:rFonts w:ascii="宋体" w:hAnsi="宋体"/>
                <w:sz w:val="28"/>
                <w:szCs w:val="28"/>
              </w:rPr>
              <w:t xml:space="preserve">2% </w:t>
            </w:r>
            <w:r>
              <w:rPr>
                <w:rFonts w:ascii="宋体" w:hAnsi="宋体"/>
                <w:sz w:val="28"/>
                <w:szCs w:val="28"/>
              </w:rPr>
              <w:t>硝酸溶液</w:t>
            </w:r>
          </w:p>
        </w:tc>
        <w:tc>
          <w:tcPr>
            <w:tcW w:w="1704" w:type="dxa"/>
            <w:vAlign w:val="center"/>
          </w:tcPr>
          <w:p w:rsidR="00A14E14" w:rsidRDefault="008C0E98">
            <w:pPr>
              <w:jc w:val="center"/>
              <w:rPr>
                <w:rFonts w:ascii="宋体" w:hAnsi="宋体"/>
                <w:sz w:val="28"/>
                <w:szCs w:val="28"/>
              </w:rPr>
            </w:pPr>
            <w:r>
              <w:rPr>
                <w:rFonts w:ascii="宋体" w:hAnsi="宋体"/>
                <w:sz w:val="28"/>
                <w:szCs w:val="28"/>
              </w:rPr>
              <w:t>≤0.6 µg/L</w:t>
            </w:r>
          </w:p>
        </w:tc>
      </w:tr>
    </w:tbl>
    <w:p w:rsidR="00A14E14" w:rsidRDefault="00A14E14">
      <w:pPr>
        <w:tabs>
          <w:tab w:val="left" w:pos="426"/>
        </w:tabs>
        <w:spacing w:line="360" w:lineRule="auto"/>
        <w:rPr>
          <w:rFonts w:ascii="宋体" w:hAnsi="宋体"/>
          <w:sz w:val="28"/>
          <w:szCs w:val="28"/>
        </w:rPr>
      </w:pPr>
    </w:p>
    <w:p w:rsidR="00A14E14" w:rsidRDefault="008C0E98">
      <w:pPr>
        <w:ind w:firstLineChars="150" w:firstLine="420"/>
        <w:rPr>
          <w:rFonts w:ascii="宋体" w:hAnsi="宋体"/>
          <w:sz w:val="28"/>
          <w:szCs w:val="28"/>
        </w:rPr>
      </w:pPr>
      <w:r>
        <w:rPr>
          <w:rFonts w:ascii="宋体" w:hAnsi="宋体" w:hint="eastAsia"/>
          <w:sz w:val="28"/>
          <w:szCs w:val="28"/>
        </w:rPr>
        <w:t>11</w:t>
      </w:r>
      <w:r>
        <w:rPr>
          <w:rFonts w:ascii="宋体" w:hAnsi="宋体" w:hint="eastAsia"/>
          <w:sz w:val="28"/>
          <w:szCs w:val="28"/>
        </w:rPr>
        <w:t>、技术升级：在质保期内，投标产品技术升级，供应商应及时通知采购人，如采购人有相应要求，制造商应对采购人购买的产品进行升级服务。</w:t>
      </w:r>
    </w:p>
    <w:p w:rsidR="00A14E14" w:rsidRDefault="008C0E98">
      <w:pPr>
        <w:ind w:firstLineChars="150" w:firstLine="420"/>
        <w:rPr>
          <w:rFonts w:ascii="宋体" w:hAnsi="宋体"/>
          <w:sz w:val="28"/>
          <w:szCs w:val="28"/>
        </w:rPr>
      </w:pPr>
      <w:r>
        <w:rPr>
          <w:rFonts w:ascii="宋体" w:hAnsi="宋体" w:hint="eastAsia"/>
          <w:sz w:val="28"/>
          <w:szCs w:val="28"/>
        </w:rPr>
        <w:t>质保期外服务要求：质量保证期过后，制造商同样提供免费电话咨询服务，并应承诺提供产品上门维护服务。</w:t>
      </w:r>
    </w:p>
    <w:p w:rsidR="00A14E14" w:rsidRDefault="008C0E98">
      <w:pPr>
        <w:ind w:firstLineChars="150" w:firstLine="420"/>
        <w:rPr>
          <w:rFonts w:ascii="宋体" w:hAnsi="宋体"/>
          <w:sz w:val="28"/>
          <w:szCs w:val="28"/>
        </w:rPr>
      </w:pPr>
      <w:r>
        <w:rPr>
          <w:rFonts w:ascii="宋体" w:hAnsi="宋体" w:hint="eastAsia"/>
          <w:sz w:val="28"/>
          <w:szCs w:val="28"/>
        </w:rPr>
        <w:t>质量保证期过后，采购人需要继续由原制造商提供售后服务的，制造商以优</w:t>
      </w:r>
      <w:r>
        <w:rPr>
          <w:rFonts w:ascii="宋体" w:hAnsi="宋体" w:hint="eastAsia"/>
          <w:sz w:val="28"/>
          <w:szCs w:val="28"/>
        </w:rPr>
        <w:lastRenderedPageBreak/>
        <w:t>惠价格提供售后服务。</w:t>
      </w:r>
    </w:p>
    <w:p w:rsidR="00A14E14" w:rsidRDefault="008C0E98">
      <w:pPr>
        <w:ind w:firstLineChars="150" w:firstLine="420"/>
        <w:rPr>
          <w:rFonts w:ascii="宋体" w:hAnsi="宋体"/>
          <w:sz w:val="28"/>
          <w:szCs w:val="28"/>
        </w:rPr>
      </w:pPr>
      <w:r>
        <w:rPr>
          <w:rFonts w:ascii="宋体" w:hAnsi="宋体" w:hint="eastAsia"/>
          <w:sz w:val="28"/>
          <w:szCs w:val="28"/>
        </w:rPr>
        <w:t>仪器在安装校准调试过程中对用户不少于</w:t>
      </w:r>
      <w:r>
        <w:rPr>
          <w:rFonts w:ascii="宋体" w:hAnsi="宋体" w:hint="eastAsia"/>
          <w:sz w:val="28"/>
          <w:szCs w:val="28"/>
        </w:rPr>
        <w:t>4</w:t>
      </w:r>
      <w:r>
        <w:rPr>
          <w:rFonts w:ascii="宋体" w:hAnsi="宋体" w:hint="eastAsia"/>
          <w:sz w:val="28"/>
          <w:szCs w:val="28"/>
        </w:rPr>
        <w:t>天的设备使用人员现场免费培训，培训内容包括设备的使用、一般的维修、维护及保养等。</w:t>
      </w:r>
    </w:p>
    <w:p w:rsidR="00A14E14" w:rsidRDefault="008C0E98">
      <w:pPr>
        <w:ind w:firstLineChars="150" w:firstLine="420"/>
        <w:rPr>
          <w:rFonts w:ascii="宋体" w:hAnsi="宋体"/>
          <w:sz w:val="28"/>
          <w:szCs w:val="28"/>
        </w:rPr>
      </w:pPr>
      <w:r>
        <w:rPr>
          <w:rFonts w:ascii="宋体" w:hAnsi="宋体" w:hint="eastAsia"/>
          <w:sz w:val="28"/>
          <w:szCs w:val="28"/>
        </w:rPr>
        <w:t>买方有</w:t>
      </w:r>
      <w:r>
        <w:rPr>
          <w:rFonts w:ascii="宋体" w:hAnsi="宋体" w:hint="eastAsia"/>
          <w:sz w:val="28"/>
          <w:szCs w:val="28"/>
        </w:rPr>
        <w:t>2</w:t>
      </w:r>
      <w:r>
        <w:rPr>
          <w:rFonts w:ascii="宋体" w:hAnsi="宋体" w:hint="eastAsia"/>
          <w:sz w:val="28"/>
          <w:szCs w:val="28"/>
        </w:rPr>
        <w:t>名人员可免费参加厂家在国内技术中心举办的提高应用培训，使其能熟练掌握仪器的各项性能。</w:t>
      </w:r>
    </w:p>
    <w:p w:rsidR="00A14E14" w:rsidRDefault="008C0E98">
      <w:pPr>
        <w:rPr>
          <w:rFonts w:ascii="宋体" w:hAnsi="宋体"/>
          <w:sz w:val="28"/>
          <w:szCs w:val="28"/>
        </w:rPr>
      </w:pPr>
      <w:r>
        <w:rPr>
          <w:rFonts w:ascii="宋体" w:hAnsi="宋体" w:hint="eastAsia"/>
          <w:sz w:val="28"/>
          <w:szCs w:val="28"/>
        </w:rPr>
        <w:t>1</w:t>
      </w:r>
      <w:r>
        <w:rPr>
          <w:rFonts w:ascii="宋体" w:hAnsi="宋体"/>
          <w:sz w:val="28"/>
          <w:szCs w:val="28"/>
        </w:rPr>
        <w:t xml:space="preserve">2 </w:t>
      </w:r>
      <w:r>
        <w:rPr>
          <w:rFonts w:ascii="宋体" w:hAnsi="宋体"/>
          <w:sz w:val="28"/>
          <w:szCs w:val="28"/>
        </w:rPr>
        <w:t>配置要求</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.1</w:t>
      </w:r>
      <w:r>
        <w:rPr>
          <w:rFonts w:ascii="宋体" w:hAnsi="宋体" w:hint="eastAsia"/>
          <w:sz w:val="28"/>
          <w:szCs w:val="28"/>
        </w:rPr>
        <w:t>具备以上技术规格与要求的高效等离子体发射光谱仪主机一套。</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.2</w:t>
      </w:r>
      <w:r>
        <w:rPr>
          <w:rFonts w:ascii="宋体" w:hAnsi="宋体" w:hint="eastAsia"/>
          <w:sz w:val="28"/>
          <w:szCs w:val="28"/>
        </w:rPr>
        <w:t>双向观测外光路一套，在一次分析中可以同时进行轴向观测和径向观测，并同时给出测量结果。（含于主机）</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.3</w:t>
      </w:r>
      <w:r>
        <w:rPr>
          <w:rFonts w:ascii="宋体" w:hAnsi="宋体" w:hint="eastAsia"/>
          <w:sz w:val="28"/>
          <w:szCs w:val="28"/>
        </w:rPr>
        <w:t>分光系统一套。（含于主机）</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 xml:space="preserve">.4 </w:t>
      </w:r>
      <w:r>
        <w:rPr>
          <w:rFonts w:ascii="宋体" w:hAnsi="宋体" w:hint="eastAsia"/>
          <w:sz w:val="28"/>
          <w:szCs w:val="28"/>
        </w:rPr>
        <w:t>固态检测器一套。（含于主机）</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.5</w:t>
      </w:r>
      <w:r>
        <w:rPr>
          <w:rFonts w:ascii="宋体" w:hAnsi="宋体" w:hint="eastAsia"/>
          <w:sz w:val="28"/>
          <w:szCs w:val="28"/>
        </w:rPr>
        <w:t>高精密度雾化器氩气流量控制</w:t>
      </w:r>
      <w:r>
        <w:rPr>
          <w:rFonts w:ascii="宋体" w:hAnsi="宋体" w:hint="eastAsia"/>
          <w:sz w:val="28"/>
          <w:szCs w:val="28"/>
        </w:rPr>
        <w:t>质量流量计一套，流量控制调节步长</w:t>
      </w:r>
      <w:r>
        <w:rPr>
          <w:rFonts w:ascii="宋体" w:hAnsi="宋体" w:hint="eastAsia"/>
          <w:sz w:val="28"/>
          <w:szCs w:val="28"/>
        </w:rPr>
        <w:t>0.01L/min</w:t>
      </w:r>
      <w:r>
        <w:rPr>
          <w:rFonts w:ascii="宋体" w:hAnsi="宋体" w:hint="eastAsia"/>
          <w:sz w:val="28"/>
          <w:szCs w:val="28"/>
        </w:rPr>
        <w:t>。（含于主机）</w:t>
      </w:r>
      <w:r>
        <w:rPr>
          <w:rFonts w:ascii="宋体" w:hAnsi="宋体" w:hint="eastAsia"/>
          <w:sz w:val="28"/>
          <w:szCs w:val="28"/>
        </w:rPr>
        <w:t xml:space="preserve"> </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.6</w:t>
      </w:r>
      <w:r>
        <w:rPr>
          <w:rFonts w:ascii="宋体" w:hAnsi="宋体" w:hint="eastAsia"/>
          <w:sz w:val="28"/>
          <w:szCs w:val="28"/>
        </w:rPr>
        <w:t>内置式蠕动泵一套</w:t>
      </w:r>
      <w:r>
        <w:rPr>
          <w:rFonts w:ascii="宋体" w:hAnsi="宋体" w:hint="eastAsia"/>
          <w:sz w:val="28"/>
          <w:szCs w:val="28"/>
        </w:rPr>
        <w:t>、</w:t>
      </w:r>
      <w:r>
        <w:rPr>
          <w:rFonts w:ascii="宋体" w:hAnsi="宋体" w:hint="eastAsia"/>
          <w:sz w:val="28"/>
          <w:szCs w:val="28"/>
        </w:rPr>
        <w:t>标准进</w:t>
      </w:r>
      <w:proofErr w:type="gramStart"/>
      <w:r>
        <w:rPr>
          <w:rFonts w:ascii="宋体" w:hAnsi="宋体" w:hint="eastAsia"/>
          <w:sz w:val="28"/>
          <w:szCs w:val="28"/>
        </w:rPr>
        <w:t>样系统</w:t>
      </w:r>
      <w:proofErr w:type="gramEnd"/>
      <w:r>
        <w:rPr>
          <w:rFonts w:ascii="宋体" w:hAnsi="宋体" w:hint="eastAsia"/>
          <w:sz w:val="28"/>
          <w:szCs w:val="28"/>
        </w:rPr>
        <w:t>一套（含</w:t>
      </w:r>
      <w:proofErr w:type="gramStart"/>
      <w:r>
        <w:rPr>
          <w:rFonts w:ascii="宋体" w:hAnsi="宋体" w:hint="eastAsia"/>
          <w:sz w:val="28"/>
          <w:szCs w:val="28"/>
        </w:rPr>
        <w:t>炬</w:t>
      </w:r>
      <w:proofErr w:type="gramEnd"/>
      <w:r>
        <w:rPr>
          <w:rFonts w:ascii="宋体" w:hAnsi="宋体" w:hint="eastAsia"/>
          <w:sz w:val="28"/>
          <w:szCs w:val="28"/>
        </w:rPr>
        <w:t>管、雾化器、</w:t>
      </w:r>
      <w:proofErr w:type="gramStart"/>
      <w:r>
        <w:rPr>
          <w:rFonts w:ascii="宋体" w:hAnsi="宋体" w:hint="eastAsia"/>
          <w:sz w:val="28"/>
          <w:szCs w:val="28"/>
        </w:rPr>
        <w:t>雾化室</w:t>
      </w:r>
      <w:proofErr w:type="gramEnd"/>
      <w:r>
        <w:rPr>
          <w:rFonts w:ascii="宋体" w:hAnsi="宋体" w:hint="eastAsia"/>
          <w:sz w:val="28"/>
          <w:szCs w:val="28"/>
        </w:rPr>
        <w:t>等）</w:t>
      </w:r>
      <w:r>
        <w:rPr>
          <w:rFonts w:ascii="宋体" w:hAnsi="宋体" w:hint="eastAsia"/>
          <w:sz w:val="28"/>
          <w:szCs w:val="28"/>
        </w:rPr>
        <w:t>。（含于主机）</w:t>
      </w:r>
      <w:r>
        <w:rPr>
          <w:rFonts w:ascii="宋体" w:hAnsi="宋体" w:hint="eastAsia"/>
          <w:sz w:val="28"/>
          <w:szCs w:val="28"/>
        </w:rPr>
        <w:t xml:space="preserve"> </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.7</w:t>
      </w:r>
      <w:r>
        <w:rPr>
          <w:rFonts w:ascii="宋体" w:hAnsi="宋体" w:hint="eastAsia"/>
          <w:sz w:val="28"/>
          <w:szCs w:val="28"/>
        </w:rPr>
        <w:t>耐氢氟酸进</w:t>
      </w:r>
      <w:proofErr w:type="gramStart"/>
      <w:r>
        <w:rPr>
          <w:rFonts w:ascii="宋体" w:hAnsi="宋体" w:hint="eastAsia"/>
          <w:sz w:val="28"/>
          <w:szCs w:val="28"/>
        </w:rPr>
        <w:t>样系统</w:t>
      </w:r>
      <w:proofErr w:type="gramEnd"/>
      <w:r>
        <w:rPr>
          <w:rFonts w:ascii="宋体" w:hAnsi="宋体" w:hint="eastAsia"/>
          <w:sz w:val="28"/>
          <w:szCs w:val="28"/>
        </w:rPr>
        <w:t>1</w:t>
      </w:r>
      <w:r>
        <w:rPr>
          <w:rFonts w:ascii="宋体" w:hAnsi="宋体" w:hint="eastAsia"/>
          <w:sz w:val="28"/>
          <w:szCs w:val="28"/>
        </w:rPr>
        <w:t>套。</w:t>
      </w:r>
    </w:p>
    <w:p w:rsidR="00A14E14" w:rsidRDefault="008C0E98">
      <w:pPr>
        <w:tabs>
          <w:tab w:val="left" w:pos="426"/>
        </w:tabs>
        <w:spacing w:line="360" w:lineRule="auto"/>
        <w:rPr>
          <w:rFonts w:ascii="宋体" w:hAnsi="宋体"/>
          <w:sz w:val="28"/>
          <w:szCs w:val="28"/>
        </w:rPr>
      </w:pPr>
      <w:r>
        <w:rPr>
          <w:rFonts w:ascii="宋体" w:hAnsi="宋体" w:hint="eastAsia"/>
          <w:sz w:val="28"/>
          <w:szCs w:val="28"/>
        </w:rPr>
        <w:t>12.8</w:t>
      </w:r>
      <w:r>
        <w:rPr>
          <w:rFonts w:ascii="宋体" w:hAnsi="宋体" w:hint="eastAsia"/>
          <w:sz w:val="28"/>
          <w:szCs w:val="28"/>
        </w:rPr>
        <w:t>可拆卸式</w:t>
      </w:r>
      <w:proofErr w:type="gramStart"/>
      <w:r>
        <w:rPr>
          <w:rFonts w:ascii="宋体" w:hAnsi="宋体" w:hint="eastAsia"/>
          <w:sz w:val="28"/>
          <w:szCs w:val="28"/>
        </w:rPr>
        <w:t>炬</w:t>
      </w:r>
      <w:proofErr w:type="gramEnd"/>
      <w:r>
        <w:rPr>
          <w:rFonts w:ascii="宋体" w:hAnsi="宋体" w:hint="eastAsia"/>
          <w:sz w:val="28"/>
          <w:szCs w:val="28"/>
        </w:rPr>
        <w:t>管、中心管各</w:t>
      </w:r>
      <w:r>
        <w:rPr>
          <w:rFonts w:ascii="宋体" w:hAnsi="宋体"/>
          <w:sz w:val="28"/>
          <w:szCs w:val="28"/>
        </w:rPr>
        <w:t>2</w:t>
      </w:r>
      <w:r>
        <w:rPr>
          <w:rFonts w:ascii="宋体" w:hAnsi="宋体" w:hint="eastAsia"/>
          <w:sz w:val="28"/>
          <w:szCs w:val="28"/>
        </w:rPr>
        <w:t>套。</w:t>
      </w:r>
      <w:r>
        <w:rPr>
          <w:rFonts w:ascii="宋体" w:hAnsi="宋体" w:hint="eastAsia"/>
          <w:sz w:val="28"/>
          <w:szCs w:val="28"/>
        </w:rPr>
        <w:t xml:space="preserve"> </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.9</w:t>
      </w:r>
      <w:r>
        <w:rPr>
          <w:rFonts w:ascii="宋体" w:hAnsi="宋体" w:hint="eastAsia"/>
          <w:sz w:val="28"/>
          <w:szCs w:val="28"/>
        </w:rPr>
        <w:t>雾化器、</w:t>
      </w:r>
      <w:proofErr w:type="gramStart"/>
      <w:r>
        <w:rPr>
          <w:rFonts w:ascii="宋体" w:hAnsi="宋体" w:hint="eastAsia"/>
          <w:sz w:val="28"/>
          <w:szCs w:val="28"/>
        </w:rPr>
        <w:t>雾化室</w:t>
      </w:r>
      <w:proofErr w:type="gramEnd"/>
      <w:r>
        <w:rPr>
          <w:rFonts w:ascii="宋体" w:hAnsi="宋体" w:hint="eastAsia"/>
          <w:sz w:val="28"/>
          <w:szCs w:val="28"/>
        </w:rPr>
        <w:t>各</w:t>
      </w:r>
      <w:r>
        <w:rPr>
          <w:rFonts w:ascii="宋体" w:hAnsi="宋体" w:hint="eastAsia"/>
          <w:sz w:val="28"/>
          <w:szCs w:val="28"/>
        </w:rPr>
        <w:t>2</w:t>
      </w:r>
      <w:r>
        <w:rPr>
          <w:rFonts w:ascii="宋体" w:hAnsi="宋体" w:hint="eastAsia"/>
          <w:sz w:val="28"/>
          <w:szCs w:val="28"/>
        </w:rPr>
        <w:t>套。</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.10</w:t>
      </w:r>
      <w:r>
        <w:rPr>
          <w:rFonts w:ascii="宋体" w:hAnsi="宋体" w:hint="eastAsia"/>
          <w:sz w:val="28"/>
          <w:szCs w:val="28"/>
        </w:rPr>
        <w:t>用于主机的循环水冷机（原</w:t>
      </w:r>
      <w:r>
        <w:rPr>
          <w:rFonts w:ascii="宋体" w:hAnsi="宋体" w:hint="eastAsia"/>
          <w:sz w:val="28"/>
          <w:szCs w:val="28"/>
        </w:rPr>
        <w:t>厂</w:t>
      </w:r>
      <w:r>
        <w:rPr>
          <w:rFonts w:ascii="宋体" w:hAnsi="宋体" w:hint="eastAsia"/>
          <w:sz w:val="28"/>
          <w:szCs w:val="28"/>
        </w:rPr>
        <w:t>进口）一台</w:t>
      </w:r>
      <w:r>
        <w:rPr>
          <w:rFonts w:ascii="宋体" w:hAnsi="宋体" w:hint="eastAsia"/>
          <w:sz w:val="28"/>
          <w:szCs w:val="28"/>
        </w:rPr>
        <w:t>，</w:t>
      </w:r>
      <w:r>
        <w:rPr>
          <w:rFonts w:ascii="宋体" w:hAnsi="宋体" w:hint="eastAsia"/>
          <w:sz w:val="28"/>
          <w:szCs w:val="28"/>
        </w:rPr>
        <w:t>质保期内由</w:t>
      </w:r>
      <w:r>
        <w:rPr>
          <w:rFonts w:ascii="宋体" w:hAnsi="宋体" w:hint="eastAsia"/>
          <w:sz w:val="28"/>
          <w:szCs w:val="28"/>
        </w:rPr>
        <w:t>ICP-OES</w:t>
      </w:r>
      <w:r>
        <w:rPr>
          <w:rFonts w:ascii="宋体" w:hAnsi="宋体" w:hint="eastAsia"/>
          <w:sz w:val="28"/>
          <w:szCs w:val="28"/>
        </w:rPr>
        <w:t>制造商负责免费维修</w:t>
      </w:r>
      <w:r>
        <w:rPr>
          <w:rFonts w:ascii="宋体" w:hAnsi="宋体" w:hint="eastAsia"/>
          <w:sz w:val="28"/>
          <w:szCs w:val="28"/>
        </w:rPr>
        <w:t>。</w:t>
      </w:r>
    </w:p>
    <w:p w:rsidR="00A14E14" w:rsidRDefault="008C0E98">
      <w:pPr>
        <w:tabs>
          <w:tab w:val="left" w:pos="426"/>
        </w:tabs>
        <w:spacing w:line="360" w:lineRule="auto"/>
        <w:rPr>
          <w:rFonts w:ascii="宋体" w:hAnsi="宋体"/>
          <w:sz w:val="28"/>
          <w:szCs w:val="28"/>
        </w:rPr>
      </w:pPr>
      <w:r>
        <w:rPr>
          <w:rFonts w:ascii="宋体" w:hAnsi="宋体"/>
          <w:sz w:val="28"/>
          <w:szCs w:val="28"/>
        </w:rPr>
        <w:t>12</w:t>
      </w:r>
      <w:r>
        <w:rPr>
          <w:rFonts w:ascii="宋体" w:hAnsi="宋体" w:hint="eastAsia"/>
          <w:sz w:val="28"/>
          <w:szCs w:val="28"/>
        </w:rPr>
        <w:t>.11</w:t>
      </w:r>
      <w:r>
        <w:rPr>
          <w:rFonts w:ascii="宋体" w:hAnsi="宋体" w:hint="eastAsia"/>
          <w:sz w:val="28"/>
          <w:szCs w:val="28"/>
        </w:rPr>
        <w:t>进</w:t>
      </w:r>
      <w:proofErr w:type="gramStart"/>
      <w:r>
        <w:rPr>
          <w:rFonts w:ascii="宋体" w:hAnsi="宋体" w:hint="eastAsia"/>
          <w:sz w:val="28"/>
          <w:szCs w:val="28"/>
        </w:rPr>
        <w:t>样泵管</w:t>
      </w:r>
      <w:r>
        <w:rPr>
          <w:rFonts w:ascii="宋体" w:hAnsi="宋体" w:hint="eastAsia"/>
          <w:sz w:val="28"/>
          <w:szCs w:val="28"/>
        </w:rPr>
        <w:t>3</w:t>
      </w:r>
      <w:r>
        <w:rPr>
          <w:rFonts w:ascii="宋体" w:hAnsi="宋体" w:hint="eastAsia"/>
          <w:sz w:val="28"/>
          <w:szCs w:val="28"/>
        </w:rPr>
        <w:t>0</w:t>
      </w:r>
      <w:r>
        <w:rPr>
          <w:rFonts w:ascii="宋体" w:hAnsi="宋体" w:hint="eastAsia"/>
          <w:sz w:val="28"/>
          <w:szCs w:val="28"/>
        </w:rPr>
        <w:t>根</w:t>
      </w:r>
      <w:proofErr w:type="gramEnd"/>
      <w:r>
        <w:rPr>
          <w:rFonts w:ascii="宋体" w:hAnsi="宋体" w:hint="eastAsia"/>
          <w:sz w:val="28"/>
          <w:szCs w:val="28"/>
        </w:rPr>
        <w:t>，排</w:t>
      </w:r>
      <w:proofErr w:type="gramStart"/>
      <w:r>
        <w:rPr>
          <w:rFonts w:ascii="宋体" w:hAnsi="宋体" w:hint="eastAsia"/>
          <w:sz w:val="28"/>
          <w:szCs w:val="28"/>
        </w:rPr>
        <w:t>废液泵管</w:t>
      </w:r>
      <w:r>
        <w:rPr>
          <w:rFonts w:ascii="宋体" w:hAnsi="宋体" w:hint="eastAsia"/>
          <w:sz w:val="28"/>
          <w:szCs w:val="28"/>
        </w:rPr>
        <w:t>3</w:t>
      </w:r>
      <w:r>
        <w:rPr>
          <w:rFonts w:ascii="宋体" w:hAnsi="宋体" w:hint="eastAsia"/>
          <w:sz w:val="28"/>
          <w:szCs w:val="28"/>
        </w:rPr>
        <w:t>0</w:t>
      </w:r>
      <w:r>
        <w:rPr>
          <w:rFonts w:ascii="宋体" w:hAnsi="宋体" w:hint="eastAsia"/>
          <w:sz w:val="28"/>
          <w:szCs w:val="28"/>
        </w:rPr>
        <w:t>根</w:t>
      </w:r>
      <w:proofErr w:type="gramEnd"/>
      <w:r>
        <w:rPr>
          <w:rFonts w:ascii="宋体" w:hAnsi="宋体" w:hint="eastAsia"/>
          <w:sz w:val="28"/>
          <w:szCs w:val="28"/>
        </w:rPr>
        <w:t>，各类</w:t>
      </w:r>
      <w:r>
        <w:rPr>
          <w:rFonts w:ascii="宋体" w:hAnsi="宋体" w:hint="eastAsia"/>
          <w:sz w:val="28"/>
          <w:szCs w:val="28"/>
        </w:rPr>
        <w:t>O</w:t>
      </w:r>
      <w:proofErr w:type="gramStart"/>
      <w:r>
        <w:rPr>
          <w:rFonts w:ascii="宋体" w:hAnsi="宋体" w:hint="eastAsia"/>
          <w:sz w:val="28"/>
          <w:szCs w:val="28"/>
        </w:rPr>
        <w:t>圈各一套</w:t>
      </w:r>
      <w:proofErr w:type="gramEnd"/>
    </w:p>
    <w:p w:rsidR="00A14E14" w:rsidRDefault="008C0E98">
      <w:pPr>
        <w:tabs>
          <w:tab w:val="left" w:pos="426"/>
        </w:tabs>
        <w:spacing w:line="360" w:lineRule="auto"/>
        <w:rPr>
          <w:rFonts w:ascii="宋体" w:hAnsi="宋体"/>
          <w:sz w:val="28"/>
          <w:szCs w:val="28"/>
        </w:rPr>
      </w:pPr>
      <w:r>
        <w:rPr>
          <w:rFonts w:ascii="宋体" w:hAnsi="宋体" w:hint="eastAsia"/>
          <w:sz w:val="28"/>
          <w:szCs w:val="28"/>
        </w:rPr>
        <w:t>12.12</w:t>
      </w:r>
      <w:r>
        <w:rPr>
          <w:rFonts w:ascii="宋体" w:hAnsi="宋体" w:hint="eastAsia"/>
          <w:sz w:val="28"/>
          <w:szCs w:val="28"/>
        </w:rPr>
        <w:t>适用于主机设备及应用条件的计算机一套（</w:t>
      </w:r>
      <w:proofErr w:type="gramStart"/>
      <w:r>
        <w:rPr>
          <w:rFonts w:ascii="宋体" w:hAnsi="宋体" w:hint="eastAsia"/>
          <w:sz w:val="28"/>
          <w:szCs w:val="28"/>
        </w:rPr>
        <w:t>含操作</w:t>
      </w:r>
      <w:proofErr w:type="gramEnd"/>
      <w:r>
        <w:rPr>
          <w:rFonts w:ascii="宋体" w:hAnsi="宋体" w:hint="eastAsia"/>
          <w:sz w:val="28"/>
          <w:szCs w:val="28"/>
        </w:rPr>
        <w:t>软件）</w:t>
      </w:r>
    </w:p>
    <w:p w:rsidR="00A14E14" w:rsidRDefault="00A14E14">
      <w:pPr>
        <w:tabs>
          <w:tab w:val="left" w:pos="1365"/>
        </w:tabs>
        <w:spacing w:line="400" w:lineRule="exact"/>
        <w:rPr>
          <w:rFonts w:asciiTheme="majorEastAsia" w:eastAsiaTheme="majorEastAsia" w:hAnsiTheme="majorEastAsia"/>
          <w:sz w:val="24"/>
        </w:rPr>
      </w:pPr>
      <w:bookmarkStart w:id="1" w:name="_GoBack"/>
      <w:bookmarkEnd w:id="1"/>
    </w:p>
    <w:p w:rsidR="00A14E14" w:rsidRDefault="00A14E14">
      <w:pPr>
        <w:tabs>
          <w:tab w:val="left" w:pos="1365"/>
        </w:tabs>
        <w:spacing w:line="400" w:lineRule="exact"/>
        <w:jc w:val="center"/>
        <w:rPr>
          <w:rFonts w:asciiTheme="majorEastAsia" w:eastAsiaTheme="majorEastAsia" w:hAnsiTheme="majorEastAsia" w:cs="黑体"/>
          <w:b/>
          <w:bCs/>
          <w:sz w:val="32"/>
          <w:szCs w:val="32"/>
        </w:rPr>
      </w:pPr>
    </w:p>
    <w:p w:rsidR="00A14E14" w:rsidRDefault="008C0E98">
      <w:pPr>
        <w:tabs>
          <w:tab w:val="left" w:pos="1365"/>
        </w:tabs>
        <w:spacing w:line="400" w:lineRule="exact"/>
        <w:jc w:val="center"/>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w:t>
      </w:r>
      <w:r>
        <w:rPr>
          <w:rFonts w:asciiTheme="majorEastAsia" w:eastAsiaTheme="majorEastAsia" w:hAnsiTheme="majorEastAsia" w:cs="黑体" w:hint="eastAsia"/>
          <w:b/>
          <w:bCs/>
          <w:sz w:val="32"/>
          <w:szCs w:val="32"/>
        </w:rPr>
        <w:t xml:space="preserve">    </w:t>
      </w:r>
      <w:r>
        <w:rPr>
          <w:rFonts w:asciiTheme="majorEastAsia" w:eastAsiaTheme="majorEastAsia" w:hAnsiTheme="majorEastAsia" w:cs="黑体" w:hint="eastAsia"/>
          <w:b/>
          <w:bCs/>
          <w:sz w:val="32"/>
          <w:szCs w:val="32"/>
        </w:rPr>
        <w:t>评分标准</w:t>
      </w:r>
    </w:p>
    <w:tbl>
      <w:tblPr>
        <w:tblpPr w:leftFromText="180" w:rightFromText="180" w:vertAnchor="text" w:horzAnchor="page" w:tblpXSpec="center" w:tblpY="207"/>
        <w:tblOverlap w:val="never"/>
        <w:tblW w:w="96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5"/>
        <w:gridCol w:w="2350"/>
        <w:gridCol w:w="6487"/>
      </w:tblGrid>
      <w:tr w:rsidR="00A14E14">
        <w:trPr>
          <w:jc w:val="center"/>
        </w:trPr>
        <w:tc>
          <w:tcPr>
            <w:tcW w:w="855"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350"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487" w:type="dxa"/>
          </w:tcPr>
          <w:p w:rsidR="00A14E14" w:rsidRDefault="008C0E98">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评分标准</w:t>
            </w:r>
            <w:proofErr w:type="spellEnd"/>
          </w:p>
        </w:tc>
      </w:tr>
      <w:tr w:rsidR="00A14E14">
        <w:trPr>
          <w:jc w:val="center"/>
        </w:trPr>
        <w:tc>
          <w:tcPr>
            <w:tcW w:w="855" w:type="dxa"/>
            <w:vAlign w:val="center"/>
          </w:tcPr>
          <w:p w:rsidR="00A14E14" w:rsidRDefault="008C0E98">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Pr>
                <w:rFonts w:asciiTheme="majorEastAsia" w:eastAsiaTheme="majorEastAsia" w:hAnsiTheme="majorEastAsia" w:hint="eastAsia"/>
                <w:sz w:val="21"/>
                <w:szCs w:val="21"/>
                <w:lang w:eastAsia="zh-CN"/>
              </w:rPr>
              <w:t>7%</w:t>
            </w:r>
          </w:p>
        </w:tc>
        <w:tc>
          <w:tcPr>
            <w:tcW w:w="6487" w:type="dxa"/>
          </w:tcPr>
          <w:p w:rsidR="00A14E14" w:rsidRDefault="008C0E98">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公司资质要求：营业执照，质量管理体系认证证书，检验检测报告（</w:t>
            </w: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w:t>
            </w:r>
          </w:p>
          <w:p w:rsidR="00A14E14" w:rsidRDefault="008C0E98">
            <w:pPr>
              <w:pStyle w:val="TableParagraph"/>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近二年（</w:t>
            </w:r>
            <w:r>
              <w:rPr>
                <w:rFonts w:asciiTheme="majorEastAsia" w:eastAsiaTheme="majorEastAsia" w:hAnsiTheme="majorEastAsia"/>
                <w:sz w:val="21"/>
                <w:szCs w:val="21"/>
                <w:lang w:eastAsia="zh-CN"/>
              </w:rPr>
              <w:t>201</w:t>
            </w:r>
            <w:r>
              <w:rPr>
                <w:rFonts w:asciiTheme="majorEastAsia" w:eastAsiaTheme="majorEastAsia" w:hAnsiTheme="majorEastAsia" w:hint="eastAsia"/>
                <w:sz w:val="21"/>
                <w:szCs w:val="21"/>
                <w:lang w:eastAsia="zh-CN"/>
              </w:rPr>
              <w:t>8</w:t>
            </w:r>
            <w:r>
              <w:rPr>
                <w:rFonts w:asciiTheme="majorEastAsia" w:eastAsiaTheme="majorEastAsia" w:hAnsiTheme="majorEastAsia" w:hint="eastAsia"/>
                <w:sz w:val="21"/>
                <w:szCs w:val="21"/>
                <w:lang w:eastAsia="zh-CN"/>
              </w:rPr>
              <w:t>年</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月</w:t>
            </w:r>
            <w:r>
              <w:rPr>
                <w:rFonts w:asciiTheme="majorEastAsia" w:eastAsiaTheme="majorEastAsia" w:hAnsiTheme="majorEastAsia"/>
                <w:sz w:val="21"/>
                <w:szCs w:val="21"/>
                <w:lang w:eastAsia="zh-CN"/>
              </w:rPr>
              <w:t xml:space="preserve"> 1</w:t>
            </w:r>
            <w:r>
              <w:rPr>
                <w:rFonts w:asciiTheme="majorEastAsia" w:eastAsiaTheme="majorEastAsia" w:hAnsiTheme="majorEastAsia" w:hint="eastAsia"/>
                <w:sz w:val="21"/>
                <w:szCs w:val="21"/>
                <w:lang w:eastAsia="zh-CN"/>
              </w:rPr>
              <w:t>日至本项目投标截止时间止）投标人应具有在</w:t>
            </w:r>
            <w:r>
              <w:rPr>
                <w:rFonts w:asciiTheme="majorEastAsia" w:eastAsiaTheme="majorEastAsia" w:hAnsiTheme="majorEastAsia" w:hint="eastAsia"/>
                <w:sz w:val="21"/>
                <w:szCs w:val="21"/>
                <w:lang w:eastAsia="zh-CN"/>
              </w:rPr>
              <w:t>国内</w:t>
            </w:r>
            <w:r>
              <w:rPr>
                <w:rFonts w:asciiTheme="majorEastAsia" w:eastAsiaTheme="majorEastAsia" w:hAnsiTheme="majorEastAsia" w:hint="eastAsia"/>
                <w:sz w:val="21"/>
                <w:szCs w:val="21"/>
                <w:lang w:eastAsia="zh-CN"/>
              </w:rPr>
              <w:t>销售过同</w:t>
            </w:r>
            <w:r>
              <w:rPr>
                <w:rFonts w:asciiTheme="majorEastAsia" w:eastAsiaTheme="majorEastAsia" w:hAnsiTheme="majorEastAsia" w:hint="eastAsia"/>
                <w:sz w:val="21"/>
                <w:szCs w:val="21"/>
                <w:lang w:eastAsia="zh-CN"/>
              </w:rPr>
              <w:t>型号</w:t>
            </w:r>
            <w:r>
              <w:rPr>
                <w:rFonts w:asciiTheme="majorEastAsia" w:eastAsiaTheme="majorEastAsia" w:hAnsiTheme="majorEastAsia" w:hint="eastAsia"/>
                <w:sz w:val="21"/>
                <w:szCs w:val="21"/>
                <w:lang w:eastAsia="zh-CN"/>
              </w:rPr>
              <w:t>电感耦合等离子体发射光谱仪（</w:t>
            </w:r>
            <w:r>
              <w:rPr>
                <w:rFonts w:asciiTheme="majorEastAsia" w:eastAsiaTheme="majorEastAsia" w:hAnsiTheme="majorEastAsia" w:hint="eastAsia"/>
                <w:sz w:val="21"/>
                <w:szCs w:val="21"/>
                <w:lang w:eastAsia="zh-CN"/>
              </w:rPr>
              <w:t>ICP-OES</w:t>
            </w:r>
            <w:r>
              <w:rPr>
                <w:rFonts w:asciiTheme="majorEastAsia" w:eastAsiaTheme="majorEastAsia" w:hAnsiTheme="majorEastAsia" w:hint="eastAsia"/>
                <w:sz w:val="21"/>
                <w:szCs w:val="21"/>
                <w:lang w:eastAsia="zh-CN"/>
              </w:rPr>
              <w:t>）的业绩（</w:t>
            </w:r>
            <w:proofErr w:type="gramStart"/>
            <w:r>
              <w:rPr>
                <w:rFonts w:asciiTheme="majorEastAsia" w:eastAsiaTheme="majorEastAsia" w:hAnsiTheme="majorEastAsia" w:hint="eastAsia"/>
                <w:sz w:val="21"/>
                <w:szCs w:val="21"/>
                <w:lang w:eastAsia="zh-CN"/>
              </w:rPr>
              <w:t>附合同</w:t>
            </w:r>
            <w:proofErr w:type="gramEnd"/>
            <w:r>
              <w:rPr>
                <w:rFonts w:asciiTheme="majorEastAsia" w:eastAsiaTheme="majorEastAsia" w:hAnsiTheme="majorEastAsia" w:hint="eastAsia"/>
                <w:sz w:val="21"/>
                <w:szCs w:val="21"/>
                <w:lang w:eastAsia="zh-CN"/>
              </w:rPr>
              <w:t>协议书的复印件，不得涂改），每提供</w:t>
            </w:r>
            <w:r>
              <w:rPr>
                <w:rFonts w:asciiTheme="majorEastAsia" w:eastAsiaTheme="majorEastAsia" w:hAnsiTheme="majorEastAsia"/>
                <w:sz w:val="21"/>
                <w:szCs w:val="21"/>
                <w:lang w:eastAsia="zh-CN"/>
              </w:rPr>
              <w:t>1</w:t>
            </w:r>
            <w:r>
              <w:rPr>
                <w:rFonts w:asciiTheme="majorEastAsia" w:eastAsiaTheme="majorEastAsia" w:hAnsiTheme="majorEastAsia" w:hint="eastAsia"/>
                <w:sz w:val="21"/>
                <w:szCs w:val="21"/>
                <w:lang w:eastAsia="zh-CN"/>
              </w:rPr>
              <w:t>个有效的业绩得</w:t>
            </w:r>
            <w:r>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分，最高得</w:t>
            </w:r>
            <w:r>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分。</w:t>
            </w:r>
          </w:p>
        </w:tc>
      </w:tr>
      <w:tr w:rsidR="00A14E14">
        <w:trPr>
          <w:jc w:val="center"/>
        </w:trPr>
        <w:tc>
          <w:tcPr>
            <w:tcW w:w="855" w:type="dxa"/>
            <w:vMerge w:val="restart"/>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w:t>
            </w:r>
            <w:r>
              <w:rPr>
                <w:rFonts w:asciiTheme="majorEastAsia" w:eastAsiaTheme="majorEastAsia" w:hAnsiTheme="majorEastAsia" w:hint="eastAsia"/>
                <w:sz w:val="21"/>
                <w:szCs w:val="21"/>
                <w:lang w:eastAsia="zh-CN"/>
              </w:rPr>
              <w:t>35%</w:t>
            </w:r>
          </w:p>
        </w:tc>
        <w:tc>
          <w:tcPr>
            <w:tcW w:w="6487" w:type="dxa"/>
            <w:vAlign w:val="center"/>
          </w:tcPr>
          <w:p w:rsidR="00A14E14" w:rsidRDefault="008C0E98">
            <w:pPr>
              <w:adjustRightInd w:val="0"/>
              <w:snapToGrid w:val="0"/>
              <w:spacing w:line="360" w:lineRule="auto"/>
              <w:ind w:firstLineChars="50" w:firstLine="120"/>
              <w:rPr>
                <w:rFonts w:asciiTheme="majorEastAsia" w:eastAsiaTheme="majorEastAsia" w:hAnsiTheme="majorEastAsia"/>
                <w:iCs/>
                <w:sz w:val="24"/>
              </w:rPr>
            </w:pPr>
            <w:r>
              <w:rPr>
                <w:rFonts w:asciiTheme="majorEastAsia" w:eastAsiaTheme="majorEastAsia" w:hAnsiTheme="majorEastAsia" w:hint="eastAsia"/>
                <w:iCs/>
                <w:sz w:val="24"/>
              </w:rPr>
              <w:t>第三部分的技术要求</w:t>
            </w:r>
            <w:r>
              <w:rPr>
                <w:rFonts w:asciiTheme="majorEastAsia" w:eastAsiaTheme="majorEastAsia" w:hAnsiTheme="majorEastAsia" w:hint="eastAsia"/>
                <w:iCs/>
                <w:sz w:val="24"/>
              </w:rPr>
              <w:t>12</w:t>
            </w:r>
            <w:r>
              <w:rPr>
                <w:rFonts w:asciiTheme="majorEastAsia" w:eastAsiaTheme="majorEastAsia" w:hAnsiTheme="majorEastAsia" w:hint="eastAsia"/>
                <w:iCs/>
                <w:sz w:val="24"/>
              </w:rPr>
              <w:t>项，全部响应得</w:t>
            </w:r>
            <w:r>
              <w:rPr>
                <w:rFonts w:asciiTheme="majorEastAsia" w:eastAsiaTheme="majorEastAsia" w:hAnsiTheme="majorEastAsia" w:hint="eastAsia"/>
                <w:iCs/>
                <w:sz w:val="24"/>
              </w:rPr>
              <w:t>35</w:t>
            </w:r>
            <w:r>
              <w:rPr>
                <w:rFonts w:asciiTheme="majorEastAsia" w:eastAsiaTheme="majorEastAsia" w:hAnsiTheme="majorEastAsia" w:hint="eastAsia"/>
                <w:iCs/>
                <w:sz w:val="24"/>
              </w:rPr>
              <w:t>分，一项未响应扣</w:t>
            </w:r>
            <w:r>
              <w:rPr>
                <w:rFonts w:asciiTheme="majorEastAsia" w:eastAsiaTheme="majorEastAsia" w:hAnsiTheme="majorEastAsia" w:hint="eastAsia"/>
                <w:iCs/>
                <w:sz w:val="24"/>
              </w:rPr>
              <w:t>5</w:t>
            </w:r>
            <w:r>
              <w:rPr>
                <w:rFonts w:asciiTheme="majorEastAsia" w:eastAsiaTheme="majorEastAsia" w:hAnsiTheme="majorEastAsia" w:hint="eastAsia"/>
                <w:iCs/>
                <w:sz w:val="24"/>
              </w:rPr>
              <w:t>分，扣完为止。</w:t>
            </w:r>
          </w:p>
          <w:p w:rsidR="00A14E14" w:rsidRDefault="008C0E98">
            <w:pPr>
              <w:adjustRightInd w:val="0"/>
              <w:snapToGrid w:val="0"/>
              <w:spacing w:line="360" w:lineRule="auto"/>
              <w:ind w:firstLineChars="50" w:firstLine="120"/>
              <w:rPr>
                <w:rFonts w:asciiTheme="majorEastAsia" w:eastAsiaTheme="majorEastAsia" w:hAnsiTheme="majorEastAsia"/>
                <w:iCs/>
                <w:sz w:val="24"/>
              </w:rPr>
            </w:pPr>
            <w:r>
              <w:rPr>
                <w:rFonts w:asciiTheme="majorEastAsia" w:eastAsiaTheme="majorEastAsia" w:hAnsiTheme="majorEastAsia" w:hint="eastAsia"/>
                <w:iCs/>
                <w:sz w:val="24"/>
              </w:rPr>
              <w:t>提供产品证明材料。</w:t>
            </w:r>
          </w:p>
          <w:p w:rsidR="00A14E14" w:rsidRDefault="008C0E98">
            <w:pPr>
              <w:adjustRightInd w:val="0"/>
              <w:snapToGrid w:val="0"/>
              <w:spacing w:line="360" w:lineRule="auto"/>
              <w:rPr>
                <w:rFonts w:asciiTheme="majorEastAsia" w:eastAsiaTheme="majorEastAsia" w:hAnsiTheme="majorEastAsia"/>
                <w:iCs/>
                <w:sz w:val="24"/>
                <w:szCs w:val="28"/>
              </w:rPr>
            </w:pPr>
            <w:r>
              <w:rPr>
                <w:rFonts w:asciiTheme="majorEastAsia" w:eastAsiaTheme="majorEastAsia" w:hAnsiTheme="majorEastAsia" w:hint="eastAsia"/>
                <w:iCs/>
                <w:sz w:val="24"/>
              </w:rPr>
              <w:t>*</w:t>
            </w:r>
            <w:r>
              <w:rPr>
                <w:rFonts w:asciiTheme="majorEastAsia" w:eastAsiaTheme="majorEastAsia" w:hAnsiTheme="majorEastAsia" w:hint="eastAsia"/>
                <w:iCs/>
                <w:sz w:val="24"/>
              </w:rPr>
              <w:t>号项，一项不满足为废标。</w:t>
            </w:r>
          </w:p>
        </w:tc>
      </w:tr>
      <w:tr w:rsidR="00A14E14">
        <w:trPr>
          <w:trHeight w:val="1917"/>
          <w:jc w:val="center"/>
        </w:trPr>
        <w:tc>
          <w:tcPr>
            <w:tcW w:w="855" w:type="dxa"/>
            <w:vMerge/>
          </w:tcPr>
          <w:p w:rsidR="00A14E14" w:rsidRDefault="00A14E14">
            <w:pPr>
              <w:spacing w:line="360" w:lineRule="auto"/>
              <w:rPr>
                <w:rFonts w:asciiTheme="majorEastAsia" w:eastAsiaTheme="majorEastAsia" w:hAnsiTheme="majorEastAsia"/>
                <w:szCs w:val="21"/>
              </w:rPr>
            </w:pPr>
          </w:p>
        </w:tc>
        <w:tc>
          <w:tcPr>
            <w:tcW w:w="2350" w:type="dxa"/>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服务能力的评价</w:t>
            </w:r>
            <w:r>
              <w:rPr>
                <w:rFonts w:asciiTheme="majorEastAsia" w:eastAsiaTheme="majorEastAsia" w:hAnsiTheme="majorEastAsia" w:hint="eastAsia"/>
                <w:sz w:val="21"/>
                <w:szCs w:val="21"/>
                <w:lang w:eastAsia="zh-CN"/>
              </w:rPr>
              <w:t>8%</w:t>
            </w:r>
          </w:p>
        </w:tc>
        <w:tc>
          <w:tcPr>
            <w:tcW w:w="6487" w:type="dxa"/>
          </w:tcPr>
          <w:p w:rsidR="00A14E14" w:rsidRDefault="008C0E98">
            <w:pPr>
              <w:pStyle w:val="TableParagraph"/>
              <w:numPr>
                <w:ilvl w:val="0"/>
                <w:numId w:val="2"/>
              </w:numPr>
              <w:spacing w:line="360" w:lineRule="auto"/>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根据技术服务和</w:t>
            </w:r>
            <w:proofErr w:type="gramStart"/>
            <w:r>
              <w:rPr>
                <w:rFonts w:asciiTheme="majorEastAsia" w:eastAsiaTheme="majorEastAsia" w:hAnsiTheme="majorEastAsia" w:hint="eastAsia"/>
                <w:sz w:val="21"/>
                <w:szCs w:val="21"/>
                <w:lang w:eastAsia="zh-CN"/>
              </w:rPr>
              <w:t>质保期</w:t>
            </w:r>
            <w:proofErr w:type="gramEnd"/>
            <w:r>
              <w:rPr>
                <w:rFonts w:asciiTheme="majorEastAsia" w:eastAsiaTheme="majorEastAsia" w:hAnsiTheme="majorEastAsia" w:hint="eastAsia"/>
                <w:sz w:val="21"/>
                <w:szCs w:val="21"/>
                <w:lang w:eastAsia="zh-CN"/>
              </w:rPr>
              <w:t>的售后服务方案的完整可行性进行评价，质保期为一年，得</w:t>
            </w:r>
            <w:r>
              <w:rPr>
                <w:rFonts w:asciiTheme="majorEastAsia" w:eastAsiaTheme="majorEastAsia" w:hAnsiTheme="majorEastAsia" w:hint="eastAsia"/>
                <w:sz w:val="21"/>
                <w:szCs w:val="21"/>
                <w:lang w:eastAsia="zh-CN"/>
              </w:rPr>
              <w:t>0</w:t>
            </w:r>
            <w:r>
              <w:rPr>
                <w:rFonts w:asciiTheme="majorEastAsia" w:eastAsiaTheme="majorEastAsia" w:hAnsiTheme="majorEastAsia" w:hint="eastAsia"/>
                <w:sz w:val="21"/>
                <w:szCs w:val="21"/>
                <w:lang w:eastAsia="zh-CN"/>
              </w:rPr>
              <w:t>分；质保期两年，得</w:t>
            </w: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分；质保期为三年，得</w:t>
            </w:r>
            <w:r>
              <w:rPr>
                <w:rFonts w:asciiTheme="majorEastAsia" w:eastAsiaTheme="majorEastAsia" w:hAnsiTheme="majorEastAsia" w:hint="eastAsia"/>
                <w:sz w:val="21"/>
                <w:szCs w:val="21"/>
                <w:lang w:eastAsia="zh-CN"/>
              </w:rPr>
              <w:t>5</w:t>
            </w:r>
            <w:r>
              <w:rPr>
                <w:rFonts w:asciiTheme="majorEastAsia" w:eastAsiaTheme="majorEastAsia" w:hAnsiTheme="majorEastAsia" w:hint="eastAsia"/>
                <w:sz w:val="21"/>
                <w:szCs w:val="21"/>
                <w:lang w:eastAsia="zh-CN"/>
              </w:rPr>
              <w:t>分。</w:t>
            </w:r>
          </w:p>
          <w:p w:rsidR="00A14E14" w:rsidRDefault="008C0E98">
            <w:pPr>
              <w:pStyle w:val="TableParagraph"/>
              <w:spacing w:line="360" w:lineRule="auto"/>
              <w:rPr>
                <w:rFonts w:asciiTheme="majorEastAsia" w:eastAsiaTheme="majorEastAsia" w:hAnsiTheme="majorEastAsia"/>
                <w:i/>
                <w:sz w:val="21"/>
                <w:szCs w:val="21"/>
                <w:lang w:eastAsia="zh-CN"/>
              </w:rPr>
            </w:pPr>
            <w:r>
              <w:rPr>
                <w:rFonts w:asciiTheme="majorEastAsia" w:eastAsiaTheme="majorEastAsia" w:hAnsiTheme="majorEastAsia" w:hint="eastAsia"/>
                <w:sz w:val="21"/>
                <w:szCs w:val="21"/>
                <w:lang w:eastAsia="zh-CN"/>
              </w:rPr>
              <w:t>2</w:t>
            </w:r>
            <w:r>
              <w:rPr>
                <w:rFonts w:asciiTheme="majorEastAsia" w:eastAsiaTheme="majorEastAsia" w:hAnsiTheme="majorEastAsia" w:hint="eastAsia"/>
                <w:sz w:val="21"/>
                <w:szCs w:val="21"/>
                <w:lang w:eastAsia="zh-CN"/>
              </w:rPr>
              <w:t>、售后服务响应时间：接到维修电话，</w:t>
            </w:r>
            <w:r>
              <w:rPr>
                <w:rFonts w:asciiTheme="majorEastAsia" w:eastAsiaTheme="majorEastAsia" w:hAnsiTheme="majorEastAsia" w:hint="eastAsia"/>
                <w:sz w:val="21"/>
                <w:szCs w:val="21"/>
                <w:lang w:eastAsia="zh-CN"/>
              </w:rPr>
              <w:t>4h</w:t>
            </w:r>
            <w:r>
              <w:rPr>
                <w:rFonts w:asciiTheme="majorEastAsia" w:eastAsiaTheme="majorEastAsia" w:hAnsiTheme="majorEastAsia" w:hint="eastAsia"/>
                <w:sz w:val="21"/>
                <w:szCs w:val="21"/>
                <w:lang w:eastAsia="zh-CN"/>
              </w:rPr>
              <w:t>内达到现场得</w:t>
            </w:r>
            <w:r>
              <w:rPr>
                <w:rFonts w:asciiTheme="majorEastAsia" w:eastAsiaTheme="majorEastAsia" w:hAnsiTheme="majorEastAsia" w:hint="eastAsia"/>
                <w:sz w:val="21"/>
                <w:szCs w:val="21"/>
                <w:lang w:eastAsia="zh-CN"/>
              </w:rPr>
              <w:t>3</w:t>
            </w:r>
            <w:r>
              <w:rPr>
                <w:rFonts w:asciiTheme="majorEastAsia" w:eastAsiaTheme="majorEastAsia" w:hAnsiTheme="majorEastAsia" w:hint="eastAsia"/>
                <w:sz w:val="21"/>
                <w:szCs w:val="21"/>
                <w:lang w:eastAsia="zh-CN"/>
              </w:rPr>
              <w:t>分，</w:t>
            </w:r>
            <w:r>
              <w:rPr>
                <w:rFonts w:asciiTheme="majorEastAsia" w:eastAsiaTheme="majorEastAsia" w:hAnsiTheme="majorEastAsia" w:hint="eastAsia"/>
                <w:sz w:val="21"/>
                <w:szCs w:val="21"/>
                <w:lang w:eastAsia="zh-CN"/>
              </w:rPr>
              <w:t>8h</w:t>
            </w:r>
            <w:r>
              <w:rPr>
                <w:rFonts w:asciiTheme="majorEastAsia" w:eastAsiaTheme="majorEastAsia" w:hAnsiTheme="majorEastAsia" w:hint="eastAsia"/>
                <w:sz w:val="21"/>
                <w:szCs w:val="21"/>
                <w:lang w:eastAsia="zh-CN"/>
              </w:rPr>
              <w:t>内达到现场得</w:t>
            </w:r>
            <w:r>
              <w:rPr>
                <w:rFonts w:asciiTheme="majorEastAsia" w:eastAsiaTheme="majorEastAsia" w:hAnsiTheme="majorEastAsia" w:hint="eastAsia"/>
                <w:sz w:val="21"/>
                <w:szCs w:val="21"/>
                <w:lang w:eastAsia="zh-CN"/>
              </w:rPr>
              <w:t>1</w:t>
            </w:r>
            <w:r>
              <w:rPr>
                <w:rFonts w:asciiTheme="majorEastAsia" w:eastAsiaTheme="majorEastAsia" w:hAnsiTheme="majorEastAsia" w:hint="eastAsia"/>
                <w:sz w:val="21"/>
                <w:szCs w:val="21"/>
                <w:lang w:eastAsia="zh-CN"/>
              </w:rPr>
              <w:t>分。超过</w:t>
            </w:r>
            <w:r>
              <w:rPr>
                <w:rFonts w:asciiTheme="majorEastAsia" w:eastAsiaTheme="majorEastAsia" w:hAnsiTheme="majorEastAsia" w:hint="eastAsia"/>
                <w:sz w:val="21"/>
                <w:szCs w:val="21"/>
                <w:lang w:eastAsia="zh-CN"/>
              </w:rPr>
              <w:t>8h</w:t>
            </w:r>
            <w:r>
              <w:rPr>
                <w:rFonts w:asciiTheme="majorEastAsia" w:eastAsiaTheme="majorEastAsia" w:hAnsiTheme="majorEastAsia" w:hint="eastAsia"/>
                <w:sz w:val="21"/>
                <w:szCs w:val="21"/>
                <w:lang w:eastAsia="zh-CN"/>
              </w:rPr>
              <w:t>不得分。</w:t>
            </w:r>
          </w:p>
        </w:tc>
      </w:tr>
      <w:tr w:rsidR="00A14E14">
        <w:trPr>
          <w:jc w:val="center"/>
        </w:trPr>
        <w:tc>
          <w:tcPr>
            <w:tcW w:w="855"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350" w:type="dxa"/>
            <w:vMerge w:val="restart"/>
            <w:vAlign w:val="center"/>
          </w:tcPr>
          <w:p w:rsidR="00A14E14" w:rsidRDefault="008C0E98">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asciiTheme="majorEastAsia" w:eastAsiaTheme="majorEastAsia" w:hAnsiTheme="majorEastAsia"/>
                <w:szCs w:val="21"/>
              </w:rPr>
              <w:t>1</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Pr>
                <w:rFonts w:asciiTheme="majorEastAsia" w:eastAsiaTheme="majorEastAsia" w:hAnsiTheme="majorEastAsia"/>
                <w:szCs w:val="21"/>
              </w:rPr>
              <w:t>5</w:t>
            </w:r>
            <w:r>
              <w:rPr>
                <w:rFonts w:asciiTheme="majorEastAsia" w:eastAsiaTheme="majorEastAsia" w:hAnsiTheme="majorEastAsia" w:hint="eastAsia"/>
                <w:szCs w:val="21"/>
              </w:rPr>
              <w:t>家以上（含</w:t>
            </w:r>
            <w:r>
              <w:rPr>
                <w:rFonts w:asciiTheme="majorEastAsia" w:eastAsiaTheme="majorEastAsia" w:hAnsiTheme="major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2</w:t>
            </w:r>
            <w:r>
              <w:rPr>
                <w:rFonts w:asciiTheme="majorEastAsia" w:eastAsiaTheme="majorEastAsia" w:hAnsiTheme="majorEastAsia" w:hint="eastAsia"/>
                <w:szCs w:val="21"/>
              </w:rPr>
              <w:t>）</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A14E14" w:rsidRDefault="008C0E98">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A14E14">
        <w:trPr>
          <w:jc w:val="center"/>
        </w:trPr>
        <w:tc>
          <w:tcPr>
            <w:tcW w:w="855" w:type="dxa"/>
            <w:vMerge/>
            <w:vAlign w:val="center"/>
          </w:tcPr>
          <w:p w:rsidR="00A14E14" w:rsidRDefault="00A14E14">
            <w:pPr>
              <w:pStyle w:val="TableParagraph"/>
              <w:spacing w:line="360" w:lineRule="auto"/>
              <w:jc w:val="center"/>
              <w:rPr>
                <w:rFonts w:asciiTheme="majorEastAsia" w:eastAsiaTheme="majorEastAsia" w:hAnsiTheme="majorEastAsia"/>
                <w:sz w:val="21"/>
                <w:szCs w:val="21"/>
                <w:lang w:eastAsia="zh-CN"/>
              </w:rPr>
            </w:pPr>
          </w:p>
        </w:tc>
        <w:tc>
          <w:tcPr>
            <w:tcW w:w="2350" w:type="dxa"/>
            <w:vMerge/>
          </w:tcPr>
          <w:p w:rsidR="00A14E14" w:rsidRDefault="00A14E14">
            <w:pPr>
              <w:pStyle w:val="TableParagraph"/>
              <w:spacing w:line="360" w:lineRule="auto"/>
              <w:jc w:val="center"/>
              <w:rPr>
                <w:rFonts w:asciiTheme="majorEastAsia" w:eastAsiaTheme="majorEastAsia" w:hAnsiTheme="majorEastAsia"/>
                <w:i/>
                <w:sz w:val="21"/>
                <w:szCs w:val="21"/>
                <w:lang w:eastAsia="zh-CN"/>
              </w:rPr>
            </w:pPr>
          </w:p>
        </w:tc>
        <w:tc>
          <w:tcPr>
            <w:tcW w:w="6487" w:type="dxa"/>
            <w:vAlign w:val="center"/>
          </w:tcPr>
          <w:p w:rsidR="00A14E14" w:rsidRDefault="008C0E98">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A14E14" w:rsidRDefault="008C0E98">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A14E14" w:rsidRDefault="008C0E98">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A14E14" w:rsidRDefault="008C0E98">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A14E14" w:rsidRDefault="008C0E98">
      <w:pPr>
        <w:spacing w:line="480" w:lineRule="exact"/>
        <w:ind w:leftChars="171" w:left="719" w:hangingChars="150" w:hanging="360"/>
        <w:rPr>
          <w:rFonts w:asciiTheme="majorEastAsia" w:eastAsiaTheme="majorEastAsia" w:hAnsiTheme="majorEastAsia"/>
          <w:sz w:val="24"/>
        </w:rPr>
      </w:pPr>
      <w:r>
        <w:rPr>
          <w:rFonts w:asciiTheme="majorEastAsia" w:eastAsiaTheme="majorEastAsia" w:hAnsiTheme="majorEastAsia"/>
          <w:sz w:val="24"/>
        </w:rPr>
        <w:t>8</w:t>
      </w:r>
      <w:r>
        <w:rPr>
          <w:rFonts w:asciiTheme="majorEastAsia" w:eastAsiaTheme="majorEastAsia" w:hAnsiTheme="majorEastAsia" w:hint="eastAsia"/>
          <w:sz w:val="24"/>
        </w:rPr>
        <w:t>．在确定成交结果后，采购人将以《供应商确认通知单》通知参与此次采购的供应商（含未成交供应商）。</w:t>
      </w:r>
    </w:p>
    <w:p w:rsidR="00A14E14" w:rsidRDefault="008C0E98">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签订合同</w:t>
      </w:r>
    </w:p>
    <w:p w:rsidR="00A14E14" w:rsidRDefault="008C0E98">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采购人将在报价有效期期满之前向成交供应商发出《供应商确认通知单》。确认通知单</w:t>
      </w:r>
      <w:r>
        <w:rPr>
          <w:rFonts w:asciiTheme="majorEastAsia" w:eastAsiaTheme="majorEastAsia" w:hAnsiTheme="majorEastAsia" w:hint="eastAsia"/>
          <w:sz w:val="24"/>
        </w:rPr>
        <w:lastRenderedPageBreak/>
        <w:t>是合同的一个组成部分，对采购人和供应商均具有法律约束力。</w:t>
      </w:r>
    </w:p>
    <w:p w:rsidR="00A14E14" w:rsidRDefault="008C0E98">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．确认通知单发出后，采购人改变成交结果的，或者供应商放弃成交项目的，应当依法承担法律责任。</w:t>
      </w: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ind w:firstLineChars="750" w:firstLine="2400"/>
        <w:rPr>
          <w:rFonts w:asciiTheme="majorEastAsia" w:eastAsiaTheme="majorEastAsia" w:hAnsiTheme="majorEastAsia"/>
          <w:sz w:val="32"/>
        </w:rPr>
      </w:pPr>
    </w:p>
    <w:p w:rsidR="00A14E14" w:rsidRDefault="00A14E14">
      <w:pPr>
        <w:jc w:val="center"/>
        <w:rPr>
          <w:rFonts w:asciiTheme="majorEastAsia" w:eastAsiaTheme="majorEastAsia" w:hAnsiTheme="majorEastAsia"/>
          <w:sz w:val="32"/>
        </w:rPr>
      </w:pPr>
    </w:p>
    <w:p w:rsidR="00A14E14" w:rsidRDefault="008C0E98">
      <w:pPr>
        <w:jc w:val="center"/>
        <w:rPr>
          <w:rFonts w:asciiTheme="majorEastAsia" w:eastAsiaTheme="majorEastAsia" w:hAnsiTheme="majorEastAsia"/>
          <w:sz w:val="32"/>
        </w:rPr>
      </w:pPr>
      <w:r>
        <w:rPr>
          <w:rFonts w:asciiTheme="majorEastAsia" w:eastAsiaTheme="majorEastAsia" w:hAnsiTheme="majorEastAsia" w:hint="eastAsia"/>
          <w:sz w:val="32"/>
        </w:rPr>
        <w:lastRenderedPageBreak/>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A14E14" w:rsidRDefault="008C0E98">
      <w:pPr>
        <w:rPr>
          <w:sz w:val="24"/>
        </w:rPr>
      </w:pPr>
      <w:r>
        <w:rPr>
          <w:rFonts w:asciiTheme="majorEastAsia" w:eastAsiaTheme="majorEastAsia" w:hAnsiTheme="majorEastAsia" w:hint="eastAsia"/>
          <w:sz w:val="24"/>
        </w:rPr>
        <w:t>依照《中华人民共和国政府采购法》、《中华人民共和国合同法》及其他有关法律、行政法规，遵循平等、自愿、公平和诚实信用的原则，双方</w:t>
      </w:r>
      <w:r>
        <w:rPr>
          <w:rFonts w:asciiTheme="majorEastAsia" w:eastAsiaTheme="majorEastAsia" w:hAnsiTheme="majorEastAsia" w:hint="eastAsia"/>
          <w:bCs/>
          <w:sz w:val="24"/>
          <w:u w:val="single"/>
        </w:rPr>
        <w:t>就</w:t>
      </w:r>
      <w:r>
        <w:rPr>
          <w:rFonts w:hint="eastAsia"/>
          <w:sz w:val="24"/>
          <w:szCs w:val="28"/>
        </w:rPr>
        <w:t>电感耦合等离子体发射光谱仪（</w:t>
      </w:r>
      <w:r>
        <w:rPr>
          <w:rFonts w:hint="eastAsia"/>
          <w:sz w:val="24"/>
          <w:szCs w:val="28"/>
        </w:rPr>
        <w:t>ICP-OES</w:t>
      </w:r>
      <w:r>
        <w:rPr>
          <w:rFonts w:hint="eastAsia"/>
          <w:sz w:val="24"/>
          <w:szCs w:val="28"/>
        </w:rPr>
        <w:t>）</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A14E14" w:rsidRDefault="008C0E98">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b/>
          <w:sz w:val="24"/>
        </w:rPr>
        <w:t>，税率按国家调整而调整</w:t>
      </w:r>
      <w:r>
        <w:rPr>
          <w:rFonts w:asciiTheme="majorEastAsia" w:eastAsiaTheme="majorEastAsia" w:hAnsiTheme="majorEastAsia" w:hint="eastAsia"/>
          <w:b/>
          <w:sz w:val="24"/>
        </w:rPr>
        <w:t>）。</w:t>
      </w:r>
    </w:p>
    <w:p w:rsidR="00A14E14" w:rsidRDefault="008C0E98">
      <w:pPr>
        <w:snapToGrid w:val="0"/>
        <w:spacing w:before="160" w:line="460" w:lineRule="exact"/>
        <w:ind w:firstLineChars="1250" w:firstLine="4016"/>
        <w:rPr>
          <w:rFonts w:asciiTheme="majorEastAsia" w:eastAsiaTheme="majorEastAsia" w:hAnsiTheme="majorEastAsia"/>
          <w:b/>
          <w:sz w:val="32"/>
          <w:szCs w:val="32"/>
        </w:rPr>
      </w:pPr>
      <w:r>
        <w:rPr>
          <w:rFonts w:asciiTheme="majorEastAsia" w:eastAsiaTheme="majorEastAsia" w:hAnsiTheme="majorEastAsia" w:hint="eastAsia"/>
          <w:b/>
          <w:sz w:val="32"/>
          <w:szCs w:val="32"/>
        </w:rPr>
        <w:t>标</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的</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清</w:t>
      </w:r>
      <w:r>
        <w:rPr>
          <w:rFonts w:asciiTheme="majorEastAsia" w:eastAsiaTheme="majorEastAsia" w:hAnsiTheme="majorEastAsia"/>
          <w:b/>
          <w:sz w:val="32"/>
          <w:szCs w:val="32"/>
        </w:rPr>
        <w:t xml:space="preserve"> </w:t>
      </w:r>
      <w:r>
        <w:rPr>
          <w:rFonts w:asciiTheme="majorEastAsia" w:eastAsiaTheme="majorEastAsia" w:hAnsiTheme="majorEastAsia" w:hint="eastAsia"/>
          <w:b/>
          <w:sz w:val="32"/>
          <w:szCs w:val="32"/>
        </w:rPr>
        <w:t>单</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A14E14">
        <w:trPr>
          <w:trHeight w:val="599"/>
        </w:trPr>
        <w:tc>
          <w:tcPr>
            <w:tcW w:w="3277" w:type="dxa"/>
          </w:tcPr>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A14E14" w:rsidRDefault="008C0E98">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A14E14" w:rsidRDefault="008C0E98">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3277" w:type="dxa"/>
          </w:tcPr>
          <w:p w:rsidR="00A14E14" w:rsidRDefault="00A14E14">
            <w:pPr>
              <w:snapToGrid w:val="0"/>
              <w:spacing w:before="160" w:line="460" w:lineRule="exact"/>
              <w:rPr>
                <w:rFonts w:asciiTheme="majorEastAsia" w:eastAsiaTheme="majorEastAsia" w:hAnsiTheme="majorEastAsia"/>
                <w:kern w:val="0"/>
                <w:sz w:val="24"/>
              </w:rPr>
            </w:pPr>
          </w:p>
        </w:tc>
        <w:tc>
          <w:tcPr>
            <w:tcW w:w="894" w:type="dxa"/>
          </w:tcPr>
          <w:p w:rsidR="00A14E14" w:rsidRDefault="00A14E14">
            <w:pPr>
              <w:snapToGrid w:val="0"/>
              <w:spacing w:before="160" w:line="460" w:lineRule="exact"/>
              <w:rPr>
                <w:rFonts w:asciiTheme="majorEastAsia" w:eastAsiaTheme="majorEastAsia" w:hAnsiTheme="majorEastAsia"/>
                <w:kern w:val="0"/>
                <w:sz w:val="24"/>
              </w:rPr>
            </w:pPr>
          </w:p>
        </w:tc>
        <w:tc>
          <w:tcPr>
            <w:tcW w:w="1249" w:type="dxa"/>
          </w:tcPr>
          <w:p w:rsidR="00A14E14" w:rsidRDefault="00A14E14">
            <w:pPr>
              <w:snapToGrid w:val="0"/>
              <w:spacing w:before="160" w:line="460" w:lineRule="exact"/>
              <w:rPr>
                <w:rFonts w:asciiTheme="majorEastAsia" w:eastAsiaTheme="majorEastAsia" w:hAnsiTheme="majorEastAsia"/>
                <w:kern w:val="0"/>
                <w:sz w:val="24"/>
              </w:rPr>
            </w:pPr>
          </w:p>
        </w:tc>
        <w:tc>
          <w:tcPr>
            <w:tcW w:w="1240" w:type="dxa"/>
          </w:tcPr>
          <w:p w:rsidR="00A14E14" w:rsidRDefault="00A14E14">
            <w:pPr>
              <w:snapToGrid w:val="0"/>
              <w:spacing w:before="160" w:line="460" w:lineRule="exact"/>
              <w:rPr>
                <w:rFonts w:asciiTheme="majorEastAsia" w:eastAsiaTheme="majorEastAsia" w:hAnsiTheme="majorEastAsia"/>
                <w:kern w:val="0"/>
                <w:sz w:val="24"/>
              </w:rPr>
            </w:pPr>
          </w:p>
        </w:tc>
        <w:tc>
          <w:tcPr>
            <w:tcW w:w="1440" w:type="dxa"/>
          </w:tcPr>
          <w:p w:rsidR="00A14E14" w:rsidRDefault="00A14E14">
            <w:pPr>
              <w:snapToGrid w:val="0"/>
              <w:spacing w:before="160" w:line="460" w:lineRule="exact"/>
              <w:rPr>
                <w:rFonts w:asciiTheme="majorEastAsia" w:eastAsiaTheme="majorEastAsia" w:hAnsiTheme="majorEastAsia"/>
                <w:kern w:val="0"/>
                <w:sz w:val="24"/>
              </w:rPr>
            </w:pPr>
          </w:p>
        </w:tc>
      </w:tr>
      <w:tr w:rsidR="00A14E14">
        <w:tc>
          <w:tcPr>
            <w:tcW w:w="8100" w:type="dxa"/>
            <w:gridSpan w:val="5"/>
          </w:tcPr>
          <w:p w:rsidR="00A14E14" w:rsidRDefault="008C0E98">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color w:val="FF0000"/>
          <w:sz w:val="24"/>
          <w:u w:val="single"/>
        </w:rPr>
        <w:t>50</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15</w:t>
      </w:r>
      <w:r>
        <w:rPr>
          <w:rFonts w:asciiTheme="majorEastAsia" w:eastAsiaTheme="majorEastAsia" w:hAnsiTheme="majorEastAsia" w:hint="eastAsia"/>
          <w:sz w:val="24"/>
        </w:rPr>
        <w:t>天内安装调试完毕。</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w:t>
      </w:r>
      <w:r>
        <w:rPr>
          <w:rFonts w:asciiTheme="majorEastAsia" w:eastAsiaTheme="majorEastAsia" w:hAnsiTheme="majorEastAsia" w:cstheme="minorEastAsia" w:hint="eastAsia"/>
          <w:kern w:val="0"/>
          <w:sz w:val="24"/>
          <w:u w:val="single"/>
        </w:rPr>
        <w:t>636</w:t>
      </w:r>
      <w:r>
        <w:rPr>
          <w:rFonts w:asciiTheme="majorEastAsia" w:eastAsiaTheme="majorEastAsia" w:hAnsiTheme="majorEastAsia" w:cstheme="minorEastAsia" w:hint="eastAsia"/>
          <w:kern w:val="0"/>
          <w:sz w:val="24"/>
          <w:u w:val="single"/>
        </w:rPr>
        <w:t>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乙方提供的产品性能及质量有国家标准的应符合国家标准。无国家标准的应符合行业标准或企业标准，并满足询价文件要求，实现报价文件承诺条款。</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lastRenderedPageBreak/>
        <w:t>五、验收</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w:t>
      </w:r>
      <w:r>
        <w:rPr>
          <w:rFonts w:asciiTheme="majorEastAsia" w:eastAsiaTheme="majorEastAsia" w:hAnsiTheme="majorEastAsia" w:hint="eastAsia"/>
          <w:sz w:val="24"/>
          <w:u w:val="single"/>
        </w:rPr>
        <w:t>30</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A14E14" w:rsidRDefault="008C0E98">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A14E14" w:rsidRDefault="008C0E98">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5</w:t>
      </w:r>
      <w:r>
        <w:rPr>
          <w:rFonts w:asciiTheme="majorEastAsia" w:eastAsiaTheme="majorEastAsia" w:hAnsiTheme="majorEastAsia" w:hint="eastAsia"/>
          <w:sz w:val="24"/>
          <w:u w:val="single"/>
        </w:rPr>
        <w:t>天</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30</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乙方起运设备到甲方现场。</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（二）乙方起运设备到甲方现场，设备安装调试完成，经</w:t>
      </w:r>
      <w:r>
        <w:rPr>
          <w:rFonts w:asciiTheme="majorEastAsia" w:eastAsiaTheme="majorEastAsia" w:hAnsiTheme="majorEastAsia" w:hint="eastAsia"/>
          <w:sz w:val="24"/>
        </w:rPr>
        <w:t>30</w:t>
      </w:r>
      <w:r>
        <w:rPr>
          <w:rFonts w:asciiTheme="majorEastAsia" w:eastAsiaTheme="majorEastAsia" w:hAnsiTheme="majorEastAsia" w:hint="eastAsia"/>
          <w:sz w:val="24"/>
        </w:rPr>
        <w:t>天试运行合格后，甲方组织验收，乙方开具合同全款增值税发票（含</w:t>
      </w:r>
      <w:r>
        <w:rPr>
          <w:rFonts w:asciiTheme="majorEastAsia" w:eastAsiaTheme="majorEastAsia" w:hAnsiTheme="majorEastAsia" w:hint="eastAsia"/>
          <w:sz w:val="24"/>
        </w:rPr>
        <w:t>13%</w:t>
      </w:r>
      <w:r w:rsidR="002D224B">
        <w:rPr>
          <w:rFonts w:asciiTheme="majorEastAsia" w:eastAsiaTheme="majorEastAsia" w:hAnsiTheme="majorEastAsia" w:hint="eastAsia"/>
          <w:b/>
          <w:sz w:val="24"/>
        </w:rPr>
        <w:t>增值税专用发票</w:t>
      </w:r>
      <w:r>
        <w:rPr>
          <w:rFonts w:asciiTheme="majorEastAsia" w:eastAsiaTheme="majorEastAsia" w:hAnsiTheme="majorEastAsia" w:hint="eastAsia"/>
          <w:sz w:val="24"/>
        </w:rPr>
        <w:t>）后，甲方再支付合同价的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60</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A14E14" w:rsidRDefault="008C0E98">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（三）从验收合格之日起，质保期结束后，设备无质量异议，十个工作日内付清合同余款。</w:t>
      </w:r>
    </w:p>
    <w:p w:rsidR="00A14E14" w:rsidRDefault="008C0E98">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w:t>
      </w:r>
      <w:r>
        <w:rPr>
          <w:rFonts w:asciiTheme="majorEastAsia" w:eastAsiaTheme="majorEastAsia" w:hAnsiTheme="majorEastAsia" w:hint="eastAsia"/>
          <w:sz w:val="24"/>
        </w:rPr>
        <w:t>10%</w:t>
      </w:r>
      <w:r>
        <w:rPr>
          <w:rFonts w:asciiTheme="majorEastAsia" w:eastAsiaTheme="majorEastAsia" w:hAnsiTheme="majorEastAsia" w:hint="eastAsia"/>
          <w:sz w:val="24"/>
        </w:rPr>
        <w:t>，且甲方有权自行选择处理方式，其产生的一切费用由供方承担。</w:t>
      </w:r>
    </w:p>
    <w:p w:rsidR="00A14E14" w:rsidRDefault="008C0E98">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二、设备软件免费升级；该设备的备品备件保证供货</w:t>
      </w:r>
      <w:r>
        <w:rPr>
          <w:rFonts w:asciiTheme="majorEastAsia" w:eastAsiaTheme="majorEastAsia" w:hAnsiTheme="majorEastAsia" w:hint="eastAsia"/>
          <w:sz w:val="24"/>
        </w:rPr>
        <w:t>10</w:t>
      </w:r>
      <w:r>
        <w:rPr>
          <w:rFonts w:asciiTheme="majorEastAsia" w:eastAsiaTheme="majorEastAsia" w:hAnsiTheme="majorEastAsia" w:hint="eastAsia"/>
          <w:sz w:val="24"/>
        </w:rPr>
        <w:t>年。</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A14E14" w:rsidRDefault="008C0E98">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w:t>
      </w:r>
      <w:r>
        <w:rPr>
          <w:rFonts w:asciiTheme="majorEastAsia" w:eastAsiaTheme="majorEastAsia" w:hAnsiTheme="majorEastAsia" w:hint="eastAsia"/>
          <w:sz w:val="24"/>
        </w:rPr>
        <w:lastRenderedPageBreak/>
        <w:t>责。</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A14E14" w:rsidRDefault="008C0E98">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w:t>
      </w:r>
      <w:r>
        <w:rPr>
          <w:rFonts w:asciiTheme="majorEastAsia" w:eastAsiaTheme="majorEastAsia" w:hAnsiTheme="majorEastAsia" w:hint="eastAsia"/>
        </w:rPr>
        <w:t>应保证甲方免除并承担由于甲方在其本国使用该项目时而引起第三方提出的侵犯专利权、知识产权或设计权的起诉、行动、行政程序索赔、请求等以及甲方为此而产生的损失和损害、费用和支出（包括律师费）。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A14E14" w:rsidRDefault="008C0E98">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A14E14" w:rsidRDefault="008C0E98">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本合同条款、供应商确认通知书、询价文件、报价文件构成合同的组成部分。</w:t>
      </w:r>
      <w:r>
        <w:rPr>
          <w:rFonts w:asciiTheme="majorEastAsia" w:eastAsiaTheme="majorEastAsia" w:hAnsiTheme="majorEastAsia"/>
          <w:sz w:val="24"/>
        </w:rPr>
        <w:t xml:space="preserve"> </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、本合同一式五份，以中文书写，甲方、乙方各执四份、一份。</w:t>
      </w:r>
    </w:p>
    <w:p w:rsidR="00A14E14" w:rsidRDefault="008C0E98">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w:t>
      </w:r>
      <w:r>
        <w:rPr>
          <w:rFonts w:asciiTheme="majorEastAsia" w:eastAsiaTheme="majorEastAsia" w:hAnsiTheme="majorEastAsia" w:hint="eastAsia"/>
          <w:sz w:val="24"/>
        </w:rPr>
        <w:t>规定的，由甲乙双方协商解决。</w:t>
      </w:r>
    </w:p>
    <w:p w:rsidR="00A14E14" w:rsidRDefault="00A14E14">
      <w:pPr>
        <w:spacing w:line="460" w:lineRule="exact"/>
        <w:jc w:val="center"/>
        <w:rPr>
          <w:rFonts w:asciiTheme="majorEastAsia" w:eastAsiaTheme="majorEastAsia" w:hAnsiTheme="majorEastAsia"/>
          <w:b/>
          <w:bCs/>
          <w:sz w:val="24"/>
        </w:rPr>
      </w:pPr>
    </w:p>
    <w:p w:rsidR="00A14E14" w:rsidRDefault="008C0E98">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A14E14" w:rsidRDefault="00A14E14">
      <w:pPr>
        <w:widowControl/>
        <w:snapToGrid w:val="0"/>
        <w:spacing w:before="19" w:line="460" w:lineRule="exact"/>
        <w:rPr>
          <w:rFonts w:asciiTheme="majorEastAsia" w:eastAsiaTheme="majorEastAsia" w:hAnsiTheme="majorEastAsia"/>
          <w:sz w:val="24"/>
        </w:rPr>
      </w:pPr>
    </w:p>
    <w:p w:rsidR="00A14E14" w:rsidRDefault="008C0E98">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A14E14" w:rsidRDefault="008C0E98">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rPr>
          <w:rFonts w:asciiTheme="majorEastAsia" w:eastAsiaTheme="majorEastAsia" w:hAnsiTheme="majorEastAsia"/>
          <w:sz w:val="32"/>
          <w:szCs w:val="32"/>
        </w:rPr>
      </w:pPr>
    </w:p>
    <w:p w:rsidR="00A14E14" w:rsidRDefault="00A14E14">
      <w:pPr>
        <w:spacing w:line="360" w:lineRule="auto"/>
        <w:ind w:firstLineChars="750" w:firstLine="2400"/>
        <w:rPr>
          <w:rFonts w:asciiTheme="majorEastAsia" w:eastAsiaTheme="majorEastAsia" w:hAnsiTheme="majorEastAsia"/>
          <w:sz w:val="32"/>
          <w:szCs w:val="32"/>
        </w:rPr>
      </w:pPr>
    </w:p>
    <w:p w:rsidR="00A14E14" w:rsidRDefault="00A14E14">
      <w:pPr>
        <w:adjustRightInd w:val="0"/>
        <w:snapToGrid w:val="0"/>
        <w:spacing w:line="360" w:lineRule="auto"/>
        <w:ind w:rightChars="190" w:right="399"/>
        <w:rPr>
          <w:rFonts w:asciiTheme="majorEastAsia" w:eastAsiaTheme="majorEastAsia" w:hAnsiTheme="majorEastAsia"/>
          <w:iCs/>
          <w:sz w:val="24"/>
          <w:szCs w:val="28"/>
        </w:rPr>
      </w:pPr>
    </w:p>
    <w:p w:rsidR="00A14E14" w:rsidRDefault="00A14E14">
      <w:pPr>
        <w:spacing w:line="500" w:lineRule="exact"/>
        <w:rPr>
          <w:rFonts w:asciiTheme="majorEastAsia" w:eastAsiaTheme="majorEastAsia" w:hAnsiTheme="majorEastAsia"/>
          <w:b/>
          <w:bCs/>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A14E14">
      <w:pPr>
        <w:spacing w:line="500" w:lineRule="exact"/>
        <w:rPr>
          <w:rFonts w:asciiTheme="majorEastAsia" w:eastAsiaTheme="majorEastAsia" w:hAnsiTheme="majorEastAsia"/>
          <w:b/>
          <w:bCs/>
          <w:sz w:val="32"/>
          <w:szCs w:val="32"/>
        </w:rPr>
      </w:pPr>
    </w:p>
    <w:p w:rsidR="00A14E14" w:rsidRDefault="008C0E98">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A14E14" w:rsidRDefault="008C0E98">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A14E14" w:rsidRDefault="00A14E14">
      <w:pPr>
        <w:spacing w:line="500" w:lineRule="exact"/>
        <w:rPr>
          <w:rFonts w:asciiTheme="majorEastAsia" w:eastAsiaTheme="majorEastAsia" w:hAnsiTheme="majorEastAsia"/>
          <w:sz w:val="32"/>
        </w:rPr>
      </w:pPr>
    </w:p>
    <w:p w:rsidR="00A14E14" w:rsidRDefault="008C0E98">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A14E14" w:rsidRDefault="008C0E98">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A14E14" w:rsidRDefault="008C0E98">
      <w:pPr>
        <w:pStyle w:val="a6"/>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A14E14" w:rsidRDefault="008C0E98">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A14E14" w:rsidRDefault="008C0E98">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A14E14" w:rsidRDefault="00A14E14">
      <w:pPr>
        <w:spacing w:line="500" w:lineRule="exact"/>
        <w:ind w:firstLine="630"/>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A14E14" w:rsidRDefault="00A14E14">
      <w:pPr>
        <w:spacing w:line="500" w:lineRule="exact"/>
        <w:ind w:firstLine="629"/>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A14E14" w:rsidRDefault="00A14E14">
      <w:pPr>
        <w:widowControl/>
        <w:snapToGrid w:val="0"/>
        <w:spacing w:before="19" w:line="500" w:lineRule="exact"/>
        <w:rPr>
          <w:rFonts w:asciiTheme="majorEastAsia" w:eastAsiaTheme="majorEastAsia" w:hAnsiTheme="majorEastAsia"/>
          <w:sz w:val="24"/>
        </w:rPr>
      </w:pPr>
    </w:p>
    <w:p w:rsidR="00A14E14" w:rsidRDefault="008C0E98">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r>
        <w:rPr>
          <w:rFonts w:asciiTheme="majorEastAsia" w:eastAsiaTheme="majorEastAsia" w:hAnsiTheme="majorEastAsia"/>
          <w:sz w:val="24"/>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A14E14">
        <w:trPr>
          <w:cantSplit/>
          <w:trHeight w:val="789"/>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项目名称</w:t>
            </w:r>
          </w:p>
        </w:tc>
        <w:tc>
          <w:tcPr>
            <w:tcW w:w="7147" w:type="dxa"/>
            <w:vAlign w:val="center"/>
          </w:tcPr>
          <w:p w:rsidR="00A14E14" w:rsidRDefault="008C0E98">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A14E14">
        <w:trPr>
          <w:cantSplit/>
          <w:trHeight w:val="2364"/>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A14E14" w:rsidRDefault="008C0E98">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A14E14" w:rsidRDefault="008C0E98">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A14E14">
        <w:trPr>
          <w:cantSplit/>
          <w:trHeight w:val="3620"/>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r w:rsidR="00A14E14">
        <w:trPr>
          <w:cantSplit/>
          <w:trHeight w:val="2157"/>
        </w:trPr>
        <w:tc>
          <w:tcPr>
            <w:tcW w:w="2139" w:type="dxa"/>
            <w:vAlign w:val="center"/>
          </w:tcPr>
          <w:p w:rsidR="00A14E14" w:rsidRDefault="008C0E9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A14E14" w:rsidRDefault="00A14E14">
            <w:pPr>
              <w:spacing w:line="500" w:lineRule="exact"/>
              <w:jc w:val="center"/>
              <w:rPr>
                <w:rFonts w:asciiTheme="majorEastAsia" w:eastAsiaTheme="majorEastAsia" w:hAnsiTheme="majorEastAsia"/>
                <w:b/>
                <w:bCs/>
                <w:sz w:val="32"/>
                <w:szCs w:val="32"/>
              </w:rPr>
            </w:pPr>
          </w:p>
        </w:tc>
      </w:tr>
    </w:tbl>
    <w:p w:rsidR="00A14E14" w:rsidRDefault="00A14E14">
      <w:pPr>
        <w:spacing w:line="500" w:lineRule="exact"/>
        <w:ind w:firstLineChars="100" w:firstLine="320"/>
        <w:rPr>
          <w:rFonts w:asciiTheme="majorEastAsia" w:eastAsiaTheme="majorEastAsia" w:hAnsiTheme="majorEastAsia"/>
          <w:sz w:val="32"/>
        </w:rPr>
      </w:pPr>
    </w:p>
    <w:p w:rsidR="00A14E14" w:rsidRDefault="008C0E98">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lastRenderedPageBreak/>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A14E14">
      <w:pPr>
        <w:spacing w:line="500" w:lineRule="exact"/>
        <w:rPr>
          <w:rFonts w:asciiTheme="majorEastAsia" w:eastAsiaTheme="majorEastAsia" w:hAnsiTheme="majorEastAsia"/>
          <w:b/>
          <w:sz w:val="30"/>
          <w:szCs w:val="30"/>
        </w:rPr>
      </w:pPr>
    </w:p>
    <w:p w:rsidR="00A14E14" w:rsidRDefault="008C0E98">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A14E14" w:rsidRDefault="008C0E98">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A14E14" w:rsidRDefault="00A14E14">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A14E14">
        <w:trPr>
          <w:cantSplit/>
          <w:trHeight w:val="630"/>
          <w:jc w:val="center"/>
        </w:trPr>
        <w:tc>
          <w:tcPr>
            <w:tcW w:w="917"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A14E14" w:rsidRDefault="008C0E98">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A14E14">
        <w:trPr>
          <w:cantSplit/>
          <w:trHeight w:val="482"/>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6"/>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0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5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vAlign w:val="center"/>
          </w:tcPr>
          <w:p w:rsidR="00A14E14" w:rsidRDefault="00A14E14">
            <w:pPr>
              <w:spacing w:line="560" w:lineRule="exact"/>
              <w:jc w:val="center"/>
              <w:rPr>
                <w:rFonts w:asciiTheme="majorEastAsia" w:eastAsiaTheme="majorEastAsia" w:hAnsiTheme="majorEastAsia"/>
                <w:sz w:val="28"/>
              </w:rPr>
            </w:pPr>
          </w:p>
        </w:tc>
        <w:tc>
          <w:tcPr>
            <w:tcW w:w="1620" w:type="dxa"/>
            <w:vAlign w:val="center"/>
          </w:tcPr>
          <w:p w:rsidR="00A14E14" w:rsidRDefault="00A14E14">
            <w:pPr>
              <w:spacing w:line="560" w:lineRule="exact"/>
              <w:jc w:val="center"/>
              <w:rPr>
                <w:rFonts w:asciiTheme="majorEastAsia" w:eastAsiaTheme="majorEastAsia" w:hAnsiTheme="majorEastAsia"/>
                <w:sz w:val="28"/>
              </w:rPr>
            </w:pPr>
          </w:p>
        </w:tc>
        <w:tc>
          <w:tcPr>
            <w:tcW w:w="2216" w:type="dxa"/>
            <w:vAlign w:val="center"/>
          </w:tcPr>
          <w:p w:rsidR="00A14E14" w:rsidRDefault="00A14E14">
            <w:pPr>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70"/>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08"/>
          <w:jc w:val="center"/>
        </w:trPr>
        <w:tc>
          <w:tcPr>
            <w:tcW w:w="917" w:type="dxa"/>
          </w:tcPr>
          <w:p w:rsidR="00A14E14" w:rsidRDefault="00A14E14">
            <w:pPr>
              <w:widowControl/>
              <w:spacing w:line="560" w:lineRule="exact"/>
              <w:jc w:val="center"/>
              <w:rPr>
                <w:rFonts w:asciiTheme="majorEastAsia" w:eastAsiaTheme="majorEastAsia" w:hAnsiTheme="majorEastAsia"/>
                <w:sz w:val="28"/>
              </w:rPr>
            </w:pPr>
          </w:p>
        </w:tc>
        <w:tc>
          <w:tcPr>
            <w:tcW w:w="1620" w:type="dxa"/>
          </w:tcPr>
          <w:p w:rsidR="00A14E14" w:rsidRDefault="00A14E14">
            <w:pPr>
              <w:widowControl/>
              <w:spacing w:line="560" w:lineRule="exact"/>
              <w:jc w:val="center"/>
              <w:rPr>
                <w:rFonts w:asciiTheme="majorEastAsia" w:eastAsiaTheme="majorEastAsia" w:hAnsiTheme="majorEastAsia"/>
                <w:sz w:val="28"/>
              </w:rPr>
            </w:pPr>
          </w:p>
        </w:tc>
        <w:tc>
          <w:tcPr>
            <w:tcW w:w="2216" w:type="dxa"/>
          </w:tcPr>
          <w:p w:rsidR="00A14E14" w:rsidRDefault="00A14E14">
            <w:pPr>
              <w:widowControl/>
              <w:spacing w:line="560" w:lineRule="exact"/>
              <w:jc w:val="center"/>
              <w:rPr>
                <w:rFonts w:asciiTheme="majorEastAsia" w:eastAsiaTheme="majorEastAsia" w:hAnsiTheme="majorEastAsia"/>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tcPr>
          <w:p w:rsidR="00A14E14" w:rsidRDefault="00A14E14">
            <w:pPr>
              <w:widowControl/>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6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75"/>
          <w:jc w:val="center"/>
        </w:trPr>
        <w:tc>
          <w:tcPr>
            <w:tcW w:w="917" w:type="dxa"/>
            <w:vAlign w:val="center"/>
          </w:tcPr>
          <w:p w:rsidR="00A14E14" w:rsidRDefault="00A14E14">
            <w:pPr>
              <w:spacing w:line="560" w:lineRule="exact"/>
              <w:jc w:val="center"/>
              <w:rPr>
                <w:rFonts w:asciiTheme="majorEastAsia" w:eastAsiaTheme="majorEastAsia" w:hAnsiTheme="majorEastAsia"/>
                <w:i/>
                <w:iCs/>
                <w:sz w:val="28"/>
              </w:rPr>
            </w:pPr>
          </w:p>
        </w:tc>
        <w:tc>
          <w:tcPr>
            <w:tcW w:w="1620" w:type="dxa"/>
            <w:vAlign w:val="center"/>
          </w:tcPr>
          <w:p w:rsidR="00A14E14" w:rsidRDefault="00A14E14">
            <w:pPr>
              <w:spacing w:line="560" w:lineRule="exact"/>
              <w:jc w:val="center"/>
              <w:rPr>
                <w:rFonts w:asciiTheme="majorEastAsia" w:eastAsiaTheme="majorEastAsia" w:hAnsiTheme="majorEastAsia"/>
                <w:i/>
                <w:iCs/>
                <w:sz w:val="28"/>
              </w:rPr>
            </w:pPr>
          </w:p>
        </w:tc>
        <w:tc>
          <w:tcPr>
            <w:tcW w:w="2216" w:type="dxa"/>
            <w:vAlign w:val="center"/>
          </w:tcPr>
          <w:p w:rsidR="00A14E14" w:rsidRDefault="00A14E14">
            <w:pPr>
              <w:spacing w:line="560" w:lineRule="exact"/>
              <w:jc w:val="center"/>
              <w:rPr>
                <w:rFonts w:asciiTheme="majorEastAsia" w:eastAsiaTheme="majorEastAsia" w:hAnsiTheme="majorEastAsia"/>
                <w:i/>
                <w:iCs/>
                <w:sz w:val="28"/>
              </w:rPr>
            </w:pP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21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330"/>
          <w:jc w:val="center"/>
        </w:trPr>
        <w:tc>
          <w:tcPr>
            <w:tcW w:w="4753" w:type="dxa"/>
            <w:gridSpan w:val="3"/>
            <w:vAlign w:val="center"/>
          </w:tcPr>
          <w:p w:rsidR="00A14E14" w:rsidRDefault="008C0E98">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A14E14" w:rsidRDefault="00A14E14">
            <w:pPr>
              <w:spacing w:line="560" w:lineRule="exact"/>
              <w:jc w:val="center"/>
              <w:rPr>
                <w:rFonts w:asciiTheme="majorEastAsia" w:eastAsiaTheme="majorEastAsia" w:hAnsiTheme="majorEastAsia"/>
                <w:sz w:val="28"/>
              </w:rPr>
            </w:pPr>
          </w:p>
        </w:tc>
        <w:tc>
          <w:tcPr>
            <w:tcW w:w="962" w:type="dxa"/>
            <w:vAlign w:val="center"/>
          </w:tcPr>
          <w:p w:rsidR="00A14E14" w:rsidRDefault="00A14E14">
            <w:pPr>
              <w:spacing w:line="560" w:lineRule="exact"/>
              <w:jc w:val="center"/>
              <w:rPr>
                <w:rFonts w:asciiTheme="majorEastAsia" w:eastAsiaTheme="majorEastAsia" w:hAnsiTheme="majorEastAsia"/>
                <w:sz w:val="28"/>
              </w:rPr>
            </w:pPr>
          </w:p>
        </w:tc>
        <w:tc>
          <w:tcPr>
            <w:tcW w:w="1344" w:type="dxa"/>
            <w:vAlign w:val="center"/>
          </w:tcPr>
          <w:p w:rsidR="00A14E14" w:rsidRDefault="00A14E14">
            <w:pPr>
              <w:spacing w:line="560" w:lineRule="exact"/>
              <w:jc w:val="center"/>
              <w:rPr>
                <w:rFonts w:asciiTheme="majorEastAsia" w:eastAsiaTheme="majorEastAsia" w:hAnsiTheme="majorEastAsia"/>
                <w:sz w:val="28"/>
              </w:rPr>
            </w:pPr>
          </w:p>
        </w:tc>
        <w:tc>
          <w:tcPr>
            <w:tcW w:w="1228" w:type="dxa"/>
            <w:vAlign w:val="center"/>
          </w:tcPr>
          <w:p w:rsidR="00A14E14" w:rsidRDefault="00A14E14">
            <w:pPr>
              <w:spacing w:line="560" w:lineRule="exact"/>
              <w:jc w:val="center"/>
              <w:rPr>
                <w:rFonts w:asciiTheme="majorEastAsia" w:eastAsiaTheme="majorEastAsia" w:hAnsiTheme="majorEastAsia"/>
                <w:sz w:val="28"/>
              </w:rPr>
            </w:pPr>
          </w:p>
        </w:tc>
      </w:tr>
      <w:tr w:rsidR="00A14E14">
        <w:trPr>
          <w:cantSplit/>
          <w:trHeight w:val="1406"/>
          <w:jc w:val="center"/>
        </w:trPr>
        <w:tc>
          <w:tcPr>
            <w:tcW w:w="2537" w:type="dxa"/>
            <w:gridSpan w:val="2"/>
            <w:vAlign w:val="center"/>
          </w:tcPr>
          <w:p w:rsidR="00A14E14" w:rsidRDefault="008C0E98">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A14E14" w:rsidRDefault="008C0E98">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A14E14" w:rsidRDefault="008C0E98">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A14E14" w:rsidRDefault="008C0E98">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w:t>
      </w:r>
      <w:r>
        <w:rPr>
          <w:rFonts w:asciiTheme="majorEastAsia" w:eastAsiaTheme="majorEastAsia" w:hAnsiTheme="majorEastAsia" w:hint="eastAsia"/>
          <w:iCs/>
          <w:sz w:val="24"/>
          <w:szCs w:val="28"/>
        </w:rPr>
        <w:lastRenderedPageBreak/>
        <w:t>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A14E14" w:rsidRDefault="00A14E14">
      <w:pPr>
        <w:spacing w:line="500" w:lineRule="exact"/>
        <w:ind w:firstLineChars="196" w:firstLine="627"/>
        <w:rPr>
          <w:rFonts w:asciiTheme="majorEastAsia" w:eastAsiaTheme="majorEastAsia" w:hAnsiTheme="majorEastAsia"/>
          <w:sz w:val="32"/>
        </w:rPr>
      </w:pPr>
    </w:p>
    <w:p w:rsidR="00A14E14" w:rsidRDefault="008C0E98">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736"/>
      <w:bookmarkStart w:id="3" w:name="_Toc105315045"/>
      <w:bookmarkStart w:id="4" w:name="_Toc89791634"/>
      <w:bookmarkStart w:id="5" w:name="_Toc116869942"/>
      <w:bookmarkStart w:id="6" w:name="_Toc172811881"/>
      <w:bookmarkStart w:id="7" w:name="_Toc90180911"/>
      <w:bookmarkStart w:id="8" w:name="_Toc182560070"/>
      <w:bookmarkStart w:id="9" w:name="_Toc172809818"/>
      <w:bookmarkStart w:id="10" w:name="_Toc172809947"/>
      <w:bookmarkStart w:id="11" w:name="_Toc116895449"/>
    </w:p>
    <w:p w:rsidR="00A14E14" w:rsidRDefault="008C0E98">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A14E14">
        <w:trPr>
          <w:jc w:val="center"/>
        </w:trPr>
        <w:tc>
          <w:tcPr>
            <w:tcW w:w="93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项目名称</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A14E14" w:rsidRDefault="008C0E9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Pr>
          <w:p w:rsidR="00A14E14" w:rsidRDefault="00A14E14">
            <w:pPr>
              <w:spacing w:line="480" w:lineRule="auto"/>
              <w:rPr>
                <w:rFonts w:asciiTheme="majorEastAsia" w:eastAsiaTheme="majorEastAsia" w:hAnsiTheme="majorEastAsia"/>
                <w:sz w:val="24"/>
                <w:szCs w:val="21"/>
              </w:rPr>
            </w:pPr>
          </w:p>
        </w:tc>
        <w:tc>
          <w:tcPr>
            <w:tcW w:w="2273"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604" w:type="dxa"/>
          </w:tcPr>
          <w:p w:rsidR="00A14E14" w:rsidRDefault="00A14E14">
            <w:pPr>
              <w:spacing w:line="480" w:lineRule="auto"/>
              <w:rPr>
                <w:rFonts w:asciiTheme="majorEastAsia" w:eastAsiaTheme="majorEastAsia" w:hAnsiTheme="majorEastAsia"/>
                <w:sz w:val="24"/>
                <w:szCs w:val="21"/>
              </w:rPr>
            </w:pPr>
          </w:p>
        </w:tc>
        <w:tc>
          <w:tcPr>
            <w:tcW w:w="1921" w:type="dxa"/>
          </w:tcPr>
          <w:p w:rsidR="00A14E14" w:rsidRDefault="00A14E14">
            <w:pPr>
              <w:spacing w:line="480" w:lineRule="auto"/>
              <w:rPr>
                <w:rFonts w:asciiTheme="majorEastAsia" w:eastAsiaTheme="majorEastAsia" w:hAnsiTheme="majorEastAsia"/>
                <w:sz w:val="24"/>
                <w:szCs w:val="21"/>
              </w:rPr>
            </w:pPr>
          </w:p>
        </w:tc>
        <w:tc>
          <w:tcPr>
            <w:tcW w:w="1626" w:type="dxa"/>
          </w:tcPr>
          <w:p w:rsidR="00A14E14" w:rsidRDefault="00A14E14">
            <w:pPr>
              <w:spacing w:line="480" w:lineRule="auto"/>
              <w:rPr>
                <w:rFonts w:asciiTheme="majorEastAsia" w:eastAsiaTheme="majorEastAsia" w:hAnsiTheme="majorEastAsia"/>
                <w:sz w:val="24"/>
                <w:szCs w:val="21"/>
              </w:rPr>
            </w:pPr>
          </w:p>
        </w:tc>
      </w:tr>
      <w:tr w:rsidR="00A14E14">
        <w:trPr>
          <w:jc w:val="center"/>
        </w:trPr>
        <w:tc>
          <w:tcPr>
            <w:tcW w:w="93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A14E14" w:rsidRDefault="00A14E14">
            <w:pPr>
              <w:spacing w:line="480" w:lineRule="auto"/>
              <w:rPr>
                <w:rFonts w:asciiTheme="majorEastAsia" w:eastAsiaTheme="majorEastAsia" w:hAnsiTheme="majorEastAsia"/>
                <w:sz w:val="24"/>
                <w:szCs w:val="21"/>
              </w:rPr>
            </w:pPr>
          </w:p>
        </w:tc>
      </w:tr>
    </w:tbl>
    <w:p w:rsidR="00A14E14" w:rsidRDefault="00A14E14">
      <w:pPr>
        <w:pStyle w:val="a8"/>
        <w:spacing w:line="360" w:lineRule="auto"/>
        <w:ind w:leftChars="47" w:left="99"/>
        <w:rPr>
          <w:rFonts w:asciiTheme="majorEastAsia" w:eastAsiaTheme="majorEastAsia" w:hAnsiTheme="majorEastAsia" w:cs="Arial"/>
          <w:bCs/>
        </w:rPr>
      </w:pPr>
    </w:p>
    <w:p w:rsidR="00A14E14" w:rsidRDefault="008C0E98">
      <w:pPr>
        <w:pStyle w:val="a8"/>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A14E14" w:rsidRDefault="008C0E98">
      <w:pPr>
        <w:pStyle w:val="a8"/>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A14E14" w:rsidRDefault="008C0E98">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A14E14" w:rsidRDefault="00A14E14">
      <w:pPr>
        <w:tabs>
          <w:tab w:val="left" w:pos="180"/>
        </w:tabs>
        <w:rPr>
          <w:rFonts w:asciiTheme="majorEastAsia" w:eastAsiaTheme="majorEastAsia" w:hAnsiTheme="majorEastAsia"/>
          <w:sz w:val="32"/>
        </w:rPr>
      </w:pPr>
    </w:p>
    <w:sectPr w:rsidR="00A14E14" w:rsidSect="00A14E14">
      <w:footerReference w:type="default" r:id="rId9"/>
      <w:pgSz w:w="11906" w:h="16838"/>
      <w:pgMar w:top="1134" w:right="1134" w:bottom="1134"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0E98" w:rsidRDefault="008C0E98" w:rsidP="00A14E14">
      <w:r>
        <w:separator/>
      </w:r>
    </w:p>
  </w:endnote>
  <w:endnote w:type="continuationSeparator" w:id="0">
    <w:p w:rsidR="008C0E98" w:rsidRDefault="008C0E98" w:rsidP="00A14E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4E14" w:rsidRDefault="00A14E14">
    <w:pPr>
      <w:pStyle w:val="aa"/>
      <w:jc w:val="center"/>
    </w:pPr>
    <w:r w:rsidRPr="00A14E14">
      <w:fldChar w:fldCharType="begin"/>
    </w:r>
    <w:r w:rsidR="008C0E98">
      <w:instrText xml:space="preserve"> PAGE   \* MERGEFORMAT </w:instrText>
    </w:r>
    <w:r w:rsidRPr="00A14E14">
      <w:fldChar w:fldCharType="separate"/>
    </w:r>
    <w:r w:rsidR="002D224B" w:rsidRPr="002D224B">
      <w:rPr>
        <w:noProof/>
        <w:lang w:val="zh-CN"/>
      </w:rPr>
      <w:t>1</w:t>
    </w:r>
    <w:r>
      <w:rPr>
        <w:lang w:val="zh-CN"/>
      </w:rPr>
      <w:fldChar w:fldCharType="end"/>
    </w:r>
  </w:p>
  <w:p w:rsidR="00A14E14" w:rsidRDefault="00A14E14">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0E98" w:rsidRDefault="008C0E98" w:rsidP="00A14E14">
      <w:r>
        <w:separator/>
      </w:r>
    </w:p>
  </w:footnote>
  <w:footnote w:type="continuationSeparator" w:id="0">
    <w:p w:rsidR="008C0E98" w:rsidRDefault="008C0E98" w:rsidP="00A14E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D341C2"/>
    <w:multiLevelType w:val="singleLevel"/>
    <w:tmpl w:val="18D341C2"/>
    <w:lvl w:ilvl="0">
      <w:start w:val="1"/>
      <w:numFmt w:val="decimal"/>
      <w:suff w:val="nothing"/>
      <w:lvlText w:val="%1、"/>
      <w:lvlJc w:val="left"/>
    </w:lvl>
  </w:abstractNum>
  <w:abstractNum w:abstractNumId="1">
    <w:nsid w:val="246523A4"/>
    <w:multiLevelType w:val="singleLevel"/>
    <w:tmpl w:val="246523A4"/>
    <w:lvl w:ilvl="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59E1"/>
    <w:rsid w:val="000134F5"/>
    <w:rsid w:val="0001707C"/>
    <w:rsid w:val="00026BD2"/>
    <w:rsid w:val="0003284F"/>
    <w:rsid w:val="000359B3"/>
    <w:rsid w:val="000400CA"/>
    <w:rsid w:val="00043AB9"/>
    <w:rsid w:val="00047DE3"/>
    <w:rsid w:val="00052939"/>
    <w:rsid w:val="00054943"/>
    <w:rsid w:val="00062AD1"/>
    <w:rsid w:val="00062F24"/>
    <w:rsid w:val="000642AE"/>
    <w:rsid w:val="00065622"/>
    <w:rsid w:val="00066C4B"/>
    <w:rsid w:val="00074BB0"/>
    <w:rsid w:val="00076DDE"/>
    <w:rsid w:val="00080728"/>
    <w:rsid w:val="000809C9"/>
    <w:rsid w:val="00081171"/>
    <w:rsid w:val="00083906"/>
    <w:rsid w:val="00090064"/>
    <w:rsid w:val="00093204"/>
    <w:rsid w:val="0009541D"/>
    <w:rsid w:val="000A02CA"/>
    <w:rsid w:val="000A26CE"/>
    <w:rsid w:val="000A5947"/>
    <w:rsid w:val="000A5A07"/>
    <w:rsid w:val="000D04B9"/>
    <w:rsid w:val="000D0B49"/>
    <w:rsid w:val="000D54A8"/>
    <w:rsid w:val="000D5F10"/>
    <w:rsid w:val="000D6E16"/>
    <w:rsid w:val="000E0AC0"/>
    <w:rsid w:val="000E31BB"/>
    <w:rsid w:val="000E4068"/>
    <w:rsid w:val="000F5456"/>
    <w:rsid w:val="000F5A2E"/>
    <w:rsid w:val="001057D4"/>
    <w:rsid w:val="00107961"/>
    <w:rsid w:val="001122E1"/>
    <w:rsid w:val="00113340"/>
    <w:rsid w:val="00120490"/>
    <w:rsid w:val="001273AC"/>
    <w:rsid w:val="00133A60"/>
    <w:rsid w:val="00136914"/>
    <w:rsid w:val="00136FFD"/>
    <w:rsid w:val="001371CF"/>
    <w:rsid w:val="00137FE0"/>
    <w:rsid w:val="00160BF2"/>
    <w:rsid w:val="00173640"/>
    <w:rsid w:val="00175ADD"/>
    <w:rsid w:val="00195AF2"/>
    <w:rsid w:val="001A48BF"/>
    <w:rsid w:val="001B0EB3"/>
    <w:rsid w:val="001B527D"/>
    <w:rsid w:val="001B5F50"/>
    <w:rsid w:val="001B68D5"/>
    <w:rsid w:val="001B6B00"/>
    <w:rsid w:val="001D5C5B"/>
    <w:rsid w:val="001D7F20"/>
    <w:rsid w:val="001F06CE"/>
    <w:rsid w:val="001F558B"/>
    <w:rsid w:val="002068FC"/>
    <w:rsid w:val="002129C6"/>
    <w:rsid w:val="002232E6"/>
    <w:rsid w:val="00224555"/>
    <w:rsid w:val="0023226C"/>
    <w:rsid w:val="00241005"/>
    <w:rsid w:val="002440BF"/>
    <w:rsid w:val="002500AC"/>
    <w:rsid w:val="002549BB"/>
    <w:rsid w:val="0025761E"/>
    <w:rsid w:val="00260F22"/>
    <w:rsid w:val="00283A4B"/>
    <w:rsid w:val="00285DDF"/>
    <w:rsid w:val="002933BE"/>
    <w:rsid w:val="00295A5F"/>
    <w:rsid w:val="002A5C23"/>
    <w:rsid w:val="002B5E1D"/>
    <w:rsid w:val="002C52F2"/>
    <w:rsid w:val="002D224B"/>
    <w:rsid w:val="002D3103"/>
    <w:rsid w:val="002D4950"/>
    <w:rsid w:val="002E2C0E"/>
    <w:rsid w:val="002E36A3"/>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4B08"/>
    <w:rsid w:val="003813BF"/>
    <w:rsid w:val="0038267D"/>
    <w:rsid w:val="003835A1"/>
    <w:rsid w:val="00386D07"/>
    <w:rsid w:val="00386F3A"/>
    <w:rsid w:val="003877FC"/>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68D4"/>
    <w:rsid w:val="00405CA8"/>
    <w:rsid w:val="004136D5"/>
    <w:rsid w:val="0041468A"/>
    <w:rsid w:val="00416499"/>
    <w:rsid w:val="00416B67"/>
    <w:rsid w:val="00434F5F"/>
    <w:rsid w:val="004559AE"/>
    <w:rsid w:val="00466879"/>
    <w:rsid w:val="004738C5"/>
    <w:rsid w:val="00475E78"/>
    <w:rsid w:val="00477E9D"/>
    <w:rsid w:val="00482A91"/>
    <w:rsid w:val="00493964"/>
    <w:rsid w:val="00494714"/>
    <w:rsid w:val="004A1B16"/>
    <w:rsid w:val="004A2169"/>
    <w:rsid w:val="004A35EE"/>
    <w:rsid w:val="004A5180"/>
    <w:rsid w:val="004A7AFA"/>
    <w:rsid w:val="004B5B28"/>
    <w:rsid w:val="004B7B52"/>
    <w:rsid w:val="004C697D"/>
    <w:rsid w:val="004D2E4D"/>
    <w:rsid w:val="004D3766"/>
    <w:rsid w:val="004E2D26"/>
    <w:rsid w:val="004E7B07"/>
    <w:rsid w:val="004F3CD4"/>
    <w:rsid w:val="00502C52"/>
    <w:rsid w:val="00503998"/>
    <w:rsid w:val="005051CE"/>
    <w:rsid w:val="00512F3D"/>
    <w:rsid w:val="00522216"/>
    <w:rsid w:val="00526F5C"/>
    <w:rsid w:val="005276CB"/>
    <w:rsid w:val="00534BBF"/>
    <w:rsid w:val="00537195"/>
    <w:rsid w:val="00571165"/>
    <w:rsid w:val="00571B16"/>
    <w:rsid w:val="005729F1"/>
    <w:rsid w:val="00572F09"/>
    <w:rsid w:val="005770CC"/>
    <w:rsid w:val="00585959"/>
    <w:rsid w:val="005860C0"/>
    <w:rsid w:val="00591F44"/>
    <w:rsid w:val="005A4838"/>
    <w:rsid w:val="005B390E"/>
    <w:rsid w:val="005B3D73"/>
    <w:rsid w:val="005D145E"/>
    <w:rsid w:val="005D2C75"/>
    <w:rsid w:val="005D61F0"/>
    <w:rsid w:val="005D6830"/>
    <w:rsid w:val="005E2A05"/>
    <w:rsid w:val="005F0BE5"/>
    <w:rsid w:val="005F4CBF"/>
    <w:rsid w:val="006002A8"/>
    <w:rsid w:val="00611225"/>
    <w:rsid w:val="006118BC"/>
    <w:rsid w:val="00623D78"/>
    <w:rsid w:val="006255A5"/>
    <w:rsid w:val="00631D05"/>
    <w:rsid w:val="0063784B"/>
    <w:rsid w:val="006446FE"/>
    <w:rsid w:val="0065554E"/>
    <w:rsid w:val="006559C3"/>
    <w:rsid w:val="006657F5"/>
    <w:rsid w:val="00667CCD"/>
    <w:rsid w:val="00676F06"/>
    <w:rsid w:val="00690DB2"/>
    <w:rsid w:val="00692479"/>
    <w:rsid w:val="00692B56"/>
    <w:rsid w:val="00697A76"/>
    <w:rsid w:val="006B6879"/>
    <w:rsid w:val="006C008C"/>
    <w:rsid w:val="006C1673"/>
    <w:rsid w:val="006C7FE2"/>
    <w:rsid w:val="006D5AA1"/>
    <w:rsid w:val="006E735F"/>
    <w:rsid w:val="006F0B97"/>
    <w:rsid w:val="00700598"/>
    <w:rsid w:val="0070183D"/>
    <w:rsid w:val="00703659"/>
    <w:rsid w:val="00703A3B"/>
    <w:rsid w:val="007068E8"/>
    <w:rsid w:val="00715514"/>
    <w:rsid w:val="00717D4A"/>
    <w:rsid w:val="007215D7"/>
    <w:rsid w:val="00721E68"/>
    <w:rsid w:val="00724C73"/>
    <w:rsid w:val="007313A4"/>
    <w:rsid w:val="00753E24"/>
    <w:rsid w:val="007649B3"/>
    <w:rsid w:val="007662F5"/>
    <w:rsid w:val="007671BC"/>
    <w:rsid w:val="0078212C"/>
    <w:rsid w:val="00784599"/>
    <w:rsid w:val="007A2C20"/>
    <w:rsid w:val="007A30EE"/>
    <w:rsid w:val="007A560D"/>
    <w:rsid w:val="007A5F95"/>
    <w:rsid w:val="007B4FE1"/>
    <w:rsid w:val="007D5894"/>
    <w:rsid w:val="007E0B7D"/>
    <w:rsid w:val="00803305"/>
    <w:rsid w:val="0081100C"/>
    <w:rsid w:val="0081179D"/>
    <w:rsid w:val="00817AAA"/>
    <w:rsid w:val="008215FB"/>
    <w:rsid w:val="008333FB"/>
    <w:rsid w:val="008340A2"/>
    <w:rsid w:val="0084141C"/>
    <w:rsid w:val="00860ACA"/>
    <w:rsid w:val="00863011"/>
    <w:rsid w:val="00870EF3"/>
    <w:rsid w:val="00871EBA"/>
    <w:rsid w:val="008943BD"/>
    <w:rsid w:val="00897E3F"/>
    <w:rsid w:val="008A53B2"/>
    <w:rsid w:val="008A5493"/>
    <w:rsid w:val="008A7845"/>
    <w:rsid w:val="008B52E9"/>
    <w:rsid w:val="008B625F"/>
    <w:rsid w:val="008C0E98"/>
    <w:rsid w:val="008D1969"/>
    <w:rsid w:val="008D3752"/>
    <w:rsid w:val="008D71AD"/>
    <w:rsid w:val="008D7E1C"/>
    <w:rsid w:val="008E016E"/>
    <w:rsid w:val="008E52D6"/>
    <w:rsid w:val="008F720C"/>
    <w:rsid w:val="009048BC"/>
    <w:rsid w:val="00917906"/>
    <w:rsid w:val="009325CA"/>
    <w:rsid w:val="0093515E"/>
    <w:rsid w:val="009368FD"/>
    <w:rsid w:val="009402E4"/>
    <w:rsid w:val="00941B4B"/>
    <w:rsid w:val="009472B8"/>
    <w:rsid w:val="00951FF9"/>
    <w:rsid w:val="009639EC"/>
    <w:rsid w:val="009639F4"/>
    <w:rsid w:val="00971AB8"/>
    <w:rsid w:val="00973733"/>
    <w:rsid w:val="009737FA"/>
    <w:rsid w:val="00984559"/>
    <w:rsid w:val="009855C8"/>
    <w:rsid w:val="009A0C62"/>
    <w:rsid w:val="009A2494"/>
    <w:rsid w:val="009A2E02"/>
    <w:rsid w:val="009C4878"/>
    <w:rsid w:val="009D24C4"/>
    <w:rsid w:val="009D536C"/>
    <w:rsid w:val="009E1FB5"/>
    <w:rsid w:val="009E2B0C"/>
    <w:rsid w:val="009E4FA1"/>
    <w:rsid w:val="009E527A"/>
    <w:rsid w:val="009E62D0"/>
    <w:rsid w:val="009E6335"/>
    <w:rsid w:val="009F48C6"/>
    <w:rsid w:val="00A05D01"/>
    <w:rsid w:val="00A14E14"/>
    <w:rsid w:val="00A179F4"/>
    <w:rsid w:val="00A25955"/>
    <w:rsid w:val="00A27DF4"/>
    <w:rsid w:val="00A30ED5"/>
    <w:rsid w:val="00A35D17"/>
    <w:rsid w:val="00A3698F"/>
    <w:rsid w:val="00A40D6D"/>
    <w:rsid w:val="00A45710"/>
    <w:rsid w:val="00A47B6E"/>
    <w:rsid w:val="00A52DDA"/>
    <w:rsid w:val="00A53DA3"/>
    <w:rsid w:val="00A54D70"/>
    <w:rsid w:val="00A568D6"/>
    <w:rsid w:val="00A61DCC"/>
    <w:rsid w:val="00A67821"/>
    <w:rsid w:val="00A71748"/>
    <w:rsid w:val="00A828D1"/>
    <w:rsid w:val="00A86337"/>
    <w:rsid w:val="00A92A0A"/>
    <w:rsid w:val="00A938C7"/>
    <w:rsid w:val="00A9418F"/>
    <w:rsid w:val="00AA2952"/>
    <w:rsid w:val="00AA5F77"/>
    <w:rsid w:val="00AB350A"/>
    <w:rsid w:val="00AB44C4"/>
    <w:rsid w:val="00AB66CA"/>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4510"/>
    <w:rsid w:val="00BF7486"/>
    <w:rsid w:val="00C00131"/>
    <w:rsid w:val="00C135EB"/>
    <w:rsid w:val="00C3589F"/>
    <w:rsid w:val="00C36DBA"/>
    <w:rsid w:val="00C42DC3"/>
    <w:rsid w:val="00C50A9E"/>
    <w:rsid w:val="00C5468D"/>
    <w:rsid w:val="00C57911"/>
    <w:rsid w:val="00C634CE"/>
    <w:rsid w:val="00C72709"/>
    <w:rsid w:val="00C83359"/>
    <w:rsid w:val="00C852CD"/>
    <w:rsid w:val="00C87D11"/>
    <w:rsid w:val="00C928D9"/>
    <w:rsid w:val="00C9795A"/>
    <w:rsid w:val="00CA02EB"/>
    <w:rsid w:val="00CA0662"/>
    <w:rsid w:val="00CA67EB"/>
    <w:rsid w:val="00CA6D13"/>
    <w:rsid w:val="00CB2AA3"/>
    <w:rsid w:val="00CB467D"/>
    <w:rsid w:val="00CD23BD"/>
    <w:rsid w:val="00CF19CE"/>
    <w:rsid w:val="00CF332B"/>
    <w:rsid w:val="00D00796"/>
    <w:rsid w:val="00D11AB7"/>
    <w:rsid w:val="00D16EAC"/>
    <w:rsid w:val="00D27E3F"/>
    <w:rsid w:val="00D30BF8"/>
    <w:rsid w:val="00D31155"/>
    <w:rsid w:val="00D35281"/>
    <w:rsid w:val="00D46F30"/>
    <w:rsid w:val="00D47C7B"/>
    <w:rsid w:val="00D50535"/>
    <w:rsid w:val="00D51BE7"/>
    <w:rsid w:val="00D52A6A"/>
    <w:rsid w:val="00D61ACB"/>
    <w:rsid w:val="00D61AD2"/>
    <w:rsid w:val="00D67A5F"/>
    <w:rsid w:val="00D71DC0"/>
    <w:rsid w:val="00D74198"/>
    <w:rsid w:val="00D769AD"/>
    <w:rsid w:val="00D81C3F"/>
    <w:rsid w:val="00D82291"/>
    <w:rsid w:val="00D83B31"/>
    <w:rsid w:val="00D85348"/>
    <w:rsid w:val="00D86E0B"/>
    <w:rsid w:val="00D9088E"/>
    <w:rsid w:val="00D939E1"/>
    <w:rsid w:val="00DA0C40"/>
    <w:rsid w:val="00DB3AE4"/>
    <w:rsid w:val="00DC55C6"/>
    <w:rsid w:val="00DC675C"/>
    <w:rsid w:val="00DD1E2E"/>
    <w:rsid w:val="00DD323E"/>
    <w:rsid w:val="00DD3EB3"/>
    <w:rsid w:val="00DE13CF"/>
    <w:rsid w:val="00DE5D4C"/>
    <w:rsid w:val="00DE7DA6"/>
    <w:rsid w:val="00E00735"/>
    <w:rsid w:val="00E011DC"/>
    <w:rsid w:val="00E01533"/>
    <w:rsid w:val="00E0283D"/>
    <w:rsid w:val="00E0301E"/>
    <w:rsid w:val="00E122D2"/>
    <w:rsid w:val="00E23490"/>
    <w:rsid w:val="00E24E3D"/>
    <w:rsid w:val="00E34E6C"/>
    <w:rsid w:val="00E352CD"/>
    <w:rsid w:val="00E40574"/>
    <w:rsid w:val="00E419B2"/>
    <w:rsid w:val="00E43322"/>
    <w:rsid w:val="00E43563"/>
    <w:rsid w:val="00E43FC9"/>
    <w:rsid w:val="00E511F4"/>
    <w:rsid w:val="00E56448"/>
    <w:rsid w:val="00E65AF2"/>
    <w:rsid w:val="00E72AD1"/>
    <w:rsid w:val="00E8298B"/>
    <w:rsid w:val="00E85AB2"/>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22E7"/>
    <w:rsid w:val="00F0417F"/>
    <w:rsid w:val="00F14311"/>
    <w:rsid w:val="00F14589"/>
    <w:rsid w:val="00F148E8"/>
    <w:rsid w:val="00F14C31"/>
    <w:rsid w:val="00F20A53"/>
    <w:rsid w:val="00F21AB1"/>
    <w:rsid w:val="00F22EA2"/>
    <w:rsid w:val="00F22FBF"/>
    <w:rsid w:val="00F3020E"/>
    <w:rsid w:val="00F344C3"/>
    <w:rsid w:val="00F42719"/>
    <w:rsid w:val="00F42D56"/>
    <w:rsid w:val="00F440CE"/>
    <w:rsid w:val="00F50DC5"/>
    <w:rsid w:val="00F55F40"/>
    <w:rsid w:val="00F6759A"/>
    <w:rsid w:val="00F70FAB"/>
    <w:rsid w:val="00F75009"/>
    <w:rsid w:val="00F82D3F"/>
    <w:rsid w:val="00F90ADB"/>
    <w:rsid w:val="00F979D4"/>
    <w:rsid w:val="00FA0B98"/>
    <w:rsid w:val="00FA22F5"/>
    <w:rsid w:val="00FA513D"/>
    <w:rsid w:val="00FA6923"/>
    <w:rsid w:val="00FC2AB8"/>
    <w:rsid w:val="00FC479D"/>
    <w:rsid w:val="00FC70CD"/>
    <w:rsid w:val="00FD35BF"/>
    <w:rsid w:val="00FD42DF"/>
    <w:rsid w:val="00FE215B"/>
    <w:rsid w:val="00FE3998"/>
    <w:rsid w:val="00FE4813"/>
    <w:rsid w:val="00FF3AA4"/>
    <w:rsid w:val="033E07E7"/>
    <w:rsid w:val="03E95CD6"/>
    <w:rsid w:val="105B0213"/>
    <w:rsid w:val="115C1106"/>
    <w:rsid w:val="11BE54DC"/>
    <w:rsid w:val="158242C4"/>
    <w:rsid w:val="170209AC"/>
    <w:rsid w:val="1A454A12"/>
    <w:rsid w:val="212958D0"/>
    <w:rsid w:val="249C0086"/>
    <w:rsid w:val="26C04044"/>
    <w:rsid w:val="27826A69"/>
    <w:rsid w:val="27B91ECD"/>
    <w:rsid w:val="2C6923FD"/>
    <w:rsid w:val="347675A0"/>
    <w:rsid w:val="386E7726"/>
    <w:rsid w:val="3E6B77E3"/>
    <w:rsid w:val="415A73C9"/>
    <w:rsid w:val="49AB4AE4"/>
    <w:rsid w:val="4BDE1626"/>
    <w:rsid w:val="51C25995"/>
    <w:rsid w:val="53BB5D38"/>
    <w:rsid w:val="5BA84B60"/>
    <w:rsid w:val="5FFB256E"/>
    <w:rsid w:val="63AC18AF"/>
    <w:rsid w:val="6AF17C50"/>
    <w:rsid w:val="6C75765C"/>
    <w:rsid w:val="73A5720D"/>
    <w:rsid w:val="74732643"/>
    <w:rsid w:val="793A06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unhideWhenUsed="0" w:qFormat="1"/>
    <w:lsdException w:name="footer" w:semiHidden="0" w:unhideWhenUsed="0" w:qFormat="1"/>
    <w:lsdException w:name="caption" w:locked="1" w:uiPriority="0" w:qFormat="1"/>
    <w:lsdException w:name="annotation reference" w:unhideWhenUsed="0" w:qFormat="1"/>
    <w:lsdException w:name="Title" w:locked="1" w:semiHidden="0" w:uiPriority="0" w:unhideWhenUsed="0" w:qFormat="1"/>
    <w:lsdException w:name="Default Paragraph Font" w:uiPriority="1"/>
    <w:lsdException w:name="Body Text" w:semiHidden="0" w:unhideWhenUsed="0" w:qFormat="1"/>
    <w:lsdException w:name="Body Text Indent" w:semiHidden="0" w:unhideWhenUsed="0" w:qFormat="1"/>
    <w:lsdException w:name="Subtitle" w:locked="1" w:semiHidden="0" w:uiPriority="0" w:unhideWhenUsed="0" w:qFormat="1"/>
    <w:lsdException w:name="Date" w:semiHidden="0" w:unhideWhenUsed="0" w:qFormat="1"/>
    <w:lsdException w:name="Body Text Indent 2" w:semiHidden="0" w:unhideWhenUsed="0" w:qFormat="1"/>
    <w:lsdException w:name="Strong" w:locked="1" w:semiHidden="0" w:uiPriority="0" w:unhideWhenUsed="0" w:qFormat="1"/>
    <w:lsdException w:name="Emphasis" w:locked="1" w:semiHidden="0" w:uiPriority="20" w:unhideWhenUsed="0" w:qFormat="1"/>
    <w:lsdException w:name="Plain Text" w:semiHidden="0" w:unhideWhenUsed="0" w:qFormat="1"/>
    <w:lsdException w:name="Normal (Web)" w:semiHidden="0" w:unhideWhenUsed="0" w:qFormat="1"/>
    <w:lsdException w:name="Normal Table" w:qFormat="1"/>
    <w:lsdException w:name="annotation subject" w:unhideWhenUsed="0" w:qFormat="1"/>
    <w:lsdException w:name="Balloon Text" w:unhideWhenUsed="0"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4E14"/>
    <w:pPr>
      <w:widowControl w:val="0"/>
      <w:jc w:val="both"/>
    </w:pPr>
    <w:rPr>
      <w:rFonts w:ascii="Times New Roman" w:hAnsi="Times New Roman"/>
      <w:kern w:val="2"/>
      <w:sz w:val="21"/>
      <w:szCs w:val="24"/>
    </w:rPr>
  </w:style>
  <w:style w:type="paragraph" w:styleId="1">
    <w:name w:val="heading 1"/>
    <w:basedOn w:val="a"/>
    <w:next w:val="a"/>
    <w:link w:val="1Char"/>
    <w:qFormat/>
    <w:locked/>
    <w:rsid w:val="00A14E14"/>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A14E1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A14E14"/>
    <w:rPr>
      <w:b/>
      <w:bCs/>
    </w:rPr>
  </w:style>
  <w:style w:type="paragraph" w:styleId="a4">
    <w:name w:val="annotation text"/>
    <w:basedOn w:val="a"/>
    <w:link w:val="Char0"/>
    <w:uiPriority w:val="99"/>
    <w:semiHidden/>
    <w:qFormat/>
    <w:rsid w:val="00A14E14"/>
    <w:pPr>
      <w:jc w:val="left"/>
    </w:pPr>
    <w:rPr>
      <w:kern w:val="0"/>
      <w:sz w:val="24"/>
    </w:rPr>
  </w:style>
  <w:style w:type="paragraph" w:styleId="a5">
    <w:name w:val="Body Text"/>
    <w:basedOn w:val="a"/>
    <w:link w:val="Char1"/>
    <w:uiPriority w:val="99"/>
    <w:qFormat/>
    <w:rsid w:val="00A14E14"/>
    <w:pPr>
      <w:spacing w:after="120"/>
    </w:pPr>
    <w:rPr>
      <w:kern w:val="0"/>
      <w:sz w:val="24"/>
    </w:rPr>
  </w:style>
  <w:style w:type="paragraph" w:styleId="a6">
    <w:name w:val="Body Text Indent"/>
    <w:basedOn w:val="a"/>
    <w:link w:val="Char2"/>
    <w:uiPriority w:val="99"/>
    <w:qFormat/>
    <w:rsid w:val="00A14E14"/>
    <w:pPr>
      <w:spacing w:after="120"/>
      <w:ind w:leftChars="200" w:left="420"/>
    </w:pPr>
    <w:rPr>
      <w:kern w:val="0"/>
      <w:sz w:val="24"/>
    </w:rPr>
  </w:style>
  <w:style w:type="paragraph" w:styleId="a7">
    <w:name w:val="Plain Text"/>
    <w:basedOn w:val="a"/>
    <w:link w:val="Char3"/>
    <w:uiPriority w:val="99"/>
    <w:qFormat/>
    <w:rsid w:val="00A14E14"/>
    <w:rPr>
      <w:rFonts w:ascii="宋体" w:hAnsi="Courier New"/>
      <w:kern w:val="0"/>
      <w:szCs w:val="21"/>
    </w:rPr>
  </w:style>
  <w:style w:type="paragraph" w:styleId="a8">
    <w:name w:val="Date"/>
    <w:basedOn w:val="a"/>
    <w:next w:val="a"/>
    <w:link w:val="Char4"/>
    <w:uiPriority w:val="99"/>
    <w:qFormat/>
    <w:rsid w:val="00A14E14"/>
    <w:pPr>
      <w:ind w:leftChars="2500" w:left="100"/>
    </w:pPr>
    <w:rPr>
      <w:kern w:val="0"/>
      <w:sz w:val="24"/>
    </w:rPr>
  </w:style>
  <w:style w:type="paragraph" w:styleId="20">
    <w:name w:val="Body Text Indent 2"/>
    <w:basedOn w:val="a"/>
    <w:link w:val="2Char0"/>
    <w:uiPriority w:val="99"/>
    <w:qFormat/>
    <w:rsid w:val="00A14E14"/>
    <w:pPr>
      <w:spacing w:after="120" w:line="480" w:lineRule="auto"/>
      <w:ind w:leftChars="200" w:left="420"/>
    </w:pPr>
    <w:rPr>
      <w:kern w:val="0"/>
      <w:sz w:val="24"/>
    </w:rPr>
  </w:style>
  <w:style w:type="paragraph" w:styleId="a9">
    <w:name w:val="Balloon Text"/>
    <w:basedOn w:val="a"/>
    <w:link w:val="Char5"/>
    <w:uiPriority w:val="99"/>
    <w:semiHidden/>
    <w:qFormat/>
    <w:rsid w:val="00A14E14"/>
    <w:rPr>
      <w:kern w:val="0"/>
      <w:sz w:val="18"/>
      <w:szCs w:val="18"/>
    </w:rPr>
  </w:style>
  <w:style w:type="paragraph" w:styleId="aa">
    <w:name w:val="footer"/>
    <w:basedOn w:val="a"/>
    <w:link w:val="Char6"/>
    <w:uiPriority w:val="99"/>
    <w:qFormat/>
    <w:rsid w:val="00A14E1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A14E1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A14E1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A14E14"/>
    <w:rPr>
      <w:i/>
      <w:iCs/>
    </w:rPr>
  </w:style>
  <w:style w:type="character" w:styleId="ae">
    <w:name w:val="annotation reference"/>
    <w:basedOn w:val="a0"/>
    <w:uiPriority w:val="99"/>
    <w:semiHidden/>
    <w:qFormat/>
    <w:rsid w:val="00A14E14"/>
    <w:rPr>
      <w:rFonts w:cs="Times New Roman"/>
      <w:sz w:val="21"/>
    </w:rPr>
  </w:style>
  <w:style w:type="table" w:styleId="af">
    <w:name w:val="Table Grid"/>
    <w:basedOn w:val="a1"/>
    <w:uiPriority w:val="99"/>
    <w:qFormat/>
    <w:rsid w:val="00A14E1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A14E14"/>
    <w:rPr>
      <w:rFonts w:ascii="Arial" w:eastAsia="黑体" w:hAnsi="Arial" w:cs="Times New Roman"/>
      <w:b/>
      <w:sz w:val="20"/>
    </w:rPr>
  </w:style>
  <w:style w:type="character" w:customStyle="1" w:styleId="Char3">
    <w:name w:val="纯文本 Char"/>
    <w:basedOn w:val="a0"/>
    <w:link w:val="a7"/>
    <w:uiPriority w:val="99"/>
    <w:locked/>
    <w:rsid w:val="00A14E14"/>
    <w:rPr>
      <w:rFonts w:ascii="宋体" w:eastAsia="宋体" w:hAnsi="Courier New" w:cs="Times New Roman"/>
      <w:sz w:val="21"/>
    </w:rPr>
  </w:style>
  <w:style w:type="character" w:customStyle="1" w:styleId="Char2">
    <w:name w:val="正文文本缩进 Char"/>
    <w:basedOn w:val="a0"/>
    <w:link w:val="a6"/>
    <w:uiPriority w:val="99"/>
    <w:locked/>
    <w:rsid w:val="00A14E14"/>
    <w:rPr>
      <w:rFonts w:ascii="Times New Roman" w:eastAsia="宋体" w:hAnsi="Times New Roman" w:cs="Times New Roman"/>
      <w:sz w:val="24"/>
    </w:rPr>
  </w:style>
  <w:style w:type="character" w:customStyle="1" w:styleId="Char4">
    <w:name w:val="日期 Char"/>
    <w:basedOn w:val="a0"/>
    <w:link w:val="a8"/>
    <w:uiPriority w:val="99"/>
    <w:locked/>
    <w:rsid w:val="00A14E14"/>
    <w:rPr>
      <w:rFonts w:ascii="Times New Roman" w:eastAsia="宋体" w:hAnsi="Times New Roman" w:cs="Times New Roman"/>
      <w:sz w:val="24"/>
    </w:rPr>
  </w:style>
  <w:style w:type="paragraph" w:customStyle="1" w:styleId="Default">
    <w:name w:val="Default"/>
    <w:uiPriority w:val="99"/>
    <w:qFormat/>
    <w:rsid w:val="00A14E1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A14E14"/>
    <w:rPr>
      <w:rFonts w:ascii="Times New Roman" w:eastAsia="宋体" w:hAnsi="Times New Roman" w:cs="Times New Roman"/>
      <w:sz w:val="24"/>
    </w:rPr>
  </w:style>
  <w:style w:type="character" w:customStyle="1" w:styleId="Char7">
    <w:name w:val="页眉 Char"/>
    <w:basedOn w:val="a0"/>
    <w:link w:val="ab"/>
    <w:uiPriority w:val="99"/>
    <w:semiHidden/>
    <w:qFormat/>
    <w:locked/>
    <w:rsid w:val="00A14E14"/>
    <w:rPr>
      <w:rFonts w:ascii="Times New Roman" w:eastAsia="宋体" w:hAnsi="Times New Roman" w:cs="Times New Roman"/>
      <w:sz w:val="18"/>
    </w:rPr>
  </w:style>
  <w:style w:type="character" w:customStyle="1" w:styleId="Char6">
    <w:name w:val="页脚 Char"/>
    <w:basedOn w:val="a0"/>
    <w:link w:val="aa"/>
    <w:uiPriority w:val="99"/>
    <w:qFormat/>
    <w:locked/>
    <w:rsid w:val="00A14E1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A14E14"/>
    <w:rPr>
      <w:rFonts w:ascii="Times New Roman" w:hAnsi="Times New Roman" w:cs="Times New Roman"/>
      <w:sz w:val="24"/>
    </w:rPr>
  </w:style>
  <w:style w:type="character" w:customStyle="1" w:styleId="Char">
    <w:name w:val="批注主题 Char"/>
    <w:basedOn w:val="Char0"/>
    <w:link w:val="a3"/>
    <w:uiPriority w:val="99"/>
    <w:semiHidden/>
    <w:qFormat/>
    <w:locked/>
    <w:rsid w:val="00A14E14"/>
    <w:rPr>
      <w:b/>
    </w:rPr>
  </w:style>
  <w:style w:type="character" w:customStyle="1" w:styleId="Char5">
    <w:name w:val="批注框文本 Char"/>
    <w:basedOn w:val="a0"/>
    <w:link w:val="a9"/>
    <w:uiPriority w:val="99"/>
    <w:semiHidden/>
    <w:qFormat/>
    <w:locked/>
    <w:rsid w:val="00A14E14"/>
    <w:rPr>
      <w:rFonts w:ascii="Times New Roman" w:hAnsi="Times New Roman" w:cs="Times New Roman"/>
      <w:sz w:val="18"/>
    </w:rPr>
  </w:style>
  <w:style w:type="character" w:customStyle="1" w:styleId="Char1">
    <w:name w:val="正文文本 Char"/>
    <w:basedOn w:val="a0"/>
    <w:link w:val="a5"/>
    <w:uiPriority w:val="99"/>
    <w:semiHidden/>
    <w:qFormat/>
    <w:locked/>
    <w:rsid w:val="00A14E14"/>
    <w:rPr>
      <w:rFonts w:ascii="Times New Roman" w:hAnsi="Times New Roman" w:cs="Times New Roman"/>
      <w:sz w:val="24"/>
    </w:rPr>
  </w:style>
  <w:style w:type="paragraph" w:customStyle="1" w:styleId="TableParagraph">
    <w:name w:val="Table Paragraph"/>
    <w:basedOn w:val="a"/>
    <w:uiPriority w:val="99"/>
    <w:qFormat/>
    <w:rsid w:val="00A14E1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A14E14"/>
    <w:pPr>
      <w:spacing w:line="400" w:lineRule="exact"/>
      <w:ind w:firstLineChars="200" w:firstLine="200"/>
    </w:pPr>
    <w:rPr>
      <w:rFonts w:ascii="Calibri" w:hAnsi="Calibri" w:cs="宋体"/>
      <w:sz w:val="24"/>
    </w:rPr>
  </w:style>
  <w:style w:type="paragraph" w:styleId="af0">
    <w:name w:val="List Paragraph"/>
    <w:basedOn w:val="a"/>
    <w:uiPriority w:val="34"/>
    <w:qFormat/>
    <w:rsid w:val="00A14E14"/>
    <w:pPr>
      <w:ind w:firstLineChars="200" w:firstLine="420"/>
    </w:pPr>
    <w:rPr>
      <w:rFonts w:ascii="Calibri" w:hAnsi="Calibri"/>
      <w:szCs w:val="22"/>
    </w:rPr>
  </w:style>
  <w:style w:type="character" w:customStyle="1" w:styleId="1Char">
    <w:name w:val="标题 1 Char"/>
    <w:basedOn w:val="a0"/>
    <w:link w:val="1"/>
    <w:qFormat/>
    <w:rsid w:val="00A14E14"/>
    <w:rPr>
      <w:rFonts w:ascii="Times New Roman" w:hAnsi="Times New Roman"/>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B06F4D-FCF5-4AA5-ADED-2C98B7CCB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1691</Words>
  <Characters>9642</Characters>
  <Application>Microsoft Office Word</Application>
  <DocSecurity>0</DocSecurity>
  <Lines>80</Lines>
  <Paragraphs>22</Paragraphs>
  <ScaleCrop>false</ScaleCrop>
  <Company>CDGMGD</Company>
  <LinksUpToDate>false</LinksUpToDate>
  <CharactersWithSpaces>11311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lixw</cp:lastModifiedBy>
  <cp:revision>18</cp:revision>
  <cp:lastPrinted>2016-01-18T07:21:00Z</cp:lastPrinted>
  <dcterms:created xsi:type="dcterms:W3CDTF">2019-04-11T08:11:00Z</dcterms:created>
  <dcterms:modified xsi:type="dcterms:W3CDTF">2019-10-22T02:54:00Z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