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57A96" w:rsidRPr="00255903" w:rsidRDefault="00157A96" w:rsidP="00832BDE">
      <w:pPr>
        <w:spacing w:line="300" w:lineRule="auto"/>
        <w:jc w:val="center"/>
        <w:rPr>
          <w:b/>
          <w:sz w:val="44"/>
          <w:szCs w:val="44"/>
        </w:rPr>
      </w:pPr>
      <w:r>
        <w:rPr>
          <w:rFonts w:hint="eastAsia"/>
          <w:b/>
          <w:sz w:val="44"/>
          <w:szCs w:val="44"/>
          <w:u w:val="single"/>
        </w:rPr>
        <w:t>全自动电位滴定仪</w:t>
      </w:r>
      <w:r w:rsidRPr="00255903">
        <w:rPr>
          <w:rFonts w:hint="eastAsia"/>
          <w:b/>
          <w:sz w:val="44"/>
          <w:szCs w:val="44"/>
        </w:rPr>
        <w:t>采购</w:t>
      </w:r>
    </w:p>
    <w:p w:rsidR="00157A96" w:rsidRDefault="00157A96" w:rsidP="00832BDE">
      <w:pPr>
        <w:jc w:val="center"/>
        <w:rPr>
          <w:rFonts w:ascii="宋体"/>
          <w:b/>
          <w:sz w:val="30"/>
          <w:szCs w:val="30"/>
        </w:rPr>
      </w:pPr>
    </w:p>
    <w:p w:rsidR="00157A96" w:rsidRPr="007B37EA" w:rsidRDefault="00157A96" w:rsidP="00832BDE">
      <w:pPr>
        <w:jc w:val="center"/>
        <w:rPr>
          <w:rFonts w:ascii="宋体"/>
          <w:b/>
          <w:sz w:val="28"/>
          <w:szCs w:val="28"/>
        </w:rPr>
      </w:pPr>
      <w:r w:rsidRPr="007B37EA">
        <w:rPr>
          <w:rFonts w:ascii="宋体" w:hint="eastAsia"/>
          <w:b/>
          <w:sz w:val="28"/>
          <w:szCs w:val="28"/>
        </w:rPr>
        <w:t>采购编号：</w:t>
      </w:r>
      <w:r>
        <w:rPr>
          <w:rFonts w:ascii="宋体"/>
          <w:b/>
          <w:sz w:val="28"/>
          <w:szCs w:val="28"/>
        </w:rPr>
        <w:t>(2017)YXJG-</w:t>
      </w:r>
      <w:smartTag w:uri="urn:schemas-microsoft-com:office:smarttags" w:element="chsdate">
        <w:smartTagPr>
          <w:attr w:name="IsROCDate" w:val="False"/>
          <w:attr w:name="IsLunarDate" w:val="False"/>
          <w:attr w:name="Day" w:val="2"/>
          <w:attr w:name="Month" w:val="1"/>
          <w:attr w:name="Year" w:val="1937"/>
        </w:smartTagPr>
        <w:r>
          <w:rPr>
            <w:rFonts w:ascii="宋体"/>
            <w:b/>
            <w:sz w:val="28"/>
            <w:szCs w:val="28"/>
          </w:rPr>
          <w:t>1-2-37</w:t>
        </w:r>
      </w:smartTag>
    </w:p>
    <w:p w:rsidR="00157A96" w:rsidRDefault="00157A96" w:rsidP="00832BDE">
      <w:pPr>
        <w:spacing w:line="360" w:lineRule="auto"/>
        <w:jc w:val="center"/>
        <w:rPr>
          <w:b/>
          <w:sz w:val="52"/>
          <w:szCs w:val="52"/>
        </w:rPr>
      </w:pPr>
    </w:p>
    <w:p w:rsidR="00157A96" w:rsidRPr="00841C5A" w:rsidRDefault="00157A96" w:rsidP="00832BDE">
      <w:pPr>
        <w:spacing w:line="360" w:lineRule="auto"/>
        <w:jc w:val="center"/>
        <w:rPr>
          <w:b/>
          <w:sz w:val="52"/>
          <w:szCs w:val="52"/>
        </w:rPr>
      </w:pPr>
    </w:p>
    <w:p w:rsidR="00157A96" w:rsidRDefault="00157A96" w:rsidP="00832BDE">
      <w:pPr>
        <w:jc w:val="center"/>
        <w:rPr>
          <w:rFonts w:ascii="宋体"/>
          <w:b/>
          <w:color w:val="000000"/>
          <w:sz w:val="52"/>
          <w:szCs w:val="52"/>
        </w:rPr>
      </w:pPr>
      <w:r>
        <w:rPr>
          <w:rFonts w:ascii="宋体" w:hint="eastAsia"/>
          <w:b/>
          <w:color w:val="000000"/>
          <w:sz w:val="52"/>
          <w:szCs w:val="52"/>
        </w:rPr>
        <w:t>询</w:t>
      </w:r>
    </w:p>
    <w:p w:rsidR="00157A96" w:rsidRDefault="00157A96" w:rsidP="00832BDE">
      <w:pPr>
        <w:jc w:val="center"/>
        <w:rPr>
          <w:b/>
          <w:color w:val="000000"/>
          <w:sz w:val="52"/>
          <w:szCs w:val="52"/>
        </w:rPr>
      </w:pPr>
      <w:r>
        <w:rPr>
          <w:rFonts w:ascii="宋体" w:hint="eastAsia"/>
          <w:b/>
          <w:color w:val="000000"/>
          <w:sz w:val="52"/>
          <w:szCs w:val="52"/>
        </w:rPr>
        <w:t>价</w:t>
      </w:r>
    </w:p>
    <w:p w:rsidR="00157A96" w:rsidRDefault="00157A96" w:rsidP="00832BDE">
      <w:pPr>
        <w:jc w:val="center"/>
        <w:rPr>
          <w:b/>
          <w:color w:val="000000"/>
          <w:sz w:val="52"/>
          <w:szCs w:val="52"/>
        </w:rPr>
      </w:pPr>
      <w:r>
        <w:rPr>
          <w:rFonts w:hint="eastAsia"/>
          <w:b/>
          <w:color w:val="000000"/>
          <w:sz w:val="52"/>
          <w:szCs w:val="52"/>
        </w:rPr>
        <w:t>采</w:t>
      </w:r>
    </w:p>
    <w:p w:rsidR="00157A96" w:rsidRDefault="00157A96" w:rsidP="00832BDE">
      <w:pPr>
        <w:jc w:val="center"/>
        <w:rPr>
          <w:b/>
          <w:color w:val="000000"/>
          <w:sz w:val="52"/>
          <w:szCs w:val="52"/>
        </w:rPr>
      </w:pPr>
      <w:r>
        <w:rPr>
          <w:rFonts w:hint="eastAsia"/>
          <w:b/>
          <w:color w:val="000000"/>
          <w:sz w:val="52"/>
          <w:szCs w:val="52"/>
        </w:rPr>
        <w:t>购</w:t>
      </w:r>
    </w:p>
    <w:p w:rsidR="00157A96" w:rsidRDefault="00157A96" w:rsidP="00832BDE">
      <w:pPr>
        <w:jc w:val="center"/>
        <w:rPr>
          <w:b/>
          <w:color w:val="000000"/>
          <w:sz w:val="52"/>
          <w:szCs w:val="52"/>
        </w:rPr>
      </w:pPr>
      <w:r>
        <w:rPr>
          <w:rFonts w:hint="eastAsia"/>
          <w:b/>
          <w:color w:val="000000"/>
          <w:sz w:val="52"/>
          <w:szCs w:val="52"/>
        </w:rPr>
        <w:t>文</w:t>
      </w:r>
    </w:p>
    <w:p w:rsidR="00157A96" w:rsidRDefault="00157A96" w:rsidP="00832BDE">
      <w:pPr>
        <w:jc w:val="center"/>
        <w:rPr>
          <w:b/>
          <w:color w:val="000000"/>
          <w:sz w:val="52"/>
          <w:szCs w:val="52"/>
        </w:rPr>
      </w:pPr>
      <w:r>
        <w:rPr>
          <w:rFonts w:hint="eastAsia"/>
          <w:b/>
          <w:color w:val="000000"/>
          <w:sz w:val="52"/>
          <w:szCs w:val="52"/>
        </w:rPr>
        <w:t>件</w:t>
      </w:r>
    </w:p>
    <w:p w:rsidR="00157A96" w:rsidRDefault="00157A96" w:rsidP="00832BDE">
      <w:pPr>
        <w:spacing w:line="360" w:lineRule="auto"/>
        <w:jc w:val="center"/>
        <w:rPr>
          <w:b/>
          <w:color w:val="000000"/>
          <w:sz w:val="52"/>
          <w:szCs w:val="52"/>
        </w:rPr>
      </w:pPr>
    </w:p>
    <w:p w:rsidR="00157A96" w:rsidRPr="00212CA7" w:rsidRDefault="00157A96" w:rsidP="00832BDE">
      <w:pPr>
        <w:spacing w:line="360" w:lineRule="auto"/>
        <w:jc w:val="center"/>
        <w:rPr>
          <w:b/>
          <w:sz w:val="52"/>
          <w:szCs w:val="52"/>
        </w:rPr>
      </w:pPr>
    </w:p>
    <w:p w:rsidR="00157A96" w:rsidRPr="009A1703" w:rsidRDefault="00157A96" w:rsidP="00832BDE">
      <w:pPr>
        <w:spacing w:line="360" w:lineRule="auto"/>
        <w:jc w:val="center"/>
        <w:rPr>
          <w:b/>
          <w:sz w:val="32"/>
          <w:szCs w:val="32"/>
        </w:rPr>
      </w:pPr>
    </w:p>
    <w:p w:rsidR="00157A96" w:rsidRDefault="00157A96" w:rsidP="00832BDE">
      <w:pPr>
        <w:spacing w:line="360" w:lineRule="auto"/>
        <w:ind w:firstLineChars="900" w:firstLine="2700"/>
        <w:jc w:val="left"/>
        <w:rPr>
          <w:rFonts w:ascii="黑体" w:eastAsia="黑体" w:hAnsi="黑体"/>
          <w:sz w:val="30"/>
          <w:szCs w:val="30"/>
        </w:rPr>
      </w:pPr>
      <w:r>
        <w:rPr>
          <w:rFonts w:ascii="黑体" w:eastAsia="黑体" w:hAnsi="黑体" w:hint="eastAsia"/>
          <w:sz w:val="30"/>
          <w:szCs w:val="30"/>
        </w:rPr>
        <w:t>采购人：成都光明光电有限责任公司</w:t>
      </w:r>
    </w:p>
    <w:p w:rsidR="00157A96" w:rsidRDefault="00157A96" w:rsidP="00832BDE">
      <w:pPr>
        <w:spacing w:line="360" w:lineRule="auto"/>
        <w:ind w:firstLineChars="900" w:firstLine="2700"/>
        <w:jc w:val="left"/>
        <w:rPr>
          <w:rFonts w:ascii="黑体" w:eastAsia="黑体" w:hAnsi="黑体"/>
          <w:sz w:val="30"/>
          <w:szCs w:val="30"/>
        </w:rPr>
      </w:pPr>
    </w:p>
    <w:p w:rsidR="00157A96" w:rsidRPr="00212CA7" w:rsidRDefault="00157A96" w:rsidP="00832BDE">
      <w:pPr>
        <w:spacing w:line="360" w:lineRule="auto"/>
        <w:ind w:firstLineChars="1346" w:firstLine="4054"/>
        <w:rPr>
          <w:b/>
          <w:bCs/>
          <w:sz w:val="30"/>
          <w:szCs w:val="30"/>
          <w:lang w:val="zh-CN"/>
        </w:rPr>
      </w:pPr>
      <w:r>
        <w:rPr>
          <w:rFonts w:ascii="宋体"/>
          <w:b/>
          <w:sz w:val="30"/>
          <w:szCs w:val="30"/>
        </w:rPr>
        <w:t>2019</w:t>
      </w:r>
      <w:r w:rsidRPr="00212CA7">
        <w:rPr>
          <w:rFonts w:hint="eastAsia"/>
          <w:b/>
          <w:bCs/>
          <w:sz w:val="30"/>
          <w:szCs w:val="30"/>
          <w:lang w:val="zh-CN"/>
        </w:rPr>
        <w:t>年</w:t>
      </w:r>
      <w:r w:rsidR="0071618F">
        <w:rPr>
          <w:rFonts w:ascii="宋体" w:hint="eastAsia"/>
          <w:b/>
          <w:sz w:val="30"/>
          <w:szCs w:val="30"/>
        </w:rPr>
        <w:t>9</w:t>
      </w:r>
      <w:r w:rsidRPr="00212CA7">
        <w:rPr>
          <w:rFonts w:hint="eastAsia"/>
          <w:b/>
          <w:bCs/>
          <w:sz w:val="30"/>
          <w:szCs w:val="30"/>
          <w:lang w:val="zh-CN"/>
        </w:rPr>
        <w:t>月</w:t>
      </w:r>
    </w:p>
    <w:p w:rsidR="00157A96" w:rsidRDefault="00157A96">
      <w:pPr>
        <w:spacing w:line="500" w:lineRule="exact"/>
        <w:rPr>
          <w:rFonts w:ascii="华文楷体" w:eastAsia="华文楷体" w:hAnsi="华文楷体"/>
          <w:sz w:val="36"/>
          <w:szCs w:val="36"/>
        </w:rPr>
      </w:pPr>
    </w:p>
    <w:p w:rsidR="00157A96" w:rsidRDefault="00157A96">
      <w:pPr>
        <w:spacing w:line="500" w:lineRule="exact"/>
        <w:ind w:firstLineChars="600" w:firstLine="2640"/>
        <w:rPr>
          <w:rFonts w:ascii="楷体_GB2312" w:eastAsia="楷体_GB2312" w:hAnsi="华文楷体"/>
          <w:sz w:val="44"/>
          <w:szCs w:val="44"/>
        </w:rPr>
      </w:pPr>
    </w:p>
    <w:p w:rsidR="00157A96" w:rsidRDefault="00157A96" w:rsidP="00832BDE">
      <w:pPr>
        <w:spacing w:line="500" w:lineRule="exact"/>
        <w:ind w:firstLineChars="850" w:firstLine="4420"/>
        <w:rPr>
          <w:rFonts w:eastAsia="黑体"/>
          <w:sz w:val="52"/>
        </w:rPr>
      </w:pPr>
      <w:r>
        <w:rPr>
          <w:rFonts w:eastAsia="黑体" w:hint="eastAsia"/>
          <w:sz w:val="52"/>
        </w:rPr>
        <w:lastRenderedPageBreak/>
        <w:t>目</w:t>
      </w:r>
      <w:r>
        <w:rPr>
          <w:rFonts w:eastAsia="黑体"/>
          <w:sz w:val="52"/>
        </w:rPr>
        <w:t xml:space="preserve">    </w:t>
      </w:r>
      <w:r>
        <w:rPr>
          <w:rFonts w:eastAsia="黑体" w:hint="eastAsia"/>
          <w:sz w:val="52"/>
        </w:rPr>
        <w:t>录</w:t>
      </w:r>
    </w:p>
    <w:p w:rsidR="00157A96" w:rsidRDefault="00157A96">
      <w:pPr>
        <w:spacing w:line="500" w:lineRule="exact"/>
        <w:jc w:val="center"/>
        <w:rPr>
          <w:rFonts w:eastAsia="黑体"/>
          <w:sz w:val="44"/>
        </w:rPr>
      </w:pPr>
    </w:p>
    <w:p w:rsidR="00157A96" w:rsidRDefault="00157A96">
      <w:pPr>
        <w:spacing w:line="1200" w:lineRule="exact"/>
        <w:ind w:firstLineChars="199" w:firstLine="557"/>
        <w:rPr>
          <w:rFonts w:ascii="宋体"/>
          <w:sz w:val="28"/>
        </w:rPr>
      </w:pPr>
      <w:r>
        <w:rPr>
          <w:rFonts w:ascii="宋体" w:hAnsi="宋体" w:hint="eastAsia"/>
          <w:sz w:val="28"/>
        </w:rPr>
        <w:t>第一部分</w:t>
      </w:r>
      <w:r>
        <w:rPr>
          <w:rFonts w:ascii="宋体" w:hAnsi="宋体"/>
          <w:sz w:val="28"/>
        </w:rPr>
        <w:t xml:space="preserve">  </w:t>
      </w:r>
      <w:r>
        <w:rPr>
          <w:rFonts w:ascii="宋体" w:hAnsi="宋体" w:hint="eastAsia"/>
          <w:sz w:val="28"/>
        </w:rPr>
        <w:t>询价采购邀请函</w:t>
      </w:r>
      <w:r>
        <w:rPr>
          <w:rFonts w:ascii="宋体" w:hAnsi="宋体"/>
          <w:sz w:val="28"/>
        </w:rPr>
        <w:t xml:space="preserve"> </w:t>
      </w:r>
      <w:r>
        <w:rPr>
          <w:rFonts w:ascii="宋体" w:hAnsi="宋体" w:hint="eastAsia"/>
          <w:sz w:val="28"/>
        </w:rPr>
        <w:t>…………………</w:t>
      </w:r>
    </w:p>
    <w:p w:rsidR="00157A96" w:rsidRDefault="00157A96">
      <w:pPr>
        <w:spacing w:line="1200" w:lineRule="exact"/>
        <w:ind w:firstLineChars="199" w:firstLine="557"/>
        <w:rPr>
          <w:rFonts w:ascii="宋体"/>
          <w:sz w:val="28"/>
        </w:rPr>
      </w:pPr>
      <w:r>
        <w:rPr>
          <w:rFonts w:ascii="宋体" w:hAnsi="宋体" w:hint="eastAsia"/>
          <w:sz w:val="28"/>
        </w:rPr>
        <w:t>第二部分</w:t>
      </w:r>
      <w:r>
        <w:rPr>
          <w:rFonts w:ascii="宋体" w:hAnsi="宋体"/>
          <w:sz w:val="28"/>
        </w:rPr>
        <w:t xml:space="preserve">  </w:t>
      </w:r>
      <w:r>
        <w:rPr>
          <w:rFonts w:ascii="宋体" w:hAnsi="宋体" w:hint="eastAsia"/>
          <w:sz w:val="28"/>
        </w:rPr>
        <w:t>供应商须知</w:t>
      </w:r>
      <w:r>
        <w:rPr>
          <w:rFonts w:ascii="宋体" w:hAnsi="宋体"/>
          <w:sz w:val="28"/>
        </w:rPr>
        <w:t xml:space="preserve"> </w:t>
      </w:r>
      <w:r>
        <w:rPr>
          <w:rFonts w:ascii="宋体" w:hAnsi="宋体" w:hint="eastAsia"/>
          <w:sz w:val="28"/>
        </w:rPr>
        <w:t>………………………</w:t>
      </w:r>
    </w:p>
    <w:p w:rsidR="00157A96" w:rsidRDefault="00157A96">
      <w:pPr>
        <w:spacing w:line="1200" w:lineRule="exact"/>
        <w:ind w:firstLineChars="199" w:firstLine="557"/>
        <w:rPr>
          <w:rFonts w:ascii="宋体"/>
          <w:sz w:val="28"/>
        </w:rPr>
      </w:pPr>
      <w:r>
        <w:rPr>
          <w:rFonts w:ascii="宋体" w:hAnsi="宋体" w:hint="eastAsia"/>
          <w:sz w:val="28"/>
        </w:rPr>
        <w:t>第三部分</w:t>
      </w:r>
      <w:r>
        <w:rPr>
          <w:rFonts w:ascii="宋体" w:hAnsi="宋体"/>
          <w:sz w:val="28"/>
        </w:rPr>
        <w:t xml:space="preserve">  </w:t>
      </w:r>
      <w:r>
        <w:rPr>
          <w:rFonts w:ascii="宋体" w:hAnsi="宋体" w:hint="eastAsia"/>
          <w:sz w:val="28"/>
        </w:rPr>
        <w:t>授予合同</w:t>
      </w:r>
      <w:r>
        <w:rPr>
          <w:rFonts w:ascii="宋体" w:hAnsi="宋体"/>
          <w:sz w:val="28"/>
        </w:rPr>
        <w:t xml:space="preserve"> </w:t>
      </w:r>
      <w:r>
        <w:rPr>
          <w:rFonts w:ascii="宋体" w:hAnsi="宋体" w:hint="eastAsia"/>
          <w:sz w:val="28"/>
        </w:rPr>
        <w:t>…………………………</w:t>
      </w:r>
    </w:p>
    <w:p w:rsidR="00157A96" w:rsidRDefault="00157A96">
      <w:pPr>
        <w:spacing w:line="1200" w:lineRule="exact"/>
        <w:ind w:firstLineChars="199" w:firstLine="557"/>
        <w:rPr>
          <w:rFonts w:ascii="宋体"/>
          <w:sz w:val="28"/>
        </w:rPr>
      </w:pPr>
      <w:r>
        <w:rPr>
          <w:rFonts w:ascii="宋体" w:hAnsi="宋体" w:hint="eastAsia"/>
          <w:sz w:val="28"/>
        </w:rPr>
        <w:t>第四部分</w:t>
      </w:r>
      <w:r>
        <w:rPr>
          <w:rFonts w:ascii="宋体" w:hAnsi="宋体"/>
          <w:sz w:val="28"/>
        </w:rPr>
        <w:t xml:space="preserve">  </w:t>
      </w:r>
      <w:r>
        <w:rPr>
          <w:rFonts w:ascii="宋体" w:hAnsi="宋体" w:hint="eastAsia"/>
          <w:sz w:val="28"/>
        </w:rPr>
        <w:t>技术响应</w:t>
      </w:r>
      <w:r>
        <w:rPr>
          <w:rFonts w:ascii="宋体" w:hAnsi="宋体"/>
          <w:sz w:val="28"/>
        </w:rPr>
        <w:t xml:space="preserve">   </w:t>
      </w:r>
      <w:r>
        <w:rPr>
          <w:rFonts w:ascii="宋体" w:hint="eastAsia"/>
          <w:sz w:val="28"/>
        </w:rPr>
        <w:t>………………………</w:t>
      </w:r>
    </w:p>
    <w:p w:rsidR="00157A96" w:rsidRDefault="00157A96">
      <w:pPr>
        <w:spacing w:line="1200" w:lineRule="exact"/>
        <w:ind w:firstLineChars="199" w:firstLine="557"/>
        <w:rPr>
          <w:rFonts w:ascii="宋体"/>
          <w:sz w:val="28"/>
        </w:rPr>
      </w:pPr>
      <w:r>
        <w:rPr>
          <w:rFonts w:ascii="宋体" w:hAnsi="宋体" w:hint="eastAsia"/>
          <w:sz w:val="28"/>
        </w:rPr>
        <w:t>第五部分</w:t>
      </w:r>
      <w:r>
        <w:rPr>
          <w:rFonts w:ascii="宋体" w:hAnsi="宋体"/>
          <w:sz w:val="28"/>
        </w:rPr>
        <w:t xml:space="preserve">  </w:t>
      </w:r>
      <w:r>
        <w:rPr>
          <w:rFonts w:ascii="宋体" w:hAnsi="宋体" w:hint="eastAsia"/>
          <w:sz w:val="28"/>
        </w:rPr>
        <w:t>附件</w:t>
      </w:r>
      <w:r>
        <w:rPr>
          <w:rFonts w:ascii="宋体" w:hAnsi="宋体"/>
          <w:sz w:val="28"/>
        </w:rPr>
        <w:t xml:space="preserve">  </w:t>
      </w:r>
      <w:r>
        <w:rPr>
          <w:rFonts w:ascii="宋体" w:hAnsi="宋体" w:hint="eastAsia"/>
          <w:sz w:val="28"/>
        </w:rPr>
        <w:t>……………………………</w:t>
      </w:r>
    </w:p>
    <w:p w:rsidR="00157A96" w:rsidRDefault="00157A96">
      <w:pPr>
        <w:rPr>
          <w:sz w:val="20"/>
        </w:rPr>
      </w:pPr>
    </w:p>
    <w:p w:rsidR="00157A96" w:rsidRDefault="00157A96">
      <w:pPr>
        <w:rPr>
          <w:sz w:val="20"/>
        </w:rPr>
      </w:pPr>
    </w:p>
    <w:p w:rsidR="00157A96" w:rsidRDefault="00157A96">
      <w:pPr>
        <w:rPr>
          <w:sz w:val="20"/>
        </w:rPr>
      </w:pPr>
    </w:p>
    <w:p w:rsidR="00157A96" w:rsidRDefault="00157A96">
      <w:pPr>
        <w:rPr>
          <w:sz w:val="20"/>
        </w:rPr>
      </w:pPr>
    </w:p>
    <w:p w:rsidR="00157A96" w:rsidRDefault="00157A96">
      <w:pPr>
        <w:rPr>
          <w:sz w:val="20"/>
        </w:rPr>
      </w:pPr>
    </w:p>
    <w:p w:rsidR="00157A96" w:rsidRDefault="00157A96">
      <w:pPr>
        <w:rPr>
          <w:sz w:val="20"/>
        </w:rPr>
      </w:pPr>
    </w:p>
    <w:p w:rsidR="00157A96" w:rsidRDefault="00157A96">
      <w:pPr>
        <w:rPr>
          <w:sz w:val="20"/>
        </w:rPr>
      </w:pPr>
    </w:p>
    <w:p w:rsidR="00157A96" w:rsidRDefault="00157A96">
      <w:pPr>
        <w:rPr>
          <w:sz w:val="20"/>
        </w:rPr>
      </w:pPr>
    </w:p>
    <w:p w:rsidR="00157A96" w:rsidRDefault="00157A96">
      <w:pPr>
        <w:rPr>
          <w:sz w:val="20"/>
        </w:rPr>
      </w:pPr>
    </w:p>
    <w:p w:rsidR="00157A96" w:rsidRDefault="00157A96">
      <w:pPr>
        <w:rPr>
          <w:sz w:val="20"/>
        </w:rPr>
      </w:pPr>
    </w:p>
    <w:p w:rsidR="00157A96" w:rsidRDefault="00157A96">
      <w:pPr>
        <w:rPr>
          <w:sz w:val="20"/>
        </w:rPr>
      </w:pPr>
    </w:p>
    <w:p w:rsidR="00157A96" w:rsidRDefault="00157A96">
      <w:pPr>
        <w:rPr>
          <w:sz w:val="20"/>
        </w:rPr>
      </w:pPr>
    </w:p>
    <w:p w:rsidR="00157A96" w:rsidRDefault="00157A96">
      <w:pPr>
        <w:rPr>
          <w:sz w:val="20"/>
        </w:rPr>
      </w:pPr>
    </w:p>
    <w:p w:rsidR="00157A96" w:rsidRDefault="00157A96">
      <w:pPr>
        <w:rPr>
          <w:sz w:val="20"/>
        </w:rPr>
      </w:pPr>
    </w:p>
    <w:p w:rsidR="00157A96" w:rsidRDefault="00157A96">
      <w:pPr>
        <w:rPr>
          <w:sz w:val="20"/>
        </w:rPr>
      </w:pPr>
    </w:p>
    <w:p w:rsidR="00157A96" w:rsidRDefault="00157A96">
      <w:pPr>
        <w:rPr>
          <w:sz w:val="20"/>
        </w:rPr>
      </w:pPr>
    </w:p>
    <w:p w:rsidR="00157A96" w:rsidRDefault="00157A96">
      <w:pPr>
        <w:spacing w:line="500" w:lineRule="exact"/>
        <w:ind w:firstLineChars="900" w:firstLine="2880"/>
        <w:rPr>
          <w:rFonts w:ascii="黑体" w:eastAsia="黑体"/>
          <w:bCs/>
          <w:sz w:val="32"/>
          <w:szCs w:val="32"/>
        </w:rPr>
      </w:pPr>
    </w:p>
    <w:p w:rsidR="00157A96" w:rsidRDefault="00157A96">
      <w:pPr>
        <w:spacing w:line="500" w:lineRule="exact"/>
        <w:ind w:firstLineChars="900" w:firstLine="2880"/>
        <w:rPr>
          <w:rFonts w:ascii="黑体" w:eastAsia="黑体"/>
          <w:bCs/>
          <w:sz w:val="32"/>
          <w:szCs w:val="32"/>
        </w:rPr>
      </w:pPr>
    </w:p>
    <w:p w:rsidR="00157A96" w:rsidRDefault="00157A96">
      <w:pPr>
        <w:spacing w:line="500" w:lineRule="exact"/>
        <w:ind w:firstLineChars="900" w:firstLine="2880"/>
        <w:rPr>
          <w:rFonts w:ascii="黑体" w:eastAsia="黑体"/>
          <w:bCs/>
          <w:sz w:val="32"/>
          <w:szCs w:val="32"/>
        </w:rPr>
      </w:pPr>
    </w:p>
    <w:p w:rsidR="00157A96" w:rsidRDefault="00157A96">
      <w:pPr>
        <w:spacing w:line="500" w:lineRule="exact"/>
        <w:ind w:firstLineChars="900" w:firstLine="2880"/>
        <w:rPr>
          <w:rFonts w:ascii="黑体" w:eastAsia="黑体"/>
          <w:bCs/>
          <w:sz w:val="32"/>
          <w:szCs w:val="32"/>
        </w:rPr>
      </w:pPr>
      <w:r>
        <w:rPr>
          <w:rFonts w:ascii="黑体" w:eastAsia="黑体" w:hint="eastAsia"/>
          <w:bCs/>
          <w:sz w:val="32"/>
          <w:szCs w:val="32"/>
        </w:rPr>
        <w:lastRenderedPageBreak/>
        <w:t>第一部分</w:t>
      </w:r>
      <w:r>
        <w:rPr>
          <w:rFonts w:ascii="黑体" w:eastAsia="黑体"/>
          <w:bCs/>
          <w:sz w:val="32"/>
          <w:szCs w:val="32"/>
        </w:rPr>
        <w:t xml:space="preserve">  </w:t>
      </w:r>
      <w:r>
        <w:rPr>
          <w:rFonts w:ascii="黑体" w:eastAsia="黑体" w:hint="eastAsia"/>
          <w:bCs/>
          <w:sz w:val="32"/>
          <w:szCs w:val="32"/>
        </w:rPr>
        <w:t>询价采购邀请函</w:t>
      </w:r>
    </w:p>
    <w:p w:rsidR="00157A96" w:rsidRDefault="00157A96">
      <w:pPr>
        <w:spacing w:line="460" w:lineRule="exact"/>
        <w:rPr>
          <w:rFonts w:ascii="仿宋_GB2312" w:eastAsia="仿宋_GB2312"/>
          <w:sz w:val="24"/>
        </w:rPr>
      </w:pPr>
      <w:r>
        <w:rPr>
          <w:rFonts w:ascii="仿宋_GB2312" w:eastAsia="仿宋_GB2312" w:hint="eastAsia"/>
          <w:sz w:val="24"/>
        </w:rPr>
        <w:t>各供应商：</w:t>
      </w:r>
    </w:p>
    <w:p w:rsidR="00157A96" w:rsidRDefault="00157A96">
      <w:pPr>
        <w:spacing w:line="460" w:lineRule="exact"/>
        <w:ind w:firstLineChars="200" w:firstLine="480"/>
        <w:rPr>
          <w:rFonts w:ascii="仿宋_GB2312" w:eastAsia="仿宋_GB2312"/>
          <w:sz w:val="24"/>
        </w:rPr>
      </w:pPr>
      <w:r>
        <w:rPr>
          <w:rFonts w:ascii="仿宋_GB2312" w:eastAsia="仿宋_GB2312" w:hint="eastAsia"/>
          <w:sz w:val="24"/>
        </w:rPr>
        <w:t>成都光明光电有限责任公司就</w:t>
      </w:r>
      <w:r>
        <w:rPr>
          <w:rFonts w:ascii="仿宋_GB2312" w:eastAsia="仿宋_GB2312"/>
          <w:sz w:val="24"/>
          <w:u w:val="single"/>
        </w:rPr>
        <w:t xml:space="preserve"> </w:t>
      </w:r>
      <w:r>
        <w:rPr>
          <w:rFonts w:ascii="仿宋_GB2312" w:eastAsia="仿宋_GB2312" w:hint="eastAsia"/>
          <w:sz w:val="24"/>
          <w:u w:val="single"/>
        </w:rPr>
        <w:t>全自动电位滴定仪采购</w:t>
      </w:r>
      <w:r>
        <w:rPr>
          <w:rFonts w:ascii="仿宋_GB2312" w:eastAsia="仿宋_GB2312"/>
          <w:sz w:val="24"/>
          <w:u w:val="single"/>
        </w:rPr>
        <w:t xml:space="preserve">   </w:t>
      </w:r>
      <w:r>
        <w:rPr>
          <w:rFonts w:ascii="仿宋_GB2312" w:eastAsia="仿宋_GB2312" w:hint="eastAsia"/>
          <w:sz w:val="24"/>
        </w:rPr>
        <w:t>项目组织询价采购，欢迎合格供应商前来报价。</w:t>
      </w:r>
    </w:p>
    <w:p w:rsidR="00157A96" w:rsidRDefault="00157A96">
      <w:pPr>
        <w:spacing w:line="460" w:lineRule="exact"/>
        <w:ind w:firstLineChars="225" w:firstLine="542"/>
        <w:rPr>
          <w:rFonts w:ascii="仿宋_GB2312" w:eastAsia="仿宋_GB2312"/>
          <w:b/>
          <w:sz w:val="24"/>
        </w:rPr>
      </w:pPr>
      <w:r>
        <w:rPr>
          <w:rFonts w:ascii="仿宋_GB2312" w:eastAsia="仿宋_GB2312" w:hAnsi="宋体" w:hint="eastAsia"/>
          <w:b/>
          <w:sz w:val="24"/>
        </w:rPr>
        <w:t>一、项目名称及编号</w:t>
      </w:r>
    </w:p>
    <w:p w:rsidR="00157A96" w:rsidRDefault="00157A96">
      <w:pPr>
        <w:pStyle w:val="a6"/>
        <w:spacing w:line="460" w:lineRule="exact"/>
        <w:ind w:firstLineChars="50" w:firstLine="120"/>
        <w:rPr>
          <w:rFonts w:ascii="仿宋_GB2312" w:eastAsia="仿宋_GB2312"/>
          <w:sz w:val="24"/>
        </w:rPr>
      </w:pPr>
      <w:r>
        <w:rPr>
          <w:rFonts w:ascii="仿宋_GB2312" w:eastAsia="仿宋_GB2312" w:hint="eastAsia"/>
          <w:sz w:val="24"/>
        </w:rPr>
        <w:t>项目名称：</w:t>
      </w:r>
      <w:r>
        <w:rPr>
          <w:rFonts w:ascii="仿宋_GB2312" w:eastAsia="仿宋_GB2312" w:hint="eastAsia"/>
          <w:sz w:val="24"/>
          <w:u w:val="single"/>
        </w:rPr>
        <w:t>全自动电位滴定仪采购</w:t>
      </w:r>
      <w:r>
        <w:rPr>
          <w:rFonts w:ascii="仿宋_GB2312" w:eastAsia="仿宋_GB2312" w:hint="eastAsia"/>
          <w:sz w:val="24"/>
        </w:rPr>
        <w:t>项目</w:t>
      </w:r>
      <w:r>
        <w:rPr>
          <w:rFonts w:ascii="仿宋_GB2312" w:eastAsia="仿宋_GB2312"/>
          <w:sz w:val="24"/>
        </w:rPr>
        <w:t xml:space="preserve">      </w:t>
      </w:r>
    </w:p>
    <w:p w:rsidR="00157A96" w:rsidRDefault="00157A96">
      <w:pPr>
        <w:spacing w:line="460" w:lineRule="exact"/>
        <w:ind w:firstLineChars="200" w:firstLine="480"/>
        <w:rPr>
          <w:rFonts w:ascii="仿宋_GB2312" w:eastAsia="仿宋_GB2312"/>
          <w:sz w:val="24"/>
        </w:rPr>
      </w:pPr>
      <w:r>
        <w:rPr>
          <w:rFonts w:ascii="仿宋_GB2312" w:eastAsia="仿宋_GB2312" w:hint="eastAsia"/>
          <w:sz w:val="24"/>
        </w:rPr>
        <w:t>项目编号：</w:t>
      </w:r>
      <w:r>
        <w:rPr>
          <w:rFonts w:ascii="仿宋_GB2312" w:eastAsia="仿宋_GB2312"/>
          <w:sz w:val="24"/>
          <w:u w:val="single"/>
        </w:rPr>
        <w:t xml:space="preserve">  </w:t>
      </w:r>
      <w:r>
        <w:rPr>
          <w:rFonts w:ascii="仿宋_GB2312" w:eastAsia="仿宋_GB2312" w:hint="eastAsia"/>
          <w:sz w:val="24"/>
          <w:u w:val="single"/>
        </w:rPr>
        <w:t>（</w:t>
      </w:r>
      <w:r>
        <w:rPr>
          <w:rFonts w:ascii="仿宋_GB2312" w:eastAsia="仿宋_GB2312"/>
          <w:sz w:val="24"/>
          <w:u w:val="single"/>
        </w:rPr>
        <w:t>2017</w:t>
      </w:r>
      <w:r>
        <w:rPr>
          <w:rFonts w:ascii="仿宋_GB2312" w:eastAsia="仿宋_GB2312" w:hint="eastAsia"/>
          <w:sz w:val="24"/>
          <w:u w:val="single"/>
        </w:rPr>
        <w:t>）</w:t>
      </w:r>
      <w:r>
        <w:rPr>
          <w:rFonts w:ascii="仿宋_GB2312" w:eastAsia="仿宋_GB2312"/>
          <w:sz w:val="24"/>
          <w:u w:val="single"/>
        </w:rPr>
        <w:t>YXJG-</w:t>
      </w:r>
      <w:smartTag w:uri="urn:schemas-microsoft-com:office:smarttags" w:element="chsdate">
        <w:smartTagPr>
          <w:attr w:name="IsROCDate" w:val="False"/>
          <w:attr w:name="IsLunarDate" w:val="False"/>
          <w:attr w:name="Day" w:val="2"/>
          <w:attr w:name="Month" w:val="1"/>
          <w:attr w:name="Year" w:val="1937"/>
        </w:smartTagPr>
        <w:r>
          <w:rPr>
            <w:rFonts w:ascii="仿宋_GB2312" w:eastAsia="仿宋_GB2312"/>
            <w:sz w:val="24"/>
            <w:u w:val="single"/>
          </w:rPr>
          <w:t>1-2-37</w:t>
        </w:r>
      </w:smartTag>
      <w:r>
        <w:rPr>
          <w:rFonts w:ascii="仿宋_GB2312" w:eastAsia="仿宋_GB2312"/>
          <w:sz w:val="24"/>
          <w:u w:val="single"/>
        </w:rPr>
        <w:t xml:space="preserve">     </w:t>
      </w:r>
      <w:r>
        <w:rPr>
          <w:rFonts w:ascii="仿宋_GB2312" w:eastAsia="仿宋_GB2312" w:hint="eastAsia"/>
          <w:sz w:val="24"/>
        </w:rPr>
        <w:t>号</w:t>
      </w:r>
    </w:p>
    <w:p w:rsidR="00157A96" w:rsidRDefault="00157A96">
      <w:pPr>
        <w:pStyle w:val="a6"/>
        <w:spacing w:line="460" w:lineRule="exact"/>
        <w:rPr>
          <w:rFonts w:ascii="仿宋_GB2312" w:eastAsia="仿宋_GB2312"/>
          <w:b/>
          <w:sz w:val="24"/>
        </w:rPr>
      </w:pPr>
      <w:r>
        <w:rPr>
          <w:rFonts w:ascii="仿宋_GB2312" w:eastAsia="仿宋_GB2312" w:hint="eastAsia"/>
          <w:b/>
          <w:sz w:val="24"/>
        </w:rPr>
        <w:t>二、项目简要说明</w:t>
      </w:r>
    </w:p>
    <w:p w:rsidR="00157A96" w:rsidRDefault="00157A96">
      <w:pPr>
        <w:pStyle w:val="a6"/>
        <w:spacing w:after="0" w:line="460" w:lineRule="exact"/>
        <w:ind w:leftChars="0" w:left="0" w:firstLineChars="200" w:firstLine="480"/>
        <w:rPr>
          <w:rFonts w:ascii="仿宋_GB2312" w:eastAsia="仿宋_GB2312"/>
          <w:b/>
          <w:sz w:val="24"/>
        </w:rPr>
      </w:pPr>
      <w:r>
        <w:rPr>
          <w:rFonts w:ascii="仿宋_GB2312" w:eastAsia="仿宋_GB2312" w:hint="eastAsia"/>
          <w:sz w:val="24"/>
        </w:rPr>
        <w:t>成都光明光电有限责任公司拟采购</w:t>
      </w:r>
      <w:r>
        <w:rPr>
          <w:rFonts w:ascii="仿宋_GB2312" w:eastAsia="仿宋_GB2312" w:hint="eastAsia"/>
          <w:sz w:val="24"/>
          <w:u w:val="single"/>
        </w:rPr>
        <w:t>全自动电位滴定仪</w:t>
      </w:r>
      <w:r>
        <w:rPr>
          <w:rFonts w:ascii="仿宋_GB2312" w:eastAsia="仿宋_GB2312"/>
          <w:sz w:val="24"/>
          <w:u w:val="single"/>
        </w:rPr>
        <w:t>1</w:t>
      </w:r>
      <w:r>
        <w:rPr>
          <w:rFonts w:ascii="仿宋_GB2312" w:eastAsia="仿宋_GB2312" w:hint="eastAsia"/>
          <w:sz w:val="24"/>
          <w:u w:val="single"/>
        </w:rPr>
        <w:t>台</w:t>
      </w:r>
      <w:r>
        <w:rPr>
          <w:rFonts w:ascii="仿宋_GB2312" w:eastAsia="仿宋_GB2312"/>
          <w:sz w:val="24"/>
          <w:u w:val="single"/>
        </w:rPr>
        <w:t xml:space="preserve"> </w:t>
      </w:r>
      <w:r>
        <w:rPr>
          <w:rFonts w:ascii="仿宋_GB2312" w:eastAsia="仿宋_GB2312" w:hint="eastAsia"/>
          <w:sz w:val="24"/>
        </w:rPr>
        <w:t>，主要包括</w:t>
      </w:r>
      <w:r>
        <w:rPr>
          <w:rFonts w:ascii="仿宋_GB2312" w:eastAsia="仿宋_GB2312"/>
          <w:sz w:val="24"/>
        </w:rPr>
        <w:t xml:space="preserve"> </w:t>
      </w:r>
      <w:r>
        <w:rPr>
          <w:rFonts w:ascii="仿宋_GB2312" w:eastAsia="仿宋_GB2312"/>
          <w:sz w:val="24"/>
          <w:u w:val="single"/>
        </w:rPr>
        <w:t xml:space="preserve"> </w:t>
      </w:r>
      <w:r>
        <w:rPr>
          <w:rFonts w:ascii="仿宋_GB2312" w:eastAsia="仿宋_GB2312" w:hint="eastAsia"/>
          <w:sz w:val="24"/>
          <w:u w:val="single"/>
        </w:rPr>
        <w:t>设备设计、制造、运输、安装、调试及培训等</w:t>
      </w:r>
      <w:r>
        <w:rPr>
          <w:rFonts w:ascii="仿宋_GB2312" w:eastAsia="仿宋_GB2312"/>
          <w:sz w:val="24"/>
          <w:u w:val="single"/>
        </w:rPr>
        <w:t xml:space="preserve"> </w:t>
      </w:r>
      <w:r>
        <w:rPr>
          <w:rFonts w:ascii="仿宋_GB2312" w:eastAsia="仿宋_GB2312" w:hint="eastAsia"/>
          <w:sz w:val="24"/>
        </w:rPr>
        <w:t>，详见询价采购文件第四部分技术响应。</w:t>
      </w:r>
    </w:p>
    <w:p w:rsidR="00157A96" w:rsidRDefault="00157A96">
      <w:pPr>
        <w:spacing w:line="460" w:lineRule="exact"/>
        <w:ind w:firstLineChars="200" w:firstLine="482"/>
        <w:rPr>
          <w:rFonts w:ascii="仿宋_GB2312" w:eastAsia="仿宋_GB2312"/>
          <w:b/>
          <w:sz w:val="24"/>
        </w:rPr>
      </w:pPr>
      <w:r>
        <w:rPr>
          <w:rFonts w:ascii="仿宋_GB2312" w:eastAsia="仿宋_GB2312" w:hint="eastAsia"/>
          <w:b/>
          <w:sz w:val="24"/>
        </w:rPr>
        <w:t>三、合格供应商资格要求</w:t>
      </w:r>
    </w:p>
    <w:p w:rsidR="00157A96" w:rsidRDefault="00157A96">
      <w:pPr>
        <w:spacing w:line="460" w:lineRule="exact"/>
        <w:ind w:firstLineChars="200" w:firstLine="540"/>
        <w:rPr>
          <w:rFonts w:ascii="仿宋_GB2312" w:eastAsia="仿宋_GB2312" w:hAnsi="??"/>
          <w:spacing w:val="15"/>
          <w:sz w:val="24"/>
        </w:rPr>
      </w:pPr>
      <w:r>
        <w:rPr>
          <w:rFonts w:ascii="仿宋_GB2312" w:eastAsia="仿宋_GB2312" w:hAnsi="??" w:hint="eastAsia"/>
          <w:spacing w:val="15"/>
          <w:sz w:val="24"/>
        </w:rPr>
        <w:t>供应商参加本次采购活动具备下列条件：</w:t>
      </w:r>
    </w:p>
    <w:p w:rsidR="00157A96" w:rsidRDefault="00157A96">
      <w:pPr>
        <w:pStyle w:val="a8"/>
        <w:tabs>
          <w:tab w:val="left" w:pos="2340"/>
        </w:tabs>
        <w:spacing w:line="460" w:lineRule="exact"/>
        <w:ind w:leftChars="47" w:left="99" w:firstLineChars="196" w:firstLine="470"/>
        <w:jc w:val="left"/>
        <w:rPr>
          <w:rFonts w:ascii="仿宋_GB2312" w:eastAsia="仿宋_GB2312" w:hAnsi="宋体"/>
          <w:sz w:val="24"/>
        </w:rPr>
      </w:pPr>
      <w:r>
        <w:rPr>
          <w:rFonts w:ascii="仿宋_GB2312" w:eastAsia="仿宋_GB2312" w:hint="eastAsia"/>
          <w:sz w:val="24"/>
        </w:rPr>
        <w:t>（一）</w:t>
      </w:r>
      <w:r>
        <w:rPr>
          <w:rFonts w:ascii="仿宋_GB2312" w:eastAsia="仿宋_GB2312" w:hAnsi="宋体" w:cs="宋体" w:hint="eastAsia"/>
          <w:sz w:val="24"/>
        </w:rPr>
        <w:t>应为独立的法人机构，能够独立承担民事责任，具有有效的营业执照或有效的公司注册登记证明材料。</w:t>
      </w:r>
    </w:p>
    <w:p w:rsidR="00157A96" w:rsidRDefault="00157A96">
      <w:pPr>
        <w:autoSpaceDE w:val="0"/>
        <w:autoSpaceDN w:val="0"/>
        <w:adjustRightInd w:val="0"/>
        <w:spacing w:line="460" w:lineRule="exact"/>
        <w:ind w:firstLineChars="200" w:firstLine="512"/>
        <w:rPr>
          <w:rFonts w:ascii="仿宋_GB2312" w:eastAsia="仿宋_GB2312"/>
          <w:sz w:val="24"/>
        </w:rPr>
      </w:pPr>
      <w:r>
        <w:rPr>
          <w:rFonts w:ascii="仿宋_GB2312" w:eastAsia="仿宋_GB2312" w:hAnsi="楷体" w:hint="eastAsia"/>
          <w:bCs/>
          <w:spacing w:val="8"/>
          <w:sz w:val="24"/>
        </w:rPr>
        <w:t>（二）</w:t>
      </w:r>
      <w:r>
        <w:rPr>
          <w:rFonts w:ascii="仿宋_GB2312" w:eastAsia="仿宋_GB2312" w:hAnsi="宋体" w:cs="宋体" w:hint="eastAsia"/>
          <w:sz w:val="24"/>
        </w:rPr>
        <w:t>应是设备原厂制造商或代理商，代理商投标的，须提供设备原厂制造商出具的拟投标产品的授权证明（制造商或国内以及代理机构出具的授权书或授权证明文件），并明确承担一切售前、售后责任</w:t>
      </w:r>
      <w:r>
        <w:rPr>
          <w:rFonts w:ascii="宋体" w:hAnsi="宋体" w:cs="宋体" w:hint="eastAsia"/>
          <w:sz w:val="24"/>
        </w:rPr>
        <w:t>。</w:t>
      </w:r>
    </w:p>
    <w:p w:rsidR="00157A96" w:rsidRDefault="00157A96">
      <w:pPr>
        <w:spacing w:line="460" w:lineRule="exact"/>
        <w:ind w:firstLineChars="200" w:firstLine="482"/>
        <w:rPr>
          <w:rFonts w:ascii="仿宋_GB2312" w:eastAsia="仿宋_GB2312"/>
          <w:b/>
          <w:sz w:val="24"/>
        </w:rPr>
      </w:pPr>
      <w:r>
        <w:rPr>
          <w:rFonts w:ascii="仿宋_GB2312" w:eastAsia="仿宋_GB2312" w:hint="eastAsia"/>
          <w:b/>
          <w:sz w:val="24"/>
        </w:rPr>
        <w:t>四、询价采购公告</w:t>
      </w:r>
    </w:p>
    <w:p w:rsidR="00157A96" w:rsidRDefault="00157A96">
      <w:pPr>
        <w:spacing w:line="460" w:lineRule="exact"/>
        <w:ind w:leftChars="-67" w:left="-141" w:firstLineChars="300" w:firstLine="720"/>
        <w:rPr>
          <w:rFonts w:ascii="仿宋_GB2312" w:eastAsia="仿宋_GB2312"/>
          <w:sz w:val="24"/>
        </w:rPr>
      </w:pPr>
      <w:r>
        <w:rPr>
          <w:rFonts w:ascii="仿宋_GB2312" w:eastAsia="仿宋_GB2312" w:hint="eastAsia"/>
          <w:sz w:val="24"/>
        </w:rPr>
        <w:t>公告时间：</w:t>
      </w:r>
      <w:r>
        <w:rPr>
          <w:rFonts w:ascii="仿宋_GB2312" w:eastAsia="仿宋_GB2312"/>
          <w:sz w:val="24"/>
        </w:rPr>
        <w:t xml:space="preserve">2019 </w:t>
      </w:r>
      <w:r>
        <w:rPr>
          <w:rFonts w:ascii="仿宋_GB2312" w:eastAsia="仿宋_GB2312" w:hint="eastAsia"/>
          <w:sz w:val="24"/>
        </w:rPr>
        <w:t>年</w:t>
      </w:r>
      <w:r w:rsidR="0071618F">
        <w:rPr>
          <w:rFonts w:ascii="仿宋_GB2312" w:eastAsia="仿宋_GB2312"/>
          <w:sz w:val="24"/>
        </w:rPr>
        <w:t xml:space="preserve"> 9</w:t>
      </w:r>
      <w:r>
        <w:rPr>
          <w:rFonts w:ascii="仿宋_GB2312" w:eastAsia="仿宋_GB2312" w:hint="eastAsia"/>
          <w:sz w:val="24"/>
        </w:rPr>
        <w:t>月</w:t>
      </w:r>
      <w:r w:rsidR="0071618F">
        <w:rPr>
          <w:rFonts w:ascii="仿宋_GB2312" w:eastAsia="仿宋_GB2312" w:hint="eastAsia"/>
          <w:sz w:val="24"/>
        </w:rPr>
        <w:t>3</w:t>
      </w:r>
      <w:r>
        <w:rPr>
          <w:rFonts w:ascii="仿宋_GB2312" w:eastAsia="仿宋_GB2312" w:hint="eastAsia"/>
          <w:sz w:val="24"/>
        </w:rPr>
        <w:t>日</w:t>
      </w:r>
      <w:r>
        <w:rPr>
          <w:rFonts w:ascii="仿宋_GB2312" w:eastAsia="仿宋_GB2312"/>
          <w:sz w:val="24"/>
        </w:rPr>
        <w:t>—</w:t>
      </w:r>
      <w:r>
        <w:rPr>
          <w:rFonts w:ascii="仿宋_GB2312" w:eastAsia="仿宋_GB2312"/>
          <w:sz w:val="24"/>
        </w:rPr>
        <w:t xml:space="preserve">  2019</w:t>
      </w:r>
      <w:r>
        <w:rPr>
          <w:rFonts w:ascii="仿宋_GB2312" w:eastAsia="仿宋_GB2312" w:hint="eastAsia"/>
          <w:sz w:val="24"/>
        </w:rPr>
        <w:t>年</w:t>
      </w:r>
      <w:r w:rsidR="0071618F">
        <w:rPr>
          <w:rFonts w:ascii="仿宋_GB2312" w:eastAsia="仿宋_GB2312" w:hint="eastAsia"/>
          <w:sz w:val="24"/>
        </w:rPr>
        <w:t>9</w:t>
      </w:r>
      <w:r>
        <w:rPr>
          <w:rFonts w:ascii="仿宋_GB2312" w:eastAsia="仿宋_GB2312" w:hint="eastAsia"/>
          <w:sz w:val="24"/>
        </w:rPr>
        <w:t>月</w:t>
      </w:r>
      <w:r w:rsidR="0071618F">
        <w:rPr>
          <w:rFonts w:ascii="仿宋_GB2312" w:eastAsia="仿宋_GB2312"/>
          <w:sz w:val="24"/>
        </w:rPr>
        <w:t xml:space="preserve"> 1</w:t>
      </w:r>
      <w:r w:rsidR="0071618F">
        <w:rPr>
          <w:rFonts w:ascii="仿宋_GB2312" w:eastAsia="仿宋_GB2312" w:hint="eastAsia"/>
          <w:sz w:val="24"/>
        </w:rPr>
        <w:t>6</w:t>
      </w:r>
      <w:r>
        <w:rPr>
          <w:rFonts w:ascii="仿宋_GB2312" w:eastAsia="仿宋_GB2312" w:hint="eastAsia"/>
          <w:sz w:val="24"/>
        </w:rPr>
        <w:t>日</w:t>
      </w:r>
      <w:r>
        <w:rPr>
          <w:rFonts w:ascii="仿宋_GB2312" w:eastAsia="仿宋_GB2312"/>
          <w:sz w:val="24"/>
        </w:rPr>
        <w:t xml:space="preserve"> </w:t>
      </w:r>
      <w:r>
        <w:rPr>
          <w:rFonts w:ascii="仿宋_GB2312" w:eastAsia="仿宋_GB2312" w:hint="eastAsia"/>
          <w:sz w:val="24"/>
        </w:rPr>
        <w:t>。</w:t>
      </w:r>
    </w:p>
    <w:p w:rsidR="00157A96" w:rsidRDefault="00157A96">
      <w:pPr>
        <w:spacing w:line="460" w:lineRule="exact"/>
        <w:ind w:firstLineChars="245" w:firstLine="590"/>
        <w:rPr>
          <w:rFonts w:ascii="仿宋_GB2312" w:eastAsia="仿宋_GB2312"/>
          <w:b/>
          <w:sz w:val="24"/>
        </w:rPr>
      </w:pPr>
      <w:r>
        <w:rPr>
          <w:rFonts w:ascii="仿宋_GB2312" w:eastAsia="仿宋_GB2312" w:hint="eastAsia"/>
          <w:b/>
          <w:sz w:val="24"/>
        </w:rPr>
        <w:t>五、报价文件接收信息</w:t>
      </w:r>
    </w:p>
    <w:p w:rsidR="00157A96" w:rsidRDefault="00157A96">
      <w:pPr>
        <w:spacing w:line="460" w:lineRule="exact"/>
        <w:ind w:left="180" w:firstLineChars="160" w:firstLine="384"/>
        <w:rPr>
          <w:rFonts w:ascii="仿宋_GB2312" w:eastAsia="仿宋_GB2312"/>
          <w:sz w:val="24"/>
        </w:rPr>
      </w:pPr>
      <w:r>
        <w:rPr>
          <w:rFonts w:ascii="仿宋_GB2312" w:eastAsia="仿宋_GB2312" w:hint="eastAsia"/>
          <w:sz w:val="24"/>
        </w:rPr>
        <w:t>（一）报价文件接收截止时间：</w:t>
      </w:r>
      <w:r>
        <w:rPr>
          <w:rFonts w:ascii="仿宋_GB2312" w:eastAsia="仿宋_GB2312"/>
          <w:sz w:val="24"/>
        </w:rPr>
        <w:t xml:space="preserve"> 20</w:t>
      </w:r>
      <w:r>
        <w:rPr>
          <w:rFonts w:ascii="仿宋_GB2312" w:eastAsia="仿宋_GB2312"/>
          <w:sz w:val="24"/>
          <w:u w:val="single"/>
        </w:rPr>
        <w:t xml:space="preserve"> 19   </w:t>
      </w:r>
      <w:r>
        <w:rPr>
          <w:rFonts w:ascii="仿宋_GB2312" w:eastAsia="仿宋_GB2312" w:hint="eastAsia"/>
          <w:sz w:val="24"/>
        </w:rPr>
        <w:t>年</w:t>
      </w:r>
      <w:r w:rsidR="0071618F">
        <w:rPr>
          <w:rFonts w:ascii="仿宋_GB2312" w:eastAsia="仿宋_GB2312"/>
          <w:sz w:val="24"/>
          <w:u w:val="single"/>
        </w:rPr>
        <w:t xml:space="preserve">  </w:t>
      </w:r>
      <w:r w:rsidR="0071618F">
        <w:rPr>
          <w:rFonts w:ascii="仿宋_GB2312" w:eastAsia="仿宋_GB2312" w:hint="eastAsia"/>
          <w:sz w:val="24"/>
          <w:u w:val="single"/>
        </w:rPr>
        <w:t>9</w:t>
      </w:r>
      <w:r>
        <w:rPr>
          <w:rFonts w:ascii="仿宋_GB2312" w:eastAsia="仿宋_GB2312" w:hint="eastAsia"/>
          <w:sz w:val="24"/>
        </w:rPr>
        <w:t>月</w:t>
      </w:r>
      <w:r w:rsidR="0071618F">
        <w:rPr>
          <w:rFonts w:ascii="仿宋_GB2312" w:eastAsia="仿宋_GB2312"/>
          <w:sz w:val="24"/>
          <w:u w:val="single"/>
        </w:rPr>
        <w:t xml:space="preserve">  1</w:t>
      </w:r>
      <w:r w:rsidR="0071618F">
        <w:rPr>
          <w:rFonts w:ascii="仿宋_GB2312" w:eastAsia="仿宋_GB2312" w:hint="eastAsia"/>
          <w:sz w:val="24"/>
          <w:u w:val="single"/>
        </w:rPr>
        <w:t>6</w:t>
      </w:r>
      <w:r>
        <w:rPr>
          <w:rFonts w:ascii="仿宋_GB2312" w:eastAsia="仿宋_GB2312"/>
          <w:sz w:val="24"/>
          <w:u w:val="single"/>
        </w:rPr>
        <w:t xml:space="preserve"> </w:t>
      </w:r>
      <w:r>
        <w:rPr>
          <w:rFonts w:ascii="仿宋_GB2312" w:eastAsia="仿宋_GB2312" w:hint="eastAsia"/>
          <w:sz w:val="24"/>
        </w:rPr>
        <w:t>日</w:t>
      </w:r>
    </w:p>
    <w:p w:rsidR="00157A96" w:rsidRDefault="00157A96">
      <w:pPr>
        <w:spacing w:line="460" w:lineRule="exact"/>
        <w:ind w:leftChars="269" w:left="3445" w:hangingChars="1200" w:hanging="2880"/>
        <w:rPr>
          <w:rFonts w:ascii="仿宋_GB2312" w:eastAsia="仿宋_GB2312"/>
          <w:sz w:val="24"/>
        </w:rPr>
      </w:pPr>
      <w:r>
        <w:rPr>
          <w:rFonts w:ascii="仿宋_GB2312" w:eastAsia="仿宋_GB2312" w:hint="eastAsia"/>
          <w:sz w:val="24"/>
        </w:rPr>
        <w:t>（二）报价文件接收地点：成都市龙泉驿区成龙大道三段</w:t>
      </w:r>
      <w:r>
        <w:rPr>
          <w:rFonts w:ascii="仿宋_GB2312" w:eastAsia="仿宋_GB2312"/>
          <w:sz w:val="24"/>
        </w:rPr>
        <w:t>359</w:t>
      </w:r>
      <w:r>
        <w:rPr>
          <w:rFonts w:ascii="仿宋_GB2312" w:eastAsia="仿宋_GB2312" w:hint="eastAsia"/>
          <w:sz w:val="24"/>
        </w:rPr>
        <w:t>号成都光明光电有限责任公司审计法规部</w:t>
      </w:r>
    </w:p>
    <w:p w:rsidR="00157A96" w:rsidRDefault="00157A96">
      <w:pPr>
        <w:spacing w:line="460" w:lineRule="exact"/>
        <w:ind w:left="180" w:firstLineChars="160" w:firstLine="384"/>
        <w:rPr>
          <w:rFonts w:ascii="仿宋_GB2312" w:eastAsia="仿宋_GB2312"/>
          <w:sz w:val="24"/>
        </w:rPr>
      </w:pPr>
      <w:r>
        <w:rPr>
          <w:rFonts w:ascii="仿宋_GB2312" w:eastAsia="仿宋_GB2312" w:hint="eastAsia"/>
          <w:sz w:val="24"/>
        </w:rPr>
        <w:t>（三）报价文件接收人：</w:t>
      </w:r>
      <w:r>
        <w:rPr>
          <w:rFonts w:ascii="仿宋_GB2312" w:eastAsia="仿宋_GB2312"/>
          <w:sz w:val="24"/>
          <w:u w:val="single"/>
        </w:rPr>
        <w:t xml:space="preserve">  </w:t>
      </w:r>
      <w:smartTag w:uri="urn:schemas-microsoft-com:office:smarttags" w:element="PersonName">
        <w:r>
          <w:rPr>
            <w:rFonts w:ascii="仿宋_GB2312" w:eastAsia="仿宋_GB2312" w:hint="eastAsia"/>
            <w:sz w:val="24"/>
            <w:u w:val="single"/>
          </w:rPr>
          <w:t>向颖</w:t>
        </w:r>
      </w:smartTag>
      <w:r>
        <w:rPr>
          <w:rFonts w:ascii="仿宋_GB2312" w:eastAsia="仿宋_GB2312"/>
          <w:sz w:val="24"/>
          <w:u w:val="single"/>
        </w:rPr>
        <w:t xml:space="preserve">       </w:t>
      </w:r>
      <w:r>
        <w:rPr>
          <w:rFonts w:ascii="仿宋_GB2312" w:eastAsia="仿宋_GB2312"/>
          <w:sz w:val="24"/>
        </w:rPr>
        <w:t xml:space="preserve">    </w:t>
      </w:r>
      <w:r>
        <w:rPr>
          <w:rFonts w:ascii="仿宋_GB2312" w:eastAsia="仿宋_GB2312" w:hint="eastAsia"/>
          <w:sz w:val="24"/>
        </w:rPr>
        <w:t>联系电话：</w:t>
      </w:r>
      <w:r>
        <w:rPr>
          <w:rFonts w:ascii="仿宋_GB2312" w:eastAsia="仿宋_GB2312"/>
          <w:sz w:val="24"/>
          <w:u w:val="single"/>
        </w:rPr>
        <w:t xml:space="preserve"> 028-88456106            </w:t>
      </w:r>
    </w:p>
    <w:p w:rsidR="00157A96" w:rsidRDefault="00157A96">
      <w:pPr>
        <w:tabs>
          <w:tab w:val="left" w:pos="540"/>
          <w:tab w:val="left" w:pos="1320"/>
        </w:tabs>
        <w:spacing w:line="460" w:lineRule="exact"/>
        <w:ind w:leftChars="93" w:left="195" w:firstLineChars="149" w:firstLine="359"/>
        <w:rPr>
          <w:rFonts w:ascii="仿宋_GB2312" w:eastAsia="仿宋_GB2312"/>
          <w:b/>
          <w:sz w:val="24"/>
        </w:rPr>
      </w:pPr>
      <w:r>
        <w:rPr>
          <w:rFonts w:ascii="仿宋_GB2312" w:eastAsia="仿宋_GB2312" w:hint="eastAsia"/>
          <w:b/>
          <w:sz w:val="24"/>
        </w:rPr>
        <w:t>七、本次询价采购联系事项</w:t>
      </w:r>
    </w:p>
    <w:p w:rsidR="00157A96" w:rsidRDefault="00157A96" w:rsidP="006125C7">
      <w:pPr>
        <w:spacing w:line="460" w:lineRule="exact"/>
        <w:ind w:leftChars="86" w:left="181" w:firstLineChars="209" w:firstLine="502"/>
        <w:rPr>
          <w:rFonts w:ascii="仿宋_GB2312" w:eastAsia="仿宋_GB2312"/>
          <w:bCs/>
          <w:iCs/>
          <w:sz w:val="24"/>
          <w:u w:val="single"/>
        </w:rPr>
      </w:pPr>
      <w:r>
        <w:rPr>
          <w:rFonts w:ascii="仿宋_GB2312" w:eastAsia="仿宋_GB2312" w:hint="eastAsia"/>
          <w:bCs/>
          <w:iCs/>
          <w:sz w:val="24"/>
          <w:u w:val="single"/>
        </w:rPr>
        <w:t>联系人：</w:t>
      </w:r>
      <w:r>
        <w:rPr>
          <w:rFonts w:ascii="仿宋_GB2312" w:eastAsia="仿宋_GB2312"/>
          <w:bCs/>
          <w:iCs/>
          <w:sz w:val="24"/>
          <w:u w:val="single"/>
        </w:rPr>
        <w:t xml:space="preserve"> </w:t>
      </w:r>
      <w:smartTag w:uri="urn:schemas-microsoft-com:office:smarttags" w:element="PersonName">
        <w:smartTagPr>
          <w:attr w:name="ProductID" w:val="李"/>
        </w:smartTagPr>
        <w:r>
          <w:rPr>
            <w:rFonts w:ascii="仿宋_GB2312" w:eastAsia="仿宋_GB2312" w:hint="eastAsia"/>
            <w:bCs/>
            <w:iCs/>
            <w:sz w:val="24"/>
            <w:u w:val="single"/>
          </w:rPr>
          <w:t>李</w:t>
        </w:r>
      </w:smartTag>
      <w:r>
        <w:rPr>
          <w:rFonts w:ascii="仿宋_GB2312" w:eastAsia="仿宋_GB2312" w:hint="eastAsia"/>
          <w:bCs/>
          <w:iCs/>
          <w:sz w:val="24"/>
          <w:u w:val="single"/>
        </w:rPr>
        <w:t>先生</w:t>
      </w:r>
      <w:r>
        <w:rPr>
          <w:rFonts w:ascii="仿宋_GB2312" w:eastAsia="仿宋_GB2312"/>
          <w:bCs/>
          <w:iCs/>
          <w:sz w:val="24"/>
          <w:u w:val="single"/>
        </w:rPr>
        <w:t xml:space="preserve">      </w:t>
      </w:r>
      <w:r>
        <w:rPr>
          <w:rFonts w:ascii="仿宋_GB2312" w:eastAsia="仿宋_GB2312" w:hint="eastAsia"/>
          <w:bCs/>
          <w:iCs/>
          <w:sz w:val="24"/>
          <w:u w:val="single"/>
        </w:rPr>
        <w:t>联系电话：</w:t>
      </w:r>
      <w:r>
        <w:rPr>
          <w:rFonts w:ascii="仿宋_GB2312" w:eastAsia="仿宋_GB2312"/>
          <w:bCs/>
          <w:iCs/>
          <w:sz w:val="24"/>
          <w:u w:val="single"/>
        </w:rPr>
        <w:t xml:space="preserve"> 028-88456071       </w:t>
      </w:r>
      <w:r>
        <w:rPr>
          <w:rFonts w:ascii="仿宋_GB2312" w:eastAsia="仿宋_GB2312" w:hint="eastAsia"/>
          <w:bCs/>
          <w:iCs/>
          <w:sz w:val="24"/>
          <w:u w:val="single"/>
        </w:rPr>
        <w:t>传真电话：</w:t>
      </w:r>
      <w:r>
        <w:rPr>
          <w:rFonts w:ascii="仿宋_GB2312" w:eastAsia="仿宋_GB2312"/>
          <w:bCs/>
          <w:iCs/>
          <w:sz w:val="24"/>
          <w:u w:val="single"/>
        </w:rPr>
        <w:t xml:space="preserve">028-88456069      </w:t>
      </w:r>
    </w:p>
    <w:p w:rsidR="00157A96" w:rsidRDefault="00157A96">
      <w:pPr>
        <w:spacing w:line="460" w:lineRule="exact"/>
        <w:ind w:leftChars="324" w:left="2000" w:hangingChars="550" w:hanging="1320"/>
        <w:rPr>
          <w:rFonts w:ascii="仿宋_GB2312" w:eastAsia="仿宋_GB2312" w:hAnsi="宋体"/>
          <w:bCs/>
          <w:iCs/>
          <w:sz w:val="24"/>
          <w:u w:val="single"/>
        </w:rPr>
      </w:pPr>
      <w:r>
        <w:rPr>
          <w:rFonts w:ascii="仿宋_GB2312" w:eastAsia="仿宋_GB2312" w:hint="eastAsia"/>
          <w:bCs/>
          <w:iCs/>
          <w:sz w:val="24"/>
          <w:u w:val="single"/>
        </w:rPr>
        <w:t>联系地址：</w:t>
      </w:r>
      <w:r>
        <w:rPr>
          <w:rFonts w:ascii="仿宋_GB2312" w:eastAsia="仿宋_GB2312" w:hint="eastAsia"/>
          <w:sz w:val="24"/>
        </w:rPr>
        <w:t>成都市龙泉驿区成龙大道三段</w:t>
      </w:r>
      <w:r>
        <w:rPr>
          <w:rFonts w:ascii="仿宋_GB2312" w:eastAsia="仿宋_GB2312"/>
          <w:sz w:val="24"/>
        </w:rPr>
        <w:t>359</w:t>
      </w:r>
      <w:r>
        <w:rPr>
          <w:rFonts w:ascii="仿宋_GB2312" w:eastAsia="仿宋_GB2312" w:hint="eastAsia"/>
          <w:sz w:val="24"/>
        </w:rPr>
        <w:t>号成都光明光电有限责任公司物资供应部</w:t>
      </w:r>
      <w:r>
        <w:rPr>
          <w:rFonts w:ascii="仿宋_GB2312" w:eastAsia="仿宋_GB2312" w:hAnsi="宋体"/>
          <w:bCs/>
          <w:iCs/>
          <w:sz w:val="24"/>
          <w:u w:val="single"/>
        </w:rPr>
        <w:t xml:space="preserve">                   </w:t>
      </w:r>
    </w:p>
    <w:p w:rsidR="00157A96" w:rsidRDefault="00157A96">
      <w:pPr>
        <w:spacing w:line="460" w:lineRule="exact"/>
        <w:ind w:leftChars="324" w:left="2000" w:hangingChars="550" w:hanging="1320"/>
        <w:rPr>
          <w:rFonts w:ascii="仿宋_GB2312" w:eastAsia="仿宋_GB2312" w:hAnsi="宋体"/>
          <w:bCs/>
          <w:iCs/>
          <w:sz w:val="24"/>
          <w:u w:val="single"/>
        </w:rPr>
      </w:pPr>
      <w:r>
        <w:rPr>
          <w:rFonts w:ascii="仿宋_GB2312" w:eastAsia="仿宋_GB2312" w:hint="eastAsia"/>
          <w:bCs/>
          <w:iCs/>
          <w:sz w:val="24"/>
          <w:u w:val="single"/>
        </w:rPr>
        <w:t>邮政编码：</w:t>
      </w:r>
      <w:r>
        <w:rPr>
          <w:rFonts w:ascii="仿宋_GB2312" w:eastAsia="仿宋_GB2312"/>
          <w:bCs/>
          <w:iCs/>
          <w:sz w:val="24"/>
          <w:u w:val="single"/>
        </w:rPr>
        <w:t>610100</w:t>
      </w:r>
    </w:p>
    <w:p w:rsidR="00157A96" w:rsidRDefault="00157A96">
      <w:pPr>
        <w:spacing w:line="460" w:lineRule="exact"/>
        <w:ind w:leftChars="86" w:left="181" w:firstLineChars="210" w:firstLine="504"/>
        <w:rPr>
          <w:rFonts w:ascii="仿宋_GB2312" w:eastAsia="仿宋_GB2312"/>
          <w:iCs/>
          <w:sz w:val="24"/>
          <w:u w:val="single"/>
        </w:rPr>
      </w:pPr>
      <w:r>
        <w:rPr>
          <w:rFonts w:ascii="仿宋_GB2312" w:eastAsia="仿宋_GB2312" w:hint="eastAsia"/>
          <w:sz w:val="24"/>
          <w:u w:val="single"/>
        </w:rPr>
        <w:t>采购单位监督</w:t>
      </w:r>
      <w:r>
        <w:rPr>
          <w:rFonts w:ascii="仿宋_GB2312" w:eastAsia="仿宋_GB2312" w:hint="eastAsia"/>
          <w:iCs/>
          <w:sz w:val="24"/>
          <w:u w:val="single"/>
        </w:rPr>
        <w:t>人：</w:t>
      </w:r>
      <w:r>
        <w:rPr>
          <w:rFonts w:ascii="仿宋_GB2312" w:eastAsia="仿宋_GB2312"/>
          <w:iCs/>
          <w:sz w:val="24"/>
          <w:u w:val="single"/>
        </w:rPr>
        <w:t xml:space="preserve">  </w:t>
      </w:r>
      <w:r>
        <w:rPr>
          <w:rFonts w:ascii="仿宋_GB2312" w:eastAsia="仿宋_GB2312" w:hint="eastAsia"/>
          <w:iCs/>
          <w:sz w:val="24"/>
          <w:u w:val="single"/>
        </w:rPr>
        <w:t>吉林辉</w:t>
      </w:r>
      <w:r>
        <w:rPr>
          <w:rFonts w:ascii="仿宋_GB2312" w:eastAsia="仿宋_GB2312"/>
          <w:iCs/>
          <w:sz w:val="24"/>
          <w:u w:val="single"/>
        </w:rPr>
        <w:t xml:space="preserve">              </w:t>
      </w:r>
      <w:r>
        <w:rPr>
          <w:rFonts w:ascii="仿宋_GB2312" w:eastAsia="仿宋_GB2312" w:hint="eastAsia"/>
          <w:iCs/>
          <w:sz w:val="24"/>
          <w:u w:val="single"/>
        </w:rPr>
        <w:t>联系电话：</w:t>
      </w:r>
      <w:r w:rsidR="0024743D">
        <w:rPr>
          <w:rFonts w:ascii="仿宋_GB2312" w:eastAsia="仿宋_GB2312"/>
          <w:iCs/>
          <w:sz w:val="24"/>
          <w:u w:val="single"/>
        </w:rPr>
        <w:t>028-884</w:t>
      </w:r>
      <w:r w:rsidR="0024743D">
        <w:rPr>
          <w:rFonts w:ascii="仿宋_GB2312" w:eastAsia="仿宋_GB2312" w:hint="eastAsia"/>
          <w:iCs/>
          <w:sz w:val="24"/>
          <w:u w:val="single"/>
        </w:rPr>
        <w:t>00191</w:t>
      </w:r>
      <w:r>
        <w:rPr>
          <w:rFonts w:ascii="仿宋_GB2312" w:eastAsia="仿宋_GB2312"/>
          <w:iCs/>
          <w:sz w:val="24"/>
          <w:u w:val="single"/>
        </w:rPr>
        <w:t xml:space="preserve">                    </w:t>
      </w:r>
    </w:p>
    <w:p w:rsidR="00157A96" w:rsidRDefault="00157A96">
      <w:pPr>
        <w:spacing w:line="460" w:lineRule="exact"/>
        <w:ind w:right="-58" w:firstLineChars="2500" w:firstLine="6000"/>
        <w:rPr>
          <w:rFonts w:ascii="仿宋_GB2312" w:eastAsia="仿宋_GB2312"/>
          <w:sz w:val="24"/>
          <w:u w:val="single"/>
        </w:rPr>
      </w:pPr>
      <w:r>
        <w:rPr>
          <w:rFonts w:ascii="仿宋_GB2312" w:eastAsia="仿宋_GB2312" w:hint="eastAsia"/>
          <w:sz w:val="24"/>
        </w:rPr>
        <w:lastRenderedPageBreak/>
        <w:t>二</w:t>
      </w:r>
      <w:r>
        <w:rPr>
          <w:rFonts w:ascii="仿宋_GB2312" w:hAnsi="宋体" w:cs="宋体" w:hint="eastAsia"/>
          <w:sz w:val="24"/>
        </w:rPr>
        <w:t>〇</w:t>
      </w:r>
      <w:r>
        <w:rPr>
          <w:rFonts w:ascii="仿宋_GB2312" w:hAnsi="宋体" w:cs="宋体"/>
          <w:sz w:val="24"/>
          <w:u w:val="single"/>
        </w:rPr>
        <w:t xml:space="preserve">  </w:t>
      </w:r>
      <w:r>
        <w:rPr>
          <w:rFonts w:ascii="仿宋_GB2312" w:hAnsi="宋体" w:cs="宋体" w:hint="eastAsia"/>
          <w:sz w:val="24"/>
          <w:u w:val="single"/>
        </w:rPr>
        <w:t>一九</w:t>
      </w:r>
      <w:r>
        <w:rPr>
          <w:rFonts w:ascii="仿宋_GB2312" w:eastAsia="仿宋_GB2312" w:hint="eastAsia"/>
          <w:sz w:val="24"/>
        </w:rPr>
        <w:t>年</w:t>
      </w:r>
      <w:r w:rsidRPr="00832BDE">
        <w:rPr>
          <w:rFonts w:ascii="仿宋_GB2312" w:eastAsia="仿宋_GB2312"/>
          <w:sz w:val="24"/>
          <w:u w:val="single"/>
        </w:rPr>
        <w:t xml:space="preserve"> </w:t>
      </w:r>
      <w:r w:rsidR="0003363D">
        <w:rPr>
          <w:rFonts w:ascii="仿宋_GB2312" w:eastAsia="仿宋_GB2312" w:hint="eastAsia"/>
          <w:sz w:val="24"/>
          <w:u w:val="single"/>
        </w:rPr>
        <w:t>九</w:t>
      </w:r>
      <w:r w:rsidRPr="00832BDE">
        <w:rPr>
          <w:rFonts w:ascii="仿宋_GB2312" w:eastAsia="仿宋_GB2312"/>
          <w:sz w:val="24"/>
          <w:u w:val="single"/>
        </w:rPr>
        <w:t xml:space="preserve"> </w:t>
      </w:r>
      <w:r>
        <w:rPr>
          <w:rFonts w:ascii="仿宋_GB2312" w:eastAsia="仿宋_GB2312" w:hint="eastAsia"/>
          <w:sz w:val="24"/>
        </w:rPr>
        <w:t>月</w:t>
      </w:r>
      <w:r>
        <w:rPr>
          <w:rFonts w:ascii="仿宋_GB2312" w:eastAsia="仿宋_GB2312"/>
          <w:sz w:val="24"/>
          <w:u w:val="single"/>
        </w:rPr>
        <w:t xml:space="preserve"> </w:t>
      </w:r>
      <w:r w:rsidR="0003363D">
        <w:rPr>
          <w:rFonts w:ascii="仿宋_GB2312" w:eastAsia="仿宋_GB2312" w:hint="eastAsia"/>
          <w:sz w:val="24"/>
          <w:u w:val="single"/>
        </w:rPr>
        <w:t>三</w:t>
      </w:r>
      <w:r>
        <w:rPr>
          <w:rFonts w:ascii="仿宋_GB2312" w:eastAsia="仿宋_GB2312"/>
          <w:sz w:val="24"/>
          <w:u w:val="single"/>
        </w:rPr>
        <w:t xml:space="preserve"> </w:t>
      </w:r>
      <w:r>
        <w:rPr>
          <w:rFonts w:ascii="仿宋_GB2312" w:eastAsia="仿宋_GB2312" w:hint="eastAsia"/>
          <w:sz w:val="24"/>
        </w:rPr>
        <w:t>日</w:t>
      </w:r>
    </w:p>
    <w:p w:rsidR="00157A96" w:rsidRDefault="00157A96">
      <w:pPr>
        <w:spacing w:line="500" w:lineRule="exact"/>
        <w:ind w:firstLineChars="1500" w:firstLine="4800"/>
        <w:rPr>
          <w:rFonts w:ascii="黑体" w:eastAsia="黑体"/>
          <w:sz w:val="32"/>
          <w:szCs w:val="32"/>
        </w:rPr>
      </w:pPr>
    </w:p>
    <w:p w:rsidR="00157A96" w:rsidRDefault="00157A96">
      <w:pPr>
        <w:spacing w:line="500" w:lineRule="exact"/>
        <w:ind w:firstLineChars="1050" w:firstLine="3360"/>
        <w:jc w:val="left"/>
        <w:rPr>
          <w:rFonts w:ascii="黑体" w:eastAsia="黑体"/>
          <w:sz w:val="32"/>
          <w:szCs w:val="32"/>
        </w:rPr>
      </w:pPr>
      <w:r>
        <w:rPr>
          <w:rFonts w:ascii="黑体" w:eastAsia="黑体" w:hint="eastAsia"/>
          <w:sz w:val="32"/>
          <w:szCs w:val="32"/>
        </w:rPr>
        <w:t>第二部分</w:t>
      </w:r>
      <w:r>
        <w:rPr>
          <w:rFonts w:ascii="黑体" w:eastAsia="黑体"/>
          <w:sz w:val="32"/>
          <w:szCs w:val="32"/>
        </w:rPr>
        <w:t xml:space="preserve">  </w:t>
      </w:r>
      <w:r>
        <w:rPr>
          <w:rFonts w:ascii="黑体" w:eastAsia="黑体" w:hint="eastAsia"/>
          <w:sz w:val="32"/>
          <w:szCs w:val="32"/>
        </w:rPr>
        <w:t>供应商须知</w:t>
      </w:r>
    </w:p>
    <w:p w:rsidR="00157A96" w:rsidRDefault="00157A96">
      <w:pPr>
        <w:spacing w:line="500" w:lineRule="exact"/>
        <w:ind w:firstLineChars="245" w:firstLine="590"/>
        <w:rPr>
          <w:b/>
          <w:bCs/>
          <w:sz w:val="24"/>
        </w:rPr>
      </w:pPr>
      <w:r>
        <w:rPr>
          <w:rFonts w:hint="eastAsia"/>
          <w:b/>
          <w:bCs/>
          <w:sz w:val="24"/>
        </w:rPr>
        <w:t>前附表：</w:t>
      </w:r>
    </w:p>
    <w:tbl>
      <w:tblPr>
        <w:tblW w:w="9002" w:type="dxa"/>
        <w:jc w:val="center"/>
        <w:tblBorders>
          <w:top w:val="single" w:sz="4" w:space="0" w:color="auto"/>
          <w:left w:val="single" w:sz="4" w:space="0" w:color="auto"/>
          <w:bottom w:val="single" w:sz="4" w:space="0" w:color="auto"/>
          <w:right w:val="single" w:sz="4" w:space="0" w:color="auto"/>
        </w:tblBorders>
        <w:tblLayout w:type="fixed"/>
        <w:tblLook w:val="00A0" w:firstRow="1" w:lastRow="0" w:firstColumn="1" w:lastColumn="0" w:noHBand="0" w:noVBand="0"/>
      </w:tblPr>
      <w:tblGrid>
        <w:gridCol w:w="534"/>
        <w:gridCol w:w="2213"/>
        <w:gridCol w:w="6255"/>
      </w:tblGrid>
      <w:tr w:rsidR="00157A96">
        <w:trPr>
          <w:trHeight w:val="409"/>
          <w:jc w:val="center"/>
        </w:trPr>
        <w:tc>
          <w:tcPr>
            <w:tcW w:w="534" w:type="dxa"/>
            <w:tcBorders>
              <w:top w:val="single" w:sz="4" w:space="0" w:color="auto"/>
              <w:bottom w:val="single" w:sz="4" w:space="0" w:color="auto"/>
              <w:right w:val="single" w:sz="4" w:space="0" w:color="auto"/>
            </w:tcBorders>
            <w:vAlign w:val="center"/>
          </w:tcPr>
          <w:p w:rsidR="00157A96" w:rsidRDefault="00157A96">
            <w:pPr>
              <w:snapToGrid w:val="0"/>
              <w:jc w:val="center"/>
              <w:rPr>
                <w:rFonts w:ascii="仿宋_GB2312" w:eastAsia="仿宋_GB2312" w:hAnsi="宋体"/>
                <w:color w:val="000000"/>
                <w:sz w:val="24"/>
                <w:szCs w:val="28"/>
              </w:rPr>
            </w:pPr>
            <w:r>
              <w:rPr>
                <w:rFonts w:ascii="仿宋_GB2312" w:eastAsia="仿宋_GB2312" w:hAnsi="宋体" w:hint="eastAsia"/>
                <w:color w:val="000000"/>
                <w:sz w:val="24"/>
                <w:szCs w:val="28"/>
              </w:rPr>
              <w:t>序号</w:t>
            </w:r>
          </w:p>
        </w:tc>
        <w:tc>
          <w:tcPr>
            <w:tcW w:w="2213" w:type="dxa"/>
            <w:tcBorders>
              <w:top w:val="single" w:sz="4" w:space="0" w:color="auto"/>
              <w:left w:val="single" w:sz="4" w:space="0" w:color="auto"/>
              <w:bottom w:val="single" w:sz="4" w:space="0" w:color="auto"/>
              <w:right w:val="single" w:sz="4" w:space="0" w:color="auto"/>
            </w:tcBorders>
          </w:tcPr>
          <w:p w:rsidR="00157A96" w:rsidRDefault="00157A96">
            <w:pPr>
              <w:snapToGrid w:val="0"/>
              <w:jc w:val="center"/>
              <w:rPr>
                <w:rFonts w:ascii="仿宋_GB2312" w:eastAsia="仿宋_GB2312" w:hAnsi="宋体"/>
                <w:color w:val="000000"/>
                <w:sz w:val="24"/>
                <w:szCs w:val="28"/>
              </w:rPr>
            </w:pPr>
          </w:p>
        </w:tc>
        <w:tc>
          <w:tcPr>
            <w:tcW w:w="6255" w:type="dxa"/>
            <w:tcBorders>
              <w:top w:val="single" w:sz="4" w:space="0" w:color="auto"/>
              <w:left w:val="single" w:sz="4" w:space="0" w:color="auto"/>
              <w:bottom w:val="single" w:sz="4" w:space="0" w:color="auto"/>
            </w:tcBorders>
            <w:vAlign w:val="center"/>
          </w:tcPr>
          <w:p w:rsidR="00157A96" w:rsidRDefault="00157A96">
            <w:pPr>
              <w:tabs>
                <w:tab w:val="left" w:pos="7303"/>
                <w:tab w:val="left" w:pos="7540"/>
              </w:tabs>
              <w:snapToGrid w:val="0"/>
              <w:rPr>
                <w:rFonts w:ascii="仿宋_GB2312" w:eastAsia="仿宋_GB2312" w:hAnsi="宋体"/>
                <w:color w:val="000000"/>
                <w:sz w:val="24"/>
                <w:szCs w:val="28"/>
              </w:rPr>
            </w:pPr>
            <w:r>
              <w:rPr>
                <w:rFonts w:ascii="仿宋_GB2312" w:eastAsia="仿宋_GB2312" w:hAnsi="宋体" w:hint="eastAsia"/>
                <w:color w:val="000000"/>
                <w:sz w:val="24"/>
                <w:szCs w:val="28"/>
              </w:rPr>
              <w:t>内容、要求</w:t>
            </w:r>
          </w:p>
        </w:tc>
      </w:tr>
      <w:tr w:rsidR="00157A96">
        <w:trPr>
          <w:trHeight w:val="490"/>
          <w:jc w:val="center"/>
        </w:trPr>
        <w:tc>
          <w:tcPr>
            <w:tcW w:w="534" w:type="dxa"/>
            <w:tcBorders>
              <w:top w:val="single" w:sz="4" w:space="0" w:color="auto"/>
              <w:bottom w:val="single" w:sz="4" w:space="0" w:color="auto"/>
              <w:right w:val="single" w:sz="4" w:space="0" w:color="auto"/>
            </w:tcBorders>
            <w:vAlign w:val="center"/>
          </w:tcPr>
          <w:p w:rsidR="00157A96" w:rsidRDefault="00157A96">
            <w:pPr>
              <w:snapToGrid w:val="0"/>
              <w:jc w:val="center"/>
              <w:rPr>
                <w:rFonts w:ascii="仿宋_GB2312" w:eastAsia="仿宋_GB2312" w:hAnsi="宋体"/>
                <w:color w:val="000000"/>
                <w:sz w:val="24"/>
                <w:szCs w:val="28"/>
              </w:rPr>
            </w:pPr>
            <w:r>
              <w:rPr>
                <w:rFonts w:ascii="仿宋_GB2312" w:eastAsia="仿宋_GB2312" w:hAnsi="宋体"/>
                <w:color w:val="000000"/>
                <w:sz w:val="24"/>
                <w:szCs w:val="28"/>
              </w:rPr>
              <w:t>1</w:t>
            </w:r>
          </w:p>
        </w:tc>
        <w:tc>
          <w:tcPr>
            <w:tcW w:w="2213" w:type="dxa"/>
            <w:tcBorders>
              <w:top w:val="single" w:sz="4" w:space="0" w:color="auto"/>
              <w:left w:val="single" w:sz="4" w:space="0" w:color="auto"/>
              <w:bottom w:val="single" w:sz="4" w:space="0" w:color="auto"/>
              <w:right w:val="single" w:sz="4" w:space="0" w:color="auto"/>
            </w:tcBorders>
          </w:tcPr>
          <w:p w:rsidR="00157A96" w:rsidRDefault="00157A96">
            <w:pPr>
              <w:snapToGrid w:val="0"/>
              <w:rPr>
                <w:rFonts w:ascii="仿宋_GB2312" w:eastAsia="仿宋_GB2312" w:hAnsi="宋体"/>
                <w:color w:val="000000"/>
                <w:sz w:val="24"/>
                <w:szCs w:val="28"/>
              </w:rPr>
            </w:pPr>
            <w:r>
              <w:rPr>
                <w:rFonts w:ascii="仿宋_GB2312" w:eastAsia="仿宋_GB2312" w:hAnsi="宋体" w:hint="eastAsia"/>
                <w:color w:val="000000"/>
                <w:sz w:val="24"/>
                <w:szCs w:val="28"/>
              </w:rPr>
              <w:t>采购人</w:t>
            </w:r>
          </w:p>
        </w:tc>
        <w:tc>
          <w:tcPr>
            <w:tcW w:w="6255" w:type="dxa"/>
            <w:tcBorders>
              <w:top w:val="single" w:sz="4" w:space="0" w:color="auto"/>
              <w:left w:val="single" w:sz="4" w:space="0" w:color="auto"/>
              <w:bottom w:val="single" w:sz="4" w:space="0" w:color="auto"/>
            </w:tcBorders>
            <w:vAlign w:val="center"/>
          </w:tcPr>
          <w:p w:rsidR="00157A96" w:rsidRDefault="00157A96">
            <w:pPr>
              <w:pStyle w:val="Default"/>
              <w:ind w:left="2304" w:hangingChars="960" w:hanging="2304"/>
              <w:rPr>
                <w:rFonts w:ascii="楷体_GB2312" w:eastAsia="楷体_GB2312" w:hAnsi="宋体"/>
                <w:szCs w:val="21"/>
              </w:rPr>
            </w:pPr>
            <w:r>
              <w:rPr>
                <w:rFonts w:ascii="楷体_GB2312" w:eastAsia="楷体_GB2312" w:hAnsi="宋体" w:hint="eastAsia"/>
                <w:szCs w:val="21"/>
              </w:rPr>
              <w:t>名称：成都光明光电有限责任公司</w:t>
            </w:r>
          </w:p>
          <w:p w:rsidR="00157A96" w:rsidRDefault="00157A96">
            <w:pPr>
              <w:pStyle w:val="Default"/>
              <w:tabs>
                <w:tab w:val="left" w:pos="7356"/>
              </w:tabs>
              <w:ind w:left="720" w:hangingChars="300" w:hanging="720"/>
              <w:rPr>
                <w:rFonts w:ascii="楷体_GB2312" w:eastAsia="楷体_GB2312" w:hAnsi="宋体"/>
                <w:szCs w:val="21"/>
              </w:rPr>
            </w:pPr>
            <w:r>
              <w:rPr>
                <w:rFonts w:ascii="楷体_GB2312" w:eastAsia="楷体_GB2312" w:hAnsi="宋体" w:hint="eastAsia"/>
                <w:szCs w:val="21"/>
              </w:rPr>
              <w:t>地址：成都市龙泉驿区成龙大道三段</w:t>
            </w:r>
            <w:r>
              <w:rPr>
                <w:rFonts w:ascii="楷体_GB2312" w:eastAsia="楷体_GB2312" w:hAnsi="宋体"/>
                <w:szCs w:val="21"/>
              </w:rPr>
              <w:t>359</w:t>
            </w:r>
            <w:r>
              <w:rPr>
                <w:rFonts w:ascii="楷体_GB2312" w:eastAsia="楷体_GB2312" w:hAnsi="宋体" w:hint="eastAsia"/>
                <w:szCs w:val="21"/>
              </w:rPr>
              <w:t>号</w:t>
            </w:r>
          </w:p>
          <w:p w:rsidR="00157A96" w:rsidRDefault="00157A96">
            <w:pPr>
              <w:pStyle w:val="Default"/>
              <w:rPr>
                <w:rFonts w:ascii="楷体_GB2312" w:eastAsia="楷体_GB2312" w:hAnsi="宋体"/>
                <w:szCs w:val="21"/>
              </w:rPr>
            </w:pPr>
            <w:r>
              <w:rPr>
                <w:rFonts w:ascii="楷体_GB2312" w:eastAsia="楷体_GB2312" w:hAnsi="宋体" w:hint="eastAsia"/>
                <w:szCs w:val="21"/>
              </w:rPr>
              <w:t>联系人：</w:t>
            </w:r>
            <w:r>
              <w:rPr>
                <w:rFonts w:ascii="楷体_GB2312" w:eastAsia="楷体_GB2312" w:hAnsi="宋体"/>
                <w:szCs w:val="21"/>
                <w:u w:val="single"/>
              </w:rPr>
              <w:t xml:space="preserve"> </w:t>
            </w:r>
            <w:smartTag w:uri="urn:schemas-microsoft-com:office:smarttags" w:element="PersonName">
              <w:smartTagPr>
                <w:attr w:name="ProductID" w:val="李"/>
              </w:smartTagPr>
              <w:r>
                <w:rPr>
                  <w:rFonts w:ascii="楷体_GB2312" w:eastAsia="楷体_GB2312" w:hAnsi="宋体" w:hint="eastAsia"/>
                  <w:szCs w:val="21"/>
                  <w:u w:val="single"/>
                </w:rPr>
                <w:t>李</w:t>
              </w:r>
            </w:smartTag>
            <w:r>
              <w:rPr>
                <w:rFonts w:ascii="楷体_GB2312" w:eastAsia="楷体_GB2312" w:hAnsi="宋体" w:hint="eastAsia"/>
                <w:szCs w:val="21"/>
                <w:u w:val="single"/>
              </w:rPr>
              <w:t>先生</w:t>
            </w:r>
            <w:r>
              <w:rPr>
                <w:rFonts w:ascii="楷体_GB2312" w:eastAsia="楷体_GB2312" w:hAnsi="宋体"/>
                <w:szCs w:val="21"/>
                <w:u w:val="single"/>
              </w:rPr>
              <w:t xml:space="preserve">       </w:t>
            </w:r>
          </w:p>
          <w:p w:rsidR="00157A96" w:rsidRDefault="00157A96">
            <w:pPr>
              <w:snapToGrid w:val="0"/>
              <w:rPr>
                <w:rFonts w:ascii="仿宋_GB2312" w:eastAsia="仿宋_GB2312" w:hAnsi="宋体"/>
                <w:color w:val="000000"/>
                <w:sz w:val="24"/>
                <w:szCs w:val="28"/>
              </w:rPr>
            </w:pPr>
            <w:r>
              <w:rPr>
                <w:rFonts w:ascii="楷体_GB2312" w:eastAsia="楷体_GB2312" w:hAnsi="宋体" w:hint="eastAsia"/>
                <w:color w:val="000000"/>
                <w:sz w:val="24"/>
                <w:szCs w:val="21"/>
              </w:rPr>
              <w:t>电</w:t>
            </w:r>
            <w:r>
              <w:rPr>
                <w:rFonts w:ascii="楷体_GB2312" w:eastAsia="楷体_GB2312" w:hAnsi="宋体"/>
                <w:color w:val="000000"/>
                <w:sz w:val="24"/>
                <w:szCs w:val="21"/>
              </w:rPr>
              <w:t xml:space="preserve"> </w:t>
            </w:r>
            <w:r>
              <w:rPr>
                <w:rFonts w:ascii="楷体_GB2312" w:eastAsia="楷体_GB2312" w:hAnsi="宋体" w:hint="eastAsia"/>
                <w:color w:val="000000"/>
                <w:sz w:val="24"/>
                <w:szCs w:val="21"/>
              </w:rPr>
              <w:t>话：</w:t>
            </w:r>
            <w:r>
              <w:rPr>
                <w:rFonts w:ascii="楷体_GB2312" w:eastAsia="楷体_GB2312" w:hAnsi="宋体"/>
                <w:color w:val="000000"/>
                <w:sz w:val="24"/>
                <w:szCs w:val="21"/>
                <w:u w:val="single"/>
              </w:rPr>
              <w:t xml:space="preserve"> 028 -88456071     </w:t>
            </w:r>
          </w:p>
        </w:tc>
      </w:tr>
      <w:tr w:rsidR="00157A96">
        <w:trPr>
          <w:trHeight w:val="603"/>
          <w:jc w:val="center"/>
        </w:trPr>
        <w:tc>
          <w:tcPr>
            <w:tcW w:w="534" w:type="dxa"/>
            <w:tcBorders>
              <w:top w:val="single" w:sz="4" w:space="0" w:color="auto"/>
              <w:bottom w:val="single" w:sz="4" w:space="0" w:color="auto"/>
              <w:right w:val="single" w:sz="4" w:space="0" w:color="auto"/>
            </w:tcBorders>
            <w:vAlign w:val="center"/>
          </w:tcPr>
          <w:p w:rsidR="00157A96" w:rsidRDefault="00157A96">
            <w:pPr>
              <w:snapToGrid w:val="0"/>
              <w:jc w:val="center"/>
              <w:rPr>
                <w:rFonts w:ascii="仿宋_GB2312" w:eastAsia="仿宋_GB2312" w:hAnsi="宋体"/>
                <w:color w:val="000000"/>
                <w:sz w:val="24"/>
                <w:szCs w:val="28"/>
              </w:rPr>
            </w:pPr>
            <w:r>
              <w:rPr>
                <w:rFonts w:ascii="仿宋_GB2312" w:eastAsia="仿宋_GB2312" w:hAnsi="宋体"/>
                <w:color w:val="000000"/>
                <w:sz w:val="24"/>
                <w:szCs w:val="28"/>
              </w:rPr>
              <w:t>2</w:t>
            </w:r>
          </w:p>
        </w:tc>
        <w:tc>
          <w:tcPr>
            <w:tcW w:w="2213" w:type="dxa"/>
            <w:tcBorders>
              <w:top w:val="single" w:sz="4" w:space="0" w:color="auto"/>
              <w:left w:val="single" w:sz="4" w:space="0" w:color="auto"/>
              <w:bottom w:val="single" w:sz="4" w:space="0" w:color="auto"/>
              <w:right w:val="single" w:sz="4" w:space="0" w:color="auto"/>
            </w:tcBorders>
          </w:tcPr>
          <w:p w:rsidR="00157A96" w:rsidRDefault="00157A96">
            <w:pPr>
              <w:snapToGrid w:val="0"/>
              <w:rPr>
                <w:rFonts w:ascii="仿宋_GB2312" w:eastAsia="仿宋_GB2312" w:hAnsi="宋体"/>
                <w:color w:val="000000"/>
                <w:sz w:val="24"/>
                <w:szCs w:val="28"/>
              </w:rPr>
            </w:pPr>
            <w:r>
              <w:rPr>
                <w:rFonts w:ascii="仿宋_GB2312" w:eastAsia="仿宋_GB2312" w:hAnsi="宋体" w:hint="eastAsia"/>
                <w:color w:val="000000"/>
                <w:sz w:val="24"/>
                <w:szCs w:val="28"/>
              </w:rPr>
              <w:t>项目名称</w:t>
            </w:r>
          </w:p>
        </w:tc>
        <w:tc>
          <w:tcPr>
            <w:tcW w:w="6255" w:type="dxa"/>
            <w:tcBorders>
              <w:top w:val="single" w:sz="4" w:space="0" w:color="auto"/>
              <w:left w:val="single" w:sz="4" w:space="0" w:color="auto"/>
              <w:bottom w:val="single" w:sz="4" w:space="0" w:color="auto"/>
            </w:tcBorders>
            <w:vAlign w:val="center"/>
          </w:tcPr>
          <w:p w:rsidR="00157A96" w:rsidRDefault="00157A96">
            <w:pPr>
              <w:snapToGrid w:val="0"/>
              <w:rPr>
                <w:rFonts w:ascii="仿宋_GB2312" w:eastAsia="仿宋_GB2312" w:hAnsi="宋体"/>
                <w:color w:val="000000"/>
                <w:sz w:val="24"/>
                <w:szCs w:val="28"/>
              </w:rPr>
            </w:pPr>
            <w:r>
              <w:rPr>
                <w:rFonts w:ascii="仿宋_GB2312" w:eastAsia="仿宋_GB2312" w:hint="eastAsia"/>
                <w:sz w:val="24"/>
                <w:u w:val="single"/>
              </w:rPr>
              <w:t>全自动电位滴定仪</w:t>
            </w:r>
            <w:r>
              <w:rPr>
                <w:rFonts w:ascii="仿宋_GB2312" w:eastAsia="仿宋_GB2312" w:hAnsi="宋体" w:hint="eastAsia"/>
                <w:color w:val="000000"/>
                <w:sz w:val="24"/>
                <w:szCs w:val="28"/>
                <w:u w:val="single"/>
              </w:rPr>
              <w:t>采购</w:t>
            </w:r>
            <w:r>
              <w:rPr>
                <w:rFonts w:ascii="仿宋_GB2312" w:eastAsia="仿宋_GB2312" w:hAnsi="宋体" w:hint="eastAsia"/>
                <w:color w:val="000000"/>
                <w:sz w:val="24"/>
                <w:szCs w:val="28"/>
              </w:rPr>
              <w:t>项目</w:t>
            </w:r>
          </w:p>
        </w:tc>
      </w:tr>
      <w:tr w:rsidR="00157A96">
        <w:trPr>
          <w:trHeight w:val="672"/>
          <w:jc w:val="center"/>
        </w:trPr>
        <w:tc>
          <w:tcPr>
            <w:tcW w:w="534" w:type="dxa"/>
            <w:tcBorders>
              <w:top w:val="single" w:sz="4" w:space="0" w:color="auto"/>
              <w:bottom w:val="single" w:sz="4" w:space="0" w:color="auto"/>
              <w:right w:val="single" w:sz="4" w:space="0" w:color="auto"/>
            </w:tcBorders>
            <w:vAlign w:val="center"/>
          </w:tcPr>
          <w:p w:rsidR="00157A96" w:rsidRDefault="00157A96">
            <w:pPr>
              <w:snapToGrid w:val="0"/>
              <w:jc w:val="center"/>
              <w:rPr>
                <w:rFonts w:ascii="仿宋_GB2312" w:eastAsia="仿宋_GB2312" w:hAnsi="宋体"/>
                <w:color w:val="000000"/>
                <w:sz w:val="24"/>
                <w:szCs w:val="28"/>
              </w:rPr>
            </w:pPr>
            <w:r>
              <w:rPr>
                <w:rFonts w:ascii="仿宋_GB2312" w:eastAsia="仿宋_GB2312" w:hAnsi="宋体"/>
                <w:color w:val="000000"/>
                <w:sz w:val="24"/>
                <w:szCs w:val="28"/>
              </w:rPr>
              <w:t>3</w:t>
            </w:r>
          </w:p>
        </w:tc>
        <w:tc>
          <w:tcPr>
            <w:tcW w:w="2213" w:type="dxa"/>
            <w:tcBorders>
              <w:top w:val="single" w:sz="4" w:space="0" w:color="auto"/>
              <w:left w:val="single" w:sz="4" w:space="0" w:color="auto"/>
              <w:bottom w:val="single" w:sz="4" w:space="0" w:color="auto"/>
              <w:right w:val="single" w:sz="4" w:space="0" w:color="auto"/>
            </w:tcBorders>
            <w:vAlign w:val="center"/>
          </w:tcPr>
          <w:p w:rsidR="00157A96" w:rsidRDefault="00157A96">
            <w:pPr>
              <w:autoSpaceDE w:val="0"/>
              <w:autoSpaceDN w:val="0"/>
              <w:adjustRightInd w:val="0"/>
              <w:rPr>
                <w:rFonts w:ascii="楷体_GB2312" w:eastAsia="楷体_GB2312" w:cs="仿宋_GB2312"/>
                <w:kern w:val="0"/>
                <w:szCs w:val="21"/>
              </w:rPr>
            </w:pPr>
            <w:r>
              <w:rPr>
                <w:rFonts w:ascii="楷体_GB2312" w:eastAsia="楷体_GB2312" w:cs="仿宋_GB2312" w:hint="eastAsia"/>
                <w:kern w:val="0"/>
                <w:szCs w:val="21"/>
              </w:rPr>
              <w:t>建设地点</w:t>
            </w:r>
          </w:p>
        </w:tc>
        <w:tc>
          <w:tcPr>
            <w:tcW w:w="6255" w:type="dxa"/>
            <w:tcBorders>
              <w:top w:val="single" w:sz="4" w:space="0" w:color="auto"/>
              <w:left w:val="single" w:sz="4" w:space="0" w:color="auto"/>
              <w:bottom w:val="single" w:sz="4" w:space="0" w:color="auto"/>
            </w:tcBorders>
            <w:vAlign w:val="center"/>
          </w:tcPr>
          <w:p w:rsidR="00157A96" w:rsidRDefault="00157A96">
            <w:pPr>
              <w:pStyle w:val="Default"/>
              <w:ind w:left="720" w:hangingChars="300" w:hanging="720"/>
              <w:rPr>
                <w:rFonts w:ascii="楷体_GB2312" w:eastAsia="楷体_GB2312" w:hAnsi="宋体"/>
                <w:szCs w:val="21"/>
              </w:rPr>
            </w:pPr>
            <w:r>
              <w:rPr>
                <w:rFonts w:ascii="楷体_GB2312" w:eastAsia="楷体_GB2312" w:hAnsi="宋体" w:hint="eastAsia"/>
                <w:szCs w:val="21"/>
              </w:rPr>
              <w:t>成都市龙泉驿区成龙大道三段</w:t>
            </w:r>
            <w:r>
              <w:rPr>
                <w:rFonts w:ascii="楷体_GB2312" w:eastAsia="楷体_GB2312" w:hAnsi="宋体"/>
                <w:szCs w:val="21"/>
              </w:rPr>
              <w:t>359</w:t>
            </w:r>
            <w:r>
              <w:rPr>
                <w:rFonts w:ascii="楷体_GB2312" w:eastAsia="楷体_GB2312" w:hAnsi="宋体" w:hint="eastAsia"/>
                <w:szCs w:val="21"/>
              </w:rPr>
              <w:t>号</w:t>
            </w:r>
          </w:p>
        </w:tc>
      </w:tr>
      <w:tr w:rsidR="00157A96">
        <w:trPr>
          <w:trHeight w:val="630"/>
          <w:jc w:val="center"/>
        </w:trPr>
        <w:tc>
          <w:tcPr>
            <w:tcW w:w="534" w:type="dxa"/>
            <w:tcBorders>
              <w:top w:val="single" w:sz="4" w:space="0" w:color="auto"/>
              <w:bottom w:val="single" w:sz="4" w:space="0" w:color="auto"/>
              <w:right w:val="single" w:sz="4" w:space="0" w:color="auto"/>
            </w:tcBorders>
            <w:vAlign w:val="center"/>
          </w:tcPr>
          <w:p w:rsidR="00157A96" w:rsidRDefault="00157A96">
            <w:pPr>
              <w:snapToGrid w:val="0"/>
              <w:jc w:val="center"/>
              <w:rPr>
                <w:rFonts w:ascii="仿宋_GB2312" w:eastAsia="仿宋_GB2312" w:hAnsi="宋体"/>
                <w:color w:val="000000"/>
                <w:sz w:val="24"/>
                <w:szCs w:val="28"/>
              </w:rPr>
            </w:pPr>
            <w:r>
              <w:rPr>
                <w:rFonts w:ascii="仿宋_GB2312" w:eastAsia="仿宋_GB2312" w:hAnsi="宋体"/>
                <w:color w:val="000000"/>
                <w:sz w:val="24"/>
                <w:szCs w:val="28"/>
              </w:rPr>
              <w:t>4</w:t>
            </w:r>
          </w:p>
        </w:tc>
        <w:tc>
          <w:tcPr>
            <w:tcW w:w="2213" w:type="dxa"/>
            <w:tcBorders>
              <w:top w:val="single" w:sz="4" w:space="0" w:color="auto"/>
              <w:left w:val="single" w:sz="4" w:space="0" w:color="auto"/>
              <w:bottom w:val="single" w:sz="4" w:space="0" w:color="auto"/>
              <w:right w:val="single" w:sz="4" w:space="0" w:color="auto"/>
            </w:tcBorders>
            <w:vAlign w:val="center"/>
          </w:tcPr>
          <w:p w:rsidR="00157A96" w:rsidRDefault="00157A96">
            <w:pPr>
              <w:autoSpaceDE w:val="0"/>
              <w:autoSpaceDN w:val="0"/>
              <w:adjustRightInd w:val="0"/>
              <w:rPr>
                <w:rFonts w:ascii="楷体_GB2312" w:eastAsia="楷体_GB2312" w:cs="仿宋_GB2312"/>
                <w:kern w:val="0"/>
                <w:szCs w:val="21"/>
              </w:rPr>
            </w:pPr>
            <w:r>
              <w:rPr>
                <w:rFonts w:ascii="楷体_GB2312" w:eastAsia="楷体_GB2312" w:cs="仿宋_GB2312" w:hint="eastAsia"/>
                <w:kern w:val="0"/>
                <w:szCs w:val="21"/>
              </w:rPr>
              <w:t>供应商资质条件、能力和信誉</w:t>
            </w:r>
          </w:p>
        </w:tc>
        <w:tc>
          <w:tcPr>
            <w:tcW w:w="6255" w:type="dxa"/>
            <w:tcBorders>
              <w:top w:val="single" w:sz="4" w:space="0" w:color="auto"/>
              <w:left w:val="single" w:sz="4" w:space="0" w:color="auto"/>
              <w:bottom w:val="single" w:sz="4" w:space="0" w:color="auto"/>
            </w:tcBorders>
          </w:tcPr>
          <w:p w:rsidR="00157A96" w:rsidRDefault="00157A96">
            <w:pPr>
              <w:pStyle w:val="Default"/>
              <w:rPr>
                <w:rFonts w:ascii="楷体_GB2312" w:eastAsia="楷体_GB2312" w:hAnsi="宋体"/>
                <w:szCs w:val="21"/>
              </w:rPr>
            </w:pPr>
            <w:r>
              <w:rPr>
                <w:rFonts w:ascii="楷体_GB2312" w:eastAsia="楷体_GB2312" w:hAnsi="宋体" w:hint="eastAsia"/>
                <w:szCs w:val="21"/>
              </w:rPr>
              <w:t>资质条件：</w:t>
            </w:r>
            <w:r>
              <w:rPr>
                <w:rFonts w:ascii="楷体_GB2312" w:eastAsia="楷体_GB2312" w:hAnsi="宋体"/>
                <w:szCs w:val="21"/>
                <w:u w:val="single"/>
              </w:rPr>
              <w:t xml:space="preserve"> </w:t>
            </w:r>
            <w:r>
              <w:rPr>
                <w:rFonts w:ascii="楷体_GB2312" w:eastAsia="楷体_GB2312" w:hAnsi="宋体" w:hint="eastAsia"/>
                <w:szCs w:val="21"/>
                <w:u w:val="single"/>
              </w:rPr>
              <w:t>制造商或授权的经销商</w:t>
            </w:r>
            <w:r>
              <w:rPr>
                <w:rFonts w:ascii="楷体_GB2312" w:eastAsia="楷体_GB2312" w:hAnsi="宋体"/>
                <w:szCs w:val="21"/>
                <w:u w:val="single"/>
              </w:rPr>
              <w:t xml:space="preserve">      </w:t>
            </w:r>
          </w:p>
          <w:p w:rsidR="00157A96" w:rsidRDefault="00157A96">
            <w:pPr>
              <w:pStyle w:val="Default"/>
              <w:rPr>
                <w:rFonts w:ascii="楷体_GB2312" w:eastAsia="楷体_GB2312" w:hAnsi="宋体"/>
                <w:szCs w:val="21"/>
              </w:rPr>
            </w:pPr>
            <w:r>
              <w:rPr>
                <w:rFonts w:ascii="楷体_GB2312" w:eastAsia="楷体_GB2312" w:hAnsi="宋体" w:hint="eastAsia"/>
                <w:szCs w:val="21"/>
              </w:rPr>
              <w:t>财务要求：无</w:t>
            </w:r>
            <w:r>
              <w:rPr>
                <w:rFonts w:ascii="楷体_GB2312" w:eastAsia="楷体_GB2312" w:hAnsi="宋体"/>
                <w:szCs w:val="21"/>
              </w:rPr>
              <w:t xml:space="preserve"> </w:t>
            </w:r>
          </w:p>
        </w:tc>
      </w:tr>
      <w:tr w:rsidR="00157A96">
        <w:trPr>
          <w:trHeight w:val="530"/>
          <w:jc w:val="center"/>
        </w:trPr>
        <w:tc>
          <w:tcPr>
            <w:tcW w:w="534" w:type="dxa"/>
            <w:tcBorders>
              <w:top w:val="single" w:sz="4" w:space="0" w:color="auto"/>
              <w:bottom w:val="single" w:sz="4" w:space="0" w:color="auto"/>
              <w:right w:val="single" w:sz="4" w:space="0" w:color="auto"/>
            </w:tcBorders>
            <w:vAlign w:val="center"/>
          </w:tcPr>
          <w:p w:rsidR="00157A96" w:rsidRDefault="00157A96">
            <w:pPr>
              <w:snapToGrid w:val="0"/>
              <w:jc w:val="center"/>
              <w:rPr>
                <w:rFonts w:ascii="仿宋_GB2312" w:eastAsia="仿宋_GB2312" w:hAnsi="宋体"/>
                <w:color w:val="000000"/>
                <w:sz w:val="24"/>
                <w:szCs w:val="28"/>
              </w:rPr>
            </w:pPr>
            <w:r>
              <w:rPr>
                <w:rFonts w:ascii="仿宋_GB2312" w:eastAsia="仿宋_GB2312" w:hAnsi="宋体"/>
                <w:color w:val="000000"/>
                <w:sz w:val="24"/>
                <w:szCs w:val="28"/>
              </w:rPr>
              <w:t>5</w:t>
            </w:r>
          </w:p>
        </w:tc>
        <w:tc>
          <w:tcPr>
            <w:tcW w:w="2213" w:type="dxa"/>
            <w:tcBorders>
              <w:top w:val="single" w:sz="4" w:space="0" w:color="auto"/>
              <w:left w:val="single" w:sz="4" w:space="0" w:color="auto"/>
              <w:bottom w:val="single" w:sz="4" w:space="0" w:color="auto"/>
              <w:right w:val="single" w:sz="4" w:space="0" w:color="auto"/>
            </w:tcBorders>
            <w:vAlign w:val="center"/>
          </w:tcPr>
          <w:p w:rsidR="00157A96" w:rsidRDefault="00157A96">
            <w:pPr>
              <w:autoSpaceDE w:val="0"/>
              <w:autoSpaceDN w:val="0"/>
              <w:adjustRightInd w:val="0"/>
              <w:rPr>
                <w:rFonts w:ascii="楷体_GB2312" w:eastAsia="楷体_GB2312" w:cs="仿宋_GB2312"/>
                <w:kern w:val="0"/>
                <w:szCs w:val="21"/>
              </w:rPr>
            </w:pPr>
            <w:r>
              <w:rPr>
                <w:rFonts w:ascii="楷体_GB2312" w:eastAsia="楷体_GB2312" w:cs="仿宋_GB2312" w:hint="eastAsia"/>
                <w:kern w:val="0"/>
                <w:szCs w:val="21"/>
              </w:rPr>
              <w:t>是否接受联合体询价</w:t>
            </w:r>
          </w:p>
        </w:tc>
        <w:tc>
          <w:tcPr>
            <w:tcW w:w="6255" w:type="dxa"/>
            <w:tcBorders>
              <w:top w:val="single" w:sz="4" w:space="0" w:color="auto"/>
              <w:left w:val="single" w:sz="4" w:space="0" w:color="auto"/>
              <w:bottom w:val="single" w:sz="4" w:space="0" w:color="auto"/>
            </w:tcBorders>
            <w:vAlign w:val="center"/>
          </w:tcPr>
          <w:p w:rsidR="00157A96" w:rsidRDefault="00157A96">
            <w:pPr>
              <w:autoSpaceDE w:val="0"/>
              <w:autoSpaceDN w:val="0"/>
              <w:adjustRightInd w:val="0"/>
              <w:rPr>
                <w:rFonts w:ascii="楷体_GB2312" w:eastAsia="楷体_GB2312" w:cs="仿宋_GB2312"/>
                <w:color w:val="000000"/>
                <w:kern w:val="0"/>
                <w:sz w:val="24"/>
                <w:szCs w:val="21"/>
              </w:rPr>
            </w:pPr>
            <w:r>
              <w:rPr>
                <w:rFonts w:ascii="楷体_GB2312" w:eastAsia="楷体_GB2312" w:hAnsi="宋体" w:hint="eastAsia"/>
                <w:color w:val="000000"/>
                <w:sz w:val="24"/>
                <w:szCs w:val="21"/>
              </w:rPr>
              <w:t>不接受</w:t>
            </w:r>
          </w:p>
        </w:tc>
      </w:tr>
      <w:tr w:rsidR="00157A96">
        <w:trPr>
          <w:trHeight w:val="718"/>
          <w:jc w:val="center"/>
        </w:trPr>
        <w:tc>
          <w:tcPr>
            <w:tcW w:w="534" w:type="dxa"/>
            <w:tcBorders>
              <w:top w:val="single" w:sz="4" w:space="0" w:color="auto"/>
              <w:bottom w:val="single" w:sz="4" w:space="0" w:color="auto"/>
              <w:right w:val="single" w:sz="4" w:space="0" w:color="auto"/>
            </w:tcBorders>
            <w:vAlign w:val="center"/>
          </w:tcPr>
          <w:p w:rsidR="00157A96" w:rsidRDefault="00157A96">
            <w:pPr>
              <w:snapToGrid w:val="0"/>
              <w:jc w:val="center"/>
              <w:rPr>
                <w:rFonts w:ascii="仿宋_GB2312" w:eastAsia="仿宋_GB2312" w:hAnsi="宋体"/>
                <w:color w:val="000000"/>
                <w:sz w:val="24"/>
                <w:szCs w:val="28"/>
              </w:rPr>
            </w:pPr>
            <w:r>
              <w:rPr>
                <w:rFonts w:ascii="仿宋_GB2312" w:eastAsia="仿宋_GB2312" w:hAnsi="宋体"/>
                <w:color w:val="000000"/>
                <w:sz w:val="24"/>
                <w:szCs w:val="28"/>
              </w:rPr>
              <w:t>6</w:t>
            </w:r>
          </w:p>
        </w:tc>
        <w:tc>
          <w:tcPr>
            <w:tcW w:w="2213" w:type="dxa"/>
            <w:tcBorders>
              <w:top w:val="single" w:sz="4" w:space="0" w:color="auto"/>
              <w:left w:val="single" w:sz="4" w:space="0" w:color="auto"/>
              <w:bottom w:val="single" w:sz="4" w:space="0" w:color="auto"/>
              <w:right w:val="single" w:sz="4" w:space="0" w:color="auto"/>
            </w:tcBorders>
            <w:vAlign w:val="center"/>
          </w:tcPr>
          <w:p w:rsidR="00157A96" w:rsidRDefault="00157A96">
            <w:pPr>
              <w:autoSpaceDE w:val="0"/>
              <w:autoSpaceDN w:val="0"/>
              <w:adjustRightInd w:val="0"/>
              <w:rPr>
                <w:rFonts w:ascii="楷体_GB2312" w:eastAsia="楷体_GB2312" w:cs="仿宋_GB2312"/>
                <w:kern w:val="0"/>
                <w:szCs w:val="21"/>
              </w:rPr>
            </w:pPr>
            <w:r>
              <w:rPr>
                <w:rFonts w:ascii="楷体_GB2312" w:eastAsia="楷体_GB2312" w:cs="仿宋_GB2312" w:hint="eastAsia"/>
                <w:kern w:val="0"/>
                <w:szCs w:val="21"/>
              </w:rPr>
              <w:t>供应商提出问题的截止时间</w:t>
            </w:r>
          </w:p>
        </w:tc>
        <w:tc>
          <w:tcPr>
            <w:tcW w:w="6255" w:type="dxa"/>
            <w:tcBorders>
              <w:top w:val="single" w:sz="4" w:space="0" w:color="auto"/>
              <w:left w:val="single" w:sz="4" w:space="0" w:color="auto"/>
              <w:bottom w:val="single" w:sz="4" w:space="0" w:color="auto"/>
            </w:tcBorders>
            <w:vAlign w:val="center"/>
          </w:tcPr>
          <w:p w:rsidR="00157A96" w:rsidRDefault="00157A96">
            <w:pPr>
              <w:snapToGrid w:val="0"/>
              <w:rPr>
                <w:rFonts w:ascii="楷体_GB2312" w:eastAsia="楷体_GB2312" w:cs="仿宋_GB2312"/>
                <w:kern w:val="0"/>
                <w:sz w:val="24"/>
                <w:szCs w:val="21"/>
              </w:rPr>
            </w:pPr>
            <w:r>
              <w:rPr>
                <w:rFonts w:ascii="楷体_GB2312" w:eastAsia="楷体_GB2312" w:cs="仿宋_GB2312" w:hint="eastAsia"/>
                <w:kern w:val="0"/>
                <w:sz w:val="24"/>
                <w:szCs w:val="21"/>
              </w:rPr>
              <w:t>答疑与澄清：如对采购文件有误或有不合理要求的，距采购截止日前三天，以书面形式向采购单位提出。</w:t>
            </w:r>
          </w:p>
        </w:tc>
      </w:tr>
      <w:tr w:rsidR="00157A96">
        <w:trPr>
          <w:trHeight w:val="701"/>
          <w:jc w:val="center"/>
        </w:trPr>
        <w:tc>
          <w:tcPr>
            <w:tcW w:w="534" w:type="dxa"/>
            <w:tcBorders>
              <w:top w:val="single" w:sz="4" w:space="0" w:color="auto"/>
              <w:bottom w:val="single" w:sz="4" w:space="0" w:color="auto"/>
              <w:right w:val="single" w:sz="4" w:space="0" w:color="auto"/>
            </w:tcBorders>
            <w:vAlign w:val="center"/>
          </w:tcPr>
          <w:p w:rsidR="00157A96" w:rsidRDefault="00157A96">
            <w:pPr>
              <w:snapToGrid w:val="0"/>
              <w:jc w:val="center"/>
              <w:rPr>
                <w:rFonts w:ascii="仿宋_GB2312" w:eastAsia="仿宋_GB2312" w:hAnsi="宋体"/>
                <w:color w:val="000000"/>
                <w:sz w:val="24"/>
                <w:szCs w:val="28"/>
              </w:rPr>
            </w:pPr>
            <w:r>
              <w:rPr>
                <w:rFonts w:ascii="仿宋_GB2312" w:eastAsia="仿宋_GB2312" w:hAnsi="宋体"/>
                <w:color w:val="000000"/>
                <w:sz w:val="24"/>
                <w:szCs w:val="28"/>
              </w:rPr>
              <w:t>7</w:t>
            </w:r>
          </w:p>
        </w:tc>
        <w:tc>
          <w:tcPr>
            <w:tcW w:w="2213" w:type="dxa"/>
            <w:tcBorders>
              <w:top w:val="single" w:sz="4" w:space="0" w:color="auto"/>
              <w:left w:val="single" w:sz="4" w:space="0" w:color="auto"/>
              <w:bottom w:val="single" w:sz="4" w:space="0" w:color="auto"/>
              <w:right w:val="single" w:sz="4" w:space="0" w:color="auto"/>
            </w:tcBorders>
            <w:vAlign w:val="center"/>
          </w:tcPr>
          <w:p w:rsidR="00157A96" w:rsidRDefault="00157A96">
            <w:pPr>
              <w:autoSpaceDE w:val="0"/>
              <w:autoSpaceDN w:val="0"/>
              <w:adjustRightInd w:val="0"/>
              <w:rPr>
                <w:rFonts w:ascii="楷体_GB2312" w:eastAsia="楷体_GB2312" w:cs="仿宋_GB2312"/>
                <w:kern w:val="0"/>
                <w:szCs w:val="21"/>
              </w:rPr>
            </w:pPr>
            <w:r>
              <w:rPr>
                <w:rFonts w:ascii="楷体_GB2312" w:eastAsia="楷体_GB2312" w:cs="仿宋_GB2312" w:hint="eastAsia"/>
                <w:kern w:val="0"/>
                <w:szCs w:val="21"/>
              </w:rPr>
              <w:t>采购人书面澄清的时间</w:t>
            </w:r>
          </w:p>
        </w:tc>
        <w:tc>
          <w:tcPr>
            <w:tcW w:w="6255" w:type="dxa"/>
            <w:tcBorders>
              <w:top w:val="single" w:sz="4" w:space="0" w:color="auto"/>
              <w:left w:val="single" w:sz="4" w:space="0" w:color="auto"/>
              <w:bottom w:val="single" w:sz="4" w:space="0" w:color="auto"/>
            </w:tcBorders>
            <w:vAlign w:val="center"/>
          </w:tcPr>
          <w:p w:rsidR="00157A96" w:rsidRDefault="00157A96">
            <w:pPr>
              <w:snapToGrid w:val="0"/>
              <w:rPr>
                <w:rFonts w:ascii="楷体_GB2312" w:eastAsia="楷体_GB2312" w:cs="仿宋_GB2312"/>
                <w:kern w:val="0"/>
                <w:sz w:val="24"/>
                <w:szCs w:val="21"/>
              </w:rPr>
            </w:pPr>
            <w:r>
              <w:rPr>
                <w:rFonts w:ascii="楷体_GB2312" w:eastAsia="楷体_GB2312" w:cs="仿宋_GB2312" w:hint="eastAsia"/>
                <w:kern w:val="0"/>
                <w:sz w:val="24"/>
                <w:szCs w:val="21"/>
              </w:rPr>
              <w:t>供应商在收到书面答复</w:t>
            </w:r>
            <w:r>
              <w:rPr>
                <w:rFonts w:ascii="楷体_GB2312" w:eastAsia="楷体_GB2312" w:cs="仿宋_GB2312"/>
                <w:kern w:val="0"/>
                <w:sz w:val="24"/>
                <w:szCs w:val="21"/>
              </w:rPr>
              <w:t>(</w:t>
            </w:r>
            <w:r>
              <w:rPr>
                <w:rFonts w:ascii="楷体_GB2312" w:eastAsia="楷体_GB2312" w:cs="仿宋_GB2312" w:hint="eastAsia"/>
                <w:kern w:val="0"/>
                <w:sz w:val="24"/>
                <w:szCs w:val="21"/>
              </w:rPr>
              <w:t>补遗书</w:t>
            </w:r>
            <w:r>
              <w:rPr>
                <w:rFonts w:ascii="楷体_GB2312" w:eastAsia="楷体_GB2312" w:cs="仿宋_GB2312"/>
                <w:kern w:val="0"/>
                <w:sz w:val="24"/>
                <w:szCs w:val="21"/>
              </w:rPr>
              <w:t>)48</w:t>
            </w:r>
            <w:r>
              <w:rPr>
                <w:rFonts w:ascii="楷体_GB2312" w:eastAsia="楷体_GB2312" w:cs="仿宋_GB2312" w:hint="eastAsia"/>
                <w:kern w:val="0"/>
                <w:sz w:val="24"/>
                <w:szCs w:val="21"/>
              </w:rPr>
              <w:t>小时内应以书面形式向采购人确认。</w:t>
            </w:r>
          </w:p>
        </w:tc>
      </w:tr>
      <w:tr w:rsidR="00157A96">
        <w:trPr>
          <w:trHeight w:val="435"/>
          <w:jc w:val="center"/>
        </w:trPr>
        <w:tc>
          <w:tcPr>
            <w:tcW w:w="534" w:type="dxa"/>
            <w:tcBorders>
              <w:top w:val="single" w:sz="4" w:space="0" w:color="auto"/>
              <w:bottom w:val="single" w:sz="4" w:space="0" w:color="auto"/>
              <w:right w:val="single" w:sz="4" w:space="0" w:color="auto"/>
            </w:tcBorders>
            <w:vAlign w:val="center"/>
          </w:tcPr>
          <w:p w:rsidR="00157A96" w:rsidRDefault="00157A96">
            <w:pPr>
              <w:snapToGrid w:val="0"/>
              <w:jc w:val="center"/>
              <w:rPr>
                <w:rFonts w:ascii="仿宋_GB2312" w:eastAsia="仿宋_GB2312" w:hAnsi="宋体"/>
                <w:color w:val="000000"/>
                <w:sz w:val="24"/>
                <w:szCs w:val="28"/>
              </w:rPr>
            </w:pPr>
            <w:r>
              <w:rPr>
                <w:rFonts w:ascii="仿宋_GB2312" w:eastAsia="仿宋_GB2312" w:hAnsi="宋体"/>
                <w:color w:val="000000"/>
                <w:sz w:val="24"/>
                <w:szCs w:val="28"/>
              </w:rPr>
              <w:t>8</w:t>
            </w:r>
          </w:p>
        </w:tc>
        <w:tc>
          <w:tcPr>
            <w:tcW w:w="2213" w:type="dxa"/>
            <w:tcBorders>
              <w:top w:val="single" w:sz="4" w:space="0" w:color="auto"/>
              <w:left w:val="single" w:sz="4" w:space="0" w:color="auto"/>
              <w:bottom w:val="single" w:sz="4" w:space="0" w:color="auto"/>
              <w:right w:val="single" w:sz="4" w:space="0" w:color="auto"/>
            </w:tcBorders>
          </w:tcPr>
          <w:p w:rsidR="00157A96" w:rsidRDefault="00157A96">
            <w:pPr>
              <w:autoSpaceDE w:val="0"/>
              <w:autoSpaceDN w:val="0"/>
              <w:snapToGrid w:val="0"/>
              <w:textAlignment w:val="bottom"/>
              <w:rPr>
                <w:rFonts w:ascii="楷体_GB2312" w:eastAsia="楷体_GB2312" w:cs="仿宋_GB2312"/>
                <w:kern w:val="0"/>
                <w:sz w:val="24"/>
                <w:szCs w:val="21"/>
              </w:rPr>
            </w:pPr>
            <w:r>
              <w:rPr>
                <w:rFonts w:ascii="楷体_GB2312" w:eastAsia="楷体_GB2312" w:cs="仿宋_GB2312" w:hint="eastAsia"/>
                <w:kern w:val="0"/>
                <w:sz w:val="24"/>
                <w:szCs w:val="21"/>
              </w:rPr>
              <w:t>响应文件</w:t>
            </w:r>
            <w:r>
              <w:rPr>
                <w:rFonts w:ascii="楷体_GB2312" w:eastAsia="楷体_GB2312" w:cs="仿宋_GB2312" w:hint="eastAsia"/>
                <w:kern w:val="0"/>
                <w:szCs w:val="21"/>
              </w:rPr>
              <w:t>签字或盖章要求</w:t>
            </w:r>
          </w:p>
        </w:tc>
        <w:tc>
          <w:tcPr>
            <w:tcW w:w="6255" w:type="dxa"/>
            <w:tcBorders>
              <w:top w:val="single" w:sz="4" w:space="0" w:color="auto"/>
              <w:left w:val="single" w:sz="4" w:space="0" w:color="auto"/>
              <w:bottom w:val="single" w:sz="4" w:space="0" w:color="auto"/>
            </w:tcBorders>
            <w:vAlign w:val="center"/>
          </w:tcPr>
          <w:p w:rsidR="00157A96" w:rsidRDefault="00157A96">
            <w:pPr>
              <w:autoSpaceDE w:val="0"/>
              <w:autoSpaceDN w:val="0"/>
              <w:adjustRightInd w:val="0"/>
              <w:rPr>
                <w:rFonts w:ascii="楷体_GB2312" w:eastAsia="楷体_GB2312" w:cs="仿宋_GB2312"/>
                <w:kern w:val="0"/>
                <w:sz w:val="24"/>
                <w:szCs w:val="21"/>
              </w:rPr>
            </w:pPr>
            <w:r>
              <w:rPr>
                <w:rFonts w:ascii="楷体_GB2312" w:eastAsia="楷体_GB2312" w:cs="仿宋_GB2312" w:hint="eastAsia"/>
                <w:kern w:val="0"/>
                <w:szCs w:val="21"/>
              </w:rPr>
              <w:t>响应文件由供应商的法定代表人或其委托代理人签字或盖单位章。</w:t>
            </w:r>
          </w:p>
        </w:tc>
      </w:tr>
      <w:tr w:rsidR="00157A96">
        <w:trPr>
          <w:trHeight w:val="435"/>
          <w:jc w:val="center"/>
        </w:trPr>
        <w:tc>
          <w:tcPr>
            <w:tcW w:w="534" w:type="dxa"/>
            <w:tcBorders>
              <w:top w:val="single" w:sz="4" w:space="0" w:color="auto"/>
              <w:bottom w:val="single" w:sz="4" w:space="0" w:color="auto"/>
              <w:right w:val="single" w:sz="4" w:space="0" w:color="auto"/>
            </w:tcBorders>
            <w:vAlign w:val="center"/>
          </w:tcPr>
          <w:p w:rsidR="00157A96" w:rsidRDefault="00157A96">
            <w:pPr>
              <w:snapToGrid w:val="0"/>
              <w:jc w:val="center"/>
              <w:rPr>
                <w:rFonts w:ascii="仿宋_GB2312" w:eastAsia="仿宋_GB2312" w:hAnsi="宋体"/>
                <w:color w:val="000000"/>
                <w:sz w:val="24"/>
                <w:szCs w:val="28"/>
              </w:rPr>
            </w:pPr>
            <w:r>
              <w:rPr>
                <w:rFonts w:ascii="仿宋_GB2312" w:eastAsia="仿宋_GB2312" w:hAnsi="宋体"/>
                <w:color w:val="000000"/>
                <w:sz w:val="24"/>
                <w:szCs w:val="28"/>
              </w:rPr>
              <w:t>9</w:t>
            </w:r>
          </w:p>
        </w:tc>
        <w:tc>
          <w:tcPr>
            <w:tcW w:w="2213" w:type="dxa"/>
            <w:tcBorders>
              <w:top w:val="single" w:sz="4" w:space="0" w:color="auto"/>
              <w:left w:val="single" w:sz="4" w:space="0" w:color="auto"/>
              <w:bottom w:val="single" w:sz="4" w:space="0" w:color="auto"/>
              <w:right w:val="single" w:sz="4" w:space="0" w:color="auto"/>
            </w:tcBorders>
          </w:tcPr>
          <w:p w:rsidR="00157A96" w:rsidRDefault="00157A96">
            <w:pPr>
              <w:autoSpaceDE w:val="0"/>
              <w:autoSpaceDN w:val="0"/>
              <w:snapToGrid w:val="0"/>
              <w:textAlignment w:val="bottom"/>
              <w:rPr>
                <w:rFonts w:ascii="楷体_GB2312" w:eastAsia="楷体_GB2312" w:cs="仿宋_GB2312"/>
                <w:kern w:val="0"/>
                <w:sz w:val="24"/>
                <w:szCs w:val="21"/>
              </w:rPr>
            </w:pPr>
            <w:r>
              <w:rPr>
                <w:rFonts w:ascii="楷体_GB2312" w:eastAsia="楷体_GB2312" w:cs="仿宋_GB2312" w:hint="eastAsia"/>
                <w:kern w:val="0"/>
                <w:sz w:val="24"/>
                <w:szCs w:val="21"/>
              </w:rPr>
              <w:t>响应文件组成</w:t>
            </w:r>
          </w:p>
        </w:tc>
        <w:tc>
          <w:tcPr>
            <w:tcW w:w="6255" w:type="dxa"/>
            <w:tcBorders>
              <w:top w:val="single" w:sz="4" w:space="0" w:color="auto"/>
              <w:left w:val="single" w:sz="4" w:space="0" w:color="auto"/>
              <w:bottom w:val="single" w:sz="4" w:space="0" w:color="auto"/>
            </w:tcBorders>
            <w:vAlign w:val="center"/>
          </w:tcPr>
          <w:p w:rsidR="00157A96" w:rsidRDefault="00157A96">
            <w:pPr>
              <w:autoSpaceDE w:val="0"/>
              <w:autoSpaceDN w:val="0"/>
              <w:snapToGrid w:val="0"/>
              <w:textAlignment w:val="bottom"/>
              <w:rPr>
                <w:rFonts w:ascii="楷体_GB2312" w:eastAsia="楷体_GB2312" w:cs="仿宋_GB2312"/>
                <w:kern w:val="0"/>
                <w:sz w:val="24"/>
                <w:szCs w:val="21"/>
              </w:rPr>
            </w:pPr>
            <w:r>
              <w:rPr>
                <w:rFonts w:ascii="楷体_GB2312" w:eastAsia="楷体_GB2312" w:cs="仿宋_GB2312" w:hint="eastAsia"/>
                <w:kern w:val="0"/>
                <w:sz w:val="24"/>
                <w:szCs w:val="21"/>
              </w:rPr>
              <w:t>谈判响应文件由正本</w:t>
            </w:r>
            <w:r>
              <w:rPr>
                <w:rFonts w:ascii="楷体_GB2312" w:eastAsia="楷体_GB2312" w:cs="仿宋_GB2312"/>
                <w:kern w:val="0"/>
                <w:sz w:val="24"/>
                <w:szCs w:val="21"/>
              </w:rPr>
              <w:t xml:space="preserve"> 1 </w:t>
            </w:r>
            <w:r>
              <w:rPr>
                <w:rFonts w:ascii="楷体_GB2312" w:eastAsia="楷体_GB2312" w:cs="仿宋_GB2312" w:hint="eastAsia"/>
                <w:kern w:val="0"/>
                <w:sz w:val="24"/>
                <w:szCs w:val="21"/>
              </w:rPr>
              <w:t>份；副本</w:t>
            </w:r>
            <w:r>
              <w:rPr>
                <w:rFonts w:ascii="楷体_GB2312" w:eastAsia="楷体_GB2312" w:cs="仿宋_GB2312"/>
                <w:kern w:val="0"/>
                <w:sz w:val="24"/>
                <w:szCs w:val="21"/>
              </w:rPr>
              <w:t>2</w:t>
            </w:r>
            <w:r>
              <w:rPr>
                <w:rFonts w:ascii="楷体_GB2312" w:eastAsia="楷体_GB2312" w:cs="仿宋_GB2312" w:hint="eastAsia"/>
                <w:kern w:val="0"/>
                <w:sz w:val="24"/>
                <w:szCs w:val="21"/>
              </w:rPr>
              <w:t>份组成</w:t>
            </w:r>
          </w:p>
        </w:tc>
      </w:tr>
      <w:tr w:rsidR="00157A96">
        <w:trPr>
          <w:trHeight w:val="435"/>
          <w:jc w:val="center"/>
        </w:trPr>
        <w:tc>
          <w:tcPr>
            <w:tcW w:w="534" w:type="dxa"/>
            <w:tcBorders>
              <w:top w:val="single" w:sz="4" w:space="0" w:color="auto"/>
              <w:bottom w:val="single" w:sz="4" w:space="0" w:color="auto"/>
              <w:right w:val="single" w:sz="4" w:space="0" w:color="auto"/>
            </w:tcBorders>
            <w:vAlign w:val="center"/>
          </w:tcPr>
          <w:p w:rsidR="00157A96" w:rsidRDefault="00157A96">
            <w:pPr>
              <w:snapToGrid w:val="0"/>
              <w:jc w:val="center"/>
              <w:rPr>
                <w:rFonts w:ascii="仿宋_GB2312" w:eastAsia="仿宋_GB2312" w:hAnsi="宋体"/>
                <w:color w:val="000000"/>
                <w:sz w:val="24"/>
                <w:szCs w:val="28"/>
              </w:rPr>
            </w:pPr>
            <w:r>
              <w:rPr>
                <w:rFonts w:ascii="仿宋_GB2312" w:eastAsia="仿宋_GB2312" w:hAnsi="宋体"/>
                <w:color w:val="000000"/>
                <w:sz w:val="24"/>
                <w:szCs w:val="28"/>
              </w:rPr>
              <w:t>10</w:t>
            </w:r>
          </w:p>
        </w:tc>
        <w:tc>
          <w:tcPr>
            <w:tcW w:w="2213" w:type="dxa"/>
            <w:tcBorders>
              <w:top w:val="single" w:sz="4" w:space="0" w:color="auto"/>
              <w:left w:val="single" w:sz="4" w:space="0" w:color="auto"/>
              <w:bottom w:val="single" w:sz="4" w:space="0" w:color="auto"/>
              <w:right w:val="single" w:sz="4" w:space="0" w:color="auto"/>
            </w:tcBorders>
          </w:tcPr>
          <w:p w:rsidR="00157A96" w:rsidRDefault="00157A96">
            <w:pPr>
              <w:autoSpaceDE w:val="0"/>
              <w:autoSpaceDN w:val="0"/>
              <w:snapToGrid w:val="0"/>
              <w:textAlignment w:val="bottom"/>
              <w:rPr>
                <w:rFonts w:ascii="仿宋_GB2312" w:eastAsia="仿宋_GB2312" w:hAnsi="宋体"/>
                <w:color w:val="000000"/>
                <w:sz w:val="24"/>
                <w:szCs w:val="28"/>
              </w:rPr>
            </w:pPr>
            <w:r>
              <w:rPr>
                <w:rFonts w:ascii="楷体_GB2312" w:eastAsia="楷体_GB2312" w:cs="仿宋_GB2312" w:hint="eastAsia"/>
                <w:kern w:val="0"/>
                <w:sz w:val="24"/>
                <w:szCs w:val="21"/>
              </w:rPr>
              <w:t>响应文件装订要求</w:t>
            </w:r>
          </w:p>
        </w:tc>
        <w:tc>
          <w:tcPr>
            <w:tcW w:w="6255" w:type="dxa"/>
            <w:tcBorders>
              <w:top w:val="single" w:sz="4" w:space="0" w:color="auto"/>
              <w:left w:val="single" w:sz="4" w:space="0" w:color="auto"/>
              <w:bottom w:val="single" w:sz="4" w:space="0" w:color="auto"/>
            </w:tcBorders>
            <w:vAlign w:val="center"/>
          </w:tcPr>
          <w:p w:rsidR="00157A96" w:rsidRDefault="00157A96" w:rsidP="0001061A">
            <w:pPr>
              <w:pStyle w:val="Default"/>
              <w:rPr>
                <w:rFonts w:ascii="楷体_GB2312" w:eastAsia="楷体_GB2312" w:cs="仿宋_GB2312"/>
                <w:sz w:val="21"/>
                <w:szCs w:val="21"/>
              </w:rPr>
            </w:pPr>
            <w:r>
              <w:rPr>
                <w:rFonts w:ascii="楷体_GB2312" w:eastAsia="楷体_GB2312" w:cs="仿宋_GB2312"/>
                <w:sz w:val="21"/>
                <w:szCs w:val="21"/>
              </w:rPr>
              <w:t>1.</w:t>
            </w:r>
            <w:r>
              <w:rPr>
                <w:rFonts w:ascii="楷体_GB2312" w:eastAsia="楷体_GB2312" w:cs="仿宋_GB2312" w:hint="eastAsia"/>
                <w:sz w:val="21"/>
                <w:szCs w:val="21"/>
              </w:rPr>
              <w:t>装订牢固，并应编制目录和连续页码（封面和扉页除外）</w:t>
            </w:r>
          </w:p>
          <w:p w:rsidR="00157A96" w:rsidRDefault="00157A96" w:rsidP="0001061A">
            <w:pPr>
              <w:autoSpaceDE w:val="0"/>
              <w:autoSpaceDN w:val="0"/>
              <w:adjustRightInd w:val="0"/>
              <w:rPr>
                <w:rFonts w:ascii="楷体_GB2312" w:eastAsia="楷体_GB2312" w:cs="仿宋_GB2312"/>
                <w:kern w:val="0"/>
                <w:sz w:val="24"/>
                <w:szCs w:val="21"/>
              </w:rPr>
            </w:pPr>
            <w:r>
              <w:rPr>
                <w:rFonts w:ascii="楷体_GB2312" w:eastAsia="楷体_GB2312"/>
                <w:szCs w:val="21"/>
              </w:rPr>
              <w:t>2.</w:t>
            </w:r>
            <w:r>
              <w:rPr>
                <w:rFonts w:ascii="楷体_GB2312" w:eastAsia="楷体_GB2312" w:hint="eastAsia"/>
                <w:szCs w:val="21"/>
              </w:rPr>
              <w:t>报价函、商务部分和技术部分</w:t>
            </w:r>
            <w:r w:rsidR="0001061A">
              <w:rPr>
                <w:rFonts w:ascii="楷体_GB2312" w:eastAsia="楷体_GB2312" w:hint="eastAsia"/>
                <w:szCs w:val="21"/>
              </w:rPr>
              <w:t>集中</w:t>
            </w:r>
            <w:r>
              <w:rPr>
                <w:rFonts w:ascii="楷体_GB2312" w:eastAsia="楷体_GB2312" w:hint="eastAsia"/>
                <w:szCs w:val="21"/>
              </w:rPr>
              <w:t>装订成册并编制目录。</w:t>
            </w:r>
          </w:p>
        </w:tc>
      </w:tr>
      <w:tr w:rsidR="00157A96">
        <w:trPr>
          <w:trHeight w:val="620"/>
          <w:jc w:val="center"/>
        </w:trPr>
        <w:tc>
          <w:tcPr>
            <w:tcW w:w="534" w:type="dxa"/>
            <w:tcBorders>
              <w:top w:val="single" w:sz="4" w:space="0" w:color="auto"/>
              <w:bottom w:val="single" w:sz="4" w:space="0" w:color="auto"/>
              <w:right w:val="single" w:sz="4" w:space="0" w:color="auto"/>
            </w:tcBorders>
            <w:vAlign w:val="center"/>
          </w:tcPr>
          <w:p w:rsidR="00157A96" w:rsidRDefault="00157A96">
            <w:pPr>
              <w:snapToGrid w:val="0"/>
              <w:jc w:val="center"/>
              <w:rPr>
                <w:rFonts w:ascii="楷体_GB2312" w:eastAsia="楷体_GB2312" w:cs="仿宋_GB2312"/>
                <w:kern w:val="0"/>
                <w:sz w:val="24"/>
                <w:szCs w:val="21"/>
              </w:rPr>
            </w:pPr>
            <w:r>
              <w:rPr>
                <w:rFonts w:ascii="楷体_GB2312" w:eastAsia="楷体_GB2312" w:cs="仿宋_GB2312"/>
                <w:kern w:val="0"/>
                <w:sz w:val="24"/>
                <w:szCs w:val="21"/>
              </w:rPr>
              <w:t>11</w:t>
            </w:r>
          </w:p>
        </w:tc>
        <w:tc>
          <w:tcPr>
            <w:tcW w:w="2213" w:type="dxa"/>
            <w:tcBorders>
              <w:top w:val="single" w:sz="4" w:space="0" w:color="auto"/>
              <w:left w:val="single" w:sz="4" w:space="0" w:color="auto"/>
              <w:bottom w:val="single" w:sz="4" w:space="0" w:color="auto"/>
              <w:right w:val="single" w:sz="4" w:space="0" w:color="auto"/>
            </w:tcBorders>
            <w:vAlign w:val="center"/>
          </w:tcPr>
          <w:p w:rsidR="00157A96" w:rsidRDefault="0001061A">
            <w:pPr>
              <w:autoSpaceDE w:val="0"/>
              <w:autoSpaceDN w:val="0"/>
              <w:adjustRightInd w:val="0"/>
              <w:rPr>
                <w:rFonts w:ascii="楷体_GB2312" w:eastAsia="楷体_GB2312" w:cs="仿宋_GB2312"/>
                <w:kern w:val="0"/>
                <w:sz w:val="24"/>
                <w:szCs w:val="21"/>
              </w:rPr>
            </w:pPr>
            <w:r>
              <w:rPr>
                <w:rFonts w:ascii="楷体_GB2312" w:eastAsia="楷体_GB2312" w:cs="仿宋_GB2312" w:hint="eastAsia"/>
                <w:kern w:val="0"/>
                <w:sz w:val="24"/>
                <w:szCs w:val="21"/>
              </w:rPr>
              <w:t>封面注</w:t>
            </w:r>
            <w:r w:rsidR="00157A96">
              <w:rPr>
                <w:rFonts w:ascii="楷体_GB2312" w:eastAsia="楷体_GB2312" w:cs="仿宋_GB2312" w:hint="eastAsia"/>
                <w:kern w:val="0"/>
                <w:sz w:val="24"/>
                <w:szCs w:val="21"/>
              </w:rPr>
              <w:t>明</w:t>
            </w:r>
          </w:p>
        </w:tc>
        <w:tc>
          <w:tcPr>
            <w:tcW w:w="6255" w:type="dxa"/>
            <w:tcBorders>
              <w:top w:val="single" w:sz="4" w:space="0" w:color="auto"/>
              <w:left w:val="single" w:sz="4" w:space="0" w:color="auto"/>
              <w:bottom w:val="single" w:sz="4" w:space="0" w:color="auto"/>
            </w:tcBorders>
            <w:vAlign w:val="center"/>
          </w:tcPr>
          <w:p w:rsidR="0001061A" w:rsidRPr="0001061A" w:rsidRDefault="000217FD" w:rsidP="0001061A">
            <w:pPr>
              <w:pStyle w:val="TableParagraph"/>
              <w:snapToGrid w:val="0"/>
              <w:ind w:right="3278"/>
              <w:rPr>
                <w:rFonts w:ascii="楷体" w:eastAsia="楷体" w:hAnsi="楷体" w:hint="eastAsia"/>
                <w:sz w:val="24"/>
                <w:szCs w:val="24"/>
                <w:lang w:eastAsia="zh-CN"/>
              </w:rPr>
            </w:pPr>
            <w:r>
              <w:rPr>
                <w:rFonts w:ascii="楷体" w:eastAsia="楷体" w:hAnsi="楷体" w:hint="eastAsia"/>
                <w:sz w:val="24"/>
                <w:szCs w:val="24"/>
                <w:lang w:eastAsia="zh-CN"/>
              </w:rPr>
              <w:t>项目编号</w:t>
            </w:r>
            <w:r w:rsidR="0001061A" w:rsidRPr="0001061A">
              <w:rPr>
                <w:rFonts w:ascii="楷体" w:eastAsia="楷体" w:hAnsi="楷体" w:hint="eastAsia"/>
                <w:sz w:val="24"/>
                <w:szCs w:val="24"/>
                <w:lang w:eastAsia="zh-CN"/>
              </w:rPr>
              <w:t>(2017)YXJG-1-2-3</w:t>
            </w:r>
            <w:r w:rsidR="0001061A">
              <w:rPr>
                <w:rFonts w:ascii="楷体" w:eastAsia="楷体" w:hAnsi="楷体" w:hint="eastAsia"/>
                <w:sz w:val="24"/>
                <w:szCs w:val="24"/>
                <w:lang w:eastAsia="zh-CN"/>
              </w:rPr>
              <w:t>7</w:t>
            </w:r>
          </w:p>
          <w:p w:rsidR="0001061A" w:rsidRPr="0001061A" w:rsidRDefault="0001061A" w:rsidP="0001061A">
            <w:pPr>
              <w:pStyle w:val="TableParagraph"/>
              <w:snapToGrid w:val="0"/>
              <w:ind w:left="1200" w:hangingChars="500" w:hanging="1200"/>
              <w:rPr>
                <w:rFonts w:ascii="楷体" w:eastAsia="楷体" w:hAnsi="楷体" w:hint="eastAsia"/>
                <w:sz w:val="24"/>
                <w:szCs w:val="24"/>
                <w:lang w:eastAsia="zh-CN"/>
              </w:rPr>
            </w:pPr>
            <w:r w:rsidRPr="0001061A">
              <w:rPr>
                <w:rFonts w:ascii="楷体" w:eastAsia="楷体" w:hAnsi="楷体" w:hint="eastAsia"/>
                <w:sz w:val="24"/>
                <w:szCs w:val="24"/>
                <w:lang w:eastAsia="zh-CN"/>
              </w:rPr>
              <w:t>项目名称：</w:t>
            </w:r>
            <w:r w:rsidRPr="0001061A">
              <w:rPr>
                <w:rFonts w:ascii="仿宋_GB2312" w:eastAsia="仿宋_GB2312" w:hint="eastAsia"/>
                <w:sz w:val="24"/>
                <w:lang w:eastAsia="zh-CN"/>
              </w:rPr>
              <w:t>全自动电位滴定仪</w:t>
            </w:r>
            <w:r w:rsidRPr="0001061A">
              <w:rPr>
                <w:rFonts w:ascii="楷体" w:eastAsia="楷体" w:hAnsi="楷体" w:hint="eastAsia"/>
                <w:bCs/>
                <w:sz w:val="24"/>
                <w:lang w:eastAsia="zh-CN"/>
              </w:rPr>
              <w:t>采购</w:t>
            </w:r>
            <w:r w:rsidRPr="0001061A">
              <w:rPr>
                <w:rFonts w:ascii="楷体" w:eastAsia="楷体" w:hAnsi="楷体" w:hint="eastAsia"/>
                <w:sz w:val="24"/>
                <w:szCs w:val="32"/>
                <w:lang w:eastAsia="zh-CN"/>
              </w:rPr>
              <w:t>项目</w:t>
            </w:r>
          </w:p>
          <w:p w:rsidR="0001061A" w:rsidRPr="0001061A" w:rsidRDefault="0001061A" w:rsidP="0001061A">
            <w:pPr>
              <w:pStyle w:val="TableParagraph"/>
              <w:snapToGrid w:val="0"/>
              <w:ind w:right="3278"/>
              <w:rPr>
                <w:rFonts w:ascii="楷体" w:eastAsia="楷体" w:hAnsi="楷体" w:hint="eastAsia"/>
                <w:sz w:val="24"/>
                <w:szCs w:val="24"/>
                <w:lang w:eastAsia="zh-CN"/>
              </w:rPr>
            </w:pPr>
            <w:r w:rsidRPr="0001061A">
              <w:rPr>
                <w:rFonts w:ascii="楷体" w:eastAsia="楷体" w:hAnsi="楷体" w:hint="eastAsia"/>
                <w:sz w:val="24"/>
                <w:szCs w:val="24"/>
                <w:lang w:eastAsia="zh-CN"/>
              </w:rPr>
              <w:t>供应商名称：</w:t>
            </w:r>
          </w:p>
          <w:p w:rsidR="0001061A" w:rsidRPr="0001061A" w:rsidRDefault="0001061A" w:rsidP="0001061A">
            <w:pPr>
              <w:pStyle w:val="TableParagraph"/>
              <w:snapToGrid w:val="0"/>
              <w:ind w:right="3278"/>
              <w:rPr>
                <w:rFonts w:ascii="楷体" w:eastAsia="楷体" w:hAnsi="楷体" w:hint="eastAsia"/>
                <w:sz w:val="24"/>
                <w:szCs w:val="24"/>
                <w:lang w:eastAsia="zh-CN"/>
              </w:rPr>
            </w:pPr>
            <w:r w:rsidRPr="0001061A">
              <w:rPr>
                <w:rFonts w:ascii="楷体" w:eastAsia="楷体" w:hAnsi="楷体" w:hint="eastAsia"/>
                <w:sz w:val="24"/>
                <w:szCs w:val="24"/>
                <w:lang w:eastAsia="zh-CN"/>
              </w:rPr>
              <w:t>联系人:</w:t>
            </w:r>
          </w:p>
          <w:p w:rsidR="00157A96" w:rsidRDefault="0001061A" w:rsidP="0001061A">
            <w:pPr>
              <w:autoSpaceDE w:val="0"/>
              <w:autoSpaceDN w:val="0"/>
              <w:adjustRightInd w:val="0"/>
              <w:rPr>
                <w:rFonts w:ascii="楷体_GB2312" w:eastAsia="楷体_GB2312" w:cs="仿宋_GB2312"/>
                <w:color w:val="000000"/>
                <w:kern w:val="0"/>
                <w:sz w:val="24"/>
                <w:szCs w:val="21"/>
              </w:rPr>
            </w:pPr>
            <w:r w:rsidRPr="0001061A">
              <w:rPr>
                <w:rFonts w:ascii="楷体" w:eastAsia="楷体" w:hAnsi="楷体" w:hint="eastAsia"/>
                <w:sz w:val="24"/>
              </w:rPr>
              <w:t>联系方式:</w:t>
            </w:r>
          </w:p>
        </w:tc>
      </w:tr>
      <w:tr w:rsidR="00157A96">
        <w:trPr>
          <w:trHeight w:val="383"/>
          <w:jc w:val="center"/>
        </w:trPr>
        <w:tc>
          <w:tcPr>
            <w:tcW w:w="534" w:type="dxa"/>
            <w:tcBorders>
              <w:top w:val="single" w:sz="4" w:space="0" w:color="auto"/>
              <w:bottom w:val="single" w:sz="4" w:space="0" w:color="auto"/>
              <w:right w:val="single" w:sz="4" w:space="0" w:color="auto"/>
            </w:tcBorders>
            <w:vAlign w:val="center"/>
          </w:tcPr>
          <w:p w:rsidR="00157A96" w:rsidRDefault="00157A96">
            <w:pPr>
              <w:snapToGrid w:val="0"/>
              <w:jc w:val="center"/>
              <w:rPr>
                <w:rFonts w:ascii="楷体_GB2312" w:eastAsia="楷体_GB2312" w:cs="仿宋_GB2312"/>
                <w:kern w:val="0"/>
                <w:sz w:val="24"/>
                <w:szCs w:val="21"/>
              </w:rPr>
            </w:pPr>
            <w:r>
              <w:rPr>
                <w:rFonts w:ascii="楷体_GB2312" w:eastAsia="楷体_GB2312" w:cs="仿宋_GB2312"/>
                <w:kern w:val="0"/>
                <w:sz w:val="24"/>
                <w:szCs w:val="21"/>
              </w:rPr>
              <w:t>12</w:t>
            </w:r>
          </w:p>
        </w:tc>
        <w:tc>
          <w:tcPr>
            <w:tcW w:w="2213" w:type="dxa"/>
            <w:tcBorders>
              <w:top w:val="single" w:sz="4" w:space="0" w:color="auto"/>
              <w:left w:val="single" w:sz="4" w:space="0" w:color="auto"/>
              <w:bottom w:val="single" w:sz="4" w:space="0" w:color="auto"/>
              <w:right w:val="single" w:sz="4" w:space="0" w:color="auto"/>
            </w:tcBorders>
            <w:vAlign w:val="center"/>
          </w:tcPr>
          <w:p w:rsidR="00157A96" w:rsidRDefault="00157A96">
            <w:pPr>
              <w:autoSpaceDE w:val="0"/>
              <w:autoSpaceDN w:val="0"/>
              <w:snapToGrid w:val="0"/>
              <w:textAlignment w:val="bottom"/>
              <w:rPr>
                <w:rFonts w:ascii="楷体_GB2312" w:eastAsia="楷体_GB2312" w:cs="仿宋_GB2312"/>
                <w:kern w:val="0"/>
                <w:sz w:val="24"/>
                <w:szCs w:val="21"/>
              </w:rPr>
            </w:pPr>
            <w:r>
              <w:rPr>
                <w:rFonts w:ascii="楷体_GB2312" w:eastAsia="楷体_GB2312" w:cs="仿宋_GB2312" w:hint="eastAsia"/>
                <w:kern w:val="0"/>
                <w:sz w:val="24"/>
                <w:szCs w:val="21"/>
              </w:rPr>
              <w:t>询价采购有效期</w:t>
            </w:r>
          </w:p>
        </w:tc>
        <w:tc>
          <w:tcPr>
            <w:tcW w:w="6255" w:type="dxa"/>
            <w:tcBorders>
              <w:top w:val="single" w:sz="4" w:space="0" w:color="auto"/>
              <w:left w:val="single" w:sz="4" w:space="0" w:color="auto"/>
              <w:bottom w:val="single" w:sz="4" w:space="0" w:color="auto"/>
            </w:tcBorders>
            <w:vAlign w:val="center"/>
          </w:tcPr>
          <w:p w:rsidR="00157A96" w:rsidRDefault="00157A96">
            <w:pPr>
              <w:autoSpaceDE w:val="0"/>
              <w:autoSpaceDN w:val="0"/>
              <w:snapToGrid w:val="0"/>
              <w:textAlignment w:val="bottom"/>
              <w:rPr>
                <w:rFonts w:ascii="楷体_GB2312" w:eastAsia="楷体_GB2312" w:cs="仿宋_GB2312"/>
                <w:color w:val="000000"/>
                <w:kern w:val="0"/>
                <w:sz w:val="24"/>
                <w:szCs w:val="21"/>
              </w:rPr>
            </w:pPr>
            <w:r>
              <w:rPr>
                <w:rFonts w:ascii="楷体_GB2312" w:eastAsia="楷体_GB2312" w:cs="仿宋_GB2312" w:hint="eastAsia"/>
                <w:color w:val="000000"/>
                <w:kern w:val="0"/>
                <w:sz w:val="24"/>
                <w:szCs w:val="21"/>
              </w:rPr>
              <w:t>有效期</w:t>
            </w:r>
            <w:r>
              <w:rPr>
                <w:rFonts w:ascii="楷体_GB2312" w:eastAsia="楷体_GB2312" w:cs="仿宋_GB2312"/>
                <w:color w:val="000000"/>
                <w:kern w:val="0"/>
                <w:sz w:val="24"/>
                <w:szCs w:val="21"/>
              </w:rPr>
              <w:t xml:space="preserve"> </w:t>
            </w:r>
            <w:r>
              <w:rPr>
                <w:rFonts w:ascii="楷体_GB2312" w:eastAsia="楷体_GB2312" w:cs="仿宋_GB2312"/>
                <w:color w:val="000000"/>
                <w:kern w:val="0"/>
                <w:sz w:val="24"/>
                <w:szCs w:val="21"/>
                <w:u w:val="single"/>
              </w:rPr>
              <w:t>90</w:t>
            </w:r>
            <w:r>
              <w:rPr>
                <w:rFonts w:ascii="楷体_GB2312" w:eastAsia="楷体_GB2312" w:cs="仿宋_GB2312"/>
                <w:color w:val="000000"/>
                <w:kern w:val="0"/>
                <w:sz w:val="24"/>
                <w:szCs w:val="21"/>
              </w:rPr>
              <w:t xml:space="preserve"> </w:t>
            </w:r>
            <w:r>
              <w:rPr>
                <w:rFonts w:ascii="楷体_GB2312" w:eastAsia="楷体_GB2312" w:cs="仿宋_GB2312" w:hint="eastAsia"/>
                <w:color w:val="000000"/>
                <w:kern w:val="0"/>
                <w:sz w:val="24"/>
                <w:szCs w:val="21"/>
              </w:rPr>
              <w:t>天</w:t>
            </w:r>
          </w:p>
        </w:tc>
      </w:tr>
      <w:tr w:rsidR="00157A96">
        <w:trPr>
          <w:trHeight w:val="402"/>
          <w:jc w:val="center"/>
        </w:trPr>
        <w:tc>
          <w:tcPr>
            <w:tcW w:w="534" w:type="dxa"/>
            <w:tcBorders>
              <w:top w:val="single" w:sz="4" w:space="0" w:color="auto"/>
              <w:bottom w:val="single" w:sz="4" w:space="0" w:color="auto"/>
              <w:right w:val="single" w:sz="4" w:space="0" w:color="auto"/>
            </w:tcBorders>
            <w:vAlign w:val="center"/>
          </w:tcPr>
          <w:p w:rsidR="00157A96" w:rsidRDefault="00157A96">
            <w:pPr>
              <w:snapToGrid w:val="0"/>
              <w:jc w:val="center"/>
              <w:rPr>
                <w:rFonts w:ascii="楷体_GB2312" w:eastAsia="楷体_GB2312" w:cs="仿宋_GB2312"/>
                <w:kern w:val="0"/>
                <w:sz w:val="24"/>
                <w:szCs w:val="21"/>
              </w:rPr>
            </w:pPr>
            <w:r>
              <w:rPr>
                <w:rFonts w:ascii="楷体_GB2312" w:eastAsia="楷体_GB2312" w:cs="仿宋_GB2312"/>
                <w:kern w:val="0"/>
                <w:sz w:val="24"/>
                <w:szCs w:val="21"/>
              </w:rPr>
              <w:t>13</w:t>
            </w:r>
          </w:p>
        </w:tc>
        <w:tc>
          <w:tcPr>
            <w:tcW w:w="2213" w:type="dxa"/>
            <w:tcBorders>
              <w:top w:val="single" w:sz="4" w:space="0" w:color="auto"/>
              <w:left w:val="single" w:sz="4" w:space="0" w:color="auto"/>
              <w:bottom w:val="single" w:sz="4" w:space="0" w:color="auto"/>
              <w:right w:val="single" w:sz="4" w:space="0" w:color="auto"/>
            </w:tcBorders>
            <w:vAlign w:val="center"/>
          </w:tcPr>
          <w:p w:rsidR="00157A96" w:rsidRDefault="00157A96">
            <w:pPr>
              <w:autoSpaceDE w:val="0"/>
              <w:autoSpaceDN w:val="0"/>
              <w:adjustRightInd w:val="0"/>
              <w:rPr>
                <w:rFonts w:ascii="楷体_GB2312" w:eastAsia="楷体_GB2312" w:cs="仿宋_GB2312"/>
                <w:kern w:val="0"/>
                <w:sz w:val="24"/>
                <w:szCs w:val="21"/>
              </w:rPr>
            </w:pPr>
            <w:r>
              <w:rPr>
                <w:rFonts w:ascii="楷体_GB2312" w:eastAsia="楷体_GB2312" w:cs="仿宋_GB2312" w:hint="eastAsia"/>
                <w:kern w:val="0"/>
                <w:sz w:val="24"/>
                <w:szCs w:val="21"/>
              </w:rPr>
              <w:t>递交报价文件地点</w:t>
            </w:r>
          </w:p>
        </w:tc>
        <w:tc>
          <w:tcPr>
            <w:tcW w:w="6255" w:type="dxa"/>
            <w:tcBorders>
              <w:top w:val="single" w:sz="4" w:space="0" w:color="auto"/>
              <w:left w:val="single" w:sz="4" w:space="0" w:color="auto"/>
              <w:bottom w:val="single" w:sz="4" w:space="0" w:color="auto"/>
            </w:tcBorders>
            <w:vAlign w:val="center"/>
          </w:tcPr>
          <w:p w:rsidR="00157A96" w:rsidRDefault="00157A96">
            <w:pPr>
              <w:spacing w:line="460" w:lineRule="exact"/>
              <w:ind w:leftChars="269" w:left="3445" w:hangingChars="1200" w:hanging="2880"/>
              <w:rPr>
                <w:rFonts w:ascii="仿宋_GB2312" w:eastAsia="仿宋_GB2312"/>
                <w:color w:val="000000"/>
                <w:sz w:val="24"/>
              </w:rPr>
            </w:pPr>
            <w:r>
              <w:rPr>
                <w:rFonts w:ascii="楷体_GB2312" w:eastAsia="楷体_GB2312" w:cs="仿宋_GB2312" w:hint="eastAsia"/>
                <w:color w:val="000000"/>
                <w:kern w:val="0"/>
                <w:sz w:val="24"/>
                <w:szCs w:val="21"/>
              </w:rPr>
              <w:t>成都市龙泉驿区</w:t>
            </w:r>
            <w:r>
              <w:rPr>
                <w:rFonts w:ascii="仿宋_GB2312" w:eastAsia="仿宋_GB2312" w:hint="eastAsia"/>
                <w:color w:val="000000"/>
                <w:sz w:val="24"/>
              </w:rPr>
              <w:t>成龙大道三段</w:t>
            </w:r>
            <w:r>
              <w:rPr>
                <w:rFonts w:ascii="仿宋_GB2312" w:eastAsia="仿宋_GB2312"/>
                <w:color w:val="000000"/>
                <w:sz w:val="24"/>
              </w:rPr>
              <w:t>359</w:t>
            </w:r>
            <w:r>
              <w:rPr>
                <w:rFonts w:ascii="仿宋_GB2312" w:eastAsia="仿宋_GB2312" w:hint="eastAsia"/>
                <w:color w:val="000000"/>
                <w:sz w:val="24"/>
              </w:rPr>
              <w:t>号</w:t>
            </w:r>
          </w:p>
        </w:tc>
      </w:tr>
      <w:tr w:rsidR="00157A96">
        <w:trPr>
          <w:trHeight w:val="508"/>
          <w:jc w:val="center"/>
        </w:trPr>
        <w:tc>
          <w:tcPr>
            <w:tcW w:w="534" w:type="dxa"/>
            <w:tcBorders>
              <w:top w:val="single" w:sz="4" w:space="0" w:color="auto"/>
              <w:bottom w:val="single" w:sz="4" w:space="0" w:color="auto"/>
              <w:right w:val="single" w:sz="4" w:space="0" w:color="auto"/>
            </w:tcBorders>
            <w:vAlign w:val="center"/>
          </w:tcPr>
          <w:p w:rsidR="00157A96" w:rsidRDefault="00157A96">
            <w:pPr>
              <w:snapToGrid w:val="0"/>
              <w:jc w:val="center"/>
              <w:rPr>
                <w:rFonts w:ascii="楷体_GB2312" w:eastAsia="楷体_GB2312" w:cs="仿宋_GB2312"/>
                <w:kern w:val="0"/>
                <w:sz w:val="24"/>
                <w:szCs w:val="21"/>
              </w:rPr>
            </w:pPr>
            <w:r>
              <w:rPr>
                <w:rFonts w:ascii="楷体_GB2312" w:eastAsia="楷体_GB2312" w:cs="仿宋_GB2312"/>
                <w:kern w:val="0"/>
                <w:sz w:val="24"/>
                <w:szCs w:val="21"/>
              </w:rPr>
              <w:t>14</w:t>
            </w:r>
          </w:p>
        </w:tc>
        <w:tc>
          <w:tcPr>
            <w:tcW w:w="2213" w:type="dxa"/>
            <w:tcBorders>
              <w:top w:val="single" w:sz="4" w:space="0" w:color="auto"/>
              <w:left w:val="single" w:sz="4" w:space="0" w:color="auto"/>
              <w:bottom w:val="single" w:sz="4" w:space="0" w:color="auto"/>
              <w:right w:val="single" w:sz="4" w:space="0" w:color="auto"/>
            </w:tcBorders>
            <w:vAlign w:val="center"/>
          </w:tcPr>
          <w:p w:rsidR="00157A96" w:rsidRDefault="00157A96">
            <w:pPr>
              <w:autoSpaceDE w:val="0"/>
              <w:autoSpaceDN w:val="0"/>
              <w:adjustRightInd w:val="0"/>
              <w:rPr>
                <w:rFonts w:ascii="楷体_GB2312" w:eastAsia="楷体_GB2312" w:cs="仿宋_GB2312"/>
                <w:kern w:val="0"/>
                <w:sz w:val="24"/>
                <w:szCs w:val="21"/>
              </w:rPr>
            </w:pPr>
            <w:r>
              <w:rPr>
                <w:rFonts w:ascii="楷体_GB2312" w:eastAsia="楷体_GB2312" w:cs="仿宋_GB2312" w:hint="eastAsia"/>
                <w:kern w:val="0"/>
                <w:sz w:val="24"/>
                <w:szCs w:val="21"/>
              </w:rPr>
              <w:t>是否退还报价文件</w:t>
            </w:r>
          </w:p>
        </w:tc>
        <w:tc>
          <w:tcPr>
            <w:tcW w:w="6255" w:type="dxa"/>
            <w:tcBorders>
              <w:top w:val="single" w:sz="4" w:space="0" w:color="auto"/>
              <w:left w:val="single" w:sz="4" w:space="0" w:color="auto"/>
              <w:bottom w:val="single" w:sz="4" w:space="0" w:color="auto"/>
            </w:tcBorders>
            <w:vAlign w:val="center"/>
          </w:tcPr>
          <w:p w:rsidR="00157A96" w:rsidRDefault="00157A96">
            <w:pPr>
              <w:pStyle w:val="Default"/>
              <w:jc w:val="both"/>
              <w:rPr>
                <w:rFonts w:ascii="楷体_GB2312" w:eastAsia="楷体_GB2312" w:cs="仿宋_GB2312"/>
                <w:szCs w:val="21"/>
              </w:rPr>
            </w:pPr>
            <w:r>
              <w:rPr>
                <w:rFonts w:ascii="楷体_GB2312" w:eastAsia="楷体_GB2312" w:cs="仿宋_GB2312" w:hint="eastAsia"/>
                <w:szCs w:val="21"/>
              </w:rPr>
              <w:t>否</w:t>
            </w:r>
          </w:p>
        </w:tc>
      </w:tr>
      <w:tr w:rsidR="00157A96">
        <w:trPr>
          <w:trHeight w:val="620"/>
          <w:jc w:val="center"/>
        </w:trPr>
        <w:tc>
          <w:tcPr>
            <w:tcW w:w="534" w:type="dxa"/>
            <w:tcBorders>
              <w:top w:val="single" w:sz="4" w:space="0" w:color="auto"/>
              <w:bottom w:val="single" w:sz="4" w:space="0" w:color="auto"/>
              <w:right w:val="single" w:sz="4" w:space="0" w:color="auto"/>
            </w:tcBorders>
            <w:vAlign w:val="center"/>
          </w:tcPr>
          <w:p w:rsidR="00157A96" w:rsidRDefault="00157A96">
            <w:pPr>
              <w:snapToGrid w:val="0"/>
              <w:jc w:val="center"/>
              <w:rPr>
                <w:rFonts w:ascii="楷体_GB2312" w:eastAsia="楷体_GB2312" w:cs="仿宋_GB2312"/>
                <w:kern w:val="0"/>
                <w:sz w:val="24"/>
                <w:szCs w:val="21"/>
              </w:rPr>
            </w:pPr>
            <w:r>
              <w:rPr>
                <w:rFonts w:ascii="楷体_GB2312" w:eastAsia="楷体_GB2312" w:cs="仿宋_GB2312"/>
                <w:kern w:val="0"/>
                <w:sz w:val="24"/>
                <w:szCs w:val="21"/>
              </w:rPr>
              <w:t>15</w:t>
            </w:r>
          </w:p>
        </w:tc>
        <w:tc>
          <w:tcPr>
            <w:tcW w:w="2213" w:type="dxa"/>
            <w:tcBorders>
              <w:top w:val="single" w:sz="4" w:space="0" w:color="auto"/>
              <w:left w:val="single" w:sz="4" w:space="0" w:color="auto"/>
              <w:bottom w:val="single" w:sz="4" w:space="0" w:color="auto"/>
              <w:right w:val="single" w:sz="4" w:space="0" w:color="auto"/>
            </w:tcBorders>
            <w:vAlign w:val="center"/>
          </w:tcPr>
          <w:p w:rsidR="00157A96" w:rsidRDefault="00157A96">
            <w:pPr>
              <w:autoSpaceDE w:val="0"/>
              <w:autoSpaceDN w:val="0"/>
              <w:adjustRightInd w:val="0"/>
              <w:rPr>
                <w:rFonts w:ascii="楷体_GB2312" w:eastAsia="楷体_GB2312" w:cs="仿宋_GB2312"/>
                <w:kern w:val="0"/>
                <w:sz w:val="24"/>
                <w:szCs w:val="21"/>
              </w:rPr>
            </w:pPr>
            <w:r>
              <w:rPr>
                <w:rFonts w:ascii="楷体_GB2312" w:eastAsia="楷体_GB2312" w:cs="仿宋_GB2312" w:hint="eastAsia"/>
                <w:kern w:val="0"/>
                <w:sz w:val="24"/>
                <w:szCs w:val="21"/>
              </w:rPr>
              <w:t>公开报价时间和地点</w:t>
            </w:r>
          </w:p>
        </w:tc>
        <w:tc>
          <w:tcPr>
            <w:tcW w:w="6255" w:type="dxa"/>
            <w:tcBorders>
              <w:top w:val="single" w:sz="4" w:space="0" w:color="auto"/>
              <w:left w:val="single" w:sz="4" w:space="0" w:color="auto"/>
              <w:bottom w:val="single" w:sz="4" w:space="0" w:color="auto"/>
            </w:tcBorders>
          </w:tcPr>
          <w:p w:rsidR="00157A96" w:rsidRDefault="00157A96">
            <w:pPr>
              <w:pStyle w:val="Default"/>
              <w:rPr>
                <w:rFonts w:ascii="楷体_GB2312" w:eastAsia="楷体_GB2312" w:cs="仿宋_GB2312"/>
                <w:color w:val="auto"/>
                <w:szCs w:val="21"/>
              </w:rPr>
            </w:pPr>
            <w:r>
              <w:rPr>
                <w:rFonts w:ascii="楷体_GB2312" w:eastAsia="楷体_GB2312" w:cs="仿宋_GB2312" w:hint="eastAsia"/>
                <w:color w:val="auto"/>
                <w:szCs w:val="21"/>
              </w:rPr>
              <w:t>公开报价时间：同报价截止时间</w:t>
            </w:r>
          </w:p>
          <w:p w:rsidR="00157A96" w:rsidRDefault="00157A96">
            <w:pPr>
              <w:pStyle w:val="Default"/>
              <w:rPr>
                <w:rFonts w:ascii="楷体_GB2312" w:eastAsia="楷体_GB2312" w:cs="仿宋_GB2312"/>
                <w:color w:val="auto"/>
                <w:szCs w:val="21"/>
              </w:rPr>
            </w:pPr>
            <w:r>
              <w:rPr>
                <w:rFonts w:ascii="楷体_GB2312" w:eastAsia="楷体_GB2312" w:cs="仿宋_GB2312" w:hint="eastAsia"/>
                <w:color w:val="auto"/>
                <w:szCs w:val="21"/>
              </w:rPr>
              <w:t>公开报价地点：</w:t>
            </w:r>
            <w:r>
              <w:rPr>
                <w:rFonts w:ascii="楷体_GB2312" w:eastAsia="楷体_GB2312" w:cs="仿宋_GB2312" w:hint="eastAsia"/>
                <w:szCs w:val="21"/>
              </w:rPr>
              <w:t>成都市龙泉驿区</w:t>
            </w:r>
            <w:r>
              <w:rPr>
                <w:rFonts w:ascii="仿宋_GB2312" w:eastAsia="仿宋_GB2312" w:hint="eastAsia"/>
              </w:rPr>
              <w:t>成龙大道三段</w:t>
            </w:r>
            <w:r>
              <w:rPr>
                <w:rFonts w:ascii="仿宋_GB2312" w:eastAsia="仿宋_GB2312"/>
              </w:rPr>
              <w:t>359</w:t>
            </w:r>
            <w:r>
              <w:rPr>
                <w:rFonts w:ascii="仿宋_GB2312" w:eastAsia="仿宋_GB2312" w:hint="eastAsia"/>
              </w:rPr>
              <w:t>号</w:t>
            </w:r>
          </w:p>
        </w:tc>
      </w:tr>
      <w:tr w:rsidR="00157A96">
        <w:trPr>
          <w:trHeight w:val="620"/>
          <w:jc w:val="center"/>
        </w:trPr>
        <w:tc>
          <w:tcPr>
            <w:tcW w:w="534" w:type="dxa"/>
            <w:tcBorders>
              <w:top w:val="single" w:sz="4" w:space="0" w:color="auto"/>
              <w:bottom w:val="single" w:sz="4" w:space="0" w:color="auto"/>
              <w:right w:val="single" w:sz="4" w:space="0" w:color="auto"/>
            </w:tcBorders>
            <w:vAlign w:val="center"/>
          </w:tcPr>
          <w:p w:rsidR="00157A96" w:rsidRDefault="00157A96">
            <w:pPr>
              <w:snapToGrid w:val="0"/>
              <w:jc w:val="center"/>
              <w:rPr>
                <w:rFonts w:ascii="楷体_GB2312" w:eastAsia="楷体_GB2312" w:cs="仿宋_GB2312"/>
                <w:kern w:val="0"/>
                <w:sz w:val="24"/>
                <w:szCs w:val="21"/>
              </w:rPr>
            </w:pPr>
            <w:r>
              <w:rPr>
                <w:rFonts w:ascii="楷体_GB2312" w:eastAsia="楷体_GB2312" w:cs="仿宋_GB2312"/>
                <w:kern w:val="0"/>
                <w:sz w:val="24"/>
                <w:szCs w:val="21"/>
              </w:rPr>
              <w:lastRenderedPageBreak/>
              <w:t>16</w:t>
            </w:r>
          </w:p>
        </w:tc>
        <w:tc>
          <w:tcPr>
            <w:tcW w:w="2213" w:type="dxa"/>
            <w:tcBorders>
              <w:top w:val="single" w:sz="4" w:space="0" w:color="auto"/>
              <w:left w:val="single" w:sz="4" w:space="0" w:color="auto"/>
              <w:bottom w:val="single" w:sz="4" w:space="0" w:color="auto"/>
              <w:right w:val="single" w:sz="4" w:space="0" w:color="auto"/>
            </w:tcBorders>
            <w:vAlign w:val="center"/>
          </w:tcPr>
          <w:p w:rsidR="00157A96" w:rsidRDefault="00157A96">
            <w:pPr>
              <w:autoSpaceDE w:val="0"/>
              <w:autoSpaceDN w:val="0"/>
              <w:adjustRightInd w:val="0"/>
              <w:rPr>
                <w:rFonts w:ascii="楷体_GB2312" w:eastAsia="楷体_GB2312" w:cs="仿宋_GB2312"/>
                <w:kern w:val="0"/>
                <w:sz w:val="24"/>
                <w:szCs w:val="21"/>
              </w:rPr>
            </w:pPr>
            <w:r>
              <w:rPr>
                <w:rFonts w:ascii="楷体_GB2312" w:eastAsia="楷体_GB2312" w:cs="仿宋_GB2312" w:hint="eastAsia"/>
                <w:kern w:val="0"/>
                <w:sz w:val="24"/>
                <w:szCs w:val="21"/>
              </w:rPr>
              <w:t>评审办法</w:t>
            </w:r>
          </w:p>
        </w:tc>
        <w:tc>
          <w:tcPr>
            <w:tcW w:w="6255" w:type="dxa"/>
            <w:tcBorders>
              <w:top w:val="single" w:sz="4" w:space="0" w:color="auto"/>
              <w:left w:val="single" w:sz="4" w:space="0" w:color="auto"/>
              <w:bottom w:val="single" w:sz="4" w:space="0" w:color="auto"/>
            </w:tcBorders>
            <w:vAlign w:val="center"/>
          </w:tcPr>
          <w:p w:rsidR="00157A96" w:rsidRDefault="00157A96">
            <w:pPr>
              <w:autoSpaceDE w:val="0"/>
              <w:autoSpaceDN w:val="0"/>
              <w:adjustRightInd w:val="0"/>
              <w:rPr>
                <w:rFonts w:ascii="楷体_GB2312" w:eastAsia="楷体_GB2312" w:cs="仿宋_GB2312"/>
                <w:kern w:val="0"/>
                <w:sz w:val="24"/>
                <w:szCs w:val="21"/>
              </w:rPr>
            </w:pPr>
            <w:r>
              <w:rPr>
                <w:rFonts w:ascii="楷体_GB2312" w:eastAsia="楷体_GB2312" w:cs="仿宋_GB2312" w:hint="eastAsia"/>
                <w:kern w:val="0"/>
                <w:sz w:val="24"/>
                <w:szCs w:val="21"/>
              </w:rPr>
              <w:t>最低评标价法</w:t>
            </w:r>
          </w:p>
        </w:tc>
      </w:tr>
    </w:tbl>
    <w:p w:rsidR="00157A96" w:rsidRDefault="00157A96">
      <w:pPr>
        <w:spacing w:line="500" w:lineRule="exact"/>
        <w:ind w:firstLineChars="200" w:firstLine="480"/>
        <w:rPr>
          <w:rFonts w:ascii="仿宋_GB2312" w:eastAsia="仿宋_GB2312"/>
          <w:sz w:val="24"/>
        </w:rPr>
      </w:pPr>
      <w:r>
        <w:rPr>
          <w:rFonts w:ascii="仿宋_GB2312" w:eastAsia="仿宋_GB2312" w:hint="eastAsia"/>
          <w:sz w:val="24"/>
        </w:rPr>
        <w:t>一、供应商参加采购活动应当符合国家相关法律法规。</w:t>
      </w:r>
    </w:p>
    <w:p w:rsidR="00157A96" w:rsidRDefault="00157A96">
      <w:pPr>
        <w:spacing w:line="500" w:lineRule="exact"/>
        <w:ind w:firstLineChars="200" w:firstLine="480"/>
        <w:rPr>
          <w:rFonts w:ascii="仿宋_GB2312" w:eastAsia="仿宋_GB2312"/>
          <w:sz w:val="24"/>
        </w:rPr>
      </w:pPr>
      <w:r>
        <w:rPr>
          <w:rFonts w:ascii="仿宋_GB2312" w:eastAsia="仿宋_GB2312" w:hint="eastAsia"/>
          <w:sz w:val="24"/>
        </w:rPr>
        <w:t>二、供应商在报价前必须对所投货物的型号、价格等进行市场调查，保证在签订合同后按期供货。成交供应商应保证货物是全新、未使用过的原装合格正品，并完全符合合同规定的质量、规格和性能。货物在正确安装、正常使用和保养条件下，在其使用寿命内应具有满意的性能。货物最终验收后，在质量保证期内，对由于设计、工艺或材料缺陷而发生任何不足或故障，应负责并承担相应费用。</w:t>
      </w:r>
    </w:p>
    <w:p w:rsidR="00157A96" w:rsidRDefault="00157A96">
      <w:pPr>
        <w:spacing w:line="500" w:lineRule="exact"/>
        <w:ind w:firstLineChars="200" w:firstLine="480"/>
        <w:rPr>
          <w:rFonts w:ascii="仿宋_GB2312" w:eastAsia="仿宋_GB2312"/>
          <w:sz w:val="24"/>
        </w:rPr>
      </w:pPr>
      <w:r>
        <w:rPr>
          <w:rFonts w:ascii="仿宋_GB2312" w:eastAsia="仿宋_GB2312" w:hint="eastAsia"/>
          <w:sz w:val="24"/>
        </w:rPr>
        <w:t>三、成交人必须对报价文件负全责；在成交后</w:t>
      </w:r>
      <w:r>
        <w:rPr>
          <w:rFonts w:ascii="仿宋_GB2312" w:eastAsia="仿宋_GB2312"/>
          <w:sz w:val="24"/>
        </w:rPr>
        <w:t>10</w:t>
      </w:r>
      <w:r>
        <w:rPr>
          <w:rFonts w:ascii="仿宋_GB2312" w:eastAsia="仿宋_GB2312" w:hint="eastAsia"/>
          <w:sz w:val="24"/>
        </w:rPr>
        <w:t>个工作日内与采购人签订合同，并在规定时间内供货。</w:t>
      </w:r>
    </w:p>
    <w:p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四、各供应商填列的单价和总价若以人民币元为单位，报价应包括设备费、运费、税费、安装调试费及货物交付使用前的一切费用；若以外币为单位，应报</w:t>
      </w:r>
      <w:r>
        <w:rPr>
          <w:rFonts w:ascii="仿宋_GB2312" w:eastAsia="仿宋_GB2312"/>
          <w:sz w:val="24"/>
        </w:rPr>
        <w:t>CIP</w:t>
      </w:r>
      <w:r>
        <w:rPr>
          <w:rFonts w:ascii="仿宋_GB2312" w:eastAsia="仿宋_GB2312" w:hint="eastAsia"/>
          <w:sz w:val="24"/>
        </w:rPr>
        <w:t>成都机场价格，报价应包括设备费、运费、安装调试费及货物交付使用前的一切费用（进口税款除外）。供应商须对全部货物进行报价，否则报价无效。</w:t>
      </w:r>
    </w:p>
    <w:p w:rsidR="00157A96" w:rsidRDefault="00157A96">
      <w:pPr>
        <w:spacing w:line="500" w:lineRule="exact"/>
        <w:ind w:firstLineChars="200" w:firstLine="482"/>
        <w:rPr>
          <w:rFonts w:ascii="仿宋_GB2312" w:eastAsia="仿宋_GB2312"/>
          <w:b/>
          <w:sz w:val="24"/>
        </w:rPr>
      </w:pPr>
      <w:r>
        <w:rPr>
          <w:rFonts w:ascii="仿宋_GB2312" w:eastAsia="仿宋_GB2312"/>
          <w:b/>
          <w:sz w:val="24"/>
        </w:rPr>
        <w:t xml:space="preserve"> </w:t>
      </w:r>
      <w:r>
        <w:rPr>
          <w:rFonts w:ascii="仿宋_GB2312" w:eastAsia="仿宋_GB2312" w:hint="eastAsia"/>
          <w:sz w:val="24"/>
        </w:rPr>
        <w:t>五、报价文件应包括：</w:t>
      </w:r>
    </w:p>
    <w:p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（一）法人代表授权委托书原件（格式可参见附件一，也可另设）；</w:t>
      </w:r>
    </w:p>
    <w:p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（二）报价一览表（格式可参见附件二，也可另设）；</w:t>
      </w:r>
    </w:p>
    <w:p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（三）明细报价表（格式可参见附件三，也可另设）；</w:t>
      </w:r>
    </w:p>
    <w:p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（四）所投货物详细技术参数及原厂商针对此项目授权书原件；</w:t>
      </w:r>
    </w:p>
    <w:p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（五）相关服务承诺（书面材料，格式自定）；</w:t>
      </w:r>
    </w:p>
    <w:p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（六）报价单位认为适宜的与本项目相关的其他资格证明资料。</w:t>
      </w:r>
    </w:p>
    <w:p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注：</w:t>
      </w:r>
      <w:r>
        <w:rPr>
          <w:rFonts w:ascii="仿宋_GB2312" w:eastAsia="仿宋_GB2312" w:hint="eastAsia"/>
          <w:b/>
          <w:bCs/>
          <w:iCs/>
          <w:sz w:val="24"/>
          <w:u w:val="single"/>
        </w:rPr>
        <w:t>以上材料须加盖单位公章</w:t>
      </w:r>
      <w:r>
        <w:rPr>
          <w:rFonts w:ascii="仿宋_GB2312" w:eastAsia="仿宋_GB2312" w:hint="eastAsia"/>
          <w:b/>
          <w:sz w:val="24"/>
          <w:u w:val="single"/>
        </w:rPr>
        <w:t>（原件备查）</w:t>
      </w:r>
      <w:r>
        <w:rPr>
          <w:rFonts w:ascii="仿宋_GB2312" w:eastAsia="仿宋_GB2312" w:hint="eastAsia"/>
          <w:b/>
          <w:bCs/>
          <w:iCs/>
          <w:sz w:val="24"/>
          <w:u w:val="single"/>
        </w:rPr>
        <w:t>，</w:t>
      </w:r>
      <w:r>
        <w:rPr>
          <w:rFonts w:ascii="仿宋_GB2312" w:eastAsia="仿宋_GB2312" w:hAnsi="宋体" w:hint="eastAsia"/>
          <w:b/>
          <w:iCs/>
          <w:sz w:val="24"/>
          <w:u w:val="single"/>
        </w:rPr>
        <w:t>供应商应将报价文件按上述顺序装订成册</w:t>
      </w:r>
      <w:r>
        <w:rPr>
          <w:rFonts w:ascii="仿宋_GB2312" w:eastAsia="仿宋_GB2312" w:hint="eastAsia"/>
          <w:sz w:val="24"/>
        </w:rPr>
        <w:t>。</w:t>
      </w:r>
    </w:p>
    <w:p w:rsidR="00157A96" w:rsidRDefault="00157A96">
      <w:pPr>
        <w:spacing w:line="480" w:lineRule="exact"/>
        <w:ind w:firstLineChars="200" w:firstLine="482"/>
        <w:rPr>
          <w:rFonts w:ascii="仿宋_GB2312" w:eastAsia="仿宋_GB2312"/>
          <w:b/>
          <w:sz w:val="24"/>
          <w:u w:val="single"/>
        </w:rPr>
      </w:pPr>
      <w:r>
        <w:rPr>
          <w:rFonts w:ascii="仿宋_GB2312" w:eastAsia="仿宋_GB2312" w:hint="eastAsia"/>
          <w:b/>
          <w:sz w:val="24"/>
          <w:u w:val="single"/>
        </w:rPr>
        <w:t>供应商在递交询价报价文件时，必须是密封完好的，密封件正面应标明单位名称，并在封口处加盖单位公章。</w:t>
      </w:r>
    </w:p>
    <w:p w:rsidR="00157A96" w:rsidRDefault="00157A96">
      <w:pPr>
        <w:spacing w:line="500" w:lineRule="exact"/>
        <w:ind w:firstLineChars="200" w:firstLine="480"/>
        <w:rPr>
          <w:rFonts w:ascii="仿宋_GB2312" w:eastAsia="仿宋_GB2312"/>
          <w:sz w:val="24"/>
        </w:rPr>
      </w:pPr>
      <w:r>
        <w:rPr>
          <w:rFonts w:ascii="仿宋_GB2312" w:eastAsia="仿宋_GB2312" w:hint="eastAsia"/>
          <w:sz w:val="24"/>
        </w:rPr>
        <w:t>六、报价文件接受截止时间、地点及语言文字：</w:t>
      </w:r>
    </w:p>
    <w:p w:rsidR="00157A96" w:rsidRDefault="00157A96">
      <w:pPr>
        <w:spacing w:line="500" w:lineRule="exact"/>
        <w:ind w:firstLineChars="200" w:firstLine="480"/>
        <w:rPr>
          <w:rFonts w:ascii="仿宋_GB2312" w:eastAsia="仿宋_GB2312"/>
          <w:sz w:val="24"/>
        </w:rPr>
      </w:pPr>
      <w:r>
        <w:rPr>
          <w:rFonts w:ascii="仿宋_GB2312" w:eastAsia="仿宋_GB2312" w:hint="eastAsia"/>
          <w:sz w:val="24"/>
        </w:rPr>
        <w:t>（一）询价文件接收截止时间：</w:t>
      </w:r>
      <w:r>
        <w:rPr>
          <w:rFonts w:ascii="仿宋_GB2312" w:eastAsia="仿宋_GB2312"/>
          <w:sz w:val="24"/>
        </w:rPr>
        <w:t xml:space="preserve">20 </w:t>
      </w:r>
      <w:r>
        <w:rPr>
          <w:rFonts w:ascii="仿宋_GB2312" w:eastAsia="仿宋_GB2312"/>
          <w:color w:val="000000"/>
          <w:sz w:val="24"/>
          <w:u w:val="single"/>
        </w:rPr>
        <w:t xml:space="preserve"> 19 </w:t>
      </w:r>
      <w:r>
        <w:rPr>
          <w:rFonts w:ascii="仿宋_GB2312" w:eastAsia="仿宋_GB2312" w:hint="eastAsia"/>
          <w:color w:val="000000"/>
          <w:sz w:val="24"/>
        </w:rPr>
        <w:t>年</w:t>
      </w:r>
      <w:r w:rsidR="000217FD">
        <w:rPr>
          <w:rFonts w:ascii="仿宋_GB2312" w:eastAsia="仿宋_GB2312"/>
          <w:color w:val="000000"/>
          <w:sz w:val="24"/>
          <w:u w:val="single"/>
        </w:rPr>
        <w:t xml:space="preserve">  </w:t>
      </w:r>
      <w:r w:rsidR="000217FD">
        <w:rPr>
          <w:rFonts w:ascii="仿宋_GB2312" w:eastAsia="仿宋_GB2312" w:hint="eastAsia"/>
          <w:color w:val="000000"/>
          <w:sz w:val="24"/>
          <w:u w:val="single"/>
        </w:rPr>
        <w:t>9</w:t>
      </w:r>
      <w:r>
        <w:rPr>
          <w:rFonts w:ascii="仿宋_GB2312" w:eastAsia="仿宋_GB2312" w:hint="eastAsia"/>
          <w:sz w:val="24"/>
        </w:rPr>
        <w:t>月</w:t>
      </w:r>
      <w:r w:rsidR="000217FD">
        <w:rPr>
          <w:rFonts w:ascii="仿宋_GB2312" w:eastAsia="仿宋_GB2312"/>
          <w:sz w:val="24"/>
          <w:u w:val="single"/>
        </w:rPr>
        <w:t xml:space="preserve"> 1</w:t>
      </w:r>
      <w:r w:rsidR="000217FD">
        <w:rPr>
          <w:rFonts w:ascii="仿宋_GB2312" w:eastAsia="仿宋_GB2312" w:hint="eastAsia"/>
          <w:sz w:val="24"/>
          <w:u w:val="single"/>
        </w:rPr>
        <w:t>6</w:t>
      </w:r>
      <w:r>
        <w:rPr>
          <w:rFonts w:ascii="仿宋_GB2312" w:eastAsia="仿宋_GB2312" w:hint="eastAsia"/>
          <w:sz w:val="24"/>
        </w:rPr>
        <w:t>日，截止时间后，将拒绝接收新的报价文件。</w:t>
      </w:r>
    </w:p>
    <w:p w:rsidR="00157A96" w:rsidRDefault="00157A96">
      <w:pPr>
        <w:spacing w:line="460" w:lineRule="exact"/>
        <w:ind w:leftChars="269" w:left="3445" w:hangingChars="1200" w:hanging="2880"/>
        <w:rPr>
          <w:rFonts w:ascii="仿宋_GB2312" w:eastAsia="仿宋_GB2312"/>
          <w:sz w:val="24"/>
        </w:rPr>
      </w:pPr>
      <w:r>
        <w:rPr>
          <w:rFonts w:ascii="仿宋_GB2312" w:eastAsia="仿宋_GB2312" w:hint="eastAsia"/>
          <w:sz w:val="24"/>
        </w:rPr>
        <w:t>（二）投送地点：成都光明光电有限责任公司审计法规部</w:t>
      </w:r>
    </w:p>
    <w:p w:rsidR="00157A96" w:rsidRDefault="00157A96">
      <w:pPr>
        <w:spacing w:line="460" w:lineRule="exact"/>
        <w:ind w:leftChars="269" w:left="3445" w:hangingChars="1200" w:hanging="2880"/>
        <w:rPr>
          <w:rFonts w:ascii="仿宋_GB2312" w:eastAsia="仿宋_GB2312" w:hAnsi="宋体" w:cs="宋体"/>
          <w:sz w:val="24"/>
        </w:rPr>
      </w:pPr>
      <w:r>
        <w:rPr>
          <w:rFonts w:ascii="仿宋_GB2312" w:eastAsia="仿宋_GB2312" w:hint="eastAsia"/>
          <w:sz w:val="24"/>
        </w:rPr>
        <w:t>（三）</w:t>
      </w:r>
      <w:r>
        <w:rPr>
          <w:rFonts w:ascii="仿宋_GB2312" w:eastAsia="仿宋_GB2312" w:hAnsi="宋体" w:cs="宋体" w:hint="eastAsia"/>
          <w:sz w:val="24"/>
        </w:rPr>
        <w:t>报价文件及所有来往函电的语言：中文或中英文；如有矛盾，以中文为准。如报</w:t>
      </w:r>
    </w:p>
    <w:p w:rsidR="00157A96" w:rsidRDefault="00157A96">
      <w:pPr>
        <w:spacing w:line="460" w:lineRule="exact"/>
        <w:ind w:leftChars="269" w:left="3445" w:hangingChars="1200" w:hanging="2880"/>
        <w:rPr>
          <w:rFonts w:ascii="仿宋_GB2312" w:eastAsia="仿宋_GB2312" w:hAnsi="华文仿宋" w:cs="宋体"/>
          <w:sz w:val="24"/>
        </w:rPr>
      </w:pPr>
      <w:r>
        <w:rPr>
          <w:rFonts w:ascii="仿宋_GB2312" w:eastAsia="仿宋_GB2312" w:hAnsi="华文仿宋" w:cs="宋体" w:hint="eastAsia"/>
          <w:sz w:val="24"/>
        </w:rPr>
        <w:lastRenderedPageBreak/>
        <w:t>价文件中任何内容使用中文以外的其他语言，须提供中文译本，否则将导致报价被否决。</w:t>
      </w:r>
    </w:p>
    <w:p w:rsidR="00157A96" w:rsidRDefault="00157A96">
      <w:pPr>
        <w:spacing w:line="500" w:lineRule="exact"/>
        <w:ind w:firstLineChars="200" w:firstLine="480"/>
        <w:rPr>
          <w:rFonts w:ascii="仿宋_GB2312" w:eastAsia="仿宋_GB2312"/>
          <w:sz w:val="24"/>
        </w:rPr>
      </w:pPr>
      <w:r>
        <w:rPr>
          <w:rFonts w:ascii="仿宋_GB2312" w:eastAsia="仿宋_GB2312" w:hint="eastAsia"/>
          <w:sz w:val="24"/>
        </w:rPr>
        <w:t>七、下列情况将被视为无效报价文件：</w:t>
      </w:r>
    </w:p>
    <w:p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（一）报价文件未在规定时间内送达指定地点；</w:t>
      </w:r>
    </w:p>
    <w:p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（二）未按照规定提供授权书原件的，为无效报价；</w:t>
      </w:r>
    </w:p>
    <w:p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（三）报价文件中的各项内容填列不完整和有涂改现象的，供应商公章和供应商代表签字不齐的；</w:t>
      </w:r>
    </w:p>
    <w:p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（四）报价文件中出现计算性错误的；</w:t>
      </w:r>
    </w:p>
    <w:p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（五）供应商擅自改变货物型号、配置的；</w:t>
      </w:r>
    </w:p>
    <w:p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（六）供应商的报价材料密封不合要求的；</w:t>
      </w:r>
    </w:p>
    <w:p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（七）其他询价小组认为的其他非实质性相应的；</w:t>
      </w:r>
    </w:p>
    <w:p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（八）法律、法规规定的其他情况。</w:t>
      </w:r>
    </w:p>
    <w:p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八、询价采购评审过程的保密性：报价后，直至向成交供应商授予合同时止，凡与审查、澄清、评价和比较报价文件有关的资料以及授予合同的意见等，均不得向供应商及与询价采购无关的其他人透露。</w:t>
      </w:r>
    </w:p>
    <w:p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九</w:t>
      </w:r>
      <w:r>
        <w:rPr>
          <w:rFonts w:ascii="仿宋_GB2312" w:eastAsia="仿宋_GB2312"/>
          <w:sz w:val="24"/>
        </w:rPr>
        <w:t>.</w:t>
      </w:r>
      <w:r>
        <w:rPr>
          <w:rFonts w:ascii="仿宋_GB2312" w:eastAsia="仿宋_GB2312" w:hint="eastAsia"/>
          <w:sz w:val="24"/>
        </w:rPr>
        <w:t>报价文件的评审</w:t>
      </w:r>
    </w:p>
    <w:p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一）评审工作由采购人组建的询价小组负责。询价小组由有关的技术、经济方面的专家和采购人代表组成。询价小组根据询价文件规定的方法和标准独立评审，负责完成评审的全过程直至评定成交供应商（简称成交商）。</w:t>
      </w:r>
    </w:p>
    <w:p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二）审查供应商是否具备合格的供应商资格：询价小组将审查每个供应商提交的资格证明文件是否齐全、合法、有效，如果供应商没有按照要求提交全部证明文件，或者提交的资格证明文件是非法的、无效的，则其报价文件将被拒绝。</w:t>
      </w:r>
    </w:p>
    <w:p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（三）审查报价文件是否实质性响应询价文件的要求</w:t>
      </w:r>
    </w:p>
    <w:p w:rsidR="00157A96" w:rsidRDefault="00157A96">
      <w:pPr>
        <w:spacing w:line="480" w:lineRule="exact"/>
        <w:ind w:firstLineChars="200" w:firstLine="480"/>
        <w:rPr>
          <w:rFonts w:ascii="仿宋_GB2312" w:eastAsia="仿宋_GB2312"/>
          <w:sz w:val="24"/>
        </w:rPr>
      </w:pPr>
      <w:r>
        <w:rPr>
          <w:rFonts w:ascii="仿宋_GB2312" w:eastAsia="仿宋_GB2312"/>
          <w:sz w:val="24"/>
        </w:rPr>
        <w:t>1</w:t>
      </w:r>
      <w:r>
        <w:rPr>
          <w:rFonts w:ascii="仿宋_GB2312" w:eastAsia="仿宋_GB2312" w:hint="eastAsia"/>
          <w:sz w:val="24"/>
        </w:rPr>
        <w:t>．对于经审查确定为符合询价要求的供应商，询价小组将审查其报价文件是否对询价文件的所有事项、条款和技术规范等要求都做出了实质性响应。</w:t>
      </w:r>
    </w:p>
    <w:p w:rsidR="00157A96" w:rsidRDefault="00157A96">
      <w:pPr>
        <w:spacing w:line="480" w:lineRule="exact"/>
        <w:ind w:firstLineChars="200" w:firstLine="480"/>
        <w:rPr>
          <w:rFonts w:ascii="仿宋_GB2312" w:eastAsia="仿宋_GB2312"/>
          <w:sz w:val="24"/>
        </w:rPr>
      </w:pPr>
      <w:r>
        <w:rPr>
          <w:rFonts w:ascii="仿宋_GB2312" w:eastAsia="仿宋_GB2312"/>
          <w:sz w:val="24"/>
        </w:rPr>
        <w:t>2</w:t>
      </w:r>
      <w:r>
        <w:rPr>
          <w:rFonts w:ascii="仿宋_GB2312" w:eastAsia="仿宋_GB2312" w:hint="eastAsia"/>
          <w:sz w:val="24"/>
        </w:rPr>
        <w:t>．实质性响应的报价文件是指与询价文件要求的全部条款、条件和技术规格相符，没有重大偏离的报价文件。没有实质性响应询价文件要求的报价文件将被拒绝。询价小组决定报价文件的响应性只根据其本身内容而不寻求外部证据。</w:t>
      </w:r>
    </w:p>
    <w:p w:rsidR="00157A96" w:rsidRDefault="00157A96">
      <w:pPr>
        <w:spacing w:line="480" w:lineRule="exact"/>
        <w:ind w:firstLineChars="200" w:firstLine="480"/>
        <w:rPr>
          <w:rFonts w:ascii="仿宋_GB2312" w:eastAsia="仿宋_GB2312"/>
          <w:sz w:val="24"/>
        </w:rPr>
      </w:pPr>
      <w:r>
        <w:rPr>
          <w:rFonts w:ascii="仿宋_GB2312" w:eastAsia="仿宋_GB2312"/>
          <w:sz w:val="24"/>
        </w:rPr>
        <w:t>3</w:t>
      </w:r>
      <w:r>
        <w:rPr>
          <w:rFonts w:ascii="仿宋_GB2312" w:eastAsia="仿宋_GB2312" w:hint="eastAsia"/>
          <w:sz w:val="24"/>
        </w:rPr>
        <w:t>．报价文件有下列情形之一的属于重大偏离，将被作废处理：</w:t>
      </w:r>
    </w:p>
    <w:p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w:t>
      </w:r>
      <w:r>
        <w:rPr>
          <w:rFonts w:ascii="仿宋_GB2312" w:eastAsia="仿宋_GB2312"/>
          <w:sz w:val="24"/>
        </w:rPr>
        <w:t>1</w:t>
      </w:r>
      <w:r>
        <w:rPr>
          <w:rFonts w:ascii="仿宋_GB2312" w:eastAsia="仿宋_GB2312" w:hint="eastAsia"/>
          <w:sz w:val="24"/>
        </w:rPr>
        <w:t>）报价文件未按询价文件相关规定有效签署和</w:t>
      </w:r>
      <w:r>
        <w:rPr>
          <w:rFonts w:ascii="仿宋_GB2312" w:eastAsia="仿宋_GB2312"/>
          <w:sz w:val="24"/>
        </w:rPr>
        <w:t>/</w:t>
      </w:r>
      <w:r>
        <w:rPr>
          <w:rFonts w:ascii="仿宋_GB2312" w:eastAsia="仿宋_GB2312" w:hint="eastAsia"/>
          <w:sz w:val="24"/>
        </w:rPr>
        <w:t>或加盖公章；</w:t>
      </w:r>
    </w:p>
    <w:p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lastRenderedPageBreak/>
        <w:t>（</w:t>
      </w:r>
      <w:r>
        <w:rPr>
          <w:rFonts w:ascii="仿宋_GB2312" w:eastAsia="仿宋_GB2312"/>
          <w:sz w:val="24"/>
        </w:rPr>
        <w:t>2</w:t>
      </w:r>
      <w:r>
        <w:rPr>
          <w:rFonts w:ascii="仿宋_GB2312" w:eastAsia="仿宋_GB2312" w:hint="eastAsia"/>
          <w:sz w:val="24"/>
        </w:rPr>
        <w:t>）报价文件载明的项目完成期限超过询价文件规定；</w:t>
      </w:r>
    </w:p>
    <w:p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w:t>
      </w:r>
      <w:r>
        <w:rPr>
          <w:rFonts w:ascii="仿宋_GB2312" w:eastAsia="仿宋_GB2312"/>
          <w:sz w:val="24"/>
        </w:rPr>
        <w:t>3</w:t>
      </w:r>
      <w:r>
        <w:rPr>
          <w:rFonts w:ascii="仿宋_GB2312" w:eastAsia="仿宋_GB2312" w:hint="eastAsia"/>
          <w:sz w:val="24"/>
        </w:rPr>
        <w:t>）明显不符合询价文件规定的技术规格、技术标准；</w:t>
      </w:r>
    </w:p>
    <w:p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w:t>
      </w:r>
      <w:r>
        <w:rPr>
          <w:rFonts w:ascii="仿宋_GB2312" w:eastAsia="仿宋_GB2312"/>
          <w:sz w:val="24"/>
        </w:rPr>
        <w:t>4</w:t>
      </w:r>
      <w:r>
        <w:rPr>
          <w:rFonts w:ascii="仿宋_GB2312" w:eastAsia="仿宋_GB2312" w:hint="eastAsia"/>
          <w:sz w:val="24"/>
        </w:rPr>
        <w:t>）报价文件载明的货物检验标准和方法等明显不符合询价文件要求；</w:t>
      </w:r>
    </w:p>
    <w:p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w:t>
      </w:r>
      <w:r>
        <w:rPr>
          <w:rFonts w:ascii="仿宋_GB2312" w:eastAsia="仿宋_GB2312"/>
          <w:sz w:val="24"/>
        </w:rPr>
        <w:t>5</w:t>
      </w:r>
      <w:r>
        <w:rPr>
          <w:rFonts w:ascii="仿宋_GB2312" w:eastAsia="仿宋_GB2312" w:hint="eastAsia"/>
          <w:sz w:val="24"/>
        </w:rPr>
        <w:t>）询价文件要求提供样机（样品）但供应商未提供；</w:t>
      </w:r>
    </w:p>
    <w:p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w:t>
      </w:r>
      <w:r>
        <w:rPr>
          <w:rFonts w:ascii="仿宋_GB2312" w:eastAsia="仿宋_GB2312"/>
          <w:sz w:val="24"/>
        </w:rPr>
        <w:t>6</w:t>
      </w:r>
      <w:r>
        <w:rPr>
          <w:rFonts w:ascii="仿宋_GB2312" w:eastAsia="仿宋_GB2312" w:hint="eastAsia"/>
          <w:sz w:val="24"/>
        </w:rPr>
        <w:t>）报价文件附有采购人不能接受的条件；</w:t>
      </w:r>
    </w:p>
    <w:p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w:t>
      </w:r>
      <w:r>
        <w:rPr>
          <w:rFonts w:ascii="仿宋_GB2312" w:eastAsia="仿宋_GB2312"/>
          <w:sz w:val="24"/>
        </w:rPr>
        <w:t>7</w:t>
      </w:r>
      <w:r>
        <w:rPr>
          <w:rFonts w:ascii="仿宋_GB2312" w:eastAsia="仿宋_GB2312" w:hint="eastAsia"/>
          <w:sz w:val="24"/>
        </w:rPr>
        <w:t>）不符合询价文件规定的其他实质性要求。</w:t>
      </w:r>
    </w:p>
    <w:p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（五）报价的审查：所有供应商的报价均以文件上的价格为准。报价文件中的分项报价只能是人民币或者外币，人民币是含</w:t>
      </w:r>
      <w:r>
        <w:rPr>
          <w:rFonts w:ascii="仿宋_GB2312" w:eastAsia="仿宋_GB2312"/>
          <w:sz w:val="24"/>
        </w:rPr>
        <w:t>13%</w:t>
      </w:r>
      <w:r>
        <w:rPr>
          <w:rFonts w:ascii="仿宋_GB2312" w:eastAsia="仿宋_GB2312" w:hint="eastAsia"/>
          <w:sz w:val="24"/>
        </w:rPr>
        <w:t>的税，外币是</w:t>
      </w:r>
      <w:r>
        <w:rPr>
          <w:rFonts w:ascii="仿宋_GB2312" w:eastAsia="仿宋_GB2312"/>
          <w:sz w:val="24"/>
        </w:rPr>
        <w:t>CIP</w:t>
      </w:r>
      <w:r>
        <w:rPr>
          <w:rFonts w:ascii="仿宋_GB2312" w:eastAsia="仿宋_GB2312" w:hint="eastAsia"/>
          <w:sz w:val="24"/>
        </w:rPr>
        <w:t>成都机场。</w:t>
      </w:r>
    </w:p>
    <w:p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（六）</w:t>
      </w:r>
      <w:r>
        <w:rPr>
          <w:rFonts w:ascii="仿宋_GB2312" w:eastAsia="仿宋_GB2312"/>
          <w:sz w:val="24"/>
        </w:rPr>
        <w:t xml:space="preserve"> </w:t>
      </w:r>
      <w:r>
        <w:rPr>
          <w:rFonts w:ascii="仿宋_GB2312" w:eastAsia="仿宋_GB2312" w:hint="eastAsia"/>
          <w:sz w:val="24"/>
        </w:rPr>
        <w:t>澄清：询价小组对报价文件实质性响应了询价文件要求，但个别地方提供了不完整的技术信息和数据，以及同类问题表述不一致或者有明显文字和计算错误等细微偏离问题，可以书面形式（由询价小组专家签字）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询价小组将否决其报价。</w:t>
      </w:r>
    </w:p>
    <w:p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十．出现下列情形之一的，询价小组有权否决所有供应商的报价或取消采购活动：</w:t>
      </w:r>
    </w:p>
    <w:p w:rsidR="00157A96" w:rsidRDefault="00157A96">
      <w:pPr>
        <w:spacing w:line="480" w:lineRule="exact"/>
        <w:ind w:firstLineChars="200" w:firstLine="480"/>
        <w:rPr>
          <w:rFonts w:ascii="仿宋_GB2312" w:eastAsia="仿宋_GB2312"/>
          <w:sz w:val="24"/>
        </w:rPr>
      </w:pPr>
      <w:r>
        <w:rPr>
          <w:rFonts w:ascii="仿宋_GB2312" w:eastAsia="仿宋_GB2312"/>
          <w:sz w:val="24"/>
        </w:rPr>
        <w:t>1</w:t>
      </w:r>
      <w:r>
        <w:rPr>
          <w:rFonts w:ascii="仿宋_GB2312" w:eastAsia="仿宋_GB2312" w:hint="eastAsia"/>
          <w:sz w:val="24"/>
        </w:rPr>
        <w:t>．参与报价的供应商不足三家的；</w:t>
      </w:r>
    </w:p>
    <w:p w:rsidR="00157A96" w:rsidRDefault="00157A96">
      <w:pPr>
        <w:spacing w:line="480" w:lineRule="exact"/>
        <w:ind w:firstLineChars="200" w:firstLine="480"/>
        <w:rPr>
          <w:rFonts w:ascii="仿宋_GB2312" w:eastAsia="仿宋_GB2312"/>
          <w:sz w:val="24"/>
        </w:rPr>
      </w:pPr>
      <w:r>
        <w:rPr>
          <w:rFonts w:ascii="仿宋_GB2312" w:eastAsia="仿宋_GB2312"/>
          <w:sz w:val="24"/>
        </w:rPr>
        <w:t>2</w:t>
      </w:r>
      <w:r>
        <w:rPr>
          <w:rFonts w:ascii="仿宋_GB2312" w:eastAsia="仿宋_GB2312" w:hint="eastAsia"/>
          <w:sz w:val="24"/>
        </w:rPr>
        <w:t>．</w:t>
      </w:r>
      <w:r>
        <w:rPr>
          <w:rFonts w:ascii="仿宋_GB2312" w:eastAsia="仿宋_GB2312"/>
          <w:sz w:val="24"/>
        </w:rPr>
        <w:t xml:space="preserve"> </w:t>
      </w:r>
      <w:r>
        <w:rPr>
          <w:rFonts w:ascii="仿宋_GB2312" w:eastAsia="仿宋_GB2312" w:hint="eastAsia"/>
          <w:sz w:val="24"/>
        </w:rPr>
        <w:t>出现影响采购公正的违法、违规行为的；</w:t>
      </w:r>
    </w:p>
    <w:p w:rsidR="00157A96" w:rsidRDefault="00157A96">
      <w:pPr>
        <w:spacing w:line="480" w:lineRule="exact"/>
        <w:ind w:firstLineChars="200" w:firstLine="480"/>
        <w:rPr>
          <w:rFonts w:ascii="仿宋_GB2312" w:eastAsia="仿宋_GB2312"/>
          <w:sz w:val="24"/>
        </w:rPr>
      </w:pPr>
      <w:r>
        <w:rPr>
          <w:rFonts w:ascii="仿宋_GB2312" w:eastAsia="仿宋_GB2312"/>
          <w:sz w:val="24"/>
        </w:rPr>
        <w:t>3</w:t>
      </w:r>
      <w:r>
        <w:rPr>
          <w:rFonts w:ascii="仿宋_GB2312" w:eastAsia="仿宋_GB2312" w:hint="eastAsia"/>
          <w:sz w:val="24"/>
        </w:rPr>
        <w:t>．</w:t>
      </w:r>
      <w:r>
        <w:rPr>
          <w:rFonts w:ascii="仿宋_GB2312" w:eastAsia="仿宋_GB2312"/>
          <w:sz w:val="24"/>
        </w:rPr>
        <w:t xml:space="preserve"> </w:t>
      </w:r>
      <w:r>
        <w:rPr>
          <w:rFonts w:ascii="仿宋_GB2312" w:eastAsia="仿宋_GB2312" w:hint="eastAsia"/>
          <w:sz w:val="24"/>
        </w:rPr>
        <w:t>因重大变故，采购任务取消的</w:t>
      </w:r>
      <w:r>
        <w:rPr>
          <w:rFonts w:ascii="仿宋_GB2312" w:eastAsia="仿宋_GB2312"/>
          <w:sz w:val="24"/>
        </w:rPr>
        <w:t>;</w:t>
      </w:r>
    </w:p>
    <w:p w:rsidR="00157A96" w:rsidRDefault="00157A96">
      <w:pPr>
        <w:spacing w:line="480" w:lineRule="exact"/>
        <w:rPr>
          <w:rFonts w:ascii="仿宋_GB2312" w:eastAsia="仿宋_GB2312"/>
          <w:sz w:val="24"/>
        </w:rPr>
      </w:pPr>
      <w:r>
        <w:rPr>
          <w:rFonts w:ascii="仿宋_GB2312" w:eastAsia="仿宋_GB2312"/>
          <w:sz w:val="24"/>
        </w:rPr>
        <w:t xml:space="preserve">    4</w:t>
      </w:r>
      <w:r>
        <w:rPr>
          <w:rFonts w:ascii="仿宋_GB2312" w:eastAsia="仿宋_GB2312" w:hint="eastAsia"/>
          <w:sz w:val="24"/>
        </w:rPr>
        <w:t>．</w:t>
      </w:r>
      <w:r>
        <w:rPr>
          <w:rFonts w:ascii="仿宋_GB2312" w:eastAsia="仿宋_GB2312"/>
          <w:sz w:val="24"/>
        </w:rPr>
        <w:t xml:space="preserve"> </w:t>
      </w:r>
      <w:r>
        <w:rPr>
          <w:rFonts w:ascii="仿宋_GB2312" w:eastAsia="仿宋_GB2312" w:hint="eastAsia"/>
          <w:sz w:val="24"/>
        </w:rPr>
        <w:t>询价小组经评审认为所有报价文件都不符合询价文件要求的。</w:t>
      </w:r>
    </w:p>
    <w:p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十一</w:t>
      </w:r>
      <w:r>
        <w:rPr>
          <w:rFonts w:ascii="仿宋_GB2312" w:eastAsia="仿宋_GB2312"/>
          <w:sz w:val="24"/>
        </w:rPr>
        <w:t>.</w:t>
      </w:r>
      <w:r>
        <w:rPr>
          <w:rFonts w:ascii="仿宋_GB2312" w:eastAsia="仿宋_GB2312" w:hint="eastAsia"/>
          <w:sz w:val="24"/>
        </w:rPr>
        <w:t>评审方法和标准</w:t>
      </w:r>
    </w:p>
    <w:p w:rsidR="00157A96" w:rsidRDefault="00157A96">
      <w:pPr>
        <w:spacing w:line="480" w:lineRule="exact"/>
        <w:ind w:firstLineChars="200" w:firstLine="480"/>
        <w:rPr>
          <w:rFonts w:ascii="仿宋_GB2312" w:eastAsia="仿宋_GB2312"/>
          <w:sz w:val="24"/>
        </w:rPr>
      </w:pPr>
      <w:r>
        <w:rPr>
          <w:rFonts w:ascii="仿宋_GB2312" w:eastAsia="仿宋_GB2312"/>
          <w:sz w:val="24"/>
        </w:rPr>
        <w:t>1</w:t>
      </w:r>
      <w:r>
        <w:rPr>
          <w:rFonts w:ascii="仿宋_GB2312" w:eastAsia="仿宋_GB2312" w:hint="eastAsia"/>
          <w:sz w:val="24"/>
        </w:rPr>
        <w:t>．本项目采用最低价中标评标法评审。询价小组将对资格性审查、符合性审查合格的供应商按评标价由低到高的顺序（评标价相同的按技术指标优劣顺序排列）评定成交商。本项目不接受低于成本的报价，也不接受任何额外捐赠。如果询价小组经过评审认为最低评标价的供应商的报价或者某些分项报价明显不合理或者低于成本，有可能影响商品质量和不能诚信履约时，将要求其在规定的时限内提供书面文件予以解释说明，并提交相关的证明材料。如果该供应商不能在规定的时限内作出合理的解释说明并提交相关的证明材料，询价小组将取消其被评定为成交商的资格，并按顺序由排在其后的供应商递补，依此类推。</w:t>
      </w:r>
    </w:p>
    <w:p w:rsidR="00157A96" w:rsidRDefault="00157A96">
      <w:pPr>
        <w:spacing w:line="360" w:lineRule="auto"/>
        <w:ind w:firstLineChars="200" w:firstLine="480"/>
        <w:jc w:val="left"/>
        <w:rPr>
          <w:rFonts w:ascii="仿宋_GB2312" w:eastAsia="仿宋_GB2312" w:hAnsi="宋体" w:cs="宋体"/>
          <w:sz w:val="24"/>
        </w:rPr>
      </w:pPr>
      <w:r>
        <w:rPr>
          <w:rFonts w:ascii="仿宋_GB2312" w:eastAsia="仿宋_GB2312"/>
          <w:sz w:val="24"/>
        </w:rPr>
        <w:t>2.</w:t>
      </w:r>
      <w:r>
        <w:rPr>
          <w:rFonts w:ascii="仿宋_GB2312" w:eastAsia="仿宋_GB2312" w:hAnsi="宋体" w:cs="宋体"/>
        </w:rPr>
        <w:t xml:space="preserve"> </w:t>
      </w:r>
      <w:r>
        <w:rPr>
          <w:rFonts w:ascii="仿宋_GB2312" w:eastAsia="仿宋_GB2312" w:hAnsi="宋体" w:cs="宋体" w:hint="eastAsia"/>
          <w:sz w:val="24"/>
        </w:rPr>
        <w:t>评标货币：人民币。</w:t>
      </w:r>
    </w:p>
    <w:p w:rsidR="00157A96" w:rsidRDefault="00157A96">
      <w:pPr>
        <w:spacing w:line="480" w:lineRule="exact"/>
        <w:ind w:firstLineChars="200" w:firstLine="480"/>
        <w:rPr>
          <w:rFonts w:ascii="仿宋_GB2312" w:eastAsia="仿宋_GB2312" w:hAnsi="宋体" w:cs="宋体"/>
        </w:rPr>
      </w:pPr>
      <w:r>
        <w:rPr>
          <w:rFonts w:ascii="仿宋_GB2312" w:eastAsia="仿宋_GB2312" w:hAnsi="宋体" w:cs="宋体" w:hint="eastAsia"/>
          <w:sz w:val="24"/>
        </w:rPr>
        <w:t>所有非人民币报价，</w:t>
      </w:r>
      <w:r>
        <w:rPr>
          <w:rFonts w:ascii="仿宋_GB2312" w:eastAsia="仿宋_GB2312" w:hint="eastAsia"/>
          <w:sz w:val="24"/>
        </w:rPr>
        <w:t>询价小组</w:t>
      </w:r>
      <w:r>
        <w:rPr>
          <w:rFonts w:ascii="仿宋_GB2312" w:eastAsia="仿宋_GB2312" w:hAnsi="宋体" w:cs="宋体" w:hint="eastAsia"/>
          <w:sz w:val="24"/>
        </w:rPr>
        <w:t>在进行价格评审时，以开标当日中国银行总行首次发布的外</w:t>
      </w:r>
      <w:r>
        <w:rPr>
          <w:rFonts w:ascii="仿宋_GB2312" w:eastAsia="仿宋_GB2312" w:hAnsi="宋体" w:cs="宋体" w:hint="eastAsia"/>
          <w:sz w:val="24"/>
        </w:rPr>
        <w:lastRenderedPageBreak/>
        <w:t>币对人民币的现汇卖出价进行报价货币对本项目评标货币人民币的转换，加上进口税款，统一计算评标价格</w:t>
      </w:r>
      <w:r>
        <w:rPr>
          <w:rFonts w:ascii="仿宋_GB2312" w:eastAsia="仿宋_GB2312" w:hAnsi="宋体" w:cs="宋体" w:hint="eastAsia"/>
        </w:rPr>
        <w:t>。</w:t>
      </w:r>
    </w:p>
    <w:p w:rsidR="00157A96" w:rsidRDefault="00157A96">
      <w:pPr>
        <w:spacing w:line="360" w:lineRule="auto"/>
        <w:ind w:firstLineChars="250" w:firstLine="600"/>
        <w:jc w:val="left"/>
        <w:rPr>
          <w:rFonts w:ascii="仿宋_GB2312" w:eastAsia="仿宋_GB2312" w:hAnsi="宋体" w:cs="宋体"/>
          <w:sz w:val="24"/>
        </w:rPr>
      </w:pPr>
      <w:r>
        <w:rPr>
          <w:rFonts w:ascii="仿宋_GB2312" w:eastAsia="仿宋_GB2312" w:hAnsi="宋体" w:cs="宋体"/>
          <w:sz w:val="24"/>
        </w:rPr>
        <w:t xml:space="preserve">3. </w:t>
      </w:r>
      <w:r>
        <w:rPr>
          <w:rFonts w:ascii="仿宋_GB2312" w:eastAsia="仿宋_GB2312" w:hAnsi="宋体" w:cs="宋体" w:hint="eastAsia"/>
          <w:sz w:val="24"/>
        </w:rPr>
        <w:t>投标人对加注星号（“</w:t>
      </w:r>
      <w:r>
        <w:rPr>
          <w:rFonts w:ascii="仿宋_GB2312" w:eastAsia="仿宋_GB2312" w:hAnsi="宋体" w:cs="宋体"/>
          <w:sz w:val="24"/>
        </w:rPr>
        <w:t>*</w:t>
      </w:r>
      <w:r>
        <w:rPr>
          <w:rFonts w:ascii="仿宋_GB2312" w:eastAsia="仿宋_GB2312" w:hAnsi="宋体" w:cs="宋体" w:hint="eastAsia"/>
          <w:sz w:val="24"/>
        </w:rPr>
        <w:t>”）的重要技术条款或技术参数应当在报价文件中提供技术支持资料。技术支持资料（可提供任意一种形式）：</w:t>
      </w:r>
    </w:p>
    <w:p w:rsidR="00157A96" w:rsidRDefault="00157A96">
      <w:pPr>
        <w:spacing w:line="360" w:lineRule="auto"/>
        <w:ind w:firstLineChars="400" w:firstLine="960"/>
        <w:jc w:val="left"/>
        <w:rPr>
          <w:rFonts w:ascii="仿宋_GB2312" w:eastAsia="仿宋_GB2312" w:hAnsi="宋体" w:cs="宋体"/>
          <w:sz w:val="24"/>
        </w:rPr>
      </w:pPr>
      <w:r>
        <w:rPr>
          <w:rFonts w:ascii="仿宋_GB2312" w:eastAsia="仿宋_GB2312" w:hAnsi="宋体" w:cs="宋体"/>
          <w:sz w:val="24"/>
        </w:rPr>
        <w:t>1</w:t>
      </w:r>
      <w:r>
        <w:rPr>
          <w:rFonts w:ascii="仿宋_GB2312" w:eastAsia="仿宋_GB2312" w:hAnsi="宋体" w:cs="宋体" w:hint="eastAsia"/>
          <w:sz w:val="24"/>
        </w:rPr>
        <w:t>）投标货物制造商公开发布的印刷资料；</w:t>
      </w:r>
    </w:p>
    <w:p w:rsidR="00157A96" w:rsidRDefault="00157A96">
      <w:pPr>
        <w:spacing w:line="360" w:lineRule="auto"/>
        <w:ind w:firstLineChars="400" w:firstLine="960"/>
        <w:jc w:val="left"/>
        <w:rPr>
          <w:rFonts w:ascii="仿宋_GB2312" w:eastAsia="仿宋_GB2312" w:hAnsi="宋体" w:cs="宋体"/>
          <w:sz w:val="24"/>
        </w:rPr>
      </w:pPr>
      <w:r>
        <w:rPr>
          <w:rFonts w:ascii="仿宋_GB2312" w:eastAsia="仿宋_GB2312" w:hAnsi="宋体" w:cs="宋体"/>
          <w:sz w:val="24"/>
        </w:rPr>
        <w:t>2</w:t>
      </w:r>
      <w:r>
        <w:rPr>
          <w:rFonts w:ascii="仿宋_GB2312" w:eastAsia="仿宋_GB2312" w:hAnsi="宋体" w:cs="宋体" w:hint="eastAsia"/>
          <w:sz w:val="24"/>
        </w:rPr>
        <w:t>）检测机构出具的检测报告</w:t>
      </w:r>
    </w:p>
    <w:p w:rsidR="00157A96" w:rsidRDefault="00157A96">
      <w:pPr>
        <w:spacing w:line="360" w:lineRule="auto"/>
        <w:ind w:leftChars="457" w:left="1200" w:hangingChars="100" w:hanging="240"/>
        <w:jc w:val="left"/>
        <w:rPr>
          <w:rFonts w:ascii="仿宋_GB2312" w:eastAsia="仿宋_GB2312" w:hAnsi="宋体" w:cs="宋体"/>
          <w:sz w:val="24"/>
        </w:rPr>
      </w:pPr>
      <w:r>
        <w:rPr>
          <w:rFonts w:ascii="仿宋_GB2312" w:eastAsia="仿宋_GB2312" w:hAnsi="宋体" w:cs="宋体"/>
          <w:sz w:val="24"/>
        </w:rPr>
        <w:t>3</w:t>
      </w:r>
      <w:r>
        <w:rPr>
          <w:rFonts w:ascii="仿宋_GB2312" w:eastAsia="仿宋_GB2312" w:hAnsi="宋体" w:cs="宋体" w:hint="eastAsia"/>
          <w:sz w:val="24"/>
        </w:rPr>
        <w:t>）其他形式：可以是制造商互联网主页上的产品说明，或</w:t>
      </w:r>
      <w:r>
        <w:rPr>
          <w:rFonts w:ascii="仿宋_GB2312" w:eastAsia="仿宋_GB2312" w:hAnsi="宋体" w:cs="宋体"/>
          <w:sz w:val="24"/>
        </w:rPr>
        <w:t>DATASHEET</w:t>
      </w:r>
      <w:r>
        <w:rPr>
          <w:rFonts w:ascii="仿宋_GB2312" w:eastAsia="仿宋_GB2312" w:hAnsi="宋体" w:cs="宋体" w:hint="eastAsia"/>
          <w:sz w:val="24"/>
        </w:rPr>
        <w:t>（数据表），或提供支持重要技术条款或技术参数的详细技术方案或相关说明（须有制造商负责人或授权人签字）。</w:t>
      </w:r>
    </w:p>
    <w:p w:rsidR="00157A96" w:rsidRDefault="00157A96">
      <w:pPr>
        <w:spacing w:line="360" w:lineRule="auto"/>
        <w:ind w:firstLineChars="400" w:firstLine="960"/>
        <w:jc w:val="left"/>
        <w:rPr>
          <w:rFonts w:ascii="仿宋_GB2312" w:eastAsia="仿宋_GB2312" w:hAnsi="宋体" w:cs="宋体"/>
          <w:sz w:val="24"/>
        </w:rPr>
      </w:pPr>
      <w:r>
        <w:rPr>
          <w:rFonts w:ascii="仿宋_GB2312" w:eastAsia="仿宋_GB2312" w:hAnsi="宋体" w:cs="宋体" w:hint="eastAsia"/>
          <w:sz w:val="24"/>
        </w:rPr>
        <w:t>凡不符合上述要求的，将视为无效技术支持资料，评标时不予认可。</w:t>
      </w:r>
    </w:p>
    <w:p w:rsidR="00157A96" w:rsidRDefault="00157A96">
      <w:pPr>
        <w:spacing w:line="360" w:lineRule="auto"/>
        <w:ind w:firstLineChars="400" w:firstLine="960"/>
        <w:jc w:val="left"/>
        <w:rPr>
          <w:rFonts w:ascii="仿宋_GB2312" w:eastAsia="仿宋_GB2312" w:hAnsi="宋体" w:cs="宋体"/>
          <w:sz w:val="24"/>
        </w:rPr>
      </w:pPr>
      <w:r>
        <w:rPr>
          <w:rFonts w:ascii="仿宋_GB2312" w:eastAsia="仿宋_GB2312" w:hAnsi="宋体" w:cs="宋体" w:hint="eastAsia"/>
          <w:sz w:val="24"/>
        </w:rPr>
        <w:t>对加注星号（“</w:t>
      </w:r>
      <w:r>
        <w:rPr>
          <w:rFonts w:ascii="仿宋_GB2312" w:eastAsia="仿宋_GB2312" w:hAnsi="宋体" w:cs="宋体"/>
          <w:sz w:val="24"/>
        </w:rPr>
        <w:t>*</w:t>
      </w:r>
      <w:r>
        <w:rPr>
          <w:rFonts w:ascii="仿宋_GB2312" w:eastAsia="仿宋_GB2312" w:hAnsi="宋体" w:cs="宋体" w:hint="eastAsia"/>
          <w:sz w:val="24"/>
        </w:rPr>
        <w:t>”）的重要技术和商务条款，</w:t>
      </w:r>
      <w:r>
        <w:rPr>
          <w:rFonts w:ascii="华文仿宋" w:eastAsia="华文仿宋" w:hAnsi="华文仿宋" w:cs="宋体"/>
          <w:sz w:val="24"/>
        </w:rPr>
        <w:t>1</w:t>
      </w:r>
      <w:r>
        <w:rPr>
          <w:rFonts w:ascii="华文仿宋" w:eastAsia="华文仿宋" w:hAnsi="华文仿宋" w:cs="宋体" w:hint="eastAsia"/>
          <w:sz w:val="24"/>
        </w:rPr>
        <w:t>项不满足，都将被否决。</w:t>
      </w:r>
    </w:p>
    <w:p w:rsidR="00157A96" w:rsidRDefault="00157A96">
      <w:pPr>
        <w:spacing w:line="360" w:lineRule="auto"/>
        <w:ind w:firstLineChars="300" w:firstLine="720"/>
        <w:jc w:val="left"/>
        <w:rPr>
          <w:rFonts w:ascii="华文仿宋" w:eastAsia="华文仿宋" w:hAnsi="华文仿宋" w:cs="宋体"/>
          <w:sz w:val="24"/>
        </w:rPr>
      </w:pPr>
      <w:r>
        <w:rPr>
          <w:rFonts w:ascii="华文仿宋" w:eastAsia="华文仿宋" w:hAnsi="华文仿宋" w:cs="宋体"/>
          <w:sz w:val="24"/>
        </w:rPr>
        <w:t xml:space="preserve">4. </w:t>
      </w:r>
      <w:r>
        <w:rPr>
          <w:rFonts w:ascii="华文仿宋" w:eastAsia="华文仿宋" w:hAnsi="华文仿宋" w:cs="宋体" w:hint="eastAsia"/>
          <w:sz w:val="24"/>
        </w:rPr>
        <w:t>询价文件中不带“</w:t>
      </w:r>
      <w:r>
        <w:rPr>
          <w:rFonts w:ascii="华文仿宋" w:eastAsia="华文仿宋" w:hAnsi="华文仿宋" w:cs="宋体"/>
          <w:sz w:val="24"/>
        </w:rPr>
        <w:t>*</w:t>
      </w:r>
      <w:r>
        <w:rPr>
          <w:rFonts w:ascii="华文仿宋" w:eastAsia="华文仿宋" w:hAnsi="华文仿宋" w:cs="宋体" w:hint="eastAsia"/>
          <w:sz w:val="24"/>
        </w:rPr>
        <w:t>”的一般条款（包括商务和技术）的每一项偏离，其评标价将在投标价基础上增加</w:t>
      </w:r>
      <w:r>
        <w:rPr>
          <w:rFonts w:ascii="华文仿宋" w:eastAsia="华文仿宋" w:hAnsi="华文仿宋" w:cs="宋体"/>
          <w:sz w:val="24"/>
        </w:rPr>
        <w:t>1%</w:t>
      </w:r>
      <w:r>
        <w:rPr>
          <w:rFonts w:ascii="华文仿宋" w:eastAsia="华文仿宋" w:hAnsi="华文仿宋" w:cs="宋体" w:hint="eastAsia"/>
          <w:sz w:val="24"/>
        </w:rPr>
        <w:t>。一般商务条款的偏离超过</w:t>
      </w:r>
      <w:r>
        <w:rPr>
          <w:rFonts w:ascii="华文仿宋" w:eastAsia="华文仿宋" w:hAnsi="华文仿宋" w:cs="宋体"/>
          <w:sz w:val="24"/>
        </w:rPr>
        <w:t>3</w:t>
      </w:r>
      <w:r>
        <w:rPr>
          <w:rFonts w:ascii="华文仿宋" w:eastAsia="华文仿宋" w:hAnsi="华文仿宋" w:cs="宋体" w:hint="eastAsia"/>
          <w:sz w:val="24"/>
        </w:rPr>
        <w:t>项（含</w:t>
      </w:r>
      <w:r>
        <w:rPr>
          <w:rFonts w:ascii="华文仿宋" w:eastAsia="华文仿宋" w:hAnsi="华文仿宋" w:cs="宋体"/>
          <w:sz w:val="24"/>
        </w:rPr>
        <w:t>3</w:t>
      </w:r>
      <w:r>
        <w:rPr>
          <w:rFonts w:ascii="华文仿宋" w:eastAsia="华文仿宋" w:hAnsi="华文仿宋" w:cs="宋体" w:hint="eastAsia"/>
          <w:sz w:val="24"/>
        </w:rPr>
        <w:t>项），或者一般技术条款的偏离超过</w:t>
      </w:r>
      <w:r>
        <w:rPr>
          <w:rFonts w:ascii="华文仿宋" w:eastAsia="华文仿宋" w:hAnsi="华文仿宋" w:cs="宋体"/>
          <w:sz w:val="24"/>
        </w:rPr>
        <w:t>5</w:t>
      </w:r>
      <w:r>
        <w:rPr>
          <w:rFonts w:ascii="华文仿宋" w:eastAsia="华文仿宋" w:hAnsi="华文仿宋" w:cs="宋体" w:hint="eastAsia"/>
          <w:sz w:val="24"/>
        </w:rPr>
        <w:t>项（含</w:t>
      </w:r>
      <w:r>
        <w:rPr>
          <w:rFonts w:ascii="华文仿宋" w:eastAsia="华文仿宋" w:hAnsi="华文仿宋" w:cs="宋体"/>
          <w:sz w:val="24"/>
        </w:rPr>
        <w:t>5</w:t>
      </w:r>
      <w:r>
        <w:rPr>
          <w:rFonts w:ascii="华文仿宋" w:eastAsia="华文仿宋" w:hAnsi="华文仿宋" w:cs="宋体" w:hint="eastAsia"/>
          <w:sz w:val="24"/>
        </w:rPr>
        <w:t>项），其投标将被否决。</w:t>
      </w:r>
    </w:p>
    <w:p w:rsidR="00157A96" w:rsidRDefault="00157A96">
      <w:pPr>
        <w:spacing w:line="480" w:lineRule="exact"/>
        <w:ind w:firstLineChars="300" w:firstLine="720"/>
        <w:rPr>
          <w:rFonts w:ascii="仿宋_GB2312" w:eastAsia="仿宋_GB2312"/>
          <w:sz w:val="24"/>
        </w:rPr>
      </w:pPr>
      <w:r>
        <w:rPr>
          <w:rFonts w:ascii="仿宋_GB2312" w:eastAsia="仿宋_GB2312"/>
          <w:sz w:val="24"/>
        </w:rPr>
        <w:t>5</w:t>
      </w:r>
      <w:r>
        <w:rPr>
          <w:rFonts w:ascii="仿宋_GB2312" w:eastAsia="仿宋_GB2312" w:hint="eastAsia"/>
          <w:sz w:val="24"/>
        </w:rPr>
        <w:t>．在确定成交结果后，采购人将以《供应商确认通知单》通知参与此次采购的供应商（含未成交供应商）。</w:t>
      </w:r>
    </w:p>
    <w:p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十三．签订合同</w:t>
      </w:r>
    </w:p>
    <w:p w:rsidR="00157A96" w:rsidRDefault="00157A96">
      <w:pPr>
        <w:spacing w:line="480" w:lineRule="exact"/>
        <w:ind w:firstLineChars="200" w:firstLine="480"/>
        <w:rPr>
          <w:rFonts w:ascii="仿宋_GB2312" w:eastAsia="仿宋_GB2312"/>
          <w:sz w:val="24"/>
        </w:rPr>
      </w:pPr>
      <w:r>
        <w:rPr>
          <w:rFonts w:ascii="仿宋_GB2312" w:eastAsia="仿宋_GB2312"/>
          <w:sz w:val="24"/>
        </w:rPr>
        <w:t>1.</w:t>
      </w:r>
      <w:r>
        <w:rPr>
          <w:rFonts w:ascii="仿宋_GB2312" w:eastAsia="仿宋_GB2312" w:hint="eastAsia"/>
          <w:sz w:val="24"/>
        </w:rPr>
        <w:t>采购人将在报价有效期期满之前向成交供应商发出《供应商确认通知单》。确认通知单是合同的一个组成部分，对采购人和供应商均具有法律约束力。</w:t>
      </w:r>
    </w:p>
    <w:p w:rsidR="00157A96" w:rsidRDefault="00157A96">
      <w:pPr>
        <w:spacing w:line="480" w:lineRule="exact"/>
        <w:ind w:firstLineChars="200" w:firstLine="480"/>
        <w:rPr>
          <w:rFonts w:ascii="仿宋_GB2312" w:eastAsia="仿宋_GB2312"/>
          <w:sz w:val="24"/>
        </w:rPr>
      </w:pPr>
      <w:r>
        <w:rPr>
          <w:rFonts w:ascii="仿宋_GB2312" w:eastAsia="仿宋_GB2312"/>
          <w:sz w:val="24"/>
        </w:rPr>
        <w:t>2</w:t>
      </w:r>
      <w:r>
        <w:rPr>
          <w:rFonts w:ascii="仿宋_GB2312" w:eastAsia="仿宋_GB2312" w:hint="eastAsia"/>
          <w:sz w:val="24"/>
        </w:rPr>
        <w:t>．确认通知单发出后，采购人改变成交结果的，或者供应商放弃成交项目的，应当依法承担法律责任。</w:t>
      </w:r>
    </w:p>
    <w:p w:rsidR="00157A96" w:rsidRDefault="00157A96">
      <w:pPr>
        <w:rPr>
          <w:sz w:val="20"/>
        </w:rPr>
      </w:pPr>
    </w:p>
    <w:p w:rsidR="00157A96" w:rsidRDefault="00157A96">
      <w:pPr>
        <w:ind w:firstLineChars="750" w:firstLine="2400"/>
        <w:rPr>
          <w:sz w:val="32"/>
        </w:rPr>
      </w:pPr>
    </w:p>
    <w:p w:rsidR="00157A96" w:rsidRDefault="00157A96">
      <w:pPr>
        <w:ind w:firstLineChars="750" w:firstLine="2400"/>
        <w:rPr>
          <w:sz w:val="32"/>
        </w:rPr>
      </w:pPr>
    </w:p>
    <w:p w:rsidR="00157A96" w:rsidRDefault="00157A96">
      <w:pPr>
        <w:spacing w:line="520" w:lineRule="exact"/>
        <w:jc w:val="center"/>
        <w:rPr>
          <w:b/>
          <w:sz w:val="32"/>
        </w:rPr>
      </w:pPr>
    </w:p>
    <w:p w:rsidR="00157A96" w:rsidRDefault="00157A96">
      <w:pPr>
        <w:spacing w:line="520" w:lineRule="exact"/>
        <w:jc w:val="center"/>
        <w:rPr>
          <w:b/>
          <w:sz w:val="32"/>
        </w:rPr>
      </w:pPr>
    </w:p>
    <w:p w:rsidR="00157A96" w:rsidRDefault="00157A96">
      <w:pPr>
        <w:spacing w:line="520" w:lineRule="exact"/>
        <w:jc w:val="center"/>
        <w:rPr>
          <w:b/>
          <w:sz w:val="32"/>
        </w:rPr>
      </w:pPr>
    </w:p>
    <w:p w:rsidR="00157A96" w:rsidRDefault="00157A96">
      <w:pPr>
        <w:spacing w:line="520" w:lineRule="exact"/>
        <w:jc w:val="center"/>
        <w:rPr>
          <w:rFonts w:eastAsia="黑体"/>
          <w:sz w:val="30"/>
          <w:szCs w:val="30"/>
        </w:rPr>
      </w:pPr>
      <w:r>
        <w:rPr>
          <w:rFonts w:hint="eastAsia"/>
          <w:b/>
          <w:sz w:val="32"/>
        </w:rPr>
        <w:lastRenderedPageBreak/>
        <w:t>第三部分</w:t>
      </w:r>
      <w:r>
        <w:rPr>
          <w:b/>
          <w:sz w:val="32"/>
        </w:rPr>
        <w:t xml:space="preserve"> </w:t>
      </w:r>
      <w:r w:rsidRPr="00A03BEA">
        <w:rPr>
          <w:b/>
          <w:sz w:val="30"/>
          <w:szCs w:val="30"/>
        </w:rPr>
        <w:t xml:space="preserve"> </w:t>
      </w:r>
      <w:r w:rsidRPr="00A03BEA">
        <w:rPr>
          <w:rFonts w:ascii="黑体" w:eastAsia="黑体" w:hint="eastAsia"/>
          <w:sz w:val="30"/>
          <w:szCs w:val="30"/>
        </w:rPr>
        <w:t>全自动电位滴定仪</w:t>
      </w:r>
      <w:r>
        <w:rPr>
          <w:rFonts w:eastAsia="黑体" w:hint="eastAsia"/>
          <w:sz w:val="30"/>
          <w:szCs w:val="30"/>
        </w:rPr>
        <w:t>商务条款</w:t>
      </w:r>
    </w:p>
    <w:p w:rsidR="00157A96" w:rsidRDefault="00157A96">
      <w:pPr>
        <w:spacing w:line="500" w:lineRule="exact"/>
        <w:rPr>
          <w:rFonts w:eastAsia="黑体"/>
          <w:bCs/>
          <w:sz w:val="24"/>
        </w:rPr>
      </w:pPr>
      <w:r>
        <w:rPr>
          <w:rFonts w:eastAsia="黑体"/>
          <w:bCs/>
          <w:sz w:val="24"/>
        </w:rPr>
        <w:t>1</w:t>
      </w:r>
      <w:r>
        <w:rPr>
          <w:rFonts w:eastAsia="黑体" w:hint="eastAsia"/>
          <w:bCs/>
          <w:sz w:val="24"/>
        </w:rPr>
        <w:t>．交货期及地点</w:t>
      </w:r>
    </w:p>
    <w:p w:rsidR="00157A96" w:rsidRDefault="00157A96">
      <w:pPr>
        <w:spacing w:line="520" w:lineRule="exact"/>
        <w:rPr>
          <w:sz w:val="24"/>
        </w:rPr>
      </w:pPr>
      <w:r>
        <w:rPr>
          <w:sz w:val="24"/>
        </w:rPr>
        <w:t xml:space="preserve">*1.1 </w:t>
      </w:r>
      <w:r>
        <w:rPr>
          <w:rFonts w:hAnsi="宋体" w:hint="eastAsia"/>
          <w:sz w:val="24"/>
        </w:rPr>
        <w:t>交货期：</w:t>
      </w:r>
      <w:r>
        <w:rPr>
          <w:rFonts w:hint="eastAsia"/>
          <w:kern w:val="0"/>
          <w:sz w:val="24"/>
        </w:rPr>
        <w:t>合同签订后</w:t>
      </w:r>
      <w:r>
        <w:rPr>
          <w:kern w:val="0"/>
          <w:sz w:val="24"/>
        </w:rPr>
        <w:t>3</w:t>
      </w:r>
      <w:r>
        <w:rPr>
          <w:rFonts w:hint="eastAsia"/>
          <w:kern w:val="0"/>
          <w:sz w:val="24"/>
        </w:rPr>
        <w:t>个月内交货</w:t>
      </w:r>
    </w:p>
    <w:p w:rsidR="00157A96" w:rsidRDefault="00157A96">
      <w:pPr>
        <w:spacing w:line="500" w:lineRule="exact"/>
        <w:rPr>
          <w:sz w:val="24"/>
        </w:rPr>
      </w:pPr>
      <w:r>
        <w:rPr>
          <w:sz w:val="24"/>
        </w:rPr>
        <w:t xml:space="preserve">1.2 </w:t>
      </w:r>
      <w:r>
        <w:rPr>
          <w:rFonts w:hint="eastAsia"/>
          <w:sz w:val="24"/>
        </w:rPr>
        <w:t>交货地点：关境内设备，成都光明光电有限责任公司（四川省成都市龙泉驿区成龙大道三段</w:t>
      </w:r>
      <w:r>
        <w:rPr>
          <w:sz w:val="24"/>
        </w:rPr>
        <w:t>359</w:t>
      </w:r>
      <w:r>
        <w:rPr>
          <w:rFonts w:hint="eastAsia"/>
          <w:sz w:val="24"/>
        </w:rPr>
        <w:t>号）；关境外设备，</w:t>
      </w:r>
      <w:r>
        <w:rPr>
          <w:sz w:val="24"/>
        </w:rPr>
        <w:t>CIP</w:t>
      </w:r>
      <w:r>
        <w:rPr>
          <w:rFonts w:hint="eastAsia"/>
          <w:sz w:val="24"/>
        </w:rPr>
        <w:t>成都机场。</w:t>
      </w:r>
    </w:p>
    <w:p w:rsidR="00157A96" w:rsidRDefault="00157A96">
      <w:pPr>
        <w:spacing w:line="500" w:lineRule="exact"/>
        <w:rPr>
          <w:sz w:val="24"/>
        </w:rPr>
      </w:pPr>
      <w:r>
        <w:rPr>
          <w:sz w:val="24"/>
        </w:rPr>
        <w:t>*2</w:t>
      </w:r>
      <w:r>
        <w:rPr>
          <w:rFonts w:hint="eastAsia"/>
          <w:sz w:val="24"/>
        </w:rPr>
        <w:t>．付款方法和条件</w:t>
      </w:r>
    </w:p>
    <w:p w:rsidR="00157A96" w:rsidRDefault="00157A96">
      <w:pPr>
        <w:spacing w:line="500" w:lineRule="exact"/>
        <w:rPr>
          <w:sz w:val="24"/>
        </w:rPr>
      </w:pPr>
      <w:r>
        <w:rPr>
          <w:rFonts w:hint="eastAsia"/>
          <w:sz w:val="24"/>
        </w:rPr>
        <w:t>境外产品：</w:t>
      </w:r>
    </w:p>
    <w:p w:rsidR="00157A96" w:rsidRDefault="00157A96">
      <w:pPr>
        <w:spacing w:line="500" w:lineRule="exact"/>
        <w:rPr>
          <w:sz w:val="24"/>
        </w:rPr>
      </w:pPr>
      <w:r>
        <w:rPr>
          <w:sz w:val="24"/>
        </w:rPr>
        <w:t>1</w:t>
      </w:r>
      <w:r>
        <w:rPr>
          <w:rFonts w:hint="eastAsia"/>
          <w:sz w:val="24"/>
        </w:rPr>
        <w:t>）</w:t>
      </w:r>
      <w:r>
        <w:rPr>
          <w:sz w:val="24"/>
        </w:rPr>
        <w:tab/>
      </w:r>
      <w:r>
        <w:rPr>
          <w:rFonts w:hint="eastAsia"/>
          <w:sz w:val="24"/>
        </w:rPr>
        <w:t>合同签订后</w:t>
      </w:r>
      <w:r>
        <w:rPr>
          <w:sz w:val="24"/>
        </w:rPr>
        <w:t>10</w:t>
      </w:r>
      <w:r>
        <w:rPr>
          <w:rFonts w:hint="eastAsia"/>
          <w:sz w:val="24"/>
        </w:rPr>
        <w:t>个工作日内，买方支付合同总金额的</w:t>
      </w:r>
      <w:r>
        <w:rPr>
          <w:sz w:val="24"/>
        </w:rPr>
        <w:t>30%</w:t>
      </w:r>
      <w:r>
        <w:rPr>
          <w:rFonts w:hint="eastAsia"/>
          <w:sz w:val="24"/>
        </w:rPr>
        <w:t>；</w:t>
      </w:r>
    </w:p>
    <w:p w:rsidR="00157A96" w:rsidRDefault="00157A96">
      <w:pPr>
        <w:spacing w:line="500" w:lineRule="exact"/>
        <w:rPr>
          <w:sz w:val="24"/>
        </w:rPr>
      </w:pPr>
      <w:r>
        <w:rPr>
          <w:sz w:val="24"/>
        </w:rPr>
        <w:t>2</w:t>
      </w:r>
      <w:r>
        <w:rPr>
          <w:rFonts w:hint="eastAsia"/>
          <w:sz w:val="24"/>
        </w:rPr>
        <w:t>）设备到货安装调试前，买方支付合同总金额的</w:t>
      </w:r>
      <w:r>
        <w:rPr>
          <w:sz w:val="24"/>
        </w:rPr>
        <w:t>30%</w:t>
      </w:r>
      <w:r>
        <w:rPr>
          <w:rFonts w:hint="eastAsia"/>
          <w:sz w:val="24"/>
        </w:rPr>
        <w:t>；</w:t>
      </w:r>
    </w:p>
    <w:p w:rsidR="00157A96" w:rsidRDefault="00157A96">
      <w:pPr>
        <w:spacing w:line="500" w:lineRule="exact"/>
        <w:rPr>
          <w:sz w:val="24"/>
        </w:rPr>
      </w:pPr>
      <w:r>
        <w:rPr>
          <w:sz w:val="24"/>
        </w:rPr>
        <w:t xml:space="preserve">3) </w:t>
      </w:r>
      <w:r>
        <w:rPr>
          <w:rFonts w:hint="eastAsia"/>
          <w:sz w:val="24"/>
        </w:rPr>
        <w:t>设备安装调试验收合格后</w:t>
      </w:r>
      <w:r>
        <w:rPr>
          <w:sz w:val="24"/>
        </w:rPr>
        <w:t>30</w:t>
      </w:r>
      <w:r>
        <w:rPr>
          <w:rFonts w:hint="eastAsia"/>
          <w:sz w:val="24"/>
        </w:rPr>
        <w:t>日内，买方支付合同总金额的</w:t>
      </w:r>
      <w:r>
        <w:rPr>
          <w:sz w:val="24"/>
        </w:rPr>
        <w:t>40%</w:t>
      </w:r>
      <w:r>
        <w:rPr>
          <w:rFonts w:hint="eastAsia"/>
          <w:sz w:val="24"/>
        </w:rPr>
        <w:t>。</w:t>
      </w:r>
    </w:p>
    <w:p w:rsidR="00157A96" w:rsidRDefault="00157A96">
      <w:pPr>
        <w:spacing w:line="500" w:lineRule="exact"/>
        <w:rPr>
          <w:sz w:val="24"/>
        </w:rPr>
      </w:pPr>
    </w:p>
    <w:p w:rsidR="00157A96" w:rsidRDefault="00157A96">
      <w:pPr>
        <w:spacing w:line="500" w:lineRule="exact"/>
        <w:rPr>
          <w:sz w:val="24"/>
        </w:rPr>
      </w:pPr>
      <w:r>
        <w:rPr>
          <w:rFonts w:hint="eastAsia"/>
          <w:sz w:val="24"/>
        </w:rPr>
        <w:t>境内产品：</w:t>
      </w:r>
    </w:p>
    <w:p w:rsidR="00157A96" w:rsidRDefault="00157A96">
      <w:pPr>
        <w:spacing w:line="500" w:lineRule="exact"/>
        <w:rPr>
          <w:sz w:val="24"/>
        </w:rPr>
      </w:pPr>
      <w:r>
        <w:rPr>
          <w:sz w:val="24"/>
        </w:rPr>
        <w:t>1</w:t>
      </w:r>
      <w:r>
        <w:rPr>
          <w:rFonts w:hint="eastAsia"/>
          <w:sz w:val="24"/>
        </w:rPr>
        <w:t>）</w:t>
      </w:r>
      <w:r>
        <w:rPr>
          <w:sz w:val="24"/>
        </w:rPr>
        <w:tab/>
      </w:r>
      <w:r>
        <w:rPr>
          <w:rFonts w:hint="eastAsia"/>
          <w:sz w:val="24"/>
        </w:rPr>
        <w:t>签订合同</w:t>
      </w:r>
      <w:r>
        <w:rPr>
          <w:sz w:val="24"/>
        </w:rPr>
        <w:t>10</w:t>
      </w:r>
      <w:r>
        <w:rPr>
          <w:rFonts w:hint="eastAsia"/>
          <w:sz w:val="24"/>
        </w:rPr>
        <w:t>个工作日内，买方支付合同总金额的</w:t>
      </w:r>
      <w:r>
        <w:rPr>
          <w:sz w:val="24"/>
        </w:rPr>
        <w:t>30%</w:t>
      </w:r>
      <w:r>
        <w:rPr>
          <w:rFonts w:hint="eastAsia"/>
          <w:sz w:val="24"/>
        </w:rPr>
        <w:t>；</w:t>
      </w:r>
    </w:p>
    <w:p w:rsidR="00157A96" w:rsidRDefault="00157A96" w:rsidP="00A03BEA">
      <w:pPr>
        <w:spacing w:line="500" w:lineRule="exact"/>
        <w:rPr>
          <w:sz w:val="24"/>
        </w:rPr>
      </w:pPr>
      <w:r>
        <w:rPr>
          <w:sz w:val="24"/>
        </w:rPr>
        <w:t>2</w:t>
      </w:r>
      <w:r>
        <w:rPr>
          <w:rFonts w:hint="eastAsia"/>
          <w:sz w:val="24"/>
        </w:rPr>
        <w:t>）设备到货安装调试前，买方支付合同总金额的</w:t>
      </w:r>
      <w:r>
        <w:rPr>
          <w:sz w:val="24"/>
        </w:rPr>
        <w:t>30%</w:t>
      </w:r>
      <w:r>
        <w:rPr>
          <w:rFonts w:hint="eastAsia"/>
          <w:sz w:val="24"/>
        </w:rPr>
        <w:t>；</w:t>
      </w:r>
    </w:p>
    <w:p w:rsidR="00157A96" w:rsidRDefault="00157A96" w:rsidP="00642868">
      <w:pPr>
        <w:spacing w:line="500" w:lineRule="exact"/>
        <w:ind w:left="240" w:hangingChars="100" w:hanging="240"/>
        <w:rPr>
          <w:sz w:val="24"/>
        </w:rPr>
      </w:pPr>
      <w:r>
        <w:rPr>
          <w:sz w:val="24"/>
        </w:rPr>
        <w:t xml:space="preserve">3) </w:t>
      </w:r>
      <w:r>
        <w:rPr>
          <w:rFonts w:hint="eastAsia"/>
          <w:sz w:val="24"/>
        </w:rPr>
        <w:t>设备安装调试验收合格、卖方并开具含</w:t>
      </w:r>
      <w:r>
        <w:rPr>
          <w:sz w:val="24"/>
        </w:rPr>
        <w:t>13%</w:t>
      </w:r>
      <w:r>
        <w:rPr>
          <w:rFonts w:hint="eastAsia"/>
          <w:sz w:val="24"/>
        </w:rPr>
        <w:t>全额增值税专用发票后</w:t>
      </w:r>
      <w:r>
        <w:rPr>
          <w:sz w:val="24"/>
        </w:rPr>
        <w:t>30</w:t>
      </w:r>
      <w:r>
        <w:rPr>
          <w:rFonts w:hint="eastAsia"/>
          <w:sz w:val="24"/>
        </w:rPr>
        <w:t>日内，买方支付合同总金额的</w:t>
      </w:r>
      <w:r>
        <w:rPr>
          <w:sz w:val="24"/>
        </w:rPr>
        <w:t>40%</w:t>
      </w:r>
      <w:r>
        <w:rPr>
          <w:rFonts w:hint="eastAsia"/>
          <w:sz w:val="24"/>
        </w:rPr>
        <w:t>。</w:t>
      </w:r>
    </w:p>
    <w:p w:rsidR="00157A96" w:rsidRPr="00A03BEA" w:rsidRDefault="00157A96">
      <w:pPr>
        <w:spacing w:line="500" w:lineRule="exact"/>
        <w:rPr>
          <w:sz w:val="24"/>
        </w:rPr>
      </w:pPr>
    </w:p>
    <w:p w:rsidR="00157A96" w:rsidRDefault="00157A96">
      <w:pPr>
        <w:spacing w:line="500" w:lineRule="exact"/>
        <w:rPr>
          <w:rFonts w:eastAsia="黑体"/>
          <w:bCs/>
          <w:sz w:val="24"/>
        </w:rPr>
      </w:pPr>
      <w:r>
        <w:rPr>
          <w:rFonts w:eastAsia="黑体"/>
          <w:bCs/>
          <w:sz w:val="24"/>
        </w:rPr>
        <w:t>*3.</w:t>
      </w:r>
      <w:r>
        <w:rPr>
          <w:rFonts w:eastAsia="黑体" w:hint="eastAsia"/>
          <w:bCs/>
          <w:sz w:val="24"/>
        </w:rPr>
        <w:t>质保期：</w:t>
      </w:r>
      <w:r>
        <w:rPr>
          <w:rFonts w:eastAsia="黑体"/>
          <w:bCs/>
          <w:sz w:val="24"/>
        </w:rPr>
        <w:t xml:space="preserve"> </w:t>
      </w:r>
    </w:p>
    <w:p w:rsidR="00157A96" w:rsidRDefault="00157A96">
      <w:pPr>
        <w:spacing w:line="500" w:lineRule="exact"/>
        <w:rPr>
          <w:color w:val="000000"/>
          <w:kern w:val="0"/>
          <w:sz w:val="24"/>
        </w:rPr>
      </w:pPr>
      <w:r>
        <w:rPr>
          <w:rFonts w:hint="eastAsia"/>
          <w:color w:val="000000"/>
          <w:kern w:val="0"/>
          <w:sz w:val="24"/>
        </w:rPr>
        <w:t>质保期：设备验收合格后，整机保修一年，并在保修期内提供不少于一次的免费上门维修、维护服务。</w:t>
      </w:r>
    </w:p>
    <w:p w:rsidR="00157A96" w:rsidRDefault="00157A96">
      <w:pPr>
        <w:spacing w:line="500" w:lineRule="exact"/>
        <w:rPr>
          <w:rFonts w:eastAsia="黑体"/>
          <w:bCs/>
          <w:sz w:val="24"/>
        </w:rPr>
      </w:pPr>
      <w:r>
        <w:rPr>
          <w:rFonts w:eastAsia="黑体"/>
          <w:bCs/>
          <w:sz w:val="24"/>
        </w:rPr>
        <w:t xml:space="preserve">4. </w:t>
      </w:r>
      <w:r>
        <w:rPr>
          <w:rFonts w:eastAsia="黑体" w:hint="eastAsia"/>
          <w:bCs/>
          <w:sz w:val="24"/>
        </w:rPr>
        <w:t>提供的技术资料</w:t>
      </w:r>
    </w:p>
    <w:p w:rsidR="00157A96" w:rsidRDefault="00157A96">
      <w:pPr>
        <w:spacing w:line="500" w:lineRule="exact"/>
        <w:rPr>
          <w:sz w:val="24"/>
        </w:rPr>
      </w:pPr>
      <w:r>
        <w:rPr>
          <w:sz w:val="24"/>
        </w:rPr>
        <w:t>4.1</w:t>
      </w:r>
      <w:r>
        <w:rPr>
          <w:rFonts w:hAnsi="宋体" w:hint="eastAsia"/>
          <w:sz w:val="24"/>
        </w:rPr>
        <w:t>原产地证明书</w:t>
      </w:r>
      <w:r>
        <w:rPr>
          <w:sz w:val="24"/>
        </w:rPr>
        <w:t>(</w:t>
      </w:r>
      <w:r>
        <w:rPr>
          <w:rFonts w:hAnsi="宋体" w:hint="eastAsia"/>
          <w:sz w:val="24"/>
        </w:rPr>
        <w:t>由制造厂签发</w:t>
      </w:r>
      <w:r>
        <w:rPr>
          <w:sz w:val="24"/>
        </w:rPr>
        <w:t>)</w:t>
      </w:r>
      <w:r>
        <w:rPr>
          <w:rFonts w:hAnsi="宋体" w:hint="eastAsia"/>
          <w:sz w:val="24"/>
        </w:rPr>
        <w:t>；</w:t>
      </w:r>
    </w:p>
    <w:p w:rsidR="00157A96" w:rsidRDefault="00157A96">
      <w:pPr>
        <w:spacing w:line="500" w:lineRule="exact"/>
        <w:rPr>
          <w:sz w:val="24"/>
        </w:rPr>
      </w:pPr>
      <w:r>
        <w:rPr>
          <w:sz w:val="24"/>
        </w:rPr>
        <w:t>4.2</w:t>
      </w:r>
      <w:r>
        <w:rPr>
          <w:rFonts w:hAnsi="宋体" w:hint="eastAsia"/>
          <w:sz w:val="24"/>
        </w:rPr>
        <w:t>提供主机及配套设备的安装图纸及说明；</w:t>
      </w:r>
    </w:p>
    <w:p w:rsidR="00157A96" w:rsidRDefault="00157A96">
      <w:pPr>
        <w:spacing w:line="500" w:lineRule="exact"/>
        <w:rPr>
          <w:sz w:val="24"/>
        </w:rPr>
      </w:pPr>
      <w:r>
        <w:rPr>
          <w:sz w:val="24"/>
        </w:rPr>
        <w:t>4.3</w:t>
      </w:r>
      <w:r>
        <w:rPr>
          <w:rFonts w:hAnsi="宋体" w:hint="eastAsia"/>
          <w:sz w:val="24"/>
        </w:rPr>
        <w:t>提供主机及配套设备使用说明书、维护手册；</w:t>
      </w:r>
    </w:p>
    <w:p w:rsidR="00157A96" w:rsidRDefault="00157A96">
      <w:pPr>
        <w:spacing w:line="500" w:lineRule="exact"/>
        <w:rPr>
          <w:sz w:val="24"/>
        </w:rPr>
      </w:pPr>
      <w:r>
        <w:rPr>
          <w:sz w:val="24"/>
        </w:rPr>
        <w:t>4.4</w:t>
      </w:r>
      <w:r>
        <w:rPr>
          <w:rFonts w:hAnsi="宋体" w:hint="eastAsia"/>
          <w:sz w:val="24"/>
        </w:rPr>
        <w:t>备件手册、零件及易损件的图纸及相关资料；</w:t>
      </w:r>
    </w:p>
    <w:p w:rsidR="00157A96" w:rsidRDefault="00157A96">
      <w:pPr>
        <w:spacing w:line="500" w:lineRule="exact"/>
        <w:rPr>
          <w:rFonts w:eastAsia="黑体"/>
          <w:bCs/>
          <w:sz w:val="24"/>
        </w:rPr>
      </w:pPr>
      <w:r>
        <w:rPr>
          <w:rFonts w:eastAsia="黑体"/>
          <w:bCs/>
          <w:sz w:val="24"/>
        </w:rPr>
        <w:t>5.</w:t>
      </w:r>
      <w:r>
        <w:rPr>
          <w:rFonts w:eastAsia="黑体" w:hint="eastAsia"/>
          <w:bCs/>
          <w:sz w:val="24"/>
        </w:rPr>
        <w:t>安装调试及验收：</w:t>
      </w:r>
    </w:p>
    <w:p w:rsidR="00157A96" w:rsidRDefault="00157A96">
      <w:pPr>
        <w:spacing w:line="500" w:lineRule="exact"/>
        <w:rPr>
          <w:sz w:val="24"/>
        </w:rPr>
      </w:pPr>
      <w:r>
        <w:rPr>
          <w:sz w:val="24"/>
        </w:rPr>
        <w:t>5.1</w:t>
      </w:r>
      <w:r>
        <w:rPr>
          <w:rFonts w:hAnsi="宋体" w:hint="eastAsia"/>
          <w:sz w:val="24"/>
        </w:rPr>
        <w:t>卖方负责设备安装、调试。</w:t>
      </w:r>
    </w:p>
    <w:p w:rsidR="00157A96" w:rsidRDefault="00157A96">
      <w:pPr>
        <w:spacing w:line="500" w:lineRule="exact"/>
        <w:rPr>
          <w:sz w:val="24"/>
        </w:rPr>
      </w:pPr>
      <w:r>
        <w:rPr>
          <w:sz w:val="24"/>
        </w:rPr>
        <w:lastRenderedPageBreak/>
        <w:t>5.2</w:t>
      </w:r>
      <w:r>
        <w:rPr>
          <w:rFonts w:hAnsi="宋体" w:hint="eastAsia"/>
          <w:sz w:val="24"/>
        </w:rPr>
        <w:t>货物到达生产现场并买方支付第二笔货款后，卖方应在</w:t>
      </w:r>
      <w:r>
        <w:rPr>
          <w:sz w:val="24"/>
        </w:rPr>
        <w:t>7</w:t>
      </w:r>
      <w:r>
        <w:rPr>
          <w:rFonts w:hAnsi="宋体" w:hint="eastAsia"/>
          <w:sz w:val="24"/>
        </w:rPr>
        <w:t>日内到达现场组织安装、调试，达到正常运行要求，保证买方正常使用。所需的费用包括在投标总价格中。</w:t>
      </w:r>
    </w:p>
    <w:p w:rsidR="00157A96" w:rsidRDefault="00157A96">
      <w:pPr>
        <w:spacing w:line="500" w:lineRule="exact"/>
        <w:rPr>
          <w:rFonts w:hAnsi="宋体"/>
          <w:sz w:val="24"/>
        </w:rPr>
      </w:pPr>
      <w:r>
        <w:rPr>
          <w:sz w:val="24"/>
        </w:rPr>
        <w:t>5.3</w:t>
      </w:r>
      <w:r>
        <w:rPr>
          <w:rFonts w:hAnsi="宋体" w:hint="eastAsia"/>
          <w:sz w:val="24"/>
        </w:rPr>
        <w:t>卖方应就设备的安装、调试、操作、维修、保养等对买方维修技术人员进行培训。设备安装调试完毕后，卖方应对买方操作人员进行现场培训，直至买方的技术人员能独立操作，同时能完成一般常见故障的维修工作。</w:t>
      </w:r>
    </w:p>
    <w:p w:rsidR="00157A96" w:rsidRDefault="00157A96">
      <w:pPr>
        <w:spacing w:line="500" w:lineRule="exact"/>
        <w:rPr>
          <w:rFonts w:hAnsi="宋体"/>
          <w:sz w:val="24"/>
        </w:rPr>
      </w:pPr>
      <w:r>
        <w:rPr>
          <w:sz w:val="24"/>
        </w:rPr>
        <w:t>5.4</w:t>
      </w:r>
      <w:r>
        <w:rPr>
          <w:rFonts w:hAnsi="宋体" w:hint="eastAsia"/>
          <w:sz w:val="24"/>
        </w:rPr>
        <w:t>验收标准：</w:t>
      </w:r>
    </w:p>
    <w:p w:rsidR="00157A96" w:rsidRDefault="00157A96">
      <w:pPr>
        <w:spacing w:line="500" w:lineRule="exact"/>
        <w:rPr>
          <w:rFonts w:hAnsi="宋体"/>
          <w:sz w:val="24"/>
        </w:rPr>
      </w:pPr>
      <w:smartTag w:uri="urn:schemas-microsoft-com:office:smarttags" w:element="chsdate">
        <w:smartTagPr>
          <w:attr w:name="IsROCDate" w:val="False"/>
          <w:attr w:name="IsLunarDate" w:val="False"/>
          <w:attr w:name="Day" w:val="30"/>
          <w:attr w:name="Month" w:val="12"/>
          <w:attr w:name="Year" w:val="1899"/>
        </w:smartTagPr>
        <w:r>
          <w:rPr>
            <w:rFonts w:hAnsi="宋体"/>
            <w:sz w:val="24"/>
          </w:rPr>
          <w:t>5.4.1</w:t>
        </w:r>
      </w:smartTag>
      <w:r>
        <w:rPr>
          <w:rFonts w:hAnsi="宋体" w:hint="eastAsia"/>
          <w:sz w:val="24"/>
        </w:rPr>
        <w:t>设备验收在设备安装调试完成后进行，根据合同技术参数要求进行验收，设备厂商提供相关参数测试报告。</w:t>
      </w:r>
    </w:p>
    <w:p w:rsidR="00157A96" w:rsidRDefault="00157A96">
      <w:pPr>
        <w:spacing w:line="500" w:lineRule="exact"/>
        <w:rPr>
          <w:rFonts w:hAnsi="宋体"/>
          <w:sz w:val="24"/>
        </w:rPr>
      </w:pPr>
      <w:smartTag w:uri="urn:schemas-microsoft-com:office:smarttags" w:element="chsdate">
        <w:smartTagPr>
          <w:attr w:name="IsROCDate" w:val="False"/>
          <w:attr w:name="IsLunarDate" w:val="False"/>
          <w:attr w:name="Day" w:val="30"/>
          <w:attr w:name="Month" w:val="12"/>
          <w:attr w:name="Year" w:val="1899"/>
        </w:smartTagPr>
        <w:r>
          <w:rPr>
            <w:rFonts w:hAnsi="宋体"/>
            <w:sz w:val="24"/>
          </w:rPr>
          <w:t>5.4.2</w:t>
        </w:r>
      </w:smartTag>
      <w:r>
        <w:rPr>
          <w:rFonts w:hAnsi="宋体"/>
          <w:sz w:val="24"/>
        </w:rPr>
        <w:t xml:space="preserve"> </w:t>
      </w:r>
      <w:r>
        <w:rPr>
          <w:rFonts w:hAnsi="宋体" w:hint="eastAsia"/>
          <w:sz w:val="24"/>
        </w:rPr>
        <w:t>其余按中国有关国家标准和行业标准执行。</w:t>
      </w:r>
    </w:p>
    <w:p w:rsidR="00157A96" w:rsidRDefault="00157A96">
      <w:pPr>
        <w:spacing w:line="500" w:lineRule="exact"/>
        <w:rPr>
          <w:rFonts w:eastAsia="黑体"/>
          <w:bCs/>
          <w:sz w:val="24"/>
        </w:rPr>
      </w:pPr>
      <w:r>
        <w:rPr>
          <w:rFonts w:eastAsia="黑体"/>
          <w:bCs/>
          <w:sz w:val="24"/>
        </w:rPr>
        <w:t>6.</w:t>
      </w:r>
      <w:r>
        <w:rPr>
          <w:rFonts w:eastAsia="黑体" w:hint="eastAsia"/>
          <w:bCs/>
          <w:sz w:val="24"/>
        </w:rPr>
        <w:t>售后服务：</w:t>
      </w:r>
    </w:p>
    <w:p w:rsidR="00157A96" w:rsidRDefault="00157A96">
      <w:pPr>
        <w:spacing w:line="500" w:lineRule="exact"/>
        <w:rPr>
          <w:sz w:val="24"/>
        </w:rPr>
      </w:pPr>
      <w:r>
        <w:rPr>
          <w:sz w:val="24"/>
        </w:rPr>
        <w:t>6.1</w:t>
      </w:r>
      <w:r>
        <w:rPr>
          <w:rFonts w:hAnsi="宋体" w:hint="eastAsia"/>
          <w:sz w:val="24"/>
        </w:rPr>
        <w:t>提供有关资料及售后服务承诺。</w:t>
      </w:r>
    </w:p>
    <w:p w:rsidR="00157A96" w:rsidRDefault="00157A96">
      <w:pPr>
        <w:spacing w:line="500" w:lineRule="exact"/>
        <w:rPr>
          <w:sz w:val="24"/>
        </w:rPr>
      </w:pPr>
      <w:r>
        <w:rPr>
          <w:sz w:val="24"/>
        </w:rPr>
        <w:t>6.2</w:t>
      </w:r>
      <w:r>
        <w:rPr>
          <w:rFonts w:hAnsi="宋体" w:hint="eastAsia"/>
          <w:sz w:val="24"/>
        </w:rPr>
        <w:t>备件送达期限：在设备的使用寿命期内，卖方应保证国内不超过</w:t>
      </w:r>
      <w:r>
        <w:rPr>
          <w:sz w:val="24"/>
        </w:rPr>
        <w:t>7</w:t>
      </w:r>
      <w:r>
        <w:rPr>
          <w:rFonts w:hAnsi="宋体" w:hint="eastAsia"/>
          <w:sz w:val="24"/>
        </w:rPr>
        <w:t>天，国外不超过</w:t>
      </w:r>
      <w:r>
        <w:rPr>
          <w:sz w:val="24"/>
        </w:rPr>
        <w:t>21</w:t>
      </w:r>
      <w:r>
        <w:rPr>
          <w:rFonts w:hAnsi="宋体" w:hint="eastAsia"/>
          <w:sz w:val="24"/>
        </w:rPr>
        <w:t>天。</w:t>
      </w:r>
    </w:p>
    <w:p w:rsidR="00157A96" w:rsidRDefault="00157A96">
      <w:pPr>
        <w:spacing w:line="500" w:lineRule="exact"/>
        <w:rPr>
          <w:sz w:val="24"/>
        </w:rPr>
      </w:pPr>
      <w:r>
        <w:rPr>
          <w:sz w:val="24"/>
        </w:rPr>
        <w:t>6.3</w:t>
      </w:r>
      <w:r>
        <w:rPr>
          <w:rFonts w:hAnsi="宋体" w:hint="eastAsia"/>
          <w:sz w:val="24"/>
        </w:rPr>
        <w:t>终身零配件供应：投标人应保证设备停产后的备件供应保证</w:t>
      </w:r>
      <w:r>
        <w:rPr>
          <w:sz w:val="24"/>
        </w:rPr>
        <w:t>10</w:t>
      </w:r>
      <w:r>
        <w:rPr>
          <w:rFonts w:hAnsi="宋体" w:hint="eastAsia"/>
          <w:sz w:val="24"/>
        </w:rPr>
        <w:t>年，并以优惠的价格提供该设备所需的维修零配件。</w:t>
      </w:r>
    </w:p>
    <w:p w:rsidR="00157A96" w:rsidRDefault="00157A96">
      <w:pPr>
        <w:spacing w:line="500" w:lineRule="exact"/>
        <w:rPr>
          <w:rFonts w:hAnsi="宋体"/>
          <w:sz w:val="24"/>
        </w:rPr>
      </w:pPr>
      <w:r>
        <w:rPr>
          <w:sz w:val="24"/>
        </w:rPr>
        <w:t>6.4</w:t>
      </w:r>
      <w:r>
        <w:rPr>
          <w:rFonts w:hAnsi="宋体" w:hint="eastAsia"/>
          <w:sz w:val="24"/>
        </w:rPr>
        <w:t>质保期后，卖方应向用户提供及时的、优质的、价格优惠的技术服务和备品备件供应。</w:t>
      </w:r>
    </w:p>
    <w:p w:rsidR="00157A96" w:rsidRDefault="00157A96">
      <w:pPr>
        <w:tabs>
          <w:tab w:val="left" w:pos="1134"/>
        </w:tabs>
        <w:adjustRightInd w:val="0"/>
        <w:snapToGrid w:val="0"/>
        <w:spacing w:line="500" w:lineRule="exact"/>
        <w:rPr>
          <w:rFonts w:hAnsi="宋体"/>
          <w:sz w:val="24"/>
        </w:rPr>
      </w:pPr>
      <w:r>
        <w:rPr>
          <w:rFonts w:hAnsi="宋体"/>
          <w:sz w:val="24"/>
        </w:rPr>
        <w:t>6.5</w:t>
      </w:r>
      <w:r>
        <w:rPr>
          <w:kern w:val="0"/>
          <w:sz w:val="24"/>
        </w:rPr>
        <w:t xml:space="preserve"> </w:t>
      </w:r>
      <w:r>
        <w:rPr>
          <w:rFonts w:hAnsi="宋体" w:hint="eastAsia"/>
          <w:sz w:val="24"/>
        </w:rPr>
        <w:t>仪器验收后，设备厂商为本公司提供优质服务，在接到本公司维修申请后，设备厂商承诺</w:t>
      </w:r>
      <w:r>
        <w:rPr>
          <w:rFonts w:hAnsi="宋体"/>
          <w:sz w:val="24"/>
        </w:rPr>
        <w:t>24</w:t>
      </w:r>
      <w:r>
        <w:rPr>
          <w:rFonts w:hAnsi="宋体" w:hint="eastAsia"/>
          <w:sz w:val="24"/>
        </w:rPr>
        <w:t>小时内响应，</w:t>
      </w:r>
      <w:r>
        <w:rPr>
          <w:rFonts w:hAnsi="宋体"/>
          <w:sz w:val="24"/>
        </w:rPr>
        <w:t>72</w:t>
      </w:r>
      <w:r>
        <w:rPr>
          <w:rFonts w:hAnsi="宋体" w:hint="eastAsia"/>
          <w:sz w:val="24"/>
        </w:rPr>
        <w:t>小时内到达用户现场，恢复仪器正常运行。</w:t>
      </w:r>
    </w:p>
    <w:p w:rsidR="00157A96" w:rsidRDefault="00157A96">
      <w:pPr>
        <w:adjustRightInd w:val="0"/>
        <w:spacing w:line="500" w:lineRule="exact"/>
        <w:textAlignment w:val="baseline"/>
        <w:rPr>
          <w:rFonts w:eastAsia="黑体"/>
          <w:bCs/>
          <w:sz w:val="24"/>
        </w:rPr>
      </w:pPr>
      <w:r>
        <w:rPr>
          <w:rFonts w:eastAsia="黑体"/>
          <w:bCs/>
          <w:sz w:val="24"/>
        </w:rPr>
        <w:t xml:space="preserve">7. </w:t>
      </w:r>
      <w:r>
        <w:rPr>
          <w:rFonts w:eastAsia="黑体" w:hint="eastAsia"/>
          <w:bCs/>
          <w:sz w:val="24"/>
        </w:rPr>
        <w:t>法律管辖及仲裁：</w:t>
      </w:r>
    </w:p>
    <w:p w:rsidR="00157A96" w:rsidRDefault="00157A96">
      <w:pPr>
        <w:spacing w:line="500" w:lineRule="exact"/>
        <w:rPr>
          <w:sz w:val="24"/>
        </w:rPr>
      </w:pPr>
      <w:r>
        <w:rPr>
          <w:rFonts w:hAnsi="宋体" w:hint="eastAsia"/>
          <w:sz w:val="24"/>
        </w:rPr>
        <w:t>买卖双方之合同受中华人民共和国法律之管辖并依其进行解释。如有争议，在双方友好交涉无法解决时，通过中国国际贸易促进仲裁委员会根据中国法律在中国境内进行仲裁。</w:t>
      </w:r>
    </w:p>
    <w:p w:rsidR="00157A96" w:rsidRDefault="00157A96">
      <w:pPr>
        <w:ind w:firstLineChars="750" w:firstLine="2409"/>
        <w:rPr>
          <w:b/>
          <w:sz w:val="32"/>
        </w:rPr>
      </w:pPr>
    </w:p>
    <w:p w:rsidR="00157A96" w:rsidRDefault="00157A96">
      <w:pPr>
        <w:jc w:val="center"/>
        <w:rPr>
          <w:sz w:val="32"/>
        </w:rPr>
      </w:pPr>
    </w:p>
    <w:p w:rsidR="00157A96" w:rsidRDefault="00157A96">
      <w:pPr>
        <w:jc w:val="center"/>
        <w:rPr>
          <w:rFonts w:ascii="黑体" w:eastAsia="黑体"/>
          <w:b/>
          <w:sz w:val="32"/>
          <w:szCs w:val="32"/>
        </w:rPr>
      </w:pPr>
    </w:p>
    <w:p w:rsidR="00157A96" w:rsidRDefault="00157A96">
      <w:pPr>
        <w:jc w:val="center"/>
        <w:rPr>
          <w:rFonts w:ascii="黑体" w:eastAsia="黑体"/>
          <w:b/>
          <w:sz w:val="32"/>
          <w:szCs w:val="32"/>
        </w:rPr>
      </w:pPr>
    </w:p>
    <w:p w:rsidR="00157A96" w:rsidRDefault="00157A96">
      <w:pPr>
        <w:jc w:val="center"/>
        <w:rPr>
          <w:rFonts w:ascii="黑体" w:eastAsia="黑体"/>
          <w:b/>
          <w:sz w:val="32"/>
          <w:szCs w:val="32"/>
        </w:rPr>
      </w:pPr>
    </w:p>
    <w:p w:rsidR="00157A96" w:rsidRDefault="00157A96">
      <w:pPr>
        <w:jc w:val="center"/>
        <w:rPr>
          <w:rFonts w:ascii="黑体" w:eastAsia="黑体"/>
          <w:b/>
          <w:sz w:val="32"/>
          <w:szCs w:val="32"/>
        </w:rPr>
      </w:pPr>
    </w:p>
    <w:p w:rsidR="00157A96" w:rsidRDefault="00157A96">
      <w:pPr>
        <w:spacing w:line="360" w:lineRule="auto"/>
        <w:ind w:firstLineChars="1145" w:firstLine="3678"/>
        <w:rPr>
          <w:b/>
          <w:sz w:val="24"/>
        </w:rPr>
      </w:pPr>
      <w:r>
        <w:rPr>
          <w:rFonts w:ascii="黑体" w:eastAsia="黑体" w:hint="eastAsia"/>
          <w:b/>
          <w:sz w:val="32"/>
          <w:szCs w:val="32"/>
        </w:rPr>
        <w:lastRenderedPageBreak/>
        <w:t>第四部分</w:t>
      </w:r>
      <w:r>
        <w:rPr>
          <w:rFonts w:ascii="黑体" w:eastAsia="黑体"/>
          <w:b/>
          <w:sz w:val="32"/>
          <w:szCs w:val="32"/>
        </w:rPr>
        <w:t xml:space="preserve"> </w:t>
      </w:r>
      <w:r>
        <w:rPr>
          <w:rFonts w:ascii="黑体" w:eastAsia="黑体" w:hint="eastAsia"/>
          <w:b/>
          <w:sz w:val="32"/>
          <w:szCs w:val="32"/>
        </w:rPr>
        <w:t>技术要求</w:t>
      </w:r>
    </w:p>
    <w:p w:rsidR="00D516A1" w:rsidRDefault="00D516A1" w:rsidP="00D516A1">
      <w:pPr>
        <w:spacing w:before="100" w:after="100" w:line="380" w:lineRule="exact"/>
        <w:rPr>
          <w:rFonts w:ascii="宋体" w:hAnsi="宋体"/>
          <w:b/>
          <w:sz w:val="24"/>
          <w:szCs w:val="21"/>
        </w:rPr>
      </w:pPr>
      <w:r>
        <w:rPr>
          <w:rFonts w:ascii="宋体" w:hAnsi="宋体" w:hint="eastAsia"/>
          <w:b/>
          <w:sz w:val="24"/>
          <w:szCs w:val="21"/>
        </w:rPr>
        <w:t>1.仪器总体要求</w:t>
      </w:r>
    </w:p>
    <w:p w:rsidR="00D516A1" w:rsidRDefault="00D516A1" w:rsidP="00D516A1">
      <w:pPr>
        <w:rPr>
          <w:rFonts w:ascii="宋体" w:hAnsi="宋体"/>
          <w:sz w:val="24"/>
          <w:szCs w:val="21"/>
        </w:rPr>
      </w:pPr>
      <w:r>
        <w:rPr>
          <w:rFonts w:ascii="宋体" w:hAnsi="宋体" w:hint="eastAsia"/>
          <w:b/>
          <w:sz w:val="24"/>
          <w:szCs w:val="21"/>
        </w:rPr>
        <w:t>★</w:t>
      </w:r>
      <w:r>
        <w:rPr>
          <w:rFonts w:ascii="宋体" w:hAnsi="宋体"/>
          <w:sz w:val="22"/>
        </w:rPr>
        <w:t>1.1</w:t>
      </w:r>
      <w:r>
        <w:rPr>
          <w:rFonts w:ascii="宋体" w:hAnsi="宋体" w:hint="eastAsia"/>
          <w:sz w:val="22"/>
        </w:rPr>
        <w:t>、</w:t>
      </w:r>
      <w:r>
        <w:rPr>
          <w:rFonts w:ascii="宋体" w:hAnsi="宋体" w:hint="eastAsia"/>
          <w:sz w:val="24"/>
          <w:szCs w:val="21"/>
        </w:rPr>
        <w:t>全自动电位</w:t>
      </w:r>
      <w:proofErr w:type="gramStart"/>
      <w:r>
        <w:rPr>
          <w:rFonts w:ascii="宋体" w:hAnsi="宋体" w:hint="eastAsia"/>
          <w:sz w:val="24"/>
          <w:szCs w:val="21"/>
        </w:rPr>
        <w:t>滴定仪多通道</w:t>
      </w:r>
      <w:proofErr w:type="gramEnd"/>
      <w:r>
        <w:rPr>
          <w:rFonts w:ascii="宋体" w:hAnsi="宋体" w:hint="eastAsia"/>
          <w:sz w:val="22"/>
        </w:rPr>
        <w:t>主机一套，</w:t>
      </w:r>
      <w:r>
        <w:rPr>
          <w:rFonts w:ascii="宋体" w:hAnsi="宋体" w:hint="eastAsia"/>
          <w:sz w:val="24"/>
          <w:szCs w:val="21"/>
        </w:rPr>
        <w:t>仪器配置三个通道，通道一酸碱、沉淀滴定；通道二氧化还原、络合滴定、F离子测量；通道三温度滴定模块。三通道可以同时进行三个不同的滴定实验,且</w:t>
      </w:r>
      <w:r>
        <w:rPr>
          <w:rFonts w:ascii="宋体" w:hAnsi="宋体"/>
          <w:sz w:val="24"/>
          <w:szCs w:val="21"/>
        </w:rPr>
        <w:t>温度滴定模块</w:t>
      </w:r>
      <w:r>
        <w:rPr>
          <w:rFonts w:ascii="宋体" w:hAnsi="宋体" w:hint="eastAsia"/>
          <w:sz w:val="24"/>
          <w:szCs w:val="21"/>
        </w:rPr>
        <w:t>既</w:t>
      </w:r>
      <w:r>
        <w:rPr>
          <w:rFonts w:ascii="宋体" w:hAnsi="宋体"/>
          <w:sz w:val="24"/>
          <w:szCs w:val="21"/>
        </w:rPr>
        <w:t>可以与电位滴定仪主机叠放同时使用</w:t>
      </w:r>
      <w:r>
        <w:rPr>
          <w:rFonts w:ascii="宋体" w:hAnsi="宋体" w:hint="eastAsia"/>
          <w:sz w:val="24"/>
          <w:szCs w:val="21"/>
        </w:rPr>
        <w:t>；</w:t>
      </w:r>
    </w:p>
    <w:p w:rsidR="00D516A1" w:rsidRDefault="00D516A1" w:rsidP="00D516A1">
      <w:pPr>
        <w:rPr>
          <w:rFonts w:ascii="宋体" w:hAnsi="宋体"/>
          <w:b/>
          <w:sz w:val="24"/>
        </w:rPr>
      </w:pPr>
      <w:r>
        <w:rPr>
          <w:rFonts w:ascii="宋体" w:hAnsi="宋体"/>
          <w:sz w:val="24"/>
        </w:rPr>
        <w:t>1.2</w:t>
      </w:r>
      <w:r>
        <w:rPr>
          <w:rFonts w:ascii="宋体" w:hAnsi="宋体" w:hint="eastAsia"/>
          <w:sz w:val="24"/>
        </w:rPr>
        <w:t>、全自动电位滴定</w:t>
      </w:r>
      <w:proofErr w:type="gramStart"/>
      <w:r>
        <w:rPr>
          <w:rFonts w:ascii="宋体" w:hAnsi="宋体" w:hint="eastAsia"/>
          <w:sz w:val="24"/>
        </w:rPr>
        <w:t>仪用于</w:t>
      </w:r>
      <w:proofErr w:type="gramEnd"/>
      <w:r>
        <w:rPr>
          <w:rFonts w:ascii="宋体" w:hAnsi="宋体" w:hint="eastAsia"/>
          <w:sz w:val="24"/>
        </w:rPr>
        <w:t>光学玻璃用化工原材料纯度检测及玻璃的成份定量分析。代替传统手工滴定操作，滴定终点的体积更加准确，使滴定实验对于操作人员的熟练程度依赖变小，测定结果的平行性更好。解决部分手工滴定测定较为困难的实验，有颜色的样品、沉淀较多的样品，终点判断更为准确，减少了对指示剂的依赖，温度滴定可以解决部分传统滴定难于测定的实验，例如钠离子、钡离子的测定等。</w:t>
      </w:r>
    </w:p>
    <w:p w:rsidR="00D516A1" w:rsidRDefault="00D516A1" w:rsidP="00D516A1">
      <w:pPr>
        <w:spacing w:before="100" w:after="100" w:line="380" w:lineRule="exact"/>
        <w:rPr>
          <w:rFonts w:ascii="宋体" w:hAnsi="宋体"/>
          <w:b/>
          <w:sz w:val="24"/>
          <w:szCs w:val="21"/>
        </w:rPr>
      </w:pPr>
      <w:r>
        <w:rPr>
          <w:rFonts w:ascii="宋体" w:hAnsi="宋体" w:hint="eastAsia"/>
          <w:b/>
          <w:sz w:val="24"/>
          <w:szCs w:val="21"/>
        </w:rPr>
        <w:t>2.仪器工作环境</w:t>
      </w:r>
    </w:p>
    <w:p w:rsidR="00D516A1" w:rsidRDefault="00D516A1" w:rsidP="00D516A1">
      <w:pPr>
        <w:spacing w:line="380" w:lineRule="exact"/>
        <w:rPr>
          <w:rFonts w:ascii="宋体" w:hAnsi="宋体"/>
          <w:sz w:val="24"/>
          <w:szCs w:val="21"/>
        </w:rPr>
      </w:pPr>
      <w:r>
        <w:rPr>
          <w:rFonts w:ascii="宋体" w:hAnsi="宋体" w:hint="eastAsia"/>
          <w:sz w:val="24"/>
          <w:szCs w:val="21"/>
        </w:rPr>
        <w:t>2</w:t>
      </w:r>
      <w:r>
        <w:rPr>
          <w:rFonts w:ascii="宋体" w:hAnsi="宋体"/>
          <w:sz w:val="24"/>
          <w:szCs w:val="21"/>
        </w:rPr>
        <w:t>.1  工作电源：220V，50H</w:t>
      </w:r>
      <w:r>
        <w:rPr>
          <w:rFonts w:ascii="宋体" w:hAnsi="宋体" w:hint="eastAsia"/>
          <w:sz w:val="24"/>
          <w:szCs w:val="21"/>
        </w:rPr>
        <w:t>z</w:t>
      </w:r>
    </w:p>
    <w:p w:rsidR="00D516A1" w:rsidRDefault="00D516A1" w:rsidP="00D516A1">
      <w:pPr>
        <w:spacing w:line="380" w:lineRule="exact"/>
        <w:rPr>
          <w:rFonts w:ascii="宋体" w:hAnsi="宋体"/>
          <w:sz w:val="24"/>
          <w:szCs w:val="21"/>
        </w:rPr>
      </w:pPr>
      <w:r>
        <w:rPr>
          <w:rFonts w:ascii="宋体" w:hAnsi="宋体" w:hint="eastAsia"/>
          <w:sz w:val="24"/>
          <w:szCs w:val="21"/>
        </w:rPr>
        <w:t>2</w:t>
      </w:r>
      <w:r>
        <w:rPr>
          <w:rFonts w:ascii="宋体" w:hAnsi="宋体"/>
          <w:sz w:val="24"/>
          <w:szCs w:val="21"/>
        </w:rPr>
        <w:t>.2  环境温度：</w:t>
      </w:r>
      <w:r>
        <w:rPr>
          <w:rFonts w:ascii="宋体" w:hAnsi="宋体" w:hint="eastAsia"/>
          <w:sz w:val="24"/>
          <w:szCs w:val="21"/>
        </w:rPr>
        <w:t>5</w:t>
      </w:r>
      <w:r>
        <w:rPr>
          <w:rFonts w:ascii="宋体" w:hAnsi="宋体"/>
          <w:sz w:val="24"/>
          <w:szCs w:val="21"/>
        </w:rPr>
        <w:t>-</w:t>
      </w:r>
      <w:r>
        <w:rPr>
          <w:rFonts w:ascii="宋体" w:hAnsi="宋体" w:hint="eastAsia"/>
          <w:sz w:val="24"/>
          <w:szCs w:val="21"/>
        </w:rPr>
        <w:t>45</w:t>
      </w:r>
      <w:r>
        <w:rPr>
          <w:rFonts w:ascii="宋体" w:hAnsi="宋体"/>
          <w:sz w:val="24"/>
          <w:szCs w:val="21"/>
        </w:rPr>
        <w:t>℃</w:t>
      </w:r>
    </w:p>
    <w:p w:rsidR="00D516A1" w:rsidRDefault="00D516A1" w:rsidP="00D516A1">
      <w:pPr>
        <w:spacing w:line="380" w:lineRule="exact"/>
        <w:rPr>
          <w:rFonts w:ascii="宋体" w:hAnsi="宋体"/>
          <w:b/>
          <w:sz w:val="22"/>
        </w:rPr>
      </w:pPr>
      <w:r>
        <w:rPr>
          <w:rFonts w:ascii="宋体" w:hAnsi="宋体" w:hint="eastAsia"/>
          <w:sz w:val="24"/>
          <w:szCs w:val="21"/>
        </w:rPr>
        <w:t>2</w:t>
      </w:r>
      <w:r>
        <w:rPr>
          <w:rFonts w:ascii="宋体" w:hAnsi="宋体"/>
          <w:sz w:val="24"/>
          <w:szCs w:val="21"/>
        </w:rPr>
        <w:t>.3  相对湿度：25-85%</w:t>
      </w:r>
    </w:p>
    <w:p w:rsidR="00D516A1" w:rsidRDefault="00D516A1" w:rsidP="00D516A1">
      <w:pPr>
        <w:spacing w:before="100" w:after="100" w:line="380" w:lineRule="exact"/>
        <w:rPr>
          <w:rFonts w:ascii="宋体" w:hAnsi="宋体"/>
          <w:b/>
          <w:sz w:val="24"/>
          <w:szCs w:val="21"/>
        </w:rPr>
      </w:pPr>
      <w:r>
        <w:rPr>
          <w:rFonts w:ascii="宋体" w:hAnsi="宋体" w:hint="eastAsia"/>
          <w:b/>
          <w:sz w:val="24"/>
          <w:szCs w:val="21"/>
        </w:rPr>
        <w:t>3.技术要求</w:t>
      </w:r>
    </w:p>
    <w:p w:rsidR="00D516A1" w:rsidRDefault="00D516A1" w:rsidP="00D516A1">
      <w:pPr>
        <w:spacing w:before="100" w:after="100" w:line="380" w:lineRule="exact"/>
        <w:rPr>
          <w:rFonts w:ascii="宋体" w:hAnsi="宋体"/>
          <w:b/>
          <w:sz w:val="24"/>
          <w:szCs w:val="21"/>
        </w:rPr>
      </w:pPr>
      <w:r>
        <w:rPr>
          <w:rFonts w:ascii="宋体" w:hAnsi="宋体" w:hint="eastAsia"/>
          <w:b/>
          <w:sz w:val="24"/>
          <w:szCs w:val="21"/>
        </w:rPr>
        <w:t>3.1电位滴定仪主机（多通道主机，带平行滴定功能）：1套；中文软件：1套；</w:t>
      </w:r>
    </w:p>
    <w:p w:rsidR="00D516A1" w:rsidRDefault="00D516A1" w:rsidP="00D516A1">
      <w:pPr>
        <w:spacing w:line="380" w:lineRule="exact"/>
        <w:rPr>
          <w:rFonts w:ascii="宋体" w:hAnsi="宋体"/>
          <w:sz w:val="24"/>
          <w:szCs w:val="21"/>
        </w:rPr>
      </w:pPr>
      <w:r>
        <w:rPr>
          <w:rFonts w:ascii="宋体" w:hAnsi="宋体" w:hint="eastAsia"/>
          <w:sz w:val="24"/>
          <w:szCs w:val="21"/>
        </w:rPr>
        <w:t>3.1.1 工作模式：具备DET动态滴定、MET等量滴定、SET终点设定滴定、MEAS测量、CAL校正等，具备连续大体积加液模式、手工滴定模式；</w:t>
      </w:r>
    </w:p>
    <w:p w:rsidR="00D516A1" w:rsidRDefault="00D516A1" w:rsidP="00D516A1">
      <w:pPr>
        <w:spacing w:line="380" w:lineRule="exact"/>
        <w:rPr>
          <w:rFonts w:ascii="宋体" w:hAnsi="宋体"/>
          <w:sz w:val="24"/>
          <w:szCs w:val="21"/>
        </w:rPr>
      </w:pPr>
      <w:r>
        <w:rPr>
          <w:rFonts w:ascii="宋体" w:hAnsi="宋体" w:hint="eastAsia"/>
          <w:sz w:val="24"/>
          <w:szCs w:val="21"/>
        </w:rPr>
        <w:t xml:space="preserve">3.1.2 </w:t>
      </w:r>
      <w:r>
        <w:rPr>
          <w:rFonts w:ascii="宋体" w:hAnsi="宋体"/>
          <w:sz w:val="24"/>
          <w:szCs w:val="21"/>
        </w:rPr>
        <w:t>主机必须支持平行滴定功能；</w:t>
      </w:r>
      <w:r>
        <w:rPr>
          <w:rFonts w:ascii="宋体" w:hAnsi="宋体" w:hint="eastAsia"/>
          <w:sz w:val="24"/>
          <w:szCs w:val="21"/>
        </w:rPr>
        <w:t>仪器所配的三个通道可以同时进行三个不同的滴定实验；</w:t>
      </w:r>
    </w:p>
    <w:p w:rsidR="00D516A1" w:rsidRDefault="00D516A1" w:rsidP="00D516A1">
      <w:pPr>
        <w:spacing w:line="380" w:lineRule="exact"/>
        <w:rPr>
          <w:rFonts w:ascii="宋体" w:hAnsi="宋体"/>
          <w:sz w:val="24"/>
          <w:szCs w:val="21"/>
        </w:rPr>
      </w:pPr>
      <w:r>
        <w:rPr>
          <w:rFonts w:ascii="宋体" w:hAnsi="宋体" w:hint="eastAsia"/>
          <w:b/>
          <w:sz w:val="24"/>
          <w:szCs w:val="21"/>
        </w:rPr>
        <w:t>★</w:t>
      </w:r>
      <w:r>
        <w:rPr>
          <w:rFonts w:ascii="宋体" w:hAnsi="宋体" w:hint="eastAsia"/>
          <w:sz w:val="24"/>
          <w:szCs w:val="21"/>
        </w:rPr>
        <w:t>3.1.</w:t>
      </w:r>
      <w:r>
        <w:rPr>
          <w:rFonts w:ascii="宋体" w:hAnsi="宋体"/>
          <w:sz w:val="24"/>
          <w:szCs w:val="21"/>
        </w:rPr>
        <w:t>3 测量</w:t>
      </w:r>
      <w:r>
        <w:rPr>
          <w:rFonts w:ascii="宋体" w:hAnsi="宋体" w:hint="eastAsia"/>
          <w:sz w:val="24"/>
          <w:szCs w:val="21"/>
        </w:rPr>
        <w:t>分辨率：</w:t>
      </w:r>
      <w:r>
        <w:rPr>
          <w:rFonts w:ascii="宋体" w:hAnsi="宋体"/>
          <w:sz w:val="24"/>
          <w:szCs w:val="21"/>
        </w:rPr>
        <w:t>pH</w:t>
      </w:r>
      <w:r>
        <w:rPr>
          <w:rFonts w:ascii="宋体" w:hAnsi="宋体" w:hint="eastAsia"/>
          <w:sz w:val="24"/>
          <w:szCs w:val="21"/>
        </w:rPr>
        <w:t>值：±</w:t>
      </w:r>
      <w:r>
        <w:rPr>
          <w:rFonts w:ascii="宋体" w:hAnsi="宋体"/>
          <w:sz w:val="24"/>
          <w:szCs w:val="21"/>
        </w:rPr>
        <w:t>0.0</w:t>
      </w:r>
      <w:r>
        <w:rPr>
          <w:rFonts w:ascii="宋体" w:hAnsi="宋体" w:hint="eastAsia"/>
          <w:sz w:val="24"/>
          <w:szCs w:val="21"/>
        </w:rPr>
        <w:t>0</w:t>
      </w:r>
      <w:r>
        <w:rPr>
          <w:rFonts w:ascii="宋体" w:hAnsi="宋体"/>
          <w:sz w:val="24"/>
          <w:szCs w:val="21"/>
        </w:rPr>
        <w:t>1pH</w:t>
      </w:r>
      <w:r>
        <w:rPr>
          <w:rFonts w:ascii="宋体" w:hAnsi="宋体" w:hint="eastAsia"/>
          <w:sz w:val="24"/>
          <w:szCs w:val="21"/>
        </w:rPr>
        <w:t>；电位：±0.</w:t>
      </w:r>
      <w:r>
        <w:rPr>
          <w:rFonts w:ascii="宋体" w:hAnsi="宋体"/>
          <w:sz w:val="24"/>
          <w:szCs w:val="21"/>
        </w:rPr>
        <w:t>1mv</w:t>
      </w:r>
      <w:r>
        <w:rPr>
          <w:rFonts w:ascii="宋体" w:hAnsi="宋体" w:hint="eastAsia"/>
          <w:sz w:val="24"/>
          <w:szCs w:val="21"/>
        </w:rPr>
        <w:t>；温度：0.</w:t>
      </w:r>
      <w:r>
        <w:rPr>
          <w:rFonts w:ascii="宋体" w:hAnsi="宋体"/>
          <w:sz w:val="24"/>
          <w:szCs w:val="21"/>
        </w:rPr>
        <w:t>1</w:t>
      </w:r>
      <w:r>
        <w:rPr>
          <w:rFonts w:ascii="宋体" w:hAnsi="宋体" w:hint="eastAsia"/>
          <w:sz w:val="24"/>
          <w:szCs w:val="21"/>
        </w:rPr>
        <w:t>℃；电流：0.01</w:t>
      </w:r>
      <w:r>
        <w:rPr>
          <w:rFonts w:ascii="宋体" w:hAnsi="宋体"/>
          <w:sz w:val="24"/>
          <w:szCs w:val="21"/>
        </w:rPr>
        <w:t>μA</w:t>
      </w:r>
      <w:r>
        <w:rPr>
          <w:rFonts w:ascii="宋体" w:hAnsi="宋体" w:hint="eastAsia"/>
          <w:sz w:val="24"/>
          <w:szCs w:val="21"/>
        </w:rPr>
        <w:t>；</w:t>
      </w:r>
    </w:p>
    <w:p w:rsidR="00D516A1" w:rsidRDefault="00D516A1" w:rsidP="00D516A1">
      <w:pPr>
        <w:spacing w:line="380" w:lineRule="exact"/>
        <w:rPr>
          <w:rFonts w:ascii="宋体" w:hAnsi="宋体"/>
          <w:sz w:val="24"/>
          <w:szCs w:val="21"/>
        </w:rPr>
      </w:pPr>
      <w:r>
        <w:rPr>
          <w:rFonts w:ascii="宋体" w:hAnsi="宋体" w:hint="eastAsia"/>
          <w:sz w:val="24"/>
          <w:szCs w:val="21"/>
        </w:rPr>
        <w:t>3.1.</w:t>
      </w:r>
      <w:r>
        <w:rPr>
          <w:rFonts w:ascii="宋体" w:hAnsi="宋体"/>
          <w:sz w:val="24"/>
          <w:szCs w:val="21"/>
        </w:rPr>
        <w:t>4</w:t>
      </w:r>
      <w:r>
        <w:rPr>
          <w:rFonts w:ascii="宋体" w:hAnsi="宋体" w:hint="eastAsia"/>
          <w:sz w:val="24"/>
          <w:szCs w:val="21"/>
        </w:rPr>
        <w:t>可支持连接8个以上的加液驱动器，须具备较强的方法编辑能力，主要指标达到：每个方法的功能参数的个数：150个以上；每个方法内部循环个数：10个以上；具备“If。。。Then”条件判断功能；</w:t>
      </w:r>
    </w:p>
    <w:p w:rsidR="00D516A1" w:rsidRDefault="00D516A1" w:rsidP="00D516A1">
      <w:pPr>
        <w:spacing w:line="380" w:lineRule="exact"/>
        <w:rPr>
          <w:rFonts w:ascii="宋体" w:hAnsi="宋体"/>
          <w:sz w:val="24"/>
          <w:szCs w:val="21"/>
        </w:rPr>
      </w:pPr>
      <w:r>
        <w:rPr>
          <w:rFonts w:ascii="宋体" w:hAnsi="宋体" w:hint="eastAsia"/>
          <w:sz w:val="24"/>
          <w:szCs w:val="21"/>
        </w:rPr>
        <w:t>3</w:t>
      </w:r>
      <w:r>
        <w:rPr>
          <w:rFonts w:ascii="宋体" w:hAnsi="宋体"/>
          <w:sz w:val="24"/>
          <w:szCs w:val="21"/>
        </w:rPr>
        <w:t>.1.5</w:t>
      </w:r>
      <w:r>
        <w:rPr>
          <w:rFonts w:ascii="宋体" w:hAnsi="宋体" w:hint="eastAsia"/>
          <w:sz w:val="24"/>
          <w:szCs w:val="21"/>
        </w:rPr>
        <w:t>可</w:t>
      </w:r>
      <w:r>
        <w:rPr>
          <w:rFonts w:ascii="宋体" w:hAnsi="宋体"/>
          <w:sz w:val="24"/>
          <w:szCs w:val="21"/>
        </w:rPr>
        <w:t>选配</w:t>
      </w:r>
      <w:r>
        <w:rPr>
          <w:rFonts w:ascii="宋体" w:hAnsi="宋体" w:hint="eastAsia"/>
          <w:sz w:val="24"/>
          <w:szCs w:val="21"/>
        </w:rPr>
        <w:t>8个</w:t>
      </w:r>
      <w:r>
        <w:rPr>
          <w:rFonts w:ascii="宋体" w:hAnsi="宋体"/>
          <w:sz w:val="24"/>
          <w:szCs w:val="21"/>
        </w:rPr>
        <w:t>以上</w:t>
      </w:r>
      <w:r>
        <w:rPr>
          <w:rFonts w:ascii="宋体" w:hAnsi="宋体" w:hint="eastAsia"/>
          <w:sz w:val="24"/>
          <w:szCs w:val="21"/>
        </w:rPr>
        <w:t>波长的</w:t>
      </w:r>
      <w:r>
        <w:rPr>
          <w:rFonts w:ascii="宋体" w:hAnsi="宋体"/>
          <w:sz w:val="24"/>
          <w:szCs w:val="21"/>
        </w:rPr>
        <w:t>光度电极，</w:t>
      </w:r>
      <w:r>
        <w:rPr>
          <w:rFonts w:ascii="宋体" w:hAnsi="宋体" w:hint="eastAsia"/>
          <w:sz w:val="24"/>
          <w:szCs w:val="21"/>
        </w:rPr>
        <w:t>光度</w:t>
      </w:r>
      <w:r>
        <w:rPr>
          <w:rFonts w:ascii="宋体" w:hAnsi="宋体"/>
          <w:sz w:val="24"/>
          <w:szCs w:val="21"/>
        </w:rPr>
        <w:t>电极为</w:t>
      </w:r>
      <w:r>
        <w:rPr>
          <w:rFonts w:ascii="宋体" w:hAnsi="宋体" w:hint="eastAsia"/>
          <w:sz w:val="24"/>
          <w:szCs w:val="21"/>
        </w:rPr>
        <w:t>100</w:t>
      </w:r>
      <w:r>
        <w:rPr>
          <w:rFonts w:ascii="宋体" w:hAnsi="宋体"/>
          <w:sz w:val="24"/>
          <w:szCs w:val="21"/>
        </w:rPr>
        <w:t>%耐有机溶剂的</w:t>
      </w:r>
      <w:r>
        <w:rPr>
          <w:rFonts w:ascii="宋体" w:hAnsi="宋体" w:hint="eastAsia"/>
          <w:sz w:val="24"/>
          <w:szCs w:val="21"/>
        </w:rPr>
        <w:t>全</w:t>
      </w:r>
      <w:r>
        <w:rPr>
          <w:rFonts w:ascii="宋体" w:hAnsi="宋体"/>
          <w:sz w:val="24"/>
          <w:szCs w:val="21"/>
        </w:rPr>
        <w:t>玻璃材质；</w:t>
      </w:r>
    </w:p>
    <w:p w:rsidR="00D516A1" w:rsidRDefault="00D516A1" w:rsidP="00D516A1">
      <w:pPr>
        <w:spacing w:before="100" w:after="100" w:line="380" w:lineRule="exact"/>
        <w:rPr>
          <w:rFonts w:ascii="宋体" w:hAnsi="宋体"/>
          <w:b/>
          <w:sz w:val="24"/>
          <w:szCs w:val="21"/>
        </w:rPr>
      </w:pPr>
      <w:r>
        <w:rPr>
          <w:rFonts w:ascii="宋体" w:hAnsi="宋体" w:hint="eastAsia"/>
          <w:b/>
          <w:sz w:val="24"/>
          <w:szCs w:val="21"/>
        </w:rPr>
        <w:t>3.2 无死体积加液系统</w:t>
      </w:r>
    </w:p>
    <w:p w:rsidR="00D516A1" w:rsidRDefault="00D516A1" w:rsidP="00D516A1">
      <w:pPr>
        <w:spacing w:line="380" w:lineRule="exact"/>
        <w:rPr>
          <w:rFonts w:ascii="宋体" w:hAnsi="宋体"/>
          <w:sz w:val="24"/>
          <w:szCs w:val="21"/>
        </w:rPr>
      </w:pPr>
      <w:r>
        <w:rPr>
          <w:rFonts w:ascii="宋体" w:hAnsi="宋体" w:hint="eastAsia"/>
          <w:sz w:val="24"/>
          <w:szCs w:val="21"/>
        </w:rPr>
        <w:t>3.2.1驱动器最好</w:t>
      </w:r>
      <w:r>
        <w:rPr>
          <w:rFonts w:ascii="宋体" w:hAnsi="宋体"/>
          <w:sz w:val="24"/>
          <w:szCs w:val="21"/>
        </w:rPr>
        <w:t>位于加液单元上方，以防止</w:t>
      </w:r>
      <w:r>
        <w:rPr>
          <w:rFonts w:ascii="宋体" w:hAnsi="宋体" w:hint="eastAsia"/>
          <w:sz w:val="24"/>
          <w:szCs w:val="21"/>
        </w:rPr>
        <w:t>发生</w:t>
      </w:r>
      <w:r>
        <w:rPr>
          <w:rFonts w:ascii="宋体" w:hAnsi="宋体"/>
          <w:sz w:val="24"/>
          <w:szCs w:val="21"/>
        </w:rPr>
        <w:t>漏液</w:t>
      </w:r>
      <w:r>
        <w:rPr>
          <w:rFonts w:ascii="宋体" w:hAnsi="宋体" w:hint="eastAsia"/>
          <w:sz w:val="24"/>
          <w:szCs w:val="21"/>
        </w:rPr>
        <w:t>时</w:t>
      </w:r>
      <w:r>
        <w:rPr>
          <w:rFonts w:ascii="宋体" w:hAnsi="宋体"/>
          <w:sz w:val="24"/>
          <w:szCs w:val="21"/>
        </w:rPr>
        <w:t>损坏驱动器</w:t>
      </w:r>
      <w:r>
        <w:rPr>
          <w:rFonts w:ascii="宋体" w:hAnsi="宋体" w:hint="eastAsia"/>
          <w:sz w:val="24"/>
          <w:szCs w:val="21"/>
        </w:rPr>
        <w:t>；加液单元</w:t>
      </w:r>
      <w:r>
        <w:rPr>
          <w:rFonts w:ascii="宋体" w:hAnsi="宋体"/>
          <w:sz w:val="24"/>
          <w:szCs w:val="21"/>
        </w:rPr>
        <w:t>带旋转4通阀，4通路设计，可自由设定液体在</w:t>
      </w:r>
      <w:r>
        <w:rPr>
          <w:rFonts w:ascii="宋体" w:hAnsi="宋体" w:hint="eastAsia"/>
          <w:sz w:val="24"/>
          <w:szCs w:val="21"/>
        </w:rPr>
        <w:t>4</w:t>
      </w:r>
      <w:r>
        <w:rPr>
          <w:rFonts w:ascii="宋体" w:hAnsi="宋体"/>
          <w:sz w:val="24"/>
          <w:szCs w:val="21"/>
        </w:rPr>
        <w:t>个通道中的运动方向，可吸入空气以完全排空定量管及管路</w:t>
      </w:r>
      <w:r>
        <w:rPr>
          <w:rFonts w:ascii="宋体" w:hAnsi="宋体" w:hint="eastAsia"/>
          <w:sz w:val="24"/>
          <w:szCs w:val="21"/>
        </w:rPr>
        <w:t>，</w:t>
      </w:r>
      <w:r>
        <w:rPr>
          <w:rFonts w:ascii="宋体" w:hAnsi="宋体"/>
          <w:sz w:val="24"/>
          <w:szCs w:val="21"/>
        </w:rPr>
        <w:t>所配</w:t>
      </w:r>
      <w:r>
        <w:rPr>
          <w:rFonts w:ascii="宋体" w:hAnsi="宋体" w:hint="eastAsia"/>
          <w:sz w:val="24"/>
          <w:szCs w:val="21"/>
        </w:rPr>
        <w:t>6个</w:t>
      </w:r>
      <w:r>
        <w:rPr>
          <w:rFonts w:hAnsi="宋体"/>
          <w:bCs/>
          <w:sz w:val="24"/>
          <w:szCs w:val="21"/>
        </w:rPr>
        <w:t>加液单元均须具备四通阀（或配备</w:t>
      </w:r>
      <w:r>
        <w:rPr>
          <w:rFonts w:hAnsi="宋体" w:hint="eastAsia"/>
          <w:bCs/>
          <w:sz w:val="24"/>
          <w:szCs w:val="21"/>
        </w:rPr>
        <w:t>4</w:t>
      </w:r>
      <w:r>
        <w:rPr>
          <w:rFonts w:hAnsi="宋体" w:hint="eastAsia"/>
          <w:bCs/>
          <w:sz w:val="24"/>
          <w:szCs w:val="21"/>
        </w:rPr>
        <w:t>个</w:t>
      </w:r>
      <w:r>
        <w:rPr>
          <w:rFonts w:hAnsi="宋体"/>
          <w:bCs/>
          <w:sz w:val="24"/>
          <w:szCs w:val="21"/>
        </w:rPr>
        <w:t>带六通阀</w:t>
      </w:r>
      <w:r>
        <w:rPr>
          <w:rFonts w:hAnsi="宋体" w:hint="eastAsia"/>
          <w:bCs/>
          <w:sz w:val="24"/>
          <w:szCs w:val="21"/>
        </w:rPr>
        <w:t>或四通阀</w:t>
      </w:r>
      <w:r>
        <w:rPr>
          <w:rFonts w:hAnsi="宋体"/>
          <w:bCs/>
          <w:sz w:val="24"/>
          <w:szCs w:val="21"/>
        </w:rPr>
        <w:t>的</w:t>
      </w:r>
      <w:r>
        <w:rPr>
          <w:rFonts w:hAnsi="宋体"/>
          <w:bCs/>
          <w:sz w:val="24"/>
          <w:szCs w:val="21"/>
        </w:rPr>
        <w:t>Liquid Handler</w:t>
      </w:r>
      <w:r>
        <w:rPr>
          <w:rFonts w:hAnsi="宋体"/>
          <w:bCs/>
          <w:sz w:val="24"/>
          <w:szCs w:val="21"/>
        </w:rPr>
        <w:t>液体</w:t>
      </w:r>
      <w:r>
        <w:rPr>
          <w:rFonts w:hAnsi="宋体" w:hint="eastAsia"/>
          <w:bCs/>
          <w:sz w:val="24"/>
          <w:szCs w:val="21"/>
        </w:rPr>
        <w:t>处理</w:t>
      </w:r>
      <w:r>
        <w:rPr>
          <w:rFonts w:hAnsi="宋体"/>
          <w:bCs/>
          <w:sz w:val="24"/>
          <w:szCs w:val="21"/>
        </w:rPr>
        <w:t>模块）；</w:t>
      </w:r>
    </w:p>
    <w:p w:rsidR="00D516A1" w:rsidRDefault="00D516A1" w:rsidP="00D516A1">
      <w:pPr>
        <w:spacing w:line="380" w:lineRule="exact"/>
        <w:rPr>
          <w:rFonts w:ascii="宋体" w:hAnsi="宋体"/>
          <w:sz w:val="24"/>
          <w:szCs w:val="21"/>
        </w:rPr>
      </w:pPr>
      <w:r>
        <w:rPr>
          <w:rFonts w:ascii="宋体" w:hAnsi="宋体" w:hint="eastAsia"/>
          <w:sz w:val="24"/>
          <w:szCs w:val="21"/>
        </w:rPr>
        <w:t>3.2.</w:t>
      </w:r>
      <w:r>
        <w:rPr>
          <w:rFonts w:ascii="宋体" w:hAnsi="宋体"/>
          <w:sz w:val="24"/>
          <w:szCs w:val="21"/>
        </w:rPr>
        <w:t>2</w:t>
      </w:r>
      <w:r>
        <w:rPr>
          <w:rFonts w:ascii="宋体" w:hAnsi="宋体" w:hint="eastAsia"/>
          <w:sz w:val="24"/>
          <w:szCs w:val="21"/>
        </w:rPr>
        <w:t>定量管及管路可以通过软件界面一键排空、并可自动从空闲的端口吸入清水清洗定量管，所有过程无需任何手工操作，且可以实现只用一个加液单元在一个实验中自动添加两种试剂，以此作为验收依据之一</w:t>
      </w:r>
      <w:r>
        <w:rPr>
          <w:rFonts w:ascii="宋体" w:hAnsi="宋体"/>
          <w:sz w:val="24"/>
          <w:szCs w:val="21"/>
        </w:rPr>
        <w:t>；</w:t>
      </w:r>
    </w:p>
    <w:p w:rsidR="00D516A1" w:rsidRDefault="00D516A1" w:rsidP="00D516A1">
      <w:pPr>
        <w:spacing w:line="380" w:lineRule="exact"/>
        <w:rPr>
          <w:rFonts w:ascii="宋体" w:hAnsi="宋体"/>
          <w:sz w:val="24"/>
          <w:szCs w:val="21"/>
        </w:rPr>
      </w:pPr>
      <w:r>
        <w:rPr>
          <w:rFonts w:ascii="宋体" w:hAnsi="宋体" w:hint="eastAsia"/>
          <w:sz w:val="24"/>
          <w:szCs w:val="21"/>
        </w:rPr>
        <w:t>3.2.</w:t>
      </w:r>
      <w:r>
        <w:rPr>
          <w:rFonts w:ascii="宋体" w:hAnsi="宋体"/>
          <w:sz w:val="24"/>
          <w:szCs w:val="21"/>
        </w:rPr>
        <w:t>3</w:t>
      </w:r>
      <w:r>
        <w:rPr>
          <w:rFonts w:ascii="宋体" w:hAnsi="宋体" w:hint="eastAsia"/>
          <w:sz w:val="24"/>
          <w:szCs w:val="21"/>
        </w:rPr>
        <w:t>加液准确性（20ml滴定管）：优于0.15%；</w:t>
      </w:r>
    </w:p>
    <w:p w:rsidR="00D516A1" w:rsidRDefault="00D516A1" w:rsidP="00D516A1">
      <w:pPr>
        <w:spacing w:before="100" w:after="100" w:line="380" w:lineRule="exact"/>
        <w:rPr>
          <w:rFonts w:ascii="宋体" w:hAnsi="宋体"/>
          <w:b/>
          <w:sz w:val="24"/>
          <w:szCs w:val="21"/>
        </w:rPr>
      </w:pPr>
      <w:r>
        <w:rPr>
          <w:rFonts w:ascii="宋体" w:hAnsi="宋体" w:hint="eastAsia"/>
          <w:b/>
          <w:sz w:val="24"/>
          <w:szCs w:val="21"/>
        </w:rPr>
        <w:t>3.3 滴定控制终端</w:t>
      </w:r>
    </w:p>
    <w:p w:rsidR="00D516A1" w:rsidRDefault="00D516A1" w:rsidP="00D516A1">
      <w:pPr>
        <w:spacing w:line="380" w:lineRule="exact"/>
        <w:rPr>
          <w:rFonts w:ascii="宋体" w:hAnsi="宋体"/>
          <w:sz w:val="24"/>
          <w:szCs w:val="21"/>
        </w:rPr>
      </w:pPr>
      <w:r>
        <w:rPr>
          <w:rFonts w:ascii="宋体" w:hAnsi="宋体" w:hint="eastAsia"/>
          <w:sz w:val="24"/>
          <w:szCs w:val="21"/>
        </w:rPr>
        <w:lastRenderedPageBreak/>
        <w:t>3.</w:t>
      </w:r>
      <w:r>
        <w:rPr>
          <w:rFonts w:ascii="宋体" w:hAnsi="宋体"/>
          <w:sz w:val="24"/>
          <w:szCs w:val="21"/>
        </w:rPr>
        <w:t>3</w:t>
      </w:r>
      <w:r>
        <w:rPr>
          <w:rFonts w:ascii="宋体" w:hAnsi="宋体" w:hint="eastAsia"/>
          <w:sz w:val="24"/>
          <w:szCs w:val="21"/>
        </w:rPr>
        <w:t>.1硬件：品牌电脑，全中文界面；软件可以自动识别已经连接的软硬件设备，具</w:t>
      </w:r>
      <w:r>
        <w:rPr>
          <w:rFonts w:ascii="宋体" w:hAnsi="宋体"/>
          <w:sz w:val="24"/>
          <w:szCs w:val="21"/>
        </w:rPr>
        <w:t>有</w:t>
      </w:r>
      <w:r>
        <w:rPr>
          <w:rFonts w:ascii="宋体" w:hAnsi="宋体" w:hint="eastAsia"/>
          <w:sz w:val="24"/>
          <w:szCs w:val="21"/>
        </w:rPr>
        <w:t>完备的</w:t>
      </w:r>
      <w:r>
        <w:rPr>
          <w:rFonts w:ascii="宋体" w:hAnsi="宋体"/>
          <w:sz w:val="24"/>
          <w:szCs w:val="21"/>
        </w:rPr>
        <w:t>电极管理、滴定剂管理、文件管理</w:t>
      </w:r>
      <w:r>
        <w:rPr>
          <w:rFonts w:ascii="宋体" w:hAnsi="宋体" w:hint="eastAsia"/>
          <w:sz w:val="24"/>
          <w:szCs w:val="21"/>
        </w:rPr>
        <w:t>、用户管理等</w:t>
      </w:r>
      <w:r>
        <w:rPr>
          <w:rFonts w:ascii="宋体" w:hAnsi="宋体"/>
          <w:sz w:val="24"/>
          <w:szCs w:val="21"/>
        </w:rPr>
        <w:t>功能</w:t>
      </w:r>
      <w:r>
        <w:rPr>
          <w:rFonts w:ascii="宋体" w:hAnsi="宋体" w:hint="eastAsia"/>
          <w:sz w:val="24"/>
          <w:szCs w:val="21"/>
        </w:rPr>
        <w:t>；</w:t>
      </w:r>
    </w:p>
    <w:p w:rsidR="00D516A1" w:rsidRDefault="00D516A1" w:rsidP="00D516A1">
      <w:pPr>
        <w:spacing w:line="380" w:lineRule="exact"/>
        <w:rPr>
          <w:rFonts w:ascii="宋体" w:hAnsi="宋体"/>
          <w:sz w:val="24"/>
          <w:szCs w:val="21"/>
        </w:rPr>
      </w:pPr>
      <w:r>
        <w:rPr>
          <w:rFonts w:ascii="宋体" w:hAnsi="宋体" w:hint="eastAsia"/>
          <w:sz w:val="24"/>
          <w:szCs w:val="21"/>
        </w:rPr>
        <w:t>3.</w:t>
      </w:r>
      <w:r>
        <w:rPr>
          <w:rFonts w:ascii="宋体" w:hAnsi="宋体"/>
          <w:sz w:val="24"/>
          <w:szCs w:val="21"/>
        </w:rPr>
        <w:t>3</w:t>
      </w:r>
      <w:r>
        <w:rPr>
          <w:rFonts w:ascii="宋体" w:hAnsi="宋体" w:hint="eastAsia"/>
          <w:sz w:val="24"/>
          <w:szCs w:val="21"/>
        </w:rPr>
        <w:t>.2 滴定结果储存量：可储存所有历史数据及每个数据对应的方法、滴定参数；</w:t>
      </w:r>
    </w:p>
    <w:p w:rsidR="00D516A1" w:rsidRDefault="00D516A1" w:rsidP="00D516A1">
      <w:pPr>
        <w:spacing w:line="380" w:lineRule="exact"/>
        <w:rPr>
          <w:rFonts w:ascii="宋体" w:hAnsi="宋体"/>
          <w:sz w:val="24"/>
          <w:szCs w:val="21"/>
        </w:rPr>
      </w:pPr>
      <w:r>
        <w:rPr>
          <w:rFonts w:ascii="宋体" w:hAnsi="宋体" w:hint="eastAsia"/>
          <w:sz w:val="24"/>
          <w:szCs w:val="21"/>
        </w:rPr>
        <w:t>3.</w:t>
      </w:r>
      <w:r>
        <w:rPr>
          <w:rFonts w:ascii="宋体" w:hAnsi="宋体"/>
          <w:sz w:val="24"/>
          <w:szCs w:val="21"/>
        </w:rPr>
        <w:t>3</w:t>
      </w:r>
      <w:r>
        <w:rPr>
          <w:rFonts w:ascii="宋体" w:hAnsi="宋体" w:hint="eastAsia"/>
          <w:sz w:val="24"/>
          <w:szCs w:val="21"/>
        </w:rPr>
        <w:t xml:space="preserve">.3 </w:t>
      </w:r>
      <w:r>
        <w:rPr>
          <w:rFonts w:ascii="宋体" w:hAnsi="宋体"/>
          <w:sz w:val="24"/>
          <w:szCs w:val="21"/>
        </w:rPr>
        <w:t>用户</w:t>
      </w:r>
      <w:r>
        <w:rPr>
          <w:rFonts w:ascii="宋体" w:hAnsi="宋体" w:hint="eastAsia"/>
          <w:sz w:val="24"/>
          <w:szCs w:val="21"/>
        </w:rPr>
        <w:t>可自由灵活编程，软件可自动进行</w:t>
      </w:r>
      <w:r>
        <w:rPr>
          <w:rFonts w:ascii="宋体" w:hAnsi="宋体"/>
          <w:sz w:val="24"/>
          <w:szCs w:val="21"/>
        </w:rPr>
        <w:t>结果合理性自检</w:t>
      </w:r>
      <w:r>
        <w:rPr>
          <w:rFonts w:ascii="宋体" w:hAnsi="宋体" w:hint="eastAsia"/>
          <w:sz w:val="24"/>
          <w:szCs w:val="21"/>
        </w:rPr>
        <w:t>；</w:t>
      </w:r>
    </w:p>
    <w:p w:rsidR="00D516A1" w:rsidRDefault="00D516A1" w:rsidP="00D516A1">
      <w:pPr>
        <w:spacing w:line="380" w:lineRule="exact"/>
        <w:rPr>
          <w:rFonts w:ascii="宋体" w:hAnsi="宋体"/>
          <w:sz w:val="24"/>
          <w:szCs w:val="21"/>
        </w:rPr>
      </w:pPr>
      <w:r>
        <w:rPr>
          <w:rFonts w:ascii="宋体" w:hAnsi="宋体" w:hint="eastAsia"/>
          <w:sz w:val="24"/>
          <w:szCs w:val="21"/>
        </w:rPr>
        <w:t>3.</w:t>
      </w:r>
      <w:r>
        <w:rPr>
          <w:rFonts w:ascii="宋体" w:hAnsi="宋体"/>
          <w:sz w:val="24"/>
          <w:szCs w:val="21"/>
        </w:rPr>
        <w:t>3</w:t>
      </w:r>
      <w:r>
        <w:rPr>
          <w:rFonts w:ascii="宋体" w:hAnsi="宋体" w:hint="eastAsia"/>
          <w:sz w:val="24"/>
          <w:szCs w:val="21"/>
        </w:rPr>
        <w:t>.4软件已经配备了全部功能模块，例如</w:t>
      </w:r>
      <w:r>
        <w:rPr>
          <w:rFonts w:ascii="宋体" w:hAnsi="宋体"/>
          <w:sz w:val="24"/>
          <w:szCs w:val="21"/>
        </w:rPr>
        <w:t>以下常用功能和模块：</w:t>
      </w:r>
      <w:r>
        <w:rPr>
          <w:rFonts w:ascii="宋体" w:hAnsi="宋体" w:hint="eastAsia"/>
          <w:sz w:val="24"/>
          <w:szCs w:val="21"/>
        </w:rPr>
        <w:t>连接四台以上滴定仪的许可证</w:t>
      </w:r>
      <w:r>
        <w:rPr>
          <w:rFonts w:ascii="宋体" w:hAnsi="宋体"/>
          <w:sz w:val="24"/>
          <w:szCs w:val="21"/>
        </w:rPr>
        <w:t>、</w:t>
      </w:r>
      <w:r>
        <w:rPr>
          <w:rFonts w:ascii="宋体" w:hAnsi="宋体" w:hint="eastAsia"/>
          <w:sz w:val="24"/>
          <w:szCs w:val="21"/>
        </w:rPr>
        <w:t>法规模块、高级报告</w:t>
      </w:r>
      <w:r>
        <w:rPr>
          <w:rFonts w:ascii="宋体" w:hAnsi="宋体"/>
          <w:sz w:val="24"/>
          <w:szCs w:val="21"/>
        </w:rPr>
        <w:t>编辑器、导入</w:t>
      </w:r>
      <w:r>
        <w:rPr>
          <w:rFonts w:ascii="宋体" w:hAnsi="宋体" w:hint="eastAsia"/>
          <w:sz w:val="24"/>
          <w:szCs w:val="21"/>
        </w:rPr>
        <w:t xml:space="preserve">/导出功能、连接LIMS系统功能； </w:t>
      </w:r>
    </w:p>
    <w:p w:rsidR="00D516A1" w:rsidRDefault="00D516A1" w:rsidP="00D516A1">
      <w:pPr>
        <w:spacing w:before="100" w:after="100" w:line="380" w:lineRule="exact"/>
        <w:rPr>
          <w:rFonts w:ascii="宋体" w:hAnsi="宋体"/>
          <w:b/>
          <w:sz w:val="24"/>
          <w:szCs w:val="21"/>
        </w:rPr>
      </w:pPr>
      <w:r>
        <w:rPr>
          <w:rFonts w:ascii="宋体" w:hAnsi="宋体" w:hint="eastAsia"/>
          <w:b/>
          <w:sz w:val="24"/>
          <w:szCs w:val="21"/>
        </w:rPr>
        <w:t>★3.4 温度滴定模块</w:t>
      </w:r>
    </w:p>
    <w:p w:rsidR="00D516A1" w:rsidRDefault="00D516A1" w:rsidP="00D516A1">
      <w:pPr>
        <w:spacing w:line="380" w:lineRule="exact"/>
        <w:rPr>
          <w:rFonts w:ascii="宋体" w:hAnsi="宋体"/>
          <w:sz w:val="24"/>
          <w:szCs w:val="21"/>
        </w:rPr>
      </w:pPr>
      <w:r>
        <w:rPr>
          <w:rFonts w:ascii="宋体" w:hAnsi="宋体"/>
          <w:sz w:val="24"/>
          <w:szCs w:val="21"/>
        </w:rPr>
        <w:t>3.</w:t>
      </w:r>
      <w:r>
        <w:rPr>
          <w:rFonts w:ascii="宋体" w:hAnsi="宋体" w:hint="eastAsia"/>
          <w:sz w:val="24"/>
          <w:szCs w:val="21"/>
        </w:rPr>
        <w:t>4.1</w:t>
      </w:r>
      <w:r>
        <w:rPr>
          <w:rFonts w:ascii="宋体" w:hAnsi="宋体"/>
          <w:sz w:val="24"/>
          <w:szCs w:val="21"/>
        </w:rPr>
        <w:t xml:space="preserve"> </w:t>
      </w:r>
      <w:r>
        <w:rPr>
          <w:rFonts w:ascii="宋体" w:hAnsi="宋体" w:hint="eastAsia"/>
          <w:sz w:val="24"/>
          <w:szCs w:val="21"/>
        </w:rPr>
        <w:t>温度滴定模块可以完全</w:t>
      </w:r>
      <w:r>
        <w:rPr>
          <w:rFonts w:ascii="宋体" w:hAnsi="宋体"/>
          <w:sz w:val="24"/>
          <w:szCs w:val="21"/>
        </w:rPr>
        <w:t>脱离电位滴定主机</w:t>
      </w:r>
      <w:r>
        <w:rPr>
          <w:rFonts w:ascii="宋体" w:hAnsi="宋体" w:hint="eastAsia"/>
          <w:sz w:val="24"/>
          <w:szCs w:val="21"/>
        </w:rPr>
        <w:t>单独使用，也可以和电位滴定主机叠放在一起同时使用；</w:t>
      </w:r>
      <w:r>
        <w:rPr>
          <w:rFonts w:ascii="宋体" w:hAnsi="宋体"/>
          <w:sz w:val="24"/>
          <w:szCs w:val="21"/>
        </w:rPr>
        <w:t xml:space="preserve"> </w:t>
      </w:r>
    </w:p>
    <w:p w:rsidR="00D516A1" w:rsidRDefault="00D516A1" w:rsidP="00D516A1">
      <w:pPr>
        <w:spacing w:line="380" w:lineRule="exact"/>
        <w:rPr>
          <w:rFonts w:ascii="宋体" w:hAnsi="宋体"/>
          <w:sz w:val="24"/>
          <w:szCs w:val="21"/>
        </w:rPr>
      </w:pPr>
      <w:r>
        <w:rPr>
          <w:rFonts w:ascii="宋体" w:hAnsi="宋体"/>
          <w:sz w:val="24"/>
          <w:szCs w:val="21"/>
        </w:rPr>
        <w:t>3.</w:t>
      </w:r>
      <w:r>
        <w:rPr>
          <w:rFonts w:ascii="宋体" w:hAnsi="宋体" w:hint="eastAsia"/>
          <w:sz w:val="24"/>
          <w:szCs w:val="21"/>
        </w:rPr>
        <w:t>4.2</w:t>
      </w:r>
      <w:r>
        <w:rPr>
          <w:rFonts w:ascii="宋体" w:hAnsi="宋体"/>
          <w:sz w:val="24"/>
          <w:szCs w:val="21"/>
        </w:rPr>
        <w:t>滴定模式：恒速滴加</w:t>
      </w:r>
      <w:r>
        <w:rPr>
          <w:rFonts w:ascii="宋体" w:hAnsi="宋体" w:hint="eastAsia"/>
          <w:sz w:val="24"/>
          <w:szCs w:val="21"/>
        </w:rPr>
        <w:t>；</w:t>
      </w:r>
      <w:r>
        <w:rPr>
          <w:rFonts w:ascii="宋体" w:hAnsi="宋体"/>
          <w:sz w:val="24"/>
          <w:szCs w:val="21"/>
        </w:rPr>
        <w:t>滴定终点指示方式：温度</w:t>
      </w:r>
      <w:r>
        <w:rPr>
          <w:rFonts w:ascii="宋体" w:hAnsi="宋体" w:hint="eastAsia"/>
          <w:sz w:val="24"/>
          <w:szCs w:val="21"/>
        </w:rPr>
        <w:t>，自动判断温度变化拐点；</w:t>
      </w:r>
    </w:p>
    <w:p w:rsidR="00D516A1" w:rsidRDefault="00D516A1" w:rsidP="00D516A1">
      <w:pPr>
        <w:spacing w:line="380" w:lineRule="exact"/>
        <w:rPr>
          <w:rFonts w:ascii="宋体" w:hAnsi="宋体"/>
          <w:sz w:val="24"/>
          <w:szCs w:val="21"/>
        </w:rPr>
      </w:pPr>
      <w:r>
        <w:rPr>
          <w:rFonts w:ascii="宋体" w:hAnsi="宋体"/>
          <w:sz w:val="24"/>
          <w:szCs w:val="21"/>
        </w:rPr>
        <w:t>3.4</w:t>
      </w:r>
      <w:r>
        <w:rPr>
          <w:rFonts w:ascii="宋体" w:hAnsi="宋体" w:hint="eastAsia"/>
          <w:sz w:val="24"/>
          <w:szCs w:val="21"/>
        </w:rPr>
        <w:t>.3适用于酸碱、氧化、沉淀、络合等多种滴定，温度滴定模块的驱动器、加液单元等与电位滴定主机可以完全互换通用；</w:t>
      </w:r>
    </w:p>
    <w:p w:rsidR="00D516A1" w:rsidRDefault="00D516A1" w:rsidP="00D516A1">
      <w:pPr>
        <w:spacing w:line="380" w:lineRule="exact"/>
        <w:rPr>
          <w:rFonts w:ascii="宋体" w:hAnsi="宋体"/>
          <w:sz w:val="24"/>
          <w:szCs w:val="21"/>
        </w:rPr>
      </w:pPr>
      <w:r>
        <w:rPr>
          <w:rFonts w:ascii="宋体" w:hAnsi="宋体"/>
          <w:sz w:val="24"/>
          <w:szCs w:val="21"/>
        </w:rPr>
        <w:t>3.4.4</w:t>
      </w:r>
      <w:r>
        <w:rPr>
          <w:rFonts w:ascii="宋体" w:hAnsi="宋体" w:hint="eastAsia"/>
          <w:sz w:val="24"/>
          <w:szCs w:val="21"/>
        </w:rPr>
        <w:t>温度</w:t>
      </w:r>
      <w:r>
        <w:rPr>
          <w:rFonts w:ascii="宋体" w:hAnsi="宋体"/>
          <w:sz w:val="24"/>
          <w:szCs w:val="21"/>
        </w:rPr>
        <w:t>测量分辨率：0.00001K</w:t>
      </w:r>
    </w:p>
    <w:p w:rsidR="00D516A1" w:rsidRDefault="00D516A1" w:rsidP="00D516A1">
      <w:pPr>
        <w:spacing w:before="100" w:after="100" w:line="380" w:lineRule="exact"/>
        <w:rPr>
          <w:rFonts w:ascii="宋体" w:hAnsi="宋体"/>
          <w:b/>
          <w:sz w:val="24"/>
          <w:szCs w:val="21"/>
        </w:rPr>
      </w:pPr>
      <w:r>
        <w:rPr>
          <w:rFonts w:ascii="宋体" w:hAnsi="宋体" w:hint="eastAsia"/>
          <w:b/>
          <w:sz w:val="24"/>
          <w:szCs w:val="21"/>
        </w:rPr>
        <w:t>★4.仪器配置要求</w:t>
      </w:r>
    </w:p>
    <w:p w:rsidR="00D516A1" w:rsidRDefault="00D516A1" w:rsidP="00D516A1">
      <w:pPr>
        <w:spacing w:line="380" w:lineRule="exact"/>
        <w:rPr>
          <w:rFonts w:ascii="宋体" w:hAnsi="宋体"/>
          <w:sz w:val="24"/>
          <w:szCs w:val="21"/>
        </w:rPr>
      </w:pPr>
      <w:r>
        <w:rPr>
          <w:rFonts w:ascii="宋体" w:hAnsi="宋体" w:hint="eastAsia"/>
          <w:sz w:val="24"/>
          <w:szCs w:val="21"/>
        </w:rPr>
        <w:t>4</w:t>
      </w:r>
      <w:r>
        <w:rPr>
          <w:rFonts w:ascii="宋体" w:hAnsi="宋体"/>
          <w:sz w:val="24"/>
          <w:szCs w:val="21"/>
        </w:rPr>
        <w:t>.1</w:t>
      </w:r>
      <w:r>
        <w:rPr>
          <w:rFonts w:ascii="宋体" w:hAnsi="宋体" w:hint="eastAsia"/>
          <w:sz w:val="24"/>
          <w:szCs w:val="21"/>
        </w:rPr>
        <w:t>电位滴定仪主机（多通道主机，带平行滴定功能）：1套；中文软件：1套；</w:t>
      </w:r>
    </w:p>
    <w:p w:rsidR="00D516A1" w:rsidRDefault="00D516A1" w:rsidP="00D516A1">
      <w:pPr>
        <w:spacing w:line="380" w:lineRule="exact"/>
        <w:rPr>
          <w:rFonts w:ascii="宋体" w:hAnsi="宋体"/>
          <w:sz w:val="24"/>
          <w:szCs w:val="21"/>
        </w:rPr>
      </w:pPr>
      <w:r>
        <w:rPr>
          <w:rFonts w:ascii="宋体" w:hAnsi="宋体" w:hint="eastAsia"/>
          <w:sz w:val="24"/>
          <w:szCs w:val="21"/>
        </w:rPr>
        <w:t>4</w:t>
      </w:r>
      <w:r>
        <w:rPr>
          <w:rFonts w:ascii="宋体" w:hAnsi="宋体"/>
          <w:sz w:val="24"/>
          <w:szCs w:val="21"/>
        </w:rPr>
        <w:t>.</w:t>
      </w:r>
      <w:r>
        <w:rPr>
          <w:rFonts w:ascii="宋体" w:hAnsi="宋体" w:hint="eastAsia"/>
          <w:sz w:val="24"/>
          <w:szCs w:val="21"/>
        </w:rPr>
        <w:t>2通道</w:t>
      </w:r>
      <w:proofErr w:type="gramStart"/>
      <w:r>
        <w:rPr>
          <w:rFonts w:ascii="宋体" w:hAnsi="宋体" w:hint="eastAsia"/>
          <w:sz w:val="24"/>
          <w:szCs w:val="21"/>
        </w:rPr>
        <w:t>一</w:t>
      </w:r>
      <w:proofErr w:type="gramEnd"/>
      <w:r>
        <w:rPr>
          <w:rFonts w:ascii="宋体" w:hAnsi="宋体" w:hint="eastAsia"/>
          <w:sz w:val="24"/>
          <w:szCs w:val="21"/>
        </w:rPr>
        <w:t>（酸碱、沉淀滴定），配置要求如下：</w:t>
      </w:r>
    </w:p>
    <w:p w:rsidR="00D516A1" w:rsidRDefault="00D516A1" w:rsidP="00D516A1">
      <w:pPr>
        <w:spacing w:line="380" w:lineRule="exact"/>
        <w:rPr>
          <w:rFonts w:ascii="宋体" w:hAnsi="宋体"/>
          <w:sz w:val="24"/>
          <w:szCs w:val="21"/>
        </w:rPr>
      </w:pPr>
      <w:r>
        <w:rPr>
          <w:rFonts w:ascii="宋体" w:hAnsi="宋体" w:hint="eastAsia"/>
          <w:sz w:val="24"/>
          <w:szCs w:val="21"/>
        </w:rPr>
        <w:t>4.2.1加液驱动器：1个；</w:t>
      </w:r>
    </w:p>
    <w:p w:rsidR="00D516A1" w:rsidRDefault="00D516A1" w:rsidP="00D516A1">
      <w:pPr>
        <w:spacing w:line="380" w:lineRule="exact"/>
        <w:rPr>
          <w:rFonts w:ascii="宋体" w:hAnsi="宋体"/>
          <w:sz w:val="24"/>
          <w:szCs w:val="21"/>
        </w:rPr>
      </w:pPr>
      <w:r>
        <w:rPr>
          <w:rFonts w:ascii="宋体" w:hAnsi="宋体" w:hint="eastAsia"/>
          <w:sz w:val="24"/>
          <w:szCs w:val="21"/>
        </w:rPr>
        <w:t>4.2.2四通路加液</w:t>
      </w:r>
      <w:r>
        <w:rPr>
          <w:rFonts w:ascii="宋体" w:hAnsi="宋体"/>
          <w:sz w:val="24"/>
          <w:szCs w:val="21"/>
        </w:rPr>
        <w:t>单元</w:t>
      </w:r>
      <w:r>
        <w:rPr>
          <w:rFonts w:ascii="宋体" w:hAnsi="宋体" w:hint="eastAsia"/>
          <w:sz w:val="24"/>
          <w:szCs w:val="21"/>
        </w:rPr>
        <w:t>：2</w:t>
      </w:r>
      <w:r>
        <w:rPr>
          <w:rFonts w:ascii="宋体" w:hAnsi="宋体"/>
          <w:sz w:val="24"/>
          <w:szCs w:val="21"/>
        </w:rPr>
        <w:t>套</w:t>
      </w:r>
      <w:r>
        <w:rPr>
          <w:rFonts w:ascii="宋体" w:hAnsi="宋体" w:hint="eastAsia"/>
          <w:sz w:val="24"/>
          <w:szCs w:val="21"/>
        </w:rPr>
        <w:t>；</w:t>
      </w:r>
    </w:p>
    <w:p w:rsidR="00D516A1" w:rsidRDefault="00D516A1" w:rsidP="00D516A1">
      <w:pPr>
        <w:spacing w:line="380" w:lineRule="exact"/>
        <w:rPr>
          <w:rFonts w:ascii="宋体" w:hAnsi="宋体"/>
          <w:sz w:val="24"/>
          <w:szCs w:val="21"/>
        </w:rPr>
      </w:pPr>
      <w:r>
        <w:rPr>
          <w:rFonts w:ascii="宋体" w:hAnsi="宋体" w:hint="eastAsia"/>
          <w:sz w:val="24"/>
          <w:szCs w:val="21"/>
        </w:rPr>
        <w:t>4.2.3独立的搅拌滴定台：1套；</w:t>
      </w:r>
    </w:p>
    <w:p w:rsidR="00D516A1" w:rsidRDefault="00D516A1" w:rsidP="00D516A1">
      <w:pPr>
        <w:spacing w:line="380" w:lineRule="exact"/>
        <w:rPr>
          <w:rFonts w:ascii="宋体" w:hAnsi="宋体"/>
          <w:sz w:val="24"/>
          <w:szCs w:val="21"/>
        </w:rPr>
      </w:pPr>
      <w:r>
        <w:rPr>
          <w:rFonts w:ascii="宋体" w:hAnsi="宋体" w:hint="eastAsia"/>
          <w:sz w:val="24"/>
          <w:szCs w:val="21"/>
        </w:rPr>
        <w:t>4.2.4复合PH电极、复合Ag电极、Pt1000温度电极、电极电缆：各1支；</w:t>
      </w:r>
    </w:p>
    <w:p w:rsidR="00D516A1" w:rsidRDefault="00D516A1" w:rsidP="00D516A1">
      <w:pPr>
        <w:spacing w:line="380" w:lineRule="exact"/>
        <w:rPr>
          <w:rFonts w:ascii="宋体" w:hAnsi="宋体"/>
          <w:sz w:val="24"/>
          <w:szCs w:val="21"/>
        </w:rPr>
      </w:pPr>
      <w:r>
        <w:rPr>
          <w:rFonts w:ascii="宋体" w:hAnsi="宋体" w:hint="eastAsia"/>
          <w:sz w:val="24"/>
          <w:szCs w:val="21"/>
        </w:rPr>
        <w:t>4</w:t>
      </w:r>
      <w:r>
        <w:rPr>
          <w:rFonts w:ascii="宋体" w:hAnsi="宋体"/>
          <w:sz w:val="24"/>
          <w:szCs w:val="21"/>
        </w:rPr>
        <w:t>.</w:t>
      </w:r>
      <w:r>
        <w:rPr>
          <w:rFonts w:ascii="宋体" w:hAnsi="宋体" w:hint="eastAsia"/>
          <w:sz w:val="24"/>
          <w:szCs w:val="21"/>
        </w:rPr>
        <w:t>3通道二（氧化还原、络合滴定、F离子测量），配置要求如下：</w:t>
      </w:r>
    </w:p>
    <w:p w:rsidR="00D516A1" w:rsidRDefault="00D516A1" w:rsidP="00D516A1">
      <w:pPr>
        <w:spacing w:line="380" w:lineRule="exact"/>
        <w:rPr>
          <w:rFonts w:ascii="宋体" w:hAnsi="宋体"/>
          <w:sz w:val="24"/>
          <w:szCs w:val="21"/>
        </w:rPr>
      </w:pPr>
      <w:r>
        <w:rPr>
          <w:rFonts w:ascii="宋体" w:hAnsi="宋体" w:hint="eastAsia"/>
          <w:sz w:val="24"/>
          <w:szCs w:val="21"/>
        </w:rPr>
        <w:t>4.3.1加液驱动器：1个；</w:t>
      </w:r>
    </w:p>
    <w:p w:rsidR="00D516A1" w:rsidRDefault="00D516A1" w:rsidP="00D516A1">
      <w:pPr>
        <w:spacing w:line="380" w:lineRule="exact"/>
        <w:rPr>
          <w:rFonts w:ascii="宋体" w:hAnsi="宋体"/>
          <w:sz w:val="24"/>
          <w:szCs w:val="21"/>
        </w:rPr>
      </w:pPr>
      <w:r>
        <w:rPr>
          <w:rFonts w:ascii="宋体" w:hAnsi="宋体" w:hint="eastAsia"/>
          <w:sz w:val="24"/>
          <w:szCs w:val="21"/>
        </w:rPr>
        <w:t>4.3.2四通路加液</w:t>
      </w:r>
      <w:r>
        <w:rPr>
          <w:rFonts w:ascii="宋体" w:hAnsi="宋体"/>
          <w:sz w:val="24"/>
          <w:szCs w:val="21"/>
        </w:rPr>
        <w:t>单元</w:t>
      </w:r>
      <w:r>
        <w:rPr>
          <w:rFonts w:ascii="宋体" w:hAnsi="宋体" w:hint="eastAsia"/>
          <w:sz w:val="24"/>
          <w:szCs w:val="21"/>
        </w:rPr>
        <w:t>：3</w:t>
      </w:r>
      <w:r>
        <w:rPr>
          <w:rFonts w:ascii="宋体" w:hAnsi="宋体"/>
          <w:sz w:val="24"/>
          <w:szCs w:val="21"/>
        </w:rPr>
        <w:t>套</w:t>
      </w:r>
      <w:r>
        <w:rPr>
          <w:rFonts w:ascii="宋体" w:hAnsi="宋体" w:hint="eastAsia"/>
          <w:sz w:val="24"/>
          <w:szCs w:val="21"/>
        </w:rPr>
        <w:t>；</w:t>
      </w:r>
    </w:p>
    <w:p w:rsidR="00D516A1" w:rsidRDefault="00D516A1" w:rsidP="00D516A1">
      <w:pPr>
        <w:spacing w:line="380" w:lineRule="exact"/>
        <w:rPr>
          <w:rFonts w:ascii="宋体" w:hAnsi="宋体"/>
          <w:sz w:val="24"/>
          <w:szCs w:val="21"/>
        </w:rPr>
      </w:pPr>
      <w:r>
        <w:rPr>
          <w:rFonts w:ascii="宋体" w:hAnsi="宋体" w:hint="eastAsia"/>
          <w:sz w:val="24"/>
          <w:szCs w:val="21"/>
        </w:rPr>
        <w:t>4.3.3带加热功能的搅拌滴定台：1套；</w:t>
      </w:r>
    </w:p>
    <w:p w:rsidR="00D516A1" w:rsidRDefault="00D516A1" w:rsidP="00D516A1">
      <w:pPr>
        <w:spacing w:line="380" w:lineRule="exact"/>
        <w:rPr>
          <w:rFonts w:ascii="宋体" w:hAnsi="宋体"/>
          <w:sz w:val="24"/>
          <w:szCs w:val="21"/>
        </w:rPr>
      </w:pPr>
      <w:r>
        <w:rPr>
          <w:rFonts w:ascii="宋体" w:hAnsi="宋体" w:hint="eastAsia"/>
          <w:sz w:val="24"/>
          <w:szCs w:val="21"/>
        </w:rPr>
        <w:t>4.3.4复合</w:t>
      </w:r>
      <w:proofErr w:type="spellStart"/>
      <w:r>
        <w:rPr>
          <w:rFonts w:ascii="宋体" w:hAnsi="宋体" w:hint="eastAsia"/>
          <w:sz w:val="24"/>
          <w:szCs w:val="21"/>
        </w:rPr>
        <w:t>Pt</w:t>
      </w:r>
      <w:proofErr w:type="spellEnd"/>
      <w:r>
        <w:rPr>
          <w:rFonts w:ascii="宋体" w:hAnsi="宋体" w:hint="eastAsia"/>
          <w:sz w:val="24"/>
          <w:szCs w:val="21"/>
        </w:rPr>
        <w:t>电极、Cu离子电极、</w:t>
      </w:r>
      <w:proofErr w:type="spellStart"/>
      <w:r>
        <w:rPr>
          <w:rFonts w:ascii="宋体" w:hAnsi="宋体" w:hint="eastAsia"/>
          <w:sz w:val="24"/>
          <w:szCs w:val="21"/>
        </w:rPr>
        <w:t>Ca</w:t>
      </w:r>
      <w:proofErr w:type="spellEnd"/>
      <w:r>
        <w:rPr>
          <w:rFonts w:ascii="宋体" w:hAnsi="宋体" w:hint="eastAsia"/>
          <w:sz w:val="24"/>
          <w:szCs w:val="21"/>
        </w:rPr>
        <w:t>离子电极、F离子电极、电极电缆：各1支；</w:t>
      </w:r>
    </w:p>
    <w:p w:rsidR="00D516A1" w:rsidRDefault="00D516A1" w:rsidP="00D516A1">
      <w:pPr>
        <w:spacing w:line="380" w:lineRule="exact"/>
        <w:rPr>
          <w:rFonts w:ascii="宋体" w:hAnsi="宋体"/>
          <w:sz w:val="24"/>
          <w:szCs w:val="21"/>
        </w:rPr>
      </w:pPr>
      <w:r>
        <w:rPr>
          <w:rFonts w:ascii="宋体" w:hAnsi="宋体" w:hint="eastAsia"/>
          <w:sz w:val="24"/>
          <w:szCs w:val="21"/>
        </w:rPr>
        <w:t>4.3.5参比电极、参比电极电缆：各1支；</w:t>
      </w:r>
    </w:p>
    <w:p w:rsidR="00D516A1" w:rsidRDefault="00D516A1" w:rsidP="00D516A1">
      <w:pPr>
        <w:spacing w:line="380" w:lineRule="exact"/>
        <w:rPr>
          <w:rFonts w:ascii="宋体" w:hAnsi="宋体"/>
          <w:sz w:val="24"/>
          <w:szCs w:val="21"/>
        </w:rPr>
      </w:pPr>
      <w:r>
        <w:rPr>
          <w:rFonts w:ascii="宋体" w:hAnsi="宋体" w:hint="eastAsia"/>
          <w:sz w:val="24"/>
          <w:szCs w:val="21"/>
        </w:rPr>
        <w:t>4</w:t>
      </w:r>
      <w:r>
        <w:rPr>
          <w:rFonts w:ascii="宋体" w:hAnsi="宋体"/>
          <w:sz w:val="24"/>
          <w:szCs w:val="21"/>
        </w:rPr>
        <w:t>.</w:t>
      </w:r>
      <w:r>
        <w:rPr>
          <w:rFonts w:ascii="宋体" w:hAnsi="宋体" w:hint="eastAsia"/>
          <w:sz w:val="24"/>
          <w:szCs w:val="21"/>
        </w:rPr>
        <w:t>4通道三（温度滴定），配置要求如下：</w:t>
      </w:r>
    </w:p>
    <w:p w:rsidR="00D516A1" w:rsidRDefault="00D516A1" w:rsidP="00D516A1">
      <w:pPr>
        <w:spacing w:line="380" w:lineRule="exact"/>
        <w:rPr>
          <w:rFonts w:ascii="宋体" w:hAnsi="宋体"/>
          <w:sz w:val="24"/>
          <w:szCs w:val="21"/>
        </w:rPr>
      </w:pPr>
      <w:r>
        <w:rPr>
          <w:rFonts w:ascii="宋体" w:hAnsi="宋体" w:hint="eastAsia"/>
          <w:sz w:val="24"/>
          <w:szCs w:val="21"/>
        </w:rPr>
        <w:t>4.4.1加液驱动器：1个；</w:t>
      </w:r>
    </w:p>
    <w:p w:rsidR="00D516A1" w:rsidRDefault="00D516A1" w:rsidP="00D516A1">
      <w:pPr>
        <w:spacing w:line="380" w:lineRule="exact"/>
        <w:rPr>
          <w:rFonts w:ascii="宋体" w:hAnsi="宋体"/>
          <w:sz w:val="24"/>
          <w:szCs w:val="21"/>
        </w:rPr>
      </w:pPr>
      <w:r>
        <w:rPr>
          <w:rFonts w:ascii="宋体" w:hAnsi="宋体" w:hint="eastAsia"/>
          <w:sz w:val="24"/>
          <w:szCs w:val="21"/>
        </w:rPr>
        <w:t>4.4.2四通路加液</w:t>
      </w:r>
      <w:r>
        <w:rPr>
          <w:rFonts w:ascii="宋体" w:hAnsi="宋体"/>
          <w:sz w:val="24"/>
          <w:szCs w:val="21"/>
        </w:rPr>
        <w:t>单元</w:t>
      </w:r>
      <w:r>
        <w:rPr>
          <w:rFonts w:ascii="宋体" w:hAnsi="宋体" w:hint="eastAsia"/>
          <w:sz w:val="24"/>
          <w:szCs w:val="21"/>
        </w:rPr>
        <w:t>：1</w:t>
      </w:r>
      <w:r>
        <w:rPr>
          <w:rFonts w:ascii="宋体" w:hAnsi="宋体"/>
          <w:sz w:val="24"/>
          <w:szCs w:val="21"/>
        </w:rPr>
        <w:t>套</w:t>
      </w:r>
      <w:r>
        <w:rPr>
          <w:rFonts w:ascii="宋体" w:hAnsi="宋体" w:hint="eastAsia"/>
          <w:sz w:val="24"/>
          <w:szCs w:val="21"/>
        </w:rPr>
        <w:t>；</w:t>
      </w:r>
    </w:p>
    <w:p w:rsidR="00D516A1" w:rsidRDefault="00D516A1" w:rsidP="00D516A1">
      <w:pPr>
        <w:spacing w:line="380" w:lineRule="exact"/>
        <w:rPr>
          <w:rFonts w:ascii="宋体" w:hAnsi="宋体"/>
          <w:sz w:val="24"/>
          <w:szCs w:val="21"/>
        </w:rPr>
      </w:pPr>
      <w:r>
        <w:rPr>
          <w:rFonts w:ascii="宋体" w:hAnsi="宋体" w:hint="eastAsia"/>
          <w:sz w:val="24"/>
          <w:szCs w:val="21"/>
        </w:rPr>
        <w:t>4.4.3独立的搅拌滴定台：1套；</w:t>
      </w:r>
    </w:p>
    <w:p w:rsidR="00D516A1" w:rsidRDefault="00D516A1" w:rsidP="00D516A1">
      <w:pPr>
        <w:spacing w:line="380" w:lineRule="exact"/>
        <w:rPr>
          <w:rFonts w:ascii="宋体" w:hAnsi="宋体"/>
          <w:sz w:val="24"/>
          <w:szCs w:val="21"/>
        </w:rPr>
      </w:pPr>
      <w:r>
        <w:rPr>
          <w:rFonts w:ascii="宋体" w:hAnsi="宋体" w:hint="eastAsia"/>
          <w:sz w:val="24"/>
          <w:szCs w:val="21"/>
        </w:rPr>
        <w:t>4.4.4温度滴定模块主机：1套；</w:t>
      </w:r>
    </w:p>
    <w:p w:rsidR="00D516A1" w:rsidRDefault="00D516A1" w:rsidP="00D516A1">
      <w:pPr>
        <w:spacing w:line="380" w:lineRule="exact"/>
        <w:rPr>
          <w:rFonts w:ascii="宋体" w:hAnsi="宋体"/>
          <w:sz w:val="24"/>
          <w:szCs w:val="21"/>
        </w:rPr>
      </w:pPr>
      <w:r>
        <w:rPr>
          <w:rFonts w:ascii="宋体" w:hAnsi="宋体" w:hint="eastAsia"/>
          <w:sz w:val="24"/>
          <w:szCs w:val="21"/>
        </w:rPr>
        <w:t>4</w:t>
      </w:r>
      <w:r>
        <w:rPr>
          <w:rFonts w:ascii="宋体" w:hAnsi="宋体"/>
          <w:sz w:val="24"/>
          <w:szCs w:val="21"/>
        </w:rPr>
        <w:t>.</w:t>
      </w:r>
      <w:r>
        <w:rPr>
          <w:rFonts w:ascii="宋体" w:hAnsi="宋体" w:hint="eastAsia"/>
          <w:sz w:val="24"/>
          <w:szCs w:val="21"/>
        </w:rPr>
        <w:t>4</w:t>
      </w:r>
      <w:r>
        <w:rPr>
          <w:rFonts w:ascii="宋体" w:hAnsi="宋体"/>
          <w:sz w:val="24"/>
          <w:szCs w:val="21"/>
        </w:rPr>
        <w:t>.5</w:t>
      </w:r>
      <w:r>
        <w:rPr>
          <w:rFonts w:ascii="宋体" w:hAnsi="宋体" w:hint="eastAsia"/>
          <w:sz w:val="24"/>
          <w:szCs w:val="21"/>
        </w:rPr>
        <w:t>含温度滴定电极、密封</w:t>
      </w:r>
      <w:proofErr w:type="gramStart"/>
      <w:r>
        <w:rPr>
          <w:rFonts w:ascii="宋体" w:hAnsi="宋体" w:hint="eastAsia"/>
          <w:sz w:val="24"/>
          <w:szCs w:val="21"/>
        </w:rPr>
        <w:t>滴定杯</w:t>
      </w:r>
      <w:proofErr w:type="gramEnd"/>
      <w:r>
        <w:rPr>
          <w:rFonts w:ascii="宋体" w:hAnsi="宋体" w:hint="eastAsia"/>
          <w:sz w:val="24"/>
          <w:szCs w:val="21"/>
        </w:rPr>
        <w:t>及附件1套</w:t>
      </w:r>
      <w:r>
        <w:rPr>
          <w:rFonts w:ascii="宋体" w:hAnsi="宋体"/>
          <w:sz w:val="24"/>
          <w:szCs w:val="21"/>
        </w:rPr>
        <w:t>；</w:t>
      </w:r>
    </w:p>
    <w:p w:rsidR="00D516A1" w:rsidRDefault="00D516A1" w:rsidP="00D516A1">
      <w:pPr>
        <w:spacing w:line="380" w:lineRule="exact"/>
        <w:rPr>
          <w:rFonts w:ascii="宋体" w:hAnsi="宋体"/>
          <w:sz w:val="24"/>
          <w:szCs w:val="21"/>
        </w:rPr>
      </w:pPr>
      <w:r>
        <w:rPr>
          <w:rFonts w:ascii="宋体" w:hAnsi="宋体" w:hint="eastAsia"/>
          <w:sz w:val="24"/>
          <w:szCs w:val="21"/>
        </w:rPr>
        <w:t>4.5附件、备件：</w:t>
      </w:r>
    </w:p>
    <w:p w:rsidR="00D516A1" w:rsidRDefault="00D516A1" w:rsidP="00D516A1">
      <w:pPr>
        <w:spacing w:line="380" w:lineRule="exact"/>
        <w:rPr>
          <w:rFonts w:ascii="宋体" w:hAnsi="宋体"/>
          <w:sz w:val="24"/>
          <w:szCs w:val="21"/>
        </w:rPr>
      </w:pPr>
      <w:r>
        <w:rPr>
          <w:rFonts w:ascii="宋体" w:hAnsi="宋体" w:hint="eastAsia"/>
          <w:sz w:val="24"/>
          <w:szCs w:val="21"/>
        </w:rPr>
        <w:t>4.5.1</w:t>
      </w:r>
      <w:proofErr w:type="gramStart"/>
      <w:r>
        <w:rPr>
          <w:rFonts w:ascii="宋体" w:hAnsi="宋体" w:hint="eastAsia"/>
          <w:sz w:val="24"/>
          <w:szCs w:val="21"/>
        </w:rPr>
        <w:t>带防扩散</w:t>
      </w:r>
      <w:proofErr w:type="gramEnd"/>
      <w:r>
        <w:rPr>
          <w:rFonts w:ascii="宋体" w:hAnsi="宋体" w:hint="eastAsia"/>
          <w:sz w:val="24"/>
          <w:szCs w:val="21"/>
        </w:rPr>
        <w:t>阀的滴定头（备用）：2个；</w:t>
      </w:r>
    </w:p>
    <w:p w:rsidR="00D516A1" w:rsidRDefault="00D516A1" w:rsidP="00D516A1">
      <w:pPr>
        <w:spacing w:line="380" w:lineRule="exact"/>
        <w:rPr>
          <w:rFonts w:ascii="宋体" w:hAnsi="宋体"/>
          <w:sz w:val="24"/>
          <w:szCs w:val="21"/>
        </w:rPr>
      </w:pPr>
      <w:r>
        <w:rPr>
          <w:rFonts w:ascii="宋体" w:hAnsi="宋体" w:hint="eastAsia"/>
          <w:sz w:val="24"/>
          <w:szCs w:val="21"/>
        </w:rPr>
        <w:t>4.5.2密封滴定</w:t>
      </w:r>
      <w:proofErr w:type="gramStart"/>
      <w:r>
        <w:rPr>
          <w:rFonts w:ascii="宋体" w:hAnsi="宋体" w:hint="eastAsia"/>
          <w:sz w:val="24"/>
          <w:szCs w:val="21"/>
        </w:rPr>
        <w:t>盖及堵头</w:t>
      </w:r>
      <w:proofErr w:type="gramEnd"/>
      <w:r>
        <w:rPr>
          <w:rFonts w:ascii="宋体" w:hAnsi="宋体" w:hint="eastAsia"/>
          <w:sz w:val="24"/>
          <w:szCs w:val="21"/>
        </w:rPr>
        <w:t>（用于需要密封的滴定）：1套；</w:t>
      </w:r>
    </w:p>
    <w:p w:rsidR="00D516A1" w:rsidRDefault="00D516A1" w:rsidP="00D516A1">
      <w:pPr>
        <w:spacing w:line="380" w:lineRule="exact"/>
        <w:rPr>
          <w:rFonts w:ascii="宋体" w:hAnsi="宋体"/>
          <w:sz w:val="24"/>
          <w:szCs w:val="21"/>
        </w:rPr>
      </w:pPr>
      <w:r>
        <w:rPr>
          <w:rFonts w:ascii="宋体" w:hAnsi="宋体" w:hint="eastAsia"/>
          <w:sz w:val="24"/>
          <w:szCs w:val="21"/>
        </w:rPr>
        <w:lastRenderedPageBreak/>
        <w:t>4.5.3加液单元用玻璃定量管（备用）：1个；</w:t>
      </w:r>
    </w:p>
    <w:p w:rsidR="00D516A1" w:rsidRDefault="00D516A1" w:rsidP="00D516A1">
      <w:pPr>
        <w:spacing w:line="380" w:lineRule="exact"/>
        <w:rPr>
          <w:rFonts w:ascii="宋体" w:hAnsi="宋体"/>
          <w:sz w:val="24"/>
          <w:szCs w:val="21"/>
        </w:rPr>
      </w:pPr>
      <w:r>
        <w:rPr>
          <w:rFonts w:ascii="宋体" w:hAnsi="宋体" w:hint="eastAsia"/>
          <w:sz w:val="24"/>
          <w:szCs w:val="21"/>
        </w:rPr>
        <w:t>4.5.4加液单元用活塞（备用）：1个；</w:t>
      </w:r>
    </w:p>
    <w:p w:rsidR="00D516A1" w:rsidRDefault="00D516A1" w:rsidP="00D516A1">
      <w:pPr>
        <w:spacing w:line="380" w:lineRule="exact"/>
        <w:rPr>
          <w:rFonts w:ascii="宋体" w:hAnsi="宋体"/>
          <w:sz w:val="24"/>
          <w:szCs w:val="21"/>
        </w:rPr>
      </w:pPr>
      <w:r>
        <w:rPr>
          <w:rFonts w:ascii="宋体" w:hAnsi="宋体" w:hint="eastAsia"/>
          <w:sz w:val="24"/>
          <w:szCs w:val="21"/>
        </w:rPr>
        <w:t>4.5.5螺旋搅拌桨（备用）：1个；</w:t>
      </w:r>
    </w:p>
    <w:p w:rsidR="00D516A1" w:rsidRDefault="00D516A1" w:rsidP="00D516A1">
      <w:pPr>
        <w:spacing w:line="380" w:lineRule="exact"/>
        <w:rPr>
          <w:rFonts w:ascii="宋体" w:hAnsi="宋体"/>
          <w:sz w:val="24"/>
          <w:szCs w:val="21"/>
        </w:rPr>
      </w:pPr>
      <w:r>
        <w:rPr>
          <w:rFonts w:ascii="宋体" w:hAnsi="宋体" w:hint="eastAsia"/>
          <w:sz w:val="24"/>
          <w:szCs w:val="21"/>
        </w:rPr>
        <w:t>4.5.6磁力搅拌子（备用）：10个；</w:t>
      </w:r>
    </w:p>
    <w:p w:rsidR="00D516A1" w:rsidRDefault="00D516A1" w:rsidP="00D516A1">
      <w:pPr>
        <w:spacing w:line="380" w:lineRule="exact"/>
        <w:rPr>
          <w:rFonts w:ascii="宋体" w:hAnsi="宋体"/>
          <w:sz w:val="24"/>
          <w:szCs w:val="21"/>
        </w:rPr>
      </w:pPr>
      <w:r>
        <w:rPr>
          <w:rFonts w:ascii="宋体" w:hAnsi="宋体" w:hint="eastAsia"/>
          <w:sz w:val="24"/>
          <w:szCs w:val="21"/>
        </w:rPr>
        <w:t>4.5.7指示电极电极电缆、参比电极电缆（备用）：各1支；</w:t>
      </w:r>
    </w:p>
    <w:p w:rsidR="00D516A1" w:rsidRDefault="00D516A1" w:rsidP="00D516A1">
      <w:pPr>
        <w:spacing w:line="380" w:lineRule="exact"/>
        <w:rPr>
          <w:rFonts w:ascii="宋体" w:hAnsi="宋体"/>
          <w:sz w:val="24"/>
          <w:szCs w:val="21"/>
        </w:rPr>
      </w:pPr>
      <w:r>
        <w:rPr>
          <w:rFonts w:ascii="宋体" w:hAnsi="宋体" w:hint="eastAsia"/>
          <w:sz w:val="24"/>
          <w:szCs w:val="21"/>
        </w:rPr>
        <w:t>4.5.8品牌商用电脑、激光打印机：1套；</w:t>
      </w:r>
    </w:p>
    <w:p w:rsidR="00D516A1" w:rsidRDefault="00D516A1" w:rsidP="00D516A1">
      <w:pPr>
        <w:spacing w:before="100" w:after="100" w:line="380" w:lineRule="exact"/>
        <w:rPr>
          <w:rFonts w:ascii="宋体" w:hAnsi="宋体"/>
          <w:b/>
          <w:sz w:val="24"/>
          <w:szCs w:val="21"/>
        </w:rPr>
      </w:pPr>
      <w:r>
        <w:rPr>
          <w:rFonts w:ascii="宋体" w:hAnsi="宋体" w:hint="eastAsia"/>
          <w:b/>
          <w:sz w:val="24"/>
          <w:szCs w:val="21"/>
        </w:rPr>
        <w:t>5.验收标准</w:t>
      </w:r>
    </w:p>
    <w:p w:rsidR="00D516A1" w:rsidRDefault="00D516A1" w:rsidP="00D516A1">
      <w:pPr>
        <w:spacing w:line="380" w:lineRule="exact"/>
        <w:rPr>
          <w:rFonts w:ascii="宋体" w:hAnsi="宋体"/>
          <w:sz w:val="24"/>
          <w:szCs w:val="21"/>
        </w:rPr>
      </w:pPr>
      <w:r>
        <w:rPr>
          <w:rFonts w:ascii="宋体" w:hAnsi="宋体" w:hint="eastAsia"/>
          <w:sz w:val="24"/>
          <w:szCs w:val="21"/>
        </w:rPr>
        <w:t>5.1 仪器的外观：仪器的外观应完好无损，所订购的组件应齐全；由生产厂或供方的原因导致仪器破损或组件不全，由供方负责更换和补齐；</w:t>
      </w:r>
    </w:p>
    <w:p w:rsidR="00D516A1" w:rsidRDefault="00D516A1" w:rsidP="00D516A1">
      <w:pPr>
        <w:spacing w:line="380" w:lineRule="exact"/>
        <w:rPr>
          <w:rFonts w:ascii="宋体" w:hAnsi="宋体"/>
          <w:sz w:val="24"/>
          <w:szCs w:val="21"/>
        </w:rPr>
      </w:pPr>
      <w:r>
        <w:rPr>
          <w:rFonts w:ascii="宋体" w:hAnsi="宋体" w:hint="eastAsia"/>
          <w:sz w:val="24"/>
          <w:szCs w:val="21"/>
        </w:rPr>
        <w:t>5.2 仪器的直观操作：仪器的各部件连接可完全吻合，液体流路无渗漏，组成一个完整的分析系统；开机后自动进入自检，自检通过后进入待机状态；</w:t>
      </w:r>
    </w:p>
    <w:p w:rsidR="00D516A1" w:rsidRDefault="00D516A1" w:rsidP="00D516A1">
      <w:pPr>
        <w:spacing w:line="380" w:lineRule="exact"/>
        <w:rPr>
          <w:rFonts w:ascii="宋体" w:hAnsi="宋体"/>
          <w:sz w:val="24"/>
          <w:szCs w:val="21"/>
        </w:rPr>
      </w:pPr>
      <w:r>
        <w:rPr>
          <w:rFonts w:ascii="宋体" w:hAnsi="宋体" w:hint="eastAsia"/>
          <w:sz w:val="24"/>
          <w:szCs w:val="21"/>
        </w:rPr>
        <w:t>5.3须通过以下重要技术指标验证：</w:t>
      </w:r>
    </w:p>
    <w:p w:rsidR="00D516A1" w:rsidRDefault="00D516A1" w:rsidP="00D516A1">
      <w:pPr>
        <w:spacing w:line="380" w:lineRule="exact"/>
        <w:rPr>
          <w:rFonts w:ascii="宋体" w:hAnsi="宋体"/>
          <w:sz w:val="24"/>
          <w:szCs w:val="21"/>
        </w:rPr>
      </w:pPr>
      <w:r>
        <w:rPr>
          <w:rFonts w:ascii="宋体" w:hAnsi="宋体" w:hint="eastAsia"/>
          <w:sz w:val="24"/>
          <w:szCs w:val="21"/>
        </w:rPr>
        <w:t>（1）仪器所配的三个通道可以同时进行三个不同的滴定实验,且温度滴定模块既可以与电位滴定仪主机叠放同时使用，也可以完全脱离电位滴定仪主机单独使用；</w:t>
      </w:r>
    </w:p>
    <w:p w:rsidR="00D516A1" w:rsidRDefault="00D516A1" w:rsidP="00D516A1">
      <w:pPr>
        <w:spacing w:line="380" w:lineRule="exact"/>
        <w:rPr>
          <w:rFonts w:ascii="宋体" w:hAnsi="宋体"/>
          <w:sz w:val="24"/>
          <w:szCs w:val="21"/>
        </w:rPr>
      </w:pPr>
      <w:r>
        <w:rPr>
          <w:rFonts w:ascii="宋体" w:hAnsi="宋体" w:hint="eastAsia"/>
          <w:sz w:val="24"/>
          <w:szCs w:val="21"/>
        </w:rPr>
        <w:t>（2）驱动器</w:t>
      </w:r>
      <w:proofErr w:type="gramStart"/>
      <w:r>
        <w:rPr>
          <w:rFonts w:ascii="宋体" w:hAnsi="宋体" w:hint="eastAsia"/>
          <w:sz w:val="24"/>
          <w:szCs w:val="21"/>
        </w:rPr>
        <w:t>须位于</w:t>
      </w:r>
      <w:proofErr w:type="gramEnd"/>
      <w:r>
        <w:rPr>
          <w:rFonts w:ascii="宋体" w:hAnsi="宋体" w:hint="eastAsia"/>
          <w:sz w:val="24"/>
          <w:szCs w:val="21"/>
        </w:rPr>
        <w:t>加液单元上方，以防止发生漏液时损坏驱动器，加液单元带旋转4通阀，4通路设计，可自由设定液体在4个通道中的运动方向；</w:t>
      </w:r>
    </w:p>
    <w:p w:rsidR="00D516A1" w:rsidRDefault="00D516A1" w:rsidP="00D516A1">
      <w:pPr>
        <w:spacing w:line="380" w:lineRule="exact"/>
        <w:rPr>
          <w:rFonts w:ascii="宋体" w:hAnsi="宋体"/>
          <w:sz w:val="24"/>
          <w:szCs w:val="21"/>
        </w:rPr>
      </w:pPr>
      <w:r>
        <w:rPr>
          <w:rFonts w:ascii="宋体" w:hAnsi="宋体" w:hint="eastAsia"/>
          <w:sz w:val="24"/>
          <w:szCs w:val="21"/>
        </w:rPr>
        <w:t>（3）定量管及管路可以通过软件界面一键排空、并可自动从空闲的端口吸入清水清洗定量管，所有过程无需任何手工操作，且可以实现只用一个加液单元在一个实验中自动添加两种试剂；</w:t>
      </w:r>
    </w:p>
    <w:p w:rsidR="00D516A1" w:rsidRDefault="00D516A1" w:rsidP="00D516A1">
      <w:pPr>
        <w:spacing w:line="380" w:lineRule="exact"/>
        <w:rPr>
          <w:rFonts w:ascii="宋体" w:hAnsi="宋体"/>
          <w:sz w:val="24"/>
          <w:szCs w:val="21"/>
        </w:rPr>
      </w:pPr>
      <w:r>
        <w:rPr>
          <w:rFonts w:ascii="宋体" w:hAnsi="宋体" w:hint="eastAsia"/>
          <w:sz w:val="24"/>
          <w:szCs w:val="21"/>
        </w:rPr>
        <w:t>5.4实际测量：选择有代表性的样品进行实际测量，测定结果稳定性良好，如双方对实际样品的测定结果有争议，以合格的标准品的测定作为判定仪器性能的依据；</w:t>
      </w:r>
    </w:p>
    <w:p w:rsidR="00D516A1" w:rsidRDefault="00D516A1" w:rsidP="00D516A1">
      <w:pPr>
        <w:spacing w:line="380" w:lineRule="exact"/>
        <w:rPr>
          <w:rFonts w:ascii="宋体" w:hAnsi="宋体"/>
          <w:sz w:val="24"/>
          <w:szCs w:val="21"/>
        </w:rPr>
      </w:pPr>
      <w:r>
        <w:rPr>
          <w:rFonts w:ascii="宋体" w:hAnsi="宋体" w:hint="eastAsia"/>
          <w:sz w:val="24"/>
          <w:szCs w:val="21"/>
        </w:rPr>
        <w:t>5.5 测量精度：为获得更准确的测量结果，对该滴定仪的沉淀滴定系统、络合滴定系统、酸碱滴定系统进行重复性、标准物质测试结果验证，以确认仪器性能是否符合规定要求。</w:t>
      </w:r>
    </w:p>
    <w:p w:rsidR="00D516A1" w:rsidRDefault="00D516A1" w:rsidP="00D516A1">
      <w:pPr>
        <w:spacing w:line="380" w:lineRule="exact"/>
        <w:rPr>
          <w:rFonts w:ascii="宋体" w:hAnsi="宋体"/>
          <w:sz w:val="24"/>
          <w:szCs w:val="21"/>
        </w:rPr>
      </w:pPr>
      <w:r>
        <w:rPr>
          <w:rFonts w:ascii="宋体" w:hAnsi="宋体" w:hint="eastAsia"/>
          <w:sz w:val="24"/>
          <w:szCs w:val="21"/>
        </w:rPr>
        <w:t xml:space="preserve"> 测试：针对以上三种滴定系统分别取用对应的标准滴定液测试相应基准物质试剂含量，根据测定</w:t>
      </w:r>
      <w:proofErr w:type="gramStart"/>
      <w:r>
        <w:rPr>
          <w:rFonts w:ascii="宋体" w:hAnsi="宋体" w:hint="eastAsia"/>
          <w:sz w:val="24"/>
          <w:szCs w:val="21"/>
        </w:rPr>
        <w:t>值考察</w:t>
      </w:r>
      <w:proofErr w:type="gramEnd"/>
      <w:r>
        <w:rPr>
          <w:rFonts w:ascii="宋体" w:hAnsi="宋体" w:hint="eastAsia"/>
          <w:sz w:val="24"/>
          <w:szCs w:val="21"/>
        </w:rPr>
        <w:t>结果的重复性、精密度。以测试平均值作为该基准试剂的含量，测试含量偏差在</w:t>
      </w:r>
      <w:r>
        <w:rPr>
          <w:rFonts w:ascii="仿宋_GB2312" w:eastAsia="仿宋_GB2312" w:hAnsi="仿宋_GB2312" w:cs="仿宋_GB2312" w:hint="eastAsia"/>
          <w:sz w:val="24"/>
          <w:szCs w:val="21"/>
        </w:rPr>
        <w:t>±</w:t>
      </w:r>
      <w:r>
        <w:rPr>
          <w:rFonts w:ascii="宋体" w:hAnsi="宋体" w:hint="eastAsia"/>
          <w:sz w:val="24"/>
          <w:szCs w:val="21"/>
        </w:rPr>
        <w:t>0.2%以内。</w:t>
      </w:r>
    </w:p>
    <w:p w:rsidR="00D516A1" w:rsidRDefault="00D516A1" w:rsidP="00D516A1">
      <w:pPr>
        <w:spacing w:line="380" w:lineRule="exact"/>
        <w:rPr>
          <w:rFonts w:ascii="宋体" w:hAnsi="宋体"/>
          <w:sz w:val="24"/>
          <w:szCs w:val="21"/>
        </w:rPr>
      </w:pPr>
    </w:p>
    <w:p w:rsidR="00D516A1" w:rsidRDefault="00D516A1" w:rsidP="00D516A1">
      <w:pPr>
        <w:spacing w:line="380" w:lineRule="exact"/>
        <w:rPr>
          <w:rFonts w:ascii="宋体" w:hAnsi="宋体"/>
          <w:sz w:val="24"/>
          <w:szCs w:val="21"/>
        </w:rPr>
      </w:pPr>
    </w:p>
    <w:p w:rsidR="00D516A1" w:rsidRDefault="00D516A1" w:rsidP="00D516A1">
      <w:pPr>
        <w:spacing w:line="380" w:lineRule="exact"/>
        <w:rPr>
          <w:rFonts w:ascii="宋体" w:hAnsi="宋体"/>
          <w:sz w:val="24"/>
          <w:szCs w:val="21"/>
        </w:rPr>
      </w:pPr>
    </w:p>
    <w:p w:rsidR="00D516A1" w:rsidRDefault="00D516A1" w:rsidP="00D516A1">
      <w:pPr>
        <w:spacing w:line="380" w:lineRule="exact"/>
        <w:rPr>
          <w:rFonts w:ascii="宋体" w:hAnsi="宋体"/>
          <w:sz w:val="24"/>
          <w:szCs w:val="21"/>
        </w:rPr>
      </w:pPr>
      <w:r>
        <w:rPr>
          <w:rFonts w:ascii="宋体" w:hAnsi="宋体" w:hint="eastAsia"/>
          <w:sz w:val="24"/>
          <w:szCs w:val="21"/>
        </w:rPr>
        <w:t>滴定系统名称        滴定液                        基准试剂</w:t>
      </w:r>
      <w:r>
        <w:rPr>
          <w:rFonts w:ascii="宋体" w:hAnsi="宋体" w:hint="eastAsia"/>
          <w:sz w:val="24"/>
          <w:szCs w:val="21"/>
        </w:rPr>
        <w:br/>
        <w:t>沉淀滴定系统        0.1mol/L硝酸银滴定液        基准氯化钠</w:t>
      </w:r>
      <w:r>
        <w:rPr>
          <w:rFonts w:ascii="宋体" w:hAnsi="宋体" w:hint="eastAsia"/>
          <w:sz w:val="24"/>
          <w:szCs w:val="21"/>
        </w:rPr>
        <w:br/>
        <w:t>络合滴定系统        0.05mol/LEDTA滴定液         基准碳酸钙</w:t>
      </w:r>
      <w:r>
        <w:rPr>
          <w:rFonts w:ascii="宋体" w:hAnsi="宋体" w:hint="eastAsia"/>
          <w:sz w:val="24"/>
          <w:szCs w:val="21"/>
        </w:rPr>
        <w:br/>
        <w:t>酸碱滴定系统        0.1mol/L氢氧化钠滴定液      基准邻苯二甲酸氢钾</w:t>
      </w:r>
      <w:r>
        <w:rPr>
          <w:rFonts w:ascii="宋体" w:hAnsi="宋体" w:hint="eastAsia"/>
          <w:sz w:val="24"/>
          <w:szCs w:val="21"/>
        </w:rPr>
        <w:br/>
      </w:r>
    </w:p>
    <w:p w:rsidR="00D516A1" w:rsidRDefault="00D516A1" w:rsidP="00D516A1">
      <w:pPr>
        <w:spacing w:before="100" w:after="100" w:line="380" w:lineRule="exact"/>
        <w:rPr>
          <w:rFonts w:ascii="宋体" w:hAnsi="宋体"/>
          <w:b/>
          <w:sz w:val="24"/>
          <w:szCs w:val="21"/>
        </w:rPr>
      </w:pPr>
      <w:r>
        <w:rPr>
          <w:rFonts w:ascii="宋体" w:hAnsi="宋体" w:hint="eastAsia"/>
          <w:b/>
          <w:sz w:val="24"/>
          <w:szCs w:val="21"/>
        </w:rPr>
        <w:t>6售后服务要求：</w:t>
      </w:r>
    </w:p>
    <w:p w:rsidR="00D516A1" w:rsidRDefault="00D516A1" w:rsidP="00D516A1">
      <w:pPr>
        <w:spacing w:line="380" w:lineRule="exact"/>
        <w:rPr>
          <w:rFonts w:ascii="宋体" w:hAnsi="宋体"/>
          <w:sz w:val="24"/>
          <w:szCs w:val="21"/>
        </w:rPr>
      </w:pPr>
      <w:r>
        <w:rPr>
          <w:rFonts w:ascii="宋体" w:hAnsi="宋体" w:hint="eastAsia"/>
          <w:sz w:val="24"/>
          <w:szCs w:val="21"/>
        </w:rPr>
        <w:t>6</w:t>
      </w:r>
      <w:r>
        <w:rPr>
          <w:rFonts w:ascii="宋体" w:hAnsi="宋体"/>
          <w:sz w:val="24"/>
          <w:szCs w:val="21"/>
        </w:rPr>
        <w:t>.1安装及保修：所有仪器免费安装调试，从仪器安装调试验收合格之日起保修一年以上，终</w:t>
      </w:r>
      <w:r>
        <w:rPr>
          <w:rFonts w:ascii="宋体" w:hAnsi="宋体"/>
          <w:sz w:val="24"/>
          <w:szCs w:val="21"/>
        </w:rPr>
        <w:lastRenderedPageBreak/>
        <w:t>身维护，包括对零配件的供应；</w:t>
      </w:r>
    </w:p>
    <w:p w:rsidR="00D516A1" w:rsidRDefault="00D516A1" w:rsidP="00D516A1">
      <w:pPr>
        <w:spacing w:line="380" w:lineRule="exact"/>
        <w:rPr>
          <w:rFonts w:ascii="宋体" w:hAnsi="宋体"/>
          <w:sz w:val="24"/>
          <w:szCs w:val="21"/>
        </w:rPr>
      </w:pPr>
      <w:r>
        <w:rPr>
          <w:rFonts w:ascii="宋体" w:hAnsi="宋体" w:hint="eastAsia"/>
          <w:sz w:val="24"/>
          <w:szCs w:val="21"/>
        </w:rPr>
        <w:t>6</w:t>
      </w:r>
      <w:r>
        <w:rPr>
          <w:rFonts w:ascii="宋体" w:hAnsi="宋体"/>
          <w:sz w:val="24"/>
          <w:szCs w:val="21"/>
        </w:rPr>
        <w:t>.2培训：安装时现场培训</w:t>
      </w:r>
      <w:proofErr w:type="gramStart"/>
      <w:r>
        <w:rPr>
          <w:rFonts w:ascii="宋体" w:hAnsi="宋体"/>
          <w:sz w:val="24"/>
          <w:szCs w:val="21"/>
        </w:rPr>
        <w:t>至操作</w:t>
      </w:r>
      <w:proofErr w:type="gramEnd"/>
      <w:r>
        <w:rPr>
          <w:rFonts w:ascii="宋体" w:hAnsi="宋体"/>
          <w:sz w:val="24"/>
          <w:szCs w:val="21"/>
        </w:rPr>
        <w:t>人员正常操作，两人国内集中培训，</w:t>
      </w:r>
      <w:proofErr w:type="gramStart"/>
      <w:r>
        <w:rPr>
          <w:rFonts w:ascii="宋体" w:hAnsi="宋体"/>
          <w:sz w:val="24"/>
          <w:szCs w:val="21"/>
        </w:rPr>
        <w:t>免培训</w:t>
      </w:r>
      <w:proofErr w:type="gramEnd"/>
      <w:r>
        <w:rPr>
          <w:rFonts w:ascii="宋体" w:hAnsi="宋体"/>
          <w:sz w:val="24"/>
          <w:szCs w:val="21"/>
        </w:rPr>
        <w:t>费，培训包括仪器的基本原理、操作及一般仪器维护保养知识；</w:t>
      </w:r>
    </w:p>
    <w:p w:rsidR="00D516A1" w:rsidRDefault="00D516A1" w:rsidP="00D516A1">
      <w:pPr>
        <w:spacing w:line="380" w:lineRule="exact"/>
        <w:rPr>
          <w:rFonts w:ascii="宋体" w:hAnsi="宋体"/>
          <w:sz w:val="24"/>
          <w:szCs w:val="21"/>
        </w:rPr>
      </w:pPr>
      <w:r>
        <w:rPr>
          <w:rFonts w:ascii="宋体" w:hAnsi="宋体" w:hint="eastAsia"/>
          <w:sz w:val="24"/>
          <w:szCs w:val="21"/>
        </w:rPr>
        <w:t>6</w:t>
      </w:r>
      <w:r>
        <w:rPr>
          <w:rFonts w:ascii="宋体" w:hAnsi="宋体"/>
          <w:sz w:val="24"/>
          <w:szCs w:val="21"/>
        </w:rPr>
        <w:t>.3制造商在</w:t>
      </w:r>
      <w:r>
        <w:rPr>
          <w:rFonts w:ascii="宋体" w:hAnsi="宋体" w:hint="eastAsia"/>
          <w:sz w:val="24"/>
          <w:szCs w:val="21"/>
        </w:rPr>
        <w:t>成都</w:t>
      </w:r>
      <w:r>
        <w:rPr>
          <w:rFonts w:ascii="宋体" w:hAnsi="宋体"/>
          <w:sz w:val="24"/>
          <w:szCs w:val="21"/>
        </w:rPr>
        <w:t>的技术服务中心应当提供所有的应用和维修服务，</w:t>
      </w:r>
      <w:r>
        <w:rPr>
          <w:rFonts w:ascii="宋体" w:hAnsi="宋体" w:hint="eastAsia"/>
          <w:sz w:val="24"/>
          <w:szCs w:val="21"/>
        </w:rPr>
        <w:t>成都</w:t>
      </w:r>
      <w:r>
        <w:rPr>
          <w:rFonts w:ascii="宋体" w:hAnsi="宋体"/>
          <w:sz w:val="24"/>
          <w:szCs w:val="21"/>
        </w:rPr>
        <w:t>设有</w:t>
      </w:r>
      <w:r>
        <w:rPr>
          <w:rFonts w:ascii="宋体" w:hAnsi="宋体" w:hint="eastAsia"/>
          <w:sz w:val="24"/>
          <w:szCs w:val="21"/>
        </w:rPr>
        <w:t>厂家自己的</w:t>
      </w:r>
      <w:r>
        <w:rPr>
          <w:rFonts w:ascii="宋体" w:hAnsi="宋体"/>
          <w:sz w:val="24"/>
          <w:szCs w:val="21"/>
        </w:rPr>
        <w:t>应用实验室</w:t>
      </w:r>
      <w:r>
        <w:rPr>
          <w:rFonts w:ascii="宋体" w:hAnsi="宋体" w:hint="eastAsia"/>
          <w:sz w:val="24"/>
          <w:szCs w:val="21"/>
        </w:rPr>
        <w:t>，</w:t>
      </w:r>
      <w:r>
        <w:rPr>
          <w:rFonts w:ascii="宋体" w:hAnsi="宋体"/>
          <w:sz w:val="24"/>
          <w:szCs w:val="21"/>
        </w:rPr>
        <w:t>可为用户提供样品测试及方法开发服务，</w:t>
      </w:r>
      <w:r>
        <w:rPr>
          <w:rFonts w:ascii="宋体" w:hAnsi="宋体" w:hint="eastAsia"/>
          <w:sz w:val="24"/>
          <w:szCs w:val="21"/>
        </w:rPr>
        <w:t>设有防静电维修间，保证所有维修工作均在本地即可完成，成都</w:t>
      </w:r>
      <w:r>
        <w:rPr>
          <w:rFonts w:ascii="宋体" w:hAnsi="宋体"/>
          <w:sz w:val="24"/>
          <w:szCs w:val="21"/>
        </w:rPr>
        <w:t>设有零配件仓库；</w:t>
      </w:r>
    </w:p>
    <w:p w:rsidR="00D516A1" w:rsidRDefault="00D516A1" w:rsidP="00D516A1">
      <w:pPr>
        <w:spacing w:line="380" w:lineRule="exact"/>
        <w:rPr>
          <w:rFonts w:ascii="宋体" w:hAnsi="宋体"/>
          <w:sz w:val="24"/>
          <w:szCs w:val="21"/>
        </w:rPr>
      </w:pPr>
      <w:r>
        <w:rPr>
          <w:rFonts w:ascii="宋体" w:hAnsi="宋体" w:hint="eastAsia"/>
          <w:sz w:val="24"/>
          <w:szCs w:val="21"/>
        </w:rPr>
        <w:t>6</w:t>
      </w:r>
      <w:r>
        <w:rPr>
          <w:rFonts w:ascii="宋体" w:hAnsi="宋体"/>
          <w:sz w:val="24"/>
          <w:szCs w:val="21"/>
        </w:rPr>
        <w:t>.4软件免费升级，可为客户提供国内外各种应用报告；</w:t>
      </w:r>
    </w:p>
    <w:p w:rsidR="00D516A1" w:rsidRDefault="00D516A1" w:rsidP="00D516A1">
      <w:pPr>
        <w:spacing w:line="380" w:lineRule="exact"/>
        <w:rPr>
          <w:rFonts w:ascii="宋体" w:hAnsi="宋体"/>
          <w:sz w:val="24"/>
          <w:szCs w:val="21"/>
        </w:rPr>
      </w:pPr>
    </w:p>
    <w:p w:rsidR="00157A96" w:rsidRPr="00D516A1" w:rsidRDefault="00157A96">
      <w:pPr>
        <w:spacing w:line="500" w:lineRule="exact"/>
        <w:ind w:firstLineChars="1195" w:firstLine="3839"/>
        <w:rPr>
          <w:rFonts w:ascii="黑体" w:eastAsia="黑体"/>
          <w:b/>
          <w:bCs/>
          <w:sz w:val="32"/>
          <w:szCs w:val="32"/>
        </w:rPr>
      </w:pPr>
    </w:p>
    <w:p w:rsidR="00157A96" w:rsidRDefault="00157A96">
      <w:pPr>
        <w:spacing w:line="500" w:lineRule="exact"/>
        <w:ind w:firstLineChars="1195" w:firstLine="3839"/>
        <w:rPr>
          <w:rFonts w:ascii="黑体" w:eastAsia="黑体"/>
          <w:b/>
          <w:bCs/>
          <w:sz w:val="32"/>
          <w:szCs w:val="32"/>
        </w:rPr>
      </w:pPr>
    </w:p>
    <w:p w:rsidR="00D516A1" w:rsidRDefault="00D516A1">
      <w:pPr>
        <w:spacing w:line="500" w:lineRule="exact"/>
        <w:ind w:firstLineChars="1195" w:firstLine="3839"/>
        <w:rPr>
          <w:rFonts w:ascii="黑体" w:eastAsia="黑体" w:hint="eastAsia"/>
          <w:b/>
          <w:bCs/>
          <w:sz w:val="32"/>
          <w:szCs w:val="32"/>
        </w:rPr>
      </w:pPr>
    </w:p>
    <w:p w:rsidR="00D516A1" w:rsidRDefault="00D516A1">
      <w:pPr>
        <w:spacing w:line="500" w:lineRule="exact"/>
        <w:ind w:firstLineChars="1195" w:firstLine="3839"/>
        <w:rPr>
          <w:rFonts w:ascii="黑体" w:eastAsia="黑体" w:hint="eastAsia"/>
          <w:b/>
          <w:bCs/>
          <w:sz w:val="32"/>
          <w:szCs w:val="32"/>
        </w:rPr>
      </w:pPr>
    </w:p>
    <w:p w:rsidR="00D516A1" w:rsidRDefault="00D516A1">
      <w:pPr>
        <w:spacing w:line="500" w:lineRule="exact"/>
        <w:ind w:firstLineChars="1195" w:firstLine="3839"/>
        <w:rPr>
          <w:rFonts w:ascii="黑体" w:eastAsia="黑体" w:hint="eastAsia"/>
          <w:b/>
          <w:bCs/>
          <w:sz w:val="32"/>
          <w:szCs w:val="32"/>
        </w:rPr>
      </w:pPr>
    </w:p>
    <w:p w:rsidR="00D516A1" w:rsidRDefault="00D516A1">
      <w:pPr>
        <w:spacing w:line="500" w:lineRule="exact"/>
        <w:ind w:firstLineChars="1195" w:firstLine="3839"/>
        <w:rPr>
          <w:rFonts w:ascii="黑体" w:eastAsia="黑体" w:hint="eastAsia"/>
          <w:b/>
          <w:bCs/>
          <w:sz w:val="32"/>
          <w:szCs w:val="32"/>
        </w:rPr>
      </w:pPr>
    </w:p>
    <w:p w:rsidR="00D516A1" w:rsidRDefault="00D516A1">
      <w:pPr>
        <w:spacing w:line="500" w:lineRule="exact"/>
        <w:ind w:firstLineChars="1195" w:firstLine="3839"/>
        <w:rPr>
          <w:rFonts w:ascii="黑体" w:eastAsia="黑体" w:hint="eastAsia"/>
          <w:b/>
          <w:bCs/>
          <w:sz w:val="32"/>
          <w:szCs w:val="32"/>
        </w:rPr>
      </w:pPr>
    </w:p>
    <w:p w:rsidR="00D516A1" w:rsidRDefault="00D516A1">
      <w:pPr>
        <w:spacing w:line="500" w:lineRule="exact"/>
        <w:ind w:firstLineChars="1195" w:firstLine="3839"/>
        <w:rPr>
          <w:rFonts w:ascii="黑体" w:eastAsia="黑体" w:hint="eastAsia"/>
          <w:b/>
          <w:bCs/>
          <w:sz w:val="32"/>
          <w:szCs w:val="32"/>
        </w:rPr>
      </w:pPr>
    </w:p>
    <w:p w:rsidR="00D516A1" w:rsidRDefault="00D516A1">
      <w:pPr>
        <w:spacing w:line="500" w:lineRule="exact"/>
        <w:ind w:firstLineChars="1195" w:firstLine="3839"/>
        <w:rPr>
          <w:rFonts w:ascii="黑体" w:eastAsia="黑体" w:hint="eastAsia"/>
          <w:b/>
          <w:bCs/>
          <w:sz w:val="32"/>
          <w:szCs w:val="32"/>
        </w:rPr>
      </w:pPr>
    </w:p>
    <w:p w:rsidR="00D516A1" w:rsidRDefault="00D516A1">
      <w:pPr>
        <w:spacing w:line="500" w:lineRule="exact"/>
        <w:ind w:firstLineChars="1195" w:firstLine="3839"/>
        <w:rPr>
          <w:rFonts w:ascii="黑体" w:eastAsia="黑体" w:hint="eastAsia"/>
          <w:b/>
          <w:bCs/>
          <w:sz w:val="32"/>
          <w:szCs w:val="32"/>
        </w:rPr>
      </w:pPr>
    </w:p>
    <w:p w:rsidR="00D516A1" w:rsidRDefault="00D516A1">
      <w:pPr>
        <w:spacing w:line="500" w:lineRule="exact"/>
        <w:ind w:firstLineChars="1195" w:firstLine="3839"/>
        <w:rPr>
          <w:rFonts w:ascii="黑体" w:eastAsia="黑体" w:hint="eastAsia"/>
          <w:b/>
          <w:bCs/>
          <w:sz w:val="32"/>
          <w:szCs w:val="32"/>
        </w:rPr>
      </w:pPr>
    </w:p>
    <w:p w:rsidR="00D516A1" w:rsidRDefault="00D516A1">
      <w:pPr>
        <w:spacing w:line="500" w:lineRule="exact"/>
        <w:ind w:firstLineChars="1195" w:firstLine="3839"/>
        <w:rPr>
          <w:rFonts w:ascii="黑体" w:eastAsia="黑体" w:hint="eastAsia"/>
          <w:b/>
          <w:bCs/>
          <w:sz w:val="32"/>
          <w:szCs w:val="32"/>
        </w:rPr>
      </w:pPr>
    </w:p>
    <w:p w:rsidR="00D516A1" w:rsidRDefault="00D516A1">
      <w:pPr>
        <w:spacing w:line="500" w:lineRule="exact"/>
        <w:ind w:firstLineChars="1195" w:firstLine="3839"/>
        <w:rPr>
          <w:rFonts w:ascii="黑体" w:eastAsia="黑体" w:hint="eastAsia"/>
          <w:b/>
          <w:bCs/>
          <w:sz w:val="32"/>
          <w:szCs w:val="32"/>
        </w:rPr>
      </w:pPr>
    </w:p>
    <w:p w:rsidR="00D516A1" w:rsidRDefault="00D516A1">
      <w:pPr>
        <w:spacing w:line="500" w:lineRule="exact"/>
        <w:ind w:firstLineChars="1195" w:firstLine="3839"/>
        <w:rPr>
          <w:rFonts w:ascii="黑体" w:eastAsia="黑体" w:hint="eastAsia"/>
          <w:b/>
          <w:bCs/>
          <w:sz w:val="32"/>
          <w:szCs w:val="32"/>
        </w:rPr>
      </w:pPr>
    </w:p>
    <w:p w:rsidR="00D516A1" w:rsidRDefault="00D516A1">
      <w:pPr>
        <w:spacing w:line="500" w:lineRule="exact"/>
        <w:ind w:firstLineChars="1195" w:firstLine="3839"/>
        <w:rPr>
          <w:rFonts w:ascii="黑体" w:eastAsia="黑体" w:hint="eastAsia"/>
          <w:b/>
          <w:bCs/>
          <w:sz w:val="32"/>
          <w:szCs w:val="32"/>
        </w:rPr>
      </w:pPr>
    </w:p>
    <w:p w:rsidR="00D516A1" w:rsidRDefault="00D516A1">
      <w:pPr>
        <w:spacing w:line="500" w:lineRule="exact"/>
        <w:ind w:firstLineChars="1195" w:firstLine="3839"/>
        <w:rPr>
          <w:rFonts w:ascii="黑体" w:eastAsia="黑体" w:hint="eastAsia"/>
          <w:b/>
          <w:bCs/>
          <w:sz w:val="32"/>
          <w:szCs w:val="32"/>
        </w:rPr>
      </w:pPr>
    </w:p>
    <w:p w:rsidR="00D516A1" w:rsidRDefault="00D516A1">
      <w:pPr>
        <w:spacing w:line="500" w:lineRule="exact"/>
        <w:ind w:firstLineChars="1195" w:firstLine="3839"/>
        <w:rPr>
          <w:rFonts w:ascii="黑体" w:eastAsia="黑体" w:hint="eastAsia"/>
          <w:b/>
          <w:bCs/>
          <w:sz w:val="32"/>
          <w:szCs w:val="32"/>
        </w:rPr>
      </w:pPr>
    </w:p>
    <w:p w:rsidR="00D516A1" w:rsidRDefault="00D516A1">
      <w:pPr>
        <w:spacing w:line="500" w:lineRule="exact"/>
        <w:ind w:firstLineChars="1195" w:firstLine="3839"/>
        <w:rPr>
          <w:rFonts w:ascii="黑体" w:eastAsia="黑体" w:hint="eastAsia"/>
          <w:b/>
          <w:bCs/>
          <w:sz w:val="32"/>
          <w:szCs w:val="32"/>
        </w:rPr>
      </w:pPr>
    </w:p>
    <w:p w:rsidR="00D516A1" w:rsidRDefault="00D516A1">
      <w:pPr>
        <w:spacing w:line="500" w:lineRule="exact"/>
        <w:ind w:firstLineChars="1195" w:firstLine="3839"/>
        <w:rPr>
          <w:rFonts w:ascii="黑体" w:eastAsia="黑体" w:hint="eastAsia"/>
          <w:b/>
          <w:bCs/>
          <w:sz w:val="32"/>
          <w:szCs w:val="32"/>
        </w:rPr>
      </w:pPr>
    </w:p>
    <w:p w:rsidR="00D516A1" w:rsidRDefault="00D516A1">
      <w:pPr>
        <w:spacing w:line="500" w:lineRule="exact"/>
        <w:ind w:firstLineChars="1195" w:firstLine="3839"/>
        <w:rPr>
          <w:rFonts w:ascii="黑体" w:eastAsia="黑体" w:hint="eastAsia"/>
          <w:b/>
          <w:bCs/>
          <w:sz w:val="32"/>
          <w:szCs w:val="32"/>
        </w:rPr>
      </w:pPr>
    </w:p>
    <w:p w:rsidR="00D516A1" w:rsidRDefault="00D516A1">
      <w:pPr>
        <w:spacing w:line="500" w:lineRule="exact"/>
        <w:ind w:firstLineChars="1195" w:firstLine="3839"/>
        <w:rPr>
          <w:rFonts w:ascii="黑体" w:eastAsia="黑体" w:hint="eastAsia"/>
          <w:b/>
          <w:bCs/>
          <w:sz w:val="32"/>
          <w:szCs w:val="32"/>
        </w:rPr>
      </w:pPr>
    </w:p>
    <w:p w:rsidR="00157A96" w:rsidRDefault="00157A96">
      <w:pPr>
        <w:spacing w:line="500" w:lineRule="exact"/>
        <w:ind w:firstLineChars="1195" w:firstLine="3839"/>
        <w:rPr>
          <w:rFonts w:ascii="黑体" w:eastAsia="黑体"/>
          <w:b/>
          <w:bCs/>
          <w:sz w:val="32"/>
          <w:szCs w:val="32"/>
        </w:rPr>
      </w:pPr>
      <w:bookmarkStart w:id="0" w:name="_GoBack"/>
      <w:bookmarkEnd w:id="0"/>
      <w:r>
        <w:rPr>
          <w:rFonts w:ascii="黑体" w:eastAsia="黑体" w:hint="eastAsia"/>
          <w:b/>
          <w:bCs/>
          <w:sz w:val="32"/>
          <w:szCs w:val="32"/>
        </w:rPr>
        <w:lastRenderedPageBreak/>
        <w:t>第五部分</w:t>
      </w:r>
      <w:r>
        <w:rPr>
          <w:rFonts w:ascii="黑体" w:eastAsia="黑体"/>
          <w:b/>
          <w:bCs/>
          <w:sz w:val="32"/>
          <w:szCs w:val="32"/>
        </w:rPr>
        <w:t xml:space="preserve"> </w:t>
      </w:r>
      <w:r>
        <w:rPr>
          <w:rFonts w:ascii="黑体" w:eastAsia="黑体" w:hint="eastAsia"/>
          <w:b/>
          <w:bCs/>
          <w:sz w:val="32"/>
          <w:szCs w:val="32"/>
        </w:rPr>
        <w:t>附件</w:t>
      </w:r>
    </w:p>
    <w:p w:rsidR="00157A96" w:rsidRDefault="00157A96">
      <w:pPr>
        <w:spacing w:line="500" w:lineRule="exact"/>
        <w:jc w:val="left"/>
        <w:rPr>
          <w:rFonts w:ascii="宋体"/>
          <w:b/>
          <w:sz w:val="30"/>
          <w:szCs w:val="30"/>
        </w:rPr>
      </w:pPr>
      <w:r>
        <w:rPr>
          <w:rFonts w:ascii="宋体" w:hAnsi="宋体" w:hint="eastAsia"/>
          <w:b/>
          <w:sz w:val="30"/>
          <w:szCs w:val="30"/>
        </w:rPr>
        <w:t>附件一</w:t>
      </w:r>
    </w:p>
    <w:p w:rsidR="00157A96" w:rsidRDefault="00157A96">
      <w:pPr>
        <w:spacing w:line="500" w:lineRule="exact"/>
        <w:jc w:val="center"/>
        <w:rPr>
          <w:rFonts w:ascii="黑体" w:eastAsia="黑体" w:hAnsi="华文中宋"/>
          <w:bCs/>
          <w:sz w:val="32"/>
          <w:szCs w:val="32"/>
        </w:rPr>
      </w:pPr>
      <w:r>
        <w:rPr>
          <w:rFonts w:ascii="黑体" w:eastAsia="黑体" w:hAnsi="华文中宋" w:hint="eastAsia"/>
          <w:bCs/>
          <w:sz w:val="32"/>
          <w:szCs w:val="32"/>
        </w:rPr>
        <w:t>法定代表人授权委托书</w:t>
      </w:r>
    </w:p>
    <w:p w:rsidR="00157A96" w:rsidRDefault="00157A96">
      <w:pPr>
        <w:spacing w:line="500" w:lineRule="exact"/>
        <w:rPr>
          <w:rFonts w:ascii="仿宋_GB2312" w:eastAsia="仿宋_GB2312"/>
          <w:sz w:val="32"/>
        </w:rPr>
      </w:pPr>
    </w:p>
    <w:p w:rsidR="00157A96" w:rsidRDefault="00157A96">
      <w:pPr>
        <w:spacing w:line="560" w:lineRule="exact"/>
        <w:rPr>
          <w:rFonts w:ascii="仿宋_GB2312" w:eastAsia="仿宋_GB2312"/>
          <w:sz w:val="24"/>
        </w:rPr>
      </w:pPr>
      <w:r>
        <w:rPr>
          <w:rFonts w:ascii="仿宋_GB2312" w:eastAsia="仿宋_GB2312" w:hint="eastAsia"/>
          <w:sz w:val="24"/>
        </w:rPr>
        <w:t>成都光明光电有限责任公司：</w:t>
      </w:r>
    </w:p>
    <w:p w:rsidR="00157A96" w:rsidRDefault="00157A96">
      <w:pPr>
        <w:spacing w:line="560" w:lineRule="exact"/>
        <w:ind w:firstLineChars="200" w:firstLine="480"/>
        <w:rPr>
          <w:rFonts w:ascii="仿宋_GB2312" w:eastAsia="仿宋_GB2312"/>
          <w:sz w:val="24"/>
        </w:rPr>
      </w:pPr>
      <w:r>
        <w:rPr>
          <w:rFonts w:ascii="仿宋_GB2312" w:eastAsia="仿宋_GB2312"/>
          <w:sz w:val="24"/>
          <w:u w:val="single"/>
        </w:rPr>
        <w:t xml:space="preserve">                  </w:t>
      </w:r>
      <w:r>
        <w:rPr>
          <w:rFonts w:ascii="仿宋_GB2312" w:eastAsia="仿宋_GB2312" w:hint="eastAsia"/>
          <w:sz w:val="24"/>
        </w:rPr>
        <w:t>（单位名称）法定代表人授权我单位</w:t>
      </w:r>
      <w:r>
        <w:rPr>
          <w:rFonts w:ascii="仿宋_GB2312" w:eastAsia="仿宋_GB2312"/>
          <w:sz w:val="24"/>
        </w:rPr>
        <w:t xml:space="preserve"> </w:t>
      </w:r>
      <w:r>
        <w:rPr>
          <w:rFonts w:ascii="仿宋_GB2312" w:eastAsia="仿宋_GB2312"/>
          <w:sz w:val="24"/>
          <w:u w:val="single"/>
        </w:rPr>
        <w:t xml:space="preserve">                   </w:t>
      </w:r>
    </w:p>
    <w:p w:rsidR="00157A96" w:rsidRDefault="00157A96">
      <w:pPr>
        <w:pStyle w:val="a6"/>
        <w:spacing w:after="0" w:line="560" w:lineRule="exact"/>
        <w:ind w:leftChars="0" w:left="0" w:firstLine="200"/>
        <w:rPr>
          <w:rFonts w:ascii="仿宋_GB2312" w:eastAsia="仿宋_GB2312"/>
          <w:sz w:val="24"/>
        </w:rPr>
      </w:pPr>
      <w:r>
        <w:rPr>
          <w:rFonts w:ascii="仿宋_GB2312" w:eastAsia="仿宋_GB2312"/>
          <w:sz w:val="24"/>
          <w:u w:val="single"/>
        </w:rPr>
        <w:t xml:space="preserve">          </w:t>
      </w:r>
      <w:r>
        <w:rPr>
          <w:rFonts w:ascii="仿宋_GB2312" w:eastAsia="仿宋_GB2312" w:hint="eastAsia"/>
          <w:sz w:val="24"/>
        </w:rPr>
        <w:t>（职务或职称）</w:t>
      </w:r>
      <w:r>
        <w:rPr>
          <w:rFonts w:ascii="仿宋_GB2312" w:eastAsia="仿宋_GB2312"/>
          <w:sz w:val="24"/>
          <w:u w:val="single"/>
        </w:rPr>
        <w:t xml:space="preserve">        </w:t>
      </w:r>
      <w:r>
        <w:rPr>
          <w:rFonts w:ascii="仿宋_GB2312" w:eastAsia="仿宋_GB2312" w:hint="eastAsia"/>
          <w:sz w:val="24"/>
        </w:rPr>
        <w:t>（姓名）为我单位本次授权代理人，全权处理此次</w:t>
      </w:r>
      <w:r>
        <w:rPr>
          <w:rFonts w:ascii="仿宋_GB2312" w:eastAsia="仿宋_GB2312" w:hint="eastAsia"/>
          <w:sz w:val="24"/>
          <w:u w:val="single"/>
        </w:rPr>
        <w:t xml:space="preserve">　　　　　　　　　　</w:t>
      </w:r>
      <w:r>
        <w:rPr>
          <w:rFonts w:ascii="仿宋_GB2312" w:eastAsia="仿宋_GB2312" w:hint="eastAsia"/>
          <w:sz w:val="24"/>
        </w:rPr>
        <w:t>项目</w:t>
      </w:r>
      <w:r>
        <w:rPr>
          <w:rFonts w:ascii="仿宋_GB2312" w:eastAsia="仿宋_GB2312" w:hint="eastAsia"/>
          <w:kern w:val="10"/>
          <w:sz w:val="24"/>
        </w:rPr>
        <w:t>询价</w:t>
      </w:r>
      <w:r>
        <w:rPr>
          <w:rFonts w:ascii="仿宋_GB2312" w:eastAsia="仿宋_GB2312" w:hint="eastAsia"/>
          <w:sz w:val="24"/>
        </w:rPr>
        <w:t>活动的一切事宜。</w:t>
      </w:r>
    </w:p>
    <w:p w:rsidR="00157A96" w:rsidRDefault="00157A96">
      <w:pPr>
        <w:spacing w:line="560" w:lineRule="exact"/>
        <w:ind w:firstLine="630"/>
        <w:rPr>
          <w:rFonts w:ascii="仿宋_GB2312" w:eastAsia="仿宋_GB2312"/>
          <w:sz w:val="24"/>
        </w:rPr>
      </w:pPr>
      <w:r>
        <w:rPr>
          <w:rFonts w:ascii="仿宋_GB2312" w:eastAsia="仿宋_GB2312" w:hint="eastAsia"/>
          <w:sz w:val="24"/>
        </w:rPr>
        <w:t>特此授权</w:t>
      </w:r>
    </w:p>
    <w:p w:rsidR="00157A96" w:rsidRDefault="00157A96">
      <w:pPr>
        <w:spacing w:line="560" w:lineRule="exact"/>
        <w:ind w:firstLine="600"/>
        <w:rPr>
          <w:rFonts w:ascii="仿宋_GB2312" w:eastAsia="仿宋_GB2312"/>
          <w:sz w:val="24"/>
        </w:rPr>
      </w:pPr>
      <w:r>
        <w:rPr>
          <w:rFonts w:ascii="仿宋_GB2312" w:eastAsia="仿宋_GB2312" w:hint="eastAsia"/>
          <w:sz w:val="24"/>
        </w:rPr>
        <w:t>（附法定代表人、授权代理人身份证明复印件）</w:t>
      </w:r>
    </w:p>
    <w:p w:rsidR="00157A96" w:rsidRDefault="00157A96">
      <w:pPr>
        <w:spacing w:line="500" w:lineRule="exact"/>
        <w:ind w:firstLine="630"/>
        <w:rPr>
          <w:rFonts w:ascii="仿宋_GB2312" w:eastAsia="仿宋_GB2312"/>
          <w:sz w:val="24"/>
        </w:rPr>
      </w:pPr>
    </w:p>
    <w:p w:rsidR="00157A96" w:rsidRDefault="00157A96">
      <w:pPr>
        <w:widowControl/>
        <w:snapToGrid w:val="0"/>
        <w:spacing w:before="19" w:line="500" w:lineRule="exact"/>
        <w:ind w:firstLineChars="250" w:firstLine="600"/>
        <w:rPr>
          <w:rFonts w:ascii="仿宋_GB2312" w:eastAsia="仿宋_GB2312"/>
          <w:sz w:val="24"/>
        </w:rPr>
      </w:pPr>
      <w:r>
        <w:rPr>
          <w:rFonts w:ascii="仿宋_GB2312" w:eastAsia="仿宋_GB2312" w:hint="eastAsia"/>
          <w:sz w:val="24"/>
        </w:rPr>
        <w:t>单位名称（公章）：</w:t>
      </w:r>
      <w:r>
        <w:rPr>
          <w:rFonts w:ascii="仿宋_GB2312" w:eastAsia="仿宋_GB2312"/>
          <w:sz w:val="24"/>
          <w:u w:val="single"/>
        </w:rPr>
        <w:t xml:space="preserve">                   </w:t>
      </w:r>
    </w:p>
    <w:p w:rsidR="00157A96" w:rsidRDefault="00157A96">
      <w:pPr>
        <w:spacing w:line="500" w:lineRule="exact"/>
        <w:ind w:firstLine="629"/>
        <w:rPr>
          <w:rFonts w:ascii="仿宋_GB2312" w:eastAsia="仿宋_GB2312"/>
          <w:sz w:val="24"/>
        </w:rPr>
      </w:pPr>
    </w:p>
    <w:p w:rsidR="00157A96" w:rsidRDefault="00157A96">
      <w:pPr>
        <w:widowControl/>
        <w:snapToGrid w:val="0"/>
        <w:spacing w:before="19" w:line="500" w:lineRule="exact"/>
        <w:ind w:firstLineChars="250" w:firstLine="600"/>
        <w:rPr>
          <w:rFonts w:ascii="仿宋_GB2312" w:eastAsia="仿宋_GB2312"/>
          <w:sz w:val="24"/>
        </w:rPr>
      </w:pPr>
      <w:r>
        <w:rPr>
          <w:rFonts w:ascii="仿宋_GB2312" w:eastAsia="仿宋_GB2312" w:hint="eastAsia"/>
          <w:sz w:val="24"/>
        </w:rPr>
        <w:t>法定代表人（签字、印章）：</w:t>
      </w:r>
      <w:r>
        <w:rPr>
          <w:rFonts w:ascii="仿宋_GB2312" w:eastAsia="仿宋_GB2312"/>
          <w:sz w:val="24"/>
          <w:u w:val="single"/>
        </w:rPr>
        <w:t xml:space="preserve">                   </w:t>
      </w:r>
    </w:p>
    <w:p w:rsidR="00157A96" w:rsidRDefault="00157A96">
      <w:pPr>
        <w:spacing w:line="500" w:lineRule="exact"/>
        <w:rPr>
          <w:rFonts w:ascii="仿宋_GB2312" w:eastAsia="仿宋_GB2312"/>
          <w:sz w:val="24"/>
        </w:rPr>
      </w:pPr>
    </w:p>
    <w:p w:rsidR="00157A96" w:rsidRDefault="00157A96">
      <w:pPr>
        <w:widowControl/>
        <w:snapToGrid w:val="0"/>
        <w:spacing w:before="19" w:line="500" w:lineRule="exact"/>
        <w:ind w:firstLineChars="250" w:firstLine="600"/>
        <w:rPr>
          <w:rFonts w:ascii="仿宋_GB2312" w:eastAsia="仿宋_GB2312"/>
          <w:sz w:val="24"/>
        </w:rPr>
      </w:pPr>
      <w:r>
        <w:rPr>
          <w:rFonts w:ascii="仿宋_GB2312" w:eastAsia="仿宋_GB2312" w:hint="eastAsia"/>
          <w:sz w:val="24"/>
        </w:rPr>
        <w:t>法定代表授权人签字：</w:t>
      </w:r>
      <w:r>
        <w:rPr>
          <w:rFonts w:ascii="仿宋_GB2312" w:eastAsia="仿宋_GB2312"/>
          <w:sz w:val="24"/>
          <w:u w:val="single"/>
        </w:rPr>
        <w:t xml:space="preserve">                   </w:t>
      </w:r>
    </w:p>
    <w:p w:rsidR="00157A96" w:rsidRDefault="00157A96">
      <w:pPr>
        <w:widowControl/>
        <w:snapToGrid w:val="0"/>
        <w:spacing w:before="19" w:line="500" w:lineRule="exact"/>
        <w:rPr>
          <w:rFonts w:ascii="仿宋_GB2312" w:eastAsia="仿宋_GB2312"/>
          <w:sz w:val="24"/>
        </w:rPr>
      </w:pPr>
    </w:p>
    <w:p w:rsidR="00157A96" w:rsidRDefault="00157A96">
      <w:pPr>
        <w:widowControl/>
        <w:snapToGrid w:val="0"/>
        <w:spacing w:before="19" w:line="500" w:lineRule="exact"/>
        <w:ind w:firstLineChars="250" w:firstLine="600"/>
        <w:rPr>
          <w:rFonts w:ascii="仿宋_GB2312" w:eastAsia="仿宋_GB2312"/>
          <w:sz w:val="24"/>
        </w:rPr>
      </w:pPr>
      <w:r>
        <w:rPr>
          <w:rFonts w:ascii="仿宋_GB2312" w:eastAsia="仿宋_GB2312" w:hint="eastAsia"/>
          <w:sz w:val="24"/>
        </w:rPr>
        <w:t>单位开户行名称（全称）：</w:t>
      </w:r>
      <w:r>
        <w:rPr>
          <w:rFonts w:ascii="仿宋_GB2312" w:eastAsia="仿宋_GB2312"/>
          <w:sz w:val="24"/>
          <w:u w:val="single"/>
        </w:rPr>
        <w:t xml:space="preserve">                   </w:t>
      </w:r>
    </w:p>
    <w:p w:rsidR="00157A96" w:rsidRDefault="00157A96">
      <w:pPr>
        <w:widowControl/>
        <w:snapToGrid w:val="0"/>
        <w:spacing w:before="19" w:line="500" w:lineRule="exact"/>
        <w:rPr>
          <w:rFonts w:ascii="仿宋_GB2312" w:eastAsia="仿宋_GB2312"/>
          <w:sz w:val="24"/>
        </w:rPr>
      </w:pPr>
    </w:p>
    <w:p w:rsidR="00157A96" w:rsidRDefault="00157A96">
      <w:pPr>
        <w:widowControl/>
        <w:snapToGrid w:val="0"/>
        <w:spacing w:before="19" w:line="500" w:lineRule="exact"/>
        <w:ind w:firstLineChars="250" w:firstLine="600"/>
        <w:rPr>
          <w:rFonts w:ascii="仿宋_GB2312" w:eastAsia="仿宋_GB2312"/>
          <w:sz w:val="24"/>
        </w:rPr>
      </w:pPr>
      <w:r>
        <w:rPr>
          <w:rFonts w:ascii="仿宋_GB2312" w:eastAsia="仿宋_GB2312" w:hint="eastAsia"/>
          <w:sz w:val="24"/>
        </w:rPr>
        <w:t>单位基本户帐号：</w:t>
      </w:r>
      <w:r>
        <w:rPr>
          <w:rFonts w:ascii="仿宋_GB2312" w:eastAsia="仿宋_GB2312"/>
          <w:sz w:val="24"/>
          <w:u w:val="single"/>
        </w:rPr>
        <w:t xml:space="preserve">                          </w:t>
      </w:r>
    </w:p>
    <w:p w:rsidR="00157A96" w:rsidRDefault="00157A96">
      <w:pPr>
        <w:spacing w:line="500" w:lineRule="exact"/>
        <w:rPr>
          <w:rFonts w:ascii="宋体"/>
          <w:b/>
          <w:sz w:val="30"/>
          <w:szCs w:val="30"/>
        </w:rPr>
      </w:pPr>
    </w:p>
    <w:p w:rsidR="00157A96" w:rsidRDefault="00157A96">
      <w:pPr>
        <w:spacing w:line="500" w:lineRule="exact"/>
        <w:rPr>
          <w:rFonts w:ascii="宋体"/>
          <w:b/>
          <w:sz w:val="30"/>
          <w:szCs w:val="30"/>
        </w:rPr>
      </w:pPr>
    </w:p>
    <w:p w:rsidR="00157A96" w:rsidRDefault="00157A96">
      <w:pPr>
        <w:spacing w:line="500" w:lineRule="exact"/>
        <w:rPr>
          <w:rFonts w:ascii="宋体"/>
          <w:b/>
          <w:sz w:val="30"/>
          <w:szCs w:val="30"/>
        </w:rPr>
      </w:pPr>
    </w:p>
    <w:p w:rsidR="00157A96" w:rsidRDefault="00157A96">
      <w:pPr>
        <w:spacing w:line="500" w:lineRule="exact"/>
        <w:rPr>
          <w:rFonts w:ascii="宋体"/>
          <w:b/>
          <w:sz w:val="30"/>
          <w:szCs w:val="30"/>
        </w:rPr>
      </w:pPr>
    </w:p>
    <w:p w:rsidR="00157A96" w:rsidRDefault="00157A96">
      <w:pPr>
        <w:spacing w:line="500" w:lineRule="exact"/>
        <w:rPr>
          <w:rFonts w:ascii="宋体"/>
          <w:b/>
          <w:sz w:val="30"/>
          <w:szCs w:val="30"/>
        </w:rPr>
      </w:pPr>
    </w:p>
    <w:p w:rsidR="00157A96" w:rsidRDefault="00157A96">
      <w:pPr>
        <w:spacing w:line="500" w:lineRule="exact"/>
        <w:rPr>
          <w:rFonts w:ascii="宋体"/>
          <w:b/>
          <w:sz w:val="30"/>
          <w:szCs w:val="30"/>
        </w:rPr>
      </w:pPr>
    </w:p>
    <w:p w:rsidR="00157A96" w:rsidRDefault="00157A96">
      <w:pPr>
        <w:spacing w:line="500" w:lineRule="exact"/>
        <w:rPr>
          <w:rFonts w:ascii="宋体"/>
          <w:b/>
          <w:sz w:val="30"/>
          <w:szCs w:val="30"/>
        </w:rPr>
      </w:pPr>
    </w:p>
    <w:p w:rsidR="00157A96" w:rsidRDefault="00157A96">
      <w:pPr>
        <w:spacing w:line="500" w:lineRule="exact"/>
        <w:rPr>
          <w:rFonts w:ascii="宋体"/>
          <w:b/>
          <w:sz w:val="30"/>
          <w:szCs w:val="30"/>
        </w:rPr>
      </w:pPr>
      <w:r>
        <w:rPr>
          <w:rFonts w:ascii="宋体" w:hAnsi="宋体" w:hint="eastAsia"/>
          <w:b/>
          <w:sz w:val="30"/>
          <w:szCs w:val="30"/>
        </w:rPr>
        <w:t>附件二</w:t>
      </w:r>
    </w:p>
    <w:p w:rsidR="00157A96" w:rsidRDefault="00157A96">
      <w:pPr>
        <w:spacing w:line="500" w:lineRule="exact"/>
        <w:jc w:val="center"/>
        <w:rPr>
          <w:rFonts w:ascii="黑体" w:eastAsia="黑体"/>
          <w:bCs/>
          <w:sz w:val="32"/>
          <w:szCs w:val="32"/>
        </w:rPr>
      </w:pPr>
      <w:r>
        <w:rPr>
          <w:rFonts w:ascii="黑体" w:eastAsia="黑体" w:hint="eastAsia"/>
          <w:bCs/>
          <w:sz w:val="32"/>
          <w:szCs w:val="32"/>
        </w:rPr>
        <w:t>报</w:t>
      </w:r>
      <w:r>
        <w:rPr>
          <w:rFonts w:ascii="黑体" w:eastAsia="黑体"/>
          <w:bCs/>
          <w:sz w:val="32"/>
          <w:szCs w:val="32"/>
        </w:rPr>
        <w:t xml:space="preserve">  </w:t>
      </w:r>
      <w:r>
        <w:rPr>
          <w:rFonts w:ascii="黑体" w:eastAsia="黑体" w:hint="eastAsia"/>
          <w:bCs/>
          <w:sz w:val="32"/>
          <w:szCs w:val="32"/>
        </w:rPr>
        <w:t>价</w:t>
      </w:r>
      <w:r>
        <w:rPr>
          <w:rFonts w:ascii="黑体" w:eastAsia="黑体"/>
          <w:bCs/>
          <w:sz w:val="32"/>
          <w:szCs w:val="32"/>
        </w:rPr>
        <w:t xml:space="preserve"> </w:t>
      </w:r>
      <w:r>
        <w:rPr>
          <w:rFonts w:ascii="黑体" w:eastAsia="黑体" w:hint="eastAsia"/>
          <w:bCs/>
          <w:sz w:val="32"/>
          <w:szCs w:val="32"/>
        </w:rPr>
        <w:t>一</w:t>
      </w:r>
      <w:r>
        <w:rPr>
          <w:rFonts w:ascii="黑体" w:eastAsia="黑体"/>
          <w:bCs/>
          <w:sz w:val="32"/>
          <w:szCs w:val="32"/>
        </w:rPr>
        <w:t xml:space="preserve"> </w:t>
      </w:r>
      <w:r>
        <w:rPr>
          <w:rFonts w:ascii="黑体" w:eastAsia="黑体" w:hint="eastAsia"/>
          <w:bCs/>
          <w:sz w:val="32"/>
          <w:szCs w:val="32"/>
        </w:rPr>
        <w:t>览</w:t>
      </w:r>
      <w:r>
        <w:rPr>
          <w:rFonts w:ascii="黑体" w:eastAsia="黑体"/>
          <w:bCs/>
          <w:sz w:val="32"/>
          <w:szCs w:val="32"/>
        </w:rPr>
        <w:t xml:space="preserve"> </w:t>
      </w:r>
      <w:r>
        <w:rPr>
          <w:rFonts w:ascii="黑体" w:eastAsia="黑体" w:hint="eastAsia"/>
          <w:bCs/>
          <w:sz w:val="32"/>
          <w:szCs w:val="32"/>
        </w:rPr>
        <w:t>表</w:t>
      </w:r>
    </w:p>
    <w:tbl>
      <w:tblPr>
        <w:tblpPr w:leftFromText="180" w:rightFromText="180" w:vertAnchor="text" w:horzAnchor="margin" w:tblpXSpec="center" w:tblpY="225"/>
        <w:tblW w:w="92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139"/>
        <w:gridCol w:w="7147"/>
      </w:tblGrid>
      <w:tr w:rsidR="00157A96">
        <w:trPr>
          <w:cantSplit/>
          <w:trHeight w:val="789"/>
        </w:trPr>
        <w:tc>
          <w:tcPr>
            <w:tcW w:w="2139" w:type="dxa"/>
            <w:vAlign w:val="center"/>
          </w:tcPr>
          <w:p w:rsidR="00157A96" w:rsidRDefault="00157A96">
            <w:pPr>
              <w:spacing w:line="500" w:lineRule="exact"/>
              <w:jc w:val="center"/>
              <w:rPr>
                <w:rFonts w:ascii="仿宋_GB2312" w:eastAsia="仿宋_GB2312"/>
                <w:sz w:val="28"/>
                <w:szCs w:val="28"/>
              </w:rPr>
            </w:pPr>
            <w:r>
              <w:rPr>
                <w:rFonts w:ascii="仿宋_GB2312" w:eastAsia="仿宋_GB2312" w:hint="eastAsia"/>
                <w:sz w:val="28"/>
                <w:szCs w:val="28"/>
              </w:rPr>
              <w:t>项目名称</w:t>
            </w:r>
          </w:p>
        </w:tc>
        <w:tc>
          <w:tcPr>
            <w:tcW w:w="7147" w:type="dxa"/>
            <w:vAlign w:val="center"/>
          </w:tcPr>
          <w:p w:rsidR="00157A96" w:rsidRDefault="00157A96">
            <w:pPr>
              <w:spacing w:line="500" w:lineRule="exact"/>
              <w:jc w:val="center"/>
              <w:rPr>
                <w:rFonts w:ascii="宋体"/>
                <w:b/>
                <w:kern w:val="0"/>
                <w:sz w:val="28"/>
                <w:szCs w:val="28"/>
              </w:rPr>
            </w:pPr>
            <w:r>
              <w:rPr>
                <w:rFonts w:ascii="仿宋_GB2312" w:eastAsia="仿宋_GB2312" w:hint="eastAsia"/>
                <w:sz w:val="28"/>
                <w:szCs w:val="28"/>
              </w:rPr>
              <w:t xml:space="preserve">　　　　　　　　　　　项目</w:t>
            </w:r>
          </w:p>
        </w:tc>
      </w:tr>
      <w:tr w:rsidR="00157A96">
        <w:trPr>
          <w:cantSplit/>
          <w:trHeight w:val="2364"/>
        </w:trPr>
        <w:tc>
          <w:tcPr>
            <w:tcW w:w="2139" w:type="dxa"/>
            <w:vAlign w:val="center"/>
          </w:tcPr>
          <w:p w:rsidR="00157A96" w:rsidRDefault="00157A96">
            <w:pPr>
              <w:spacing w:line="500" w:lineRule="exact"/>
              <w:jc w:val="center"/>
              <w:rPr>
                <w:rFonts w:ascii="仿宋_GB2312" w:eastAsia="仿宋_GB2312"/>
                <w:sz w:val="28"/>
                <w:szCs w:val="28"/>
              </w:rPr>
            </w:pPr>
            <w:r>
              <w:rPr>
                <w:rFonts w:ascii="仿宋_GB2312" w:eastAsia="仿宋_GB2312" w:hint="eastAsia"/>
                <w:sz w:val="28"/>
                <w:szCs w:val="28"/>
              </w:rPr>
              <w:t>总价</w:t>
            </w:r>
          </w:p>
        </w:tc>
        <w:tc>
          <w:tcPr>
            <w:tcW w:w="7147" w:type="dxa"/>
            <w:vAlign w:val="center"/>
          </w:tcPr>
          <w:p w:rsidR="00157A96" w:rsidRDefault="00157A96">
            <w:pPr>
              <w:spacing w:line="500" w:lineRule="exact"/>
              <w:rPr>
                <w:rFonts w:ascii="仿宋_GB2312" w:eastAsia="仿宋_GB2312"/>
                <w:bCs/>
                <w:sz w:val="24"/>
              </w:rPr>
            </w:pPr>
            <w:r>
              <w:rPr>
                <w:rFonts w:ascii="仿宋_GB2312" w:eastAsia="仿宋_GB2312" w:hint="eastAsia"/>
                <w:bCs/>
                <w:sz w:val="24"/>
              </w:rPr>
              <w:t>￥：</w:t>
            </w:r>
            <w:r>
              <w:rPr>
                <w:rFonts w:ascii="仿宋_GB2312" w:eastAsia="仿宋_GB2312"/>
                <w:bCs/>
                <w:sz w:val="24"/>
                <w:u w:val="single"/>
              </w:rPr>
              <w:t xml:space="preserve">                                               </w:t>
            </w:r>
          </w:p>
          <w:p w:rsidR="00157A96" w:rsidRDefault="00157A96">
            <w:pPr>
              <w:spacing w:line="500" w:lineRule="exact"/>
              <w:rPr>
                <w:rFonts w:ascii="仿宋_GB2312" w:eastAsia="仿宋_GB2312"/>
                <w:bCs/>
                <w:sz w:val="24"/>
              </w:rPr>
            </w:pPr>
            <w:r>
              <w:rPr>
                <w:rFonts w:ascii="仿宋_GB2312" w:eastAsia="仿宋_GB2312" w:hint="eastAsia"/>
                <w:bCs/>
                <w:sz w:val="24"/>
              </w:rPr>
              <w:t>外币或人民币（大写）：</w:t>
            </w:r>
          </w:p>
          <w:p w:rsidR="00157A96" w:rsidRDefault="00157A96">
            <w:pPr>
              <w:spacing w:line="500" w:lineRule="exact"/>
              <w:rPr>
                <w:rFonts w:ascii="仿宋_GB2312" w:eastAsia="仿宋_GB2312"/>
                <w:bCs/>
                <w:sz w:val="28"/>
                <w:szCs w:val="28"/>
              </w:rPr>
            </w:pPr>
            <w:r>
              <w:rPr>
                <w:rFonts w:ascii="仿宋_GB2312" w:eastAsia="仿宋_GB2312"/>
                <w:bCs/>
                <w:sz w:val="24"/>
                <w:u w:val="single"/>
              </w:rPr>
              <w:t xml:space="preserve">   </w:t>
            </w:r>
            <w:r>
              <w:rPr>
                <w:rFonts w:ascii="仿宋_GB2312" w:eastAsia="仿宋_GB2312" w:hint="eastAsia"/>
                <w:bCs/>
                <w:sz w:val="24"/>
              </w:rPr>
              <w:t>佰</w:t>
            </w:r>
            <w:r>
              <w:rPr>
                <w:rFonts w:ascii="仿宋_GB2312" w:eastAsia="仿宋_GB2312"/>
                <w:bCs/>
                <w:sz w:val="24"/>
                <w:u w:val="single"/>
              </w:rPr>
              <w:t xml:space="preserve">    </w:t>
            </w:r>
            <w:r>
              <w:rPr>
                <w:rFonts w:ascii="仿宋_GB2312" w:eastAsia="仿宋_GB2312" w:hint="eastAsia"/>
                <w:bCs/>
                <w:sz w:val="24"/>
              </w:rPr>
              <w:t>拾</w:t>
            </w:r>
            <w:r>
              <w:rPr>
                <w:rFonts w:ascii="仿宋_GB2312" w:eastAsia="仿宋_GB2312"/>
                <w:bCs/>
                <w:sz w:val="24"/>
                <w:u w:val="single"/>
              </w:rPr>
              <w:t xml:space="preserve">    </w:t>
            </w:r>
            <w:r>
              <w:rPr>
                <w:rFonts w:ascii="仿宋_GB2312" w:eastAsia="仿宋_GB2312" w:hint="eastAsia"/>
                <w:bCs/>
                <w:sz w:val="24"/>
              </w:rPr>
              <w:t>万</w:t>
            </w:r>
            <w:r>
              <w:rPr>
                <w:rFonts w:ascii="仿宋_GB2312" w:eastAsia="仿宋_GB2312"/>
                <w:bCs/>
                <w:sz w:val="24"/>
                <w:u w:val="single"/>
              </w:rPr>
              <w:t xml:space="preserve">    </w:t>
            </w:r>
            <w:r>
              <w:rPr>
                <w:rFonts w:ascii="仿宋_GB2312" w:eastAsia="仿宋_GB2312" w:hint="eastAsia"/>
                <w:bCs/>
                <w:sz w:val="24"/>
              </w:rPr>
              <w:t>仟</w:t>
            </w:r>
            <w:r>
              <w:rPr>
                <w:rFonts w:ascii="仿宋_GB2312" w:eastAsia="仿宋_GB2312"/>
                <w:bCs/>
                <w:sz w:val="24"/>
                <w:u w:val="single"/>
              </w:rPr>
              <w:t xml:space="preserve">     </w:t>
            </w:r>
            <w:r>
              <w:rPr>
                <w:rFonts w:ascii="仿宋_GB2312" w:eastAsia="仿宋_GB2312" w:hint="eastAsia"/>
                <w:bCs/>
                <w:sz w:val="24"/>
              </w:rPr>
              <w:t>佰</w:t>
            </w:r>
            <w:r>
              <w:rPr>
                <w:rFonts w:ascii="仿宋_GB2312" w:eastAsia="仿宋_GB2312"/>
                <w:bCs/>
                <w:sz w:val="24"/>
                <w:u w:val="single"/>
              </w:rPr>
              <w:t xml:space="preserve">    </w:t>
            </w:r>
            <w:r>
              <w:rPr>
                <w:rFonts w:ascii="仿宋_GB2312" w:eastAsia="仿宋_GB2312" w:hint="eastAsia"/>
                <w:bCs/>
                <w:sz w:val="24"/>
              </w:rPr>
              <w:t>拾</w:t>
            </w:r>
            <w:r>
              <w:rPr>
                <w:rFonts w:ascii="仿宋_GB2312" w:eastAsia="仿宋_GB2312"/>
                <w:bCs/>
                <w:sz w:val="24"/>
                <w:u w:val="single"/>
              </w:rPr>
              <w:t xml:space="preserve">     </w:t>
            </w:r>
            <w:r>
              <w:rPr>
                <w:rFonts w:ascii="仿宋_GB2312" w:eastAsia="仿宋_GB2312" w:hint="eastAsia"/>
                <w:bCs/>
                <w:sz w:val="24"/>
              </w:rPr>
              <w:t>圆</w:t>
            </w:r>
            <w:r>
              <w:rPr>
                <w:rFonts w:ascii="仿宋_GB2312" w:eastAsia="仿宋_GB2312"/>
                <w:bCs/>
                <w:sz w:val="24"/>
                <w:u w:val="single"/>
              </w:rPr>
              <w:t xml:space="preserve">   </w:t>
            </w:r>
            <w:r>
              <w:rPr>
                <w:rFonts w:ascii="仿宋_GB2312" w:eastAsia="仿宋_GB2312" w:hint="eastAsia"/>
                <w:bCs/>
                <w:sz w:val="24"/>
              </w:rPr>
              <w:t>角</w:t>
            </w:r>
            <w:r>
              <w:rPr>
                <w:rFonts w:ascii="仿宋_GB2312" w:eastAsia="仿宋_GB2312"/>
                <w:bCs/>
                <w:sz w:val="24"/>
                <w:u w:val="single"/>
              </w:rPr>
              <w:t xml:space="preserve">  </w:t>
            </w:r>
            <w:r>
              <w:rPr>
                <w:rFonts w:ascii="仿宋_GB2312" w:eastAsia="仿宋_GB2312" w:hint="eastAsia"/>
                <w:bCs/>
                <w:sz w:val="24"/>
              </w:rPr>
              <w:t>分</w:t>
            </w:r>
          </w:p>
        </w:tc>
      </w:tr>
      <w:tr w:rsidR="00157A96">
        <w:trPr>
          <w:cantSplit/>
          <w:trHeight w:val="3620"/>
        </w:trPr>
        <w:tc>
          <w:tcPr>
            <w:tcW w:w="2139" w:type="dxa"/>
            <w:vAlign w:val="center"/>
          </w:tcPr>
          <w:p w:rsidR="00157A96" w:rsidRDefault="00157A96">
            <w:pPr>
              <w:spacing w:line="500" w:lineRule="exact"/>
              <w:jc w:val="center"/>
              <w:rPr>
                <w:rFonts w:ascii="仿宋_GB2312" w:eastAsia="仿宋_GB2312"/>
                <w:sz w:val="28"/>
                <w:szCs w:val="28"/>
              </w:rPr>
            </w:pPr>
            <w:r>
              <w:rPr>
                <w:rFonts w:ascii="仿宋_GB2312" w:eastAsia="仿宋_GB2312" w:hint="eastAsia"/>
                <w:sz w:val="28"/>
                <w:szCs w:val="28"/>
              </w:rPr>
              <w:t>供货时间及</w:t>
            </w:r>
          </w:p>
          <w:p w:rsidR="00157A96" w:rsidRDefault="00157A96">
            <w:pPr>
              <w:spacing w:line="500" w:lineRule="exact"/>
              <w:jc w:val="center"/>
              <w:rPr>
                <w:rFonts w:ascii="仿宋_GB2312" w:eastAsia="仿宋_GB2312"/>
                <w:sz w:val="28"/>
                <w:szCs w:val="28"/>
              </w:rPr>
            </w:pPr>
            <w:r>
              <w:rPr>
                <w:rFonts w:ascii="仿宋_GB2312" w:eastAsia="仿宋_GB2312" w:hint="eastAsia"/>
                <w:sz w:val="28"/>
                <w:szCs w:val="28"/>
              </w:rPr>
              <w:t>相关承诺</w:t>
            </w:r>
          </w:p>
        </w:tc>
        <w:tc>
          <w:tcPr>
            <w:tcW w:w="7147" w:type="dxa"/>
            <w:vAlign w:val="center"/>
          </w:tcPr>
          <w:p w:rsidR="00157A96" w:rsidRDefault="00157A96">
            <w:pPr>
              <w:spacing w:line="500" w:lineRule="exact"/>
              <w:jc w:val="center"/>
              <w:rPr>
                <w:rFonts w:ascii="仿宋_GB2312" w:eastAsia="仿宋_GB2312"/>
                <w:b/>
                <w:bCs/>
                <w:sz w:val="32"/>
                <w:szCs w:val="32"/>
              </w:rPr>
            </w:pPr>
          </w:p>
        </w:tc>
      </w:tr>
      <w:tr w:rsidR="00157A96">
        <w:trPr>
          <w:cantSplit/>
          <w:trHeight w:val="2157"/>
        </w:trPr>
        <w:tc>
          <w:tcPr>
            <w:tcW w:w="2139" w:type="dxa"/>
            <w:vAlign w:val="center"/>
          </w:tcPr>
          <w:p w:rsidR="00157A96" w:rsidRDefault="00157A96">
            <w:pPr>
              <w:spacing w:line="500" w:lineRule="exact"/>
              <w:jc w:val="center"/>
              <w:rPr>
                <w:rFonts w:ascii="仿宋_GB2312" w:eastAsia="仿宋_GB2312"/>
                <w:sz w:val="28"/>
                <w:szCs w:val="28"/>
              </w:rPr>
            </w:pPr>
            <w:r>
              <w:rPr>
                <w:rFonts w:ascii="仿宋_GB2312" w:eastAsia="仿宋_GB2312" w:hint="eastAsia"/>
                <w:sz w:val="28"/>
                <w:szCs w:val="28"/>
              </w:rPr>
              <w:t>备</w:t>
            </w:r>
            <w:r>
              <w:rPr>
                <w:rFonts w:ascii="仿宋_GB2312" w:eastAsia="仿宋_GB2312"/>
                <w:sz w:val="28"/>
                <w:szCs w:val="28"/>
              </w:rPr>
              <w:t xml:space="preserve"> </w:t>
            </w:r>
            <w:r>
              <w:rPr>
                <w:rFonts w:ascii="仿宋_GB2312" w:eastAsia="仿宋_GB2312" w:hint="eastAsia"/>
                <w:sz w:val="28"/>
                <w:szCs w:val="28"/>
              </w:rPr>
              <w:t>注</w:t>
            </w:r>
          </w:p>
        </w:tc>
        <w:tc>
          <w:tcPr>
            <w:tcW w:w="7147" w:type="dxa"/>
            <w:vAlign w:val="center"/>
          </w:tcPr>
          <w:p w:rsidR="00157A96" w:rsidRDefault="00157A96">
            <w:pPr>
              <w:spacing w:line="500" w:lineRule="exact"/>
              <w:jc w:val="center"/>
              <w:rPr>
                <w:rFonts w:ascii="仿宋_GB2312" w:eastAsia="仿宋_GB2312"/>
                <w:b/>
                <w:bCs/>
                <w:sz w:val="32"/>
                <w:szCs w:val="32"/>
              </w:rPr>
            </w:pPr>
          </w:p>
        </w:tc>
      </w:tr>
    </w:tbl>
    <w:p w:rsidR="00157A96" w:rsidRDefault="00157A96">
      <w:pPr>
        <w:spacing w:line="500" w:lineRule="exact"/>
        <w:ind w:firstLineChars="100" w:firstLine="320"/>
        <w:rPr>
          <w:rFonts w:ascii="仿宋_GB2312" w:eastAsia="仿宋_GB2312"/>
          <w:sz w:val="32"/>
        </w:rPr>
      </w:pPr>
    </w:p>
    <w:p w:rsidR="00157A96" w:rsidRDefault="00157A96">
      <w:pPr>
        <w:spacing w:line="500" w:lineRule="exact"/>
        <w:ind w:firstLineChars="100" w:firstLine="280"/>
        <w:rPr>
          <w:rFonts w:ascii="仿宋_GB2312" w:eastAsia="仿宋_GB2312"/>
          <w:sz w:val="28"/>
          <w:szCs w:val="28"/>
          <w:u w:val="single"/>
        </w:rPr>
      </w:pPr>
      <w:r>
        <w:rPr>
          <w:rFonts w:ascii="仿宋_GB2312" w:eastAsia="仿宋_GB2312" w:hint="eastAsia"/>
          <w:sz w:val="28"/>
          <w:szCs w:val="28"/>
        </w:rPr>
        <w:t>供应商公章：</w:t>
      </w:r>
      <w:r>
        <w:rPr>
          <w:rFonts w:ascii="仿宋_GB2312" w:eastAsia="仿宋_GB2312"/>
          <w:sz w:val="28"/>
          <w:szCs w:val="28"/>
          <w:u w:val="single"/>
        </w:rPr>
        <w:t xml:space="preserve">                    </w:t>
      </w:r>
      <w:r>
        <w:rPr>
          <w:rFonts w:ascii="仿宋_GB2312" w:eastAsia="仿宋_GB2312" w:hint="eastAsia"/>
          <w:sz w:val="28"/>
          <w:szCs w:val="28"/>
        </w:rPr>
        <w:t>供应商代表签字：</w:t>
      </w:r>
      <w:r>
        <w:rPr>
          <w:rFonts w:ascii="仿宋_GB2312" w:eastAsia="仿宋_GB2312"/>
          <w:sz w:val="28"/>
          <w:szCs w:val="28"/>
          <w:u w:val="single"/>
        </w:rPr>
        <w:t xml:space="preserve">                  </w:t>
      </w:r>
    </w:p>
    <w:p w:rsidR="00157A96" w:rsidRDefault="00157A96">
      <w:pPr>
        <w:spacing w:line="500" w:lineRule="exact"/>
        <w:rPr>
          <w:rFonts w:ascii="宋体"/>
          <w:b/>
          <w:sz w:val="30"/>
          <w:szCs w:val="30"/>
        </w:rPr>
      </w:pPr>
    </w:p>
    <w:p w:rsidR="00157A96" w:rsidRDefault="00157A96">
      <w:pPr>
        <w:spacing w:line="500" w:lineRule="exact"/>
        <w:rPr>
          <w:rFonts w:ascii="宋体"/>
          <w:b/>
          <w:sz w:val="30"/>
          <w:szCs w:val="30"/>
        </w:rPr>
      </w:pPr>
    </w:p>
    <w:p w:rsidR="00157A96" w:rsidRDefault="00157A96">
      <w:pPr>
        <w:spacing w:line="500" w:lineRule="exact"/>
        <w:rPr>
          <w:rFonts w:ascii="宋体"/>
          <w:b/>
          <w:sz w:val="30"/>
          <w:szCs w:val="30"/>
        </w:rPr>
      </w:pPr>
    </w:p>
    <w:p w:rsidR="00157A96" w:rsidRDefault="00157A96">
      <w:pPr>
        <w:spacing w:line="500" w:lineRule="exact"/>
        <w:rPr>
          <w:rFonts w:ascii="宋体"/>
          <w:b/>
          <w:sz w:val="30"/>
          <w:szCs w:val="30"/>
        </w:rPr>
      </w:pPr>
    </w:p>
    <w:p w:rsidR="00157A96" w:rsidRDefault="00157A96">
      <w:pPr>
        <w:spacing w:line="500" w:lineRule="exact"/>
        <w:rPr>
          <w:rFonts w:ascii="宋体"/>
          <w:b/>
          <w:sz w:val="30"/>
          <w:szCs w:val="30"/>
        </w:rPr>
      </w:pPr>
    </w:p>
    <w:p w:rsidR="00157A96" w:rsidRDefault="00157A96">
      <w:pPr>
        <w:spacing w:line="500" w:lineRule="exact"/>
        <w:rPr>
          <w:rFonts w:ascii="宋体"/>
          <w:b/>
          <w:sz w:val="30"/>
          <w:szCs w:val="30"/>
        </w:rPr>
      </w:pPr>
      <w:r>
        <w:rPr>
          <w:rFonts w:ascii="宋体" w:hAnsi="宋体" w:hint="eastAsia"/>
          <w:b/>
          <w:sz w:val="30"/>
          <w:szCs w:val="30"/>
        </w:rPr>
        <w:t>附件三</w:t>
      </w:r>
    </w:p>
    <w:p w:rsidR="00157A96" w:rsidRDefault="00157A96">
      <w:pPr>
        <w:spacing w:line="500" w:lineRule="exact"/>
        <w:jc w:val="center"/>
        <w:rPr>
          <w:rFonts w:ascii="黑体" w:eastAsia="黑体"/>
          <w:bCs/>
          <w:sz w:val="32"/>
          <w:szCs w:val="32"/>
        </w:rPr>
      </w:pPr>
      <w:r>
        <w:rPr>
          <w:rFonts w:ascii="黑体" w:eastAsia="黑体" w:hint="eastAsia"/>
          <w:bCs/>
          <w:sz w:val="32"/>
          <w:szCs w:val="32"/>
        </w:rPr>
        <w:t>明细报价表</w:t>
      </w:r>
    </w:p>
    <w:p w:rsidR="00157A96" w:rsidRDefault="00157A96">
      <w:pPr>
        <w:spacing w:line="500" w:lineRule="exact"/>
        <w:jc w:val="center"/>
        <w:rPr>
          <w:rFonts w:ascii="仿宋_GB2312" w:eastAsia="仿宋_GB2312"/>
          <w:b/>
          <w:bCs/>
        </w:rPr>
      </w:pPr>
    </w:p>
    <w:tbl>
      <w:tblPr>
        <w:tblW w:w="95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17"/>
        <w:gridCol w:w="1620"/>
        <w:gridCol w:w="2216"/>
        <w:gridCol w:w="1260"/>
        <w:gridCol w:w="962"/>
        <w:gridCol w:w="1344"/>
        <w:gridCol w:w="1228"/>
      </w:tblGrid>
      <w:tr w:rsidR="00157A96">
        <w:trPr>
          <w:cantSplit/>
          <w:trHeight w:val="630"/>
          <w:jc w:val="center"/>
        </w:trPr>
        <w:tc>
          <w:tcPr>
            <w:tcW w:w="917" w:type="dxa"/>
            <w:vAlign w:val="center"/>
          </w:tcPr>
          <w:p w:rsidR="00157A96" w:rsidRDefault="00157A96">
            <w:pPr>
              <w:spacing w:line="560" w:lineRule="exact"/>
              <w:jc w:val="center"/>
              <w:rPr>
                <w:rFonts w:ascii="仿宋_GB2312" w:eastAsia="仿宋_GB2312"/>
                <w:sz w:val="28"/>
              </w:rPr>
            </w:pPr>
            <w:r>
              <w:rPr>
                <w:rFonts w:ascii="仿宋_GB2312" w:eastAsia="仿宋_GB2312" w:hint="eastAsia"/>
                <w:sz w:val="28"/>
              </w:rPr>
              <w:t>序号</w:t>
            </w:r>
          </w:p>
        </w:tc>
        <w:tc>
          <w:tcPr>
            <w:tcW w:w="1620" w:type="dxa"/>
            <w:vAlign w:val="center"/>
          </w:tcPr>
          <w:p w:rsidR="00157A96" w:rsidRDefault="00157A96">
            <w:pPr>
              <w:spacing w:line="560" w:lineRule="exact"/>
              <w:jc w:val="center"/>
              <w:rPr>
                <w:rFonts w:ascii="仿宋_GB2312" w:eastAsia="仿宋_GB2312"/>
                <w:sz w:val="28"/>
              </w:rPr>
            </w:pPr>
            <w:r>
              <w:rPr>
                <w:rFonts w:ascii="仿宋_GB2312" w:eastAsia="仿宋_GB2312" w:hint="eastAsia"/>
                <w:sz w:val="28"/>
              </w:rPr>
              <w:t>货物名称</w:t>
            </w:r>
          </w:p>
        </w:tc>
        <w:tc>
          <w:tcPr>
            <w:tcW w:w="2216" w:type="dxa"/>
            <w:vAlign w:val="center"/>
          </w:tcPr>
          <w:p w:rsidR="00157A96" w:rsidRDefault="00157A96">
            <w:pPr>
              <w:spacing w:line="560" w:lineRule="exact"/>
              <w:jc w:val="center"/>
              <w:rPr>
                <w:rFonts w:ascii="仿宋_GB2312" w:eastAsia="仿宋_GB2312"/>
                <w:sz w:val="28"/>
              </w:rPr>
            </w:pPr>
            <w:r>
              <w:rPr>
                <w:rFonts w:ascii="仿宋_GB2312" w:eastAsia="仿宋_GB2312" w:hint="eastAsia"/>
                <w:sz w:val="28"/>
              </w:rPr>
              <w:t>品牌</w:t>
            </w:r>
            <w:r>
              <w:rPr>
                <w:rFonts w:ascii="仿宋_GB2312" w:eastAsia="仿宋_GB2312"/>
                <w:sz w:val="28"/>
              </w:rPr>
              <w:t>.</w:t>
            </w:r>
            <w:r>
              <w:rPr>
                <w:rFonts w:ascii="仿宋_GB2312" w:eastAsia="仿宋_GB2312" w:hint="eastAsia"/>
                <w:sz w:val="28"/>
              </w:rPr>
              <w:t>型号</w:t>
            </w:r>
            <w:r>
              <w:rPr>
                <w:rFonts w:ascii="仿宋_GB2312" w:eastAsia="仿宋_GB2312"/>
                <w:sz w:val="28"/>
              </w:rPr>
              <w:t>.</w:t>
            </w:r>
            <w:r>
              <w:rPr>
                <w:rFonts w:ascii="仿宋_GB2312" w:eastAsia="仿宋_GB2312" w:hint="eastAsia"/>
                <w:sz w:val="28"/>
              </w:rPr>
              <w:t>规格</w:t>
            </w:r>
          </w:p>
        </w:tc>
        <w:tc>
          <w:tcPr>
            <w:tcW w:w="1260" w:type="dxa"/>
            <w:vAlign w:val="center"/>
          </w:tcPr>
          <w:p w:rsidR="00157A96" w:rsidRDefault="00157A96">
            <w:pPr>
              <w:spacing w:line="560" w:lineRule="exact"/>
              <w:jc w:val="center"/>
              <w:rPr>
                <w:rFonts w:ascii="仿宋_GB2312" w:eastAsia="仿宋_GB2312"/>
                <w:sz w:val="28"/>
              </w:rPr>
            </w:pPr>
            <w:r>
              <w:rPr>
                <w:rFonts w:ascii="仿宋_GB2312" w:eastAsia="仿宋_GB2312" w:hint="eastAsia"/>
                <w:sz w:val="28"/>
              </w:rPr>
              <w:t>单价</w:t>
            </w:r>
          </w:p>
        </w:tc>
        <w:tc>
          <w:tcPr>
            <w:tcW w:w="962" w:type="dxa"/>
            <w:vAlign w:val="center"/>
          </w:tcPr>
          <w:p w:rsidR="00157A96" w:rsidRDefault="00157A96">
            <w:pPr>
              <w:spacing w:line="560" w:lineRule="exact"/>
              <w:jc w:val="center"/>
              <w:rPr>
                <w:rFonts w:ascii="仿宋_GB2312" w:eastAsia="仿宋_GB2312"/>
                <w:sz w:val="28"/>
              </w:rPr>
            </w:pPr>
            <w:r>
              <w:rPr>
                <w:rFonts w:ascii="仿宋_GB2312" w:eastAsia="仿宋_GB2312" w:hint="eastAsia"/>
                <w:sz w:val="28"/>
              </w:rPr>
              <w:t>数量</w:t>
            </w:r>
          </w:p>
        </w:tc>
        <w:tc>
          <w:tcPr>
            <w:tcW w:w="1344" w:type="dxa"/>
            <w:vAlign w:val="center"/>
          </w:tcPr>
          <w:p w:rsidR="00157A96" w:rsidRDefault="00157A96">
            <w:pPr>
              <w:spacing w:line="560" w:lineRule="exact"/>
              <w:jc w:val="center"/>
              <w:rPr>
                <w:rFonts w:ascii="仿宋_GB2312" w:eastAsia="仿宋_GB2312"/>
                <w:sz w:val="28"/>
              </w:rPr>
            </w:pPr>
            <w:r>
              <w:rPr>
                <w:rFonts w:ascii="仿宋_GB2312" w:eastAsia="仿宋_GB2312" w:hint="eastAsia"/>
                <w:sz w:val="28"/>
              </w:rPr>
              <w:t>合价</w:t>
            </w:r>
          </w:p>
        </w:tc>
        <w:tc>
          <w:tcPr>
            <w:tcW w:w="1228" w:type="dxa"/>
            <w:vAlign w:val="center"/>
          </w:tcPr>
          <w:p w:rsidR="00157A96" w:rsidRDefault="00157A96">
            <w:pPr>
              <w:spacing w:line="560" w:lineRule="exact"/>
              <w:jc w:val="center"/>
              <w:rPr>
                <w:rFonts w:ascii="仿宋_GB2312" w:eastAsia="仿宋_GB2312"/>
                <w:sz w:val="28"/>
              </w:rPr>
            </w:pPr>
            <w:r>
              <w:rPr>
                <w:rFonts w:ascii="仿宋_GB2312" w:eastAsia="仿宋_GB2312" w:hint="eastAsia"/>
                <w:sz w:val="28"/>
              </w:rPr>
              <w:t>备注</w:t>
            </w:r>
          </w:p>
        </w:tc>
      </w:tr>
      <w:tr w:rsidR="00157A96">
        <w:trPr>
          <w:cantSplit/>
          <w:trHeight w:val="482"/>
          <w:jc w:val="center"/>
        </w:trPr>
        <w:tc>
          <w:tcPr>
            <w:tcW w:w="917" w:type="dxa"/>
          </w:tcPr>
          <w:p w:rsidR="00157A96" w:rsidRDefault="00157A96">
            <w:pPr>
              <w:widowControl/>
              <w:spacing w:line="560" w:lineRule="exact"/>
              <w:jc w:val="center"/>
              <w:rPr>
                <w:rFonts w:ascii="仿宋_GB2312" w:eastAsia="仿宋_GB2312"/>
                <w:sz w:val="28"/>
              </w:rPr>
            </w:pPr>
          </w:p>
        </w:tc>
        <w:tc>
          <w:tcPr>
            <w:tcW w:w="1620" w:type="dxa"/>
          </w:tcPr>
          <w:p w:rsidR="00157A96" w:rsidRDefault="00157A96">
            <w:pPr>
              <w:widowControl/>
              <w:spacing w:line="560" w:lineRule="exact"/>
              <w:jc w:val="center"/>
              <w:rPr>
                <w:rFonts w:ascii="仿宋_GB2312" w:eastAsia="仿宋_GB2312"/>
                <w:sz w:val="28"/>
              </w:rPr>
            </w:pPr>
          </w:p>
        </w:tc>
        <w:tc>
          <w:tcPr>
            <w:tcW w:w="2216" w:type="dxa"/>
          </w:tcPr>
          <w:p w:rsidR="00157A96" w:rsidRDefault="00157A96">
            <w:pPr>
              <w:widowControl/>
              <w:spacing w:line="560" w:lineRule="exact"/>
              <w:jc w:val="center"/>
              <w:rPr>
                <w:rFonts w:ascii="仿宋_GB2312" w:eastAsia="仿宋_GB2312"/>
                <w:sz w:val="28"/>
              </w:rPr>
            </w:pPr>
          </w:p>
        </w:tc>
        <w:tc>
          <w:tcPr>
            <w:tcW w:w="1260" w:type="dxa"/>
            <w:vAlign w:val="center"/>
          </w:tcPr>
          <w:p w:rsidR="00157A96" w:rsidRDefault="00157A96">
            <w:pPr>
              <w:spacing w:line="560" w:lineRule="exact"/>
              <w:jc w:val="center"/>
              <w:rPr>
                <w:rFonts w:ascii="仿宋_GB2312" w:eastAsia="仿宋_GB2312"/>
                <w:sz w:val="28"/>
              </w:rPr>
            </w:pPr>
          </w:p>
        </w:tc>
        <w:tc>
          <w:tcPr>
            <w:tcW w:w="962" w:type="dxa"/>
          </w:tcPr>
          <w:p w:rsidR="00157A96" w:rsidRDefault="00157A96">
            <w:pPr>
              <w:widowControl/>
              <w:spacing w:line="560" w:lineRule="exact"/>
              <w:jc w:val="center"/>
              <w:rPr>
                <w:rFonts w:ascii="仿宋_GB2312" w:eastAsia="仿宋_GB2312"/>
                <w:sz w:val="28"/>
              </w:rPr>
            </w:pPr>
          </w:p>
        </w:tc>
        <w:tc>
          <w:tcPr>
            <w:tcW w:w="1344" w:type="dxa"/>
            <w:vAlign w:val="center"/>
          </w:tcPr>
          <w:p w:rsidR="00157A96" w:rsidRDefault="00157A96">
            <w:pPr>
              <w:spacing w:line="560" w:lineRule="exact"/>
              <w:jc w:val="center"/>
              <w:rPr>
                <w:rFonts w:ascii="仿宋_GB2312" w:eastAsia="仿宋_GB2312"/>
                <w:sz w:val="28"/>
              </w:rPr>
            </w:pPr>
          </w:p>
        </w:tc>
        <w:tc>
          <w:tcPr>
            <w:tcW w:w="1228" w:type="dxa"/>
            <w:vAlign w:val="center"/>
          </w:tcPr>
          <w:p w:rsidR="00157A96" w:rsidRDefault="00157A96">
            <w:pPr>
              <w:spacing w:line="560" w:lineRule="exact"/>
              <w:jc w:val="center"/>
              <w:rPr>
                <w:rFonts w:ascii="仿宋_GB2312" w:eastAsia="仿宋_GB2312"/>
                <w:sz w:val="28"/>
              </w:rPr>
            </w:pPr>
          </w:p>
        </w:tc>
      </w:tr>
      <w:tr w:rsidR="00157A96">
        <w:trPr>
          <w:cantSplit/>
          <w:trHeight w:val="376"/>
          <w:jc w:val="center"/>
        </w:trPr>
        <w:tc>
          <w:tcPr>
            <w:tcW w:w="917" w:type="dxa"/>
          </w:tcPr>
          <w:p w:rsidR="00157A96" w:rsidRDefault="00157A96">
            <w:pPr>
              <w:widowControl/>
              <w:spacing w:line="560" w:lineRule="exact"/>
              <w:jc w:val="center"/>
              <w:rPr>
                <w:rFonts w:ascii="仿宋_GB2312" w:eastAsia="仿宋_GB2312"/>
                <w:sz w:val="28"/>
              </w:rPr>
            </w:pPr>
          </w:p>
        </w:tc>
        <w:tc>
          <w:tcPr>
            <w:tcW w:w="1620" w:type="dxa"/>
          </w:tcPr>
          <w:p w:rsidR="00157A96" w:rsidRDefault="00157A96">
            <w:pPr>
              <w:widowControl/>
              <w:spacing w:line="560" w:lineRule="exact"/>
              <w:jc w:val="center"/>
              <w:rPr>
                <w:rFonts w:ascii="仿宋_GB2312" w:eastAsia="仿宋_GB2312"/>
                <w:sz w:val="28"/>
              </w:rPr>
            </w:pPr>
          </w:p>
        </w:tc>
        <w:tc>
          <w:tcPr>
            <w:tcW w:w="2216" w:type="dxa"/>
          </w:tcPr>
          <w:p w:rsidR="00157A96" w:rsidRDefault="00157A96">
            <w:pPr>
              <w:widowControl/>
              <w:spacing w:line="560" w:lineRule="exact"/>
              <w:jc w:val="center"/>
              <w:rPr>
                <w:rFonts w:ascii="仿宋_GB2312" w:eastAsia="仿宋_GB2312"/>
                <w:sz w:val="28"/>
              </w:rPr>
            </w:pPr>
          </w:p>
        </w:tc>
        <w:tc>
          <w:tcPr>
            <w:tcW w:w="1260" w:type="dxa"/>
            <w:vAlign w:val="center"/>
          </w:tcPr>
          <w:p w:rsidR="00157A96" w:rsidRDefault="00157A96">
            <w:pPr>
              <w:spacing w:line="560" w:lineRule="exact"/>
              <w:jc w:val="center"/>
              <w:rPr>
                <w:rFonts w:ascii="仿宋_GB2312" w:eastAsia="仿宋_GB2312"/>
                <w:sz w:val="28"/>
              </w:rPr>
            </w:pPr>
          </w:p>
        </w:tc>
        <w:tc>
          <w:tcPr>
            <w:tcW w:w="962" w:type="dxa"/>
          </w:tcPr>
          <w:p w:rsidR="00157A96" w:rsidRDefault="00157A96">
            <w:pPr>
              <w:widowControl/>
              <w:spacing w:line="560" w:lineRule="exact"/>
              <w:jc w:val="center"/>
              <w:rPr>
                <w:rFonts w:ascii="仿宋_GB2312" w:eastAsia="仿宋_GB2312"/>
                <w:sz w:val="28"/>
              </w:rPr>
            </w:pPr>
          </w:p>
        </w:tc>
        <w:tc>
          <w:tcPr>
            <w:tcW w:w="1344" w:type="dxa"/>
            <w:vAlign w:val="center"/>
          </w:tcPr>
          <w:p w:rsidR="00157A96" w:rsidRDefault="00157A96">
            <w:pPr>
              <w:spacing w:line="560" w:lineRule="exact"/>
              <w:jc w:val="center"/>
              <w:rPr>
                <w:rFonts w:ascii="仿宋_GB2312" w:eastAsia="仿宋_GB2312"/>
                <w:sz w:val="28"/>
              </w:rPr>
            </w:pPr>
          </w:p>
        </w:tc>
        <w:tc>
          <w:tcPr>
            <w:tcW w:w="1228" w:type="dxa"/>
            <w:vAlign w:val="center"/>
          </w:tcPr>
          <w:p w:rsidR="00157A96" w:rsidRDefault="00157A96">
            <w:pPr>
              <w:spacing w:line="560" w:lineRule="exact"/>
              <w:jc w:val="center"/>
              <w:rPr>
                <w:rFonts w:ascii="仿宋_GB2312" w:eastAsia="仿宋_GB2312"/>
                <w:sz w:val="28"/>
              </w:rPr>
            </w:pPr>
          </w:p>
        </w:tc>
      </w:tr>
      <w:tr w:rsidR="00157A96">
        <w:trPr>
          <w:cantSplit/>
          <w:trHeight w:val="200"/>
          <w:jc w:val="center"/>
        </w:trPr>
        <w:tc>
          <w:tcPr>
            <w:tcW w:w="917" w:type="dxa"/>
          </w:tcPr>
          <w:p w:rsidR="00157A96" w:rsidRDefault="00157A96">
            <w:pPr>
              <w:widowControl/>
              <w:spacing w:line="560" w:lineRule="exact"/>
              <w:jc w:val="center"/>
              <w:rPr>
                <w:rFonts w:ascii="仿宋_GB2312" w:eastAsia="仿宋_GB2312"/>
                <w:sz w:val="28"/>
              </w:rPr>
            </w:pPr>
          </w:p>
        </w:tc>
        <w:tc>
          <w:tcPr>
            <w:tcW w:w="1620" w:type="dxa"/>
          </w:tcPr>
          <w:p w:rsidR="00157A96" w:rsidRDefault="00157A96">
            <w:pPr>
              <w:widowControl/>
              <w:spacing w:line="560" w:lineRule="exact"/>
              <w:jc w:val="center"/>
              <w:rPr>
                <w:rFonts w:ascii="仿宋_GB2312" w:eastAsia="仿宋_GB2312"/>
                <w:sz w:val="28"/>
              </w:rPr>
            </w:pPr>
          </w:p>
        </w:tc>
        <w:tc>
          <w:tcPr>
            <w:tcW w:w="2216" w:type="dxa"/>
          </w:tcPr>
          <w:p w:rsidR="00157A96" w:rsidRDefault="00157A96">
            <w:pPr>
              <w:widowControl/>
              <w:spacing w:line="560" w:lineRule="exact"/>
              <w:jc w:val="center"/>
              <w:rPr>
                <w:rFonts w:ascii="仿宋_GB2312" w:eastAsia="仿宋_GB2312"/>
                <w:sz w:val="28"/>
              </w:rPr>
            </w:pPr>
          </w:p>
        </w:tc>
        <w:tc>
          <w:tcPr>
            <w:tcW w:w="1260" w:type="dxa"/>
            <w:vAlign w:val="center"/>
          </w:tcPr>
          <w:p w:rsidR="00157A96" w:rsidRDefault="00157A96">
            <w:pPr>
              <w:spacing w:line="560" w:lineRule="exact"/>
              <w:jc w:val="center"/>
              <w:rPr>
                <w:rFonts w:ascii="仿宋_GB2312" w:eastAsia="仿宋_GB2312"/>
                <w:sz w:val="28"/>
              </w:rPr>
            </w:pPr>
          </w:p>
        </w:tc>
        <w:tc>
          <w:tcPr>
            <w:tcW w:w="962" w:type="dxa"/>
          </w:tcPr>
          <w:p w:rsidR="00157A96" w:rsidRDefault="00157A96">
            <w:pPr>
              <w:widowControl/>
              <w:spacing w:line="560" w:lineRule="exact"/>
              <w:jc w:val="center"/>
              <w:rPr>
                <w:rFonts w:ascii="仿宋_GB2312" w:eastAsia="仿宋_GB2312"/>
                <w:sz w:val="28"/>
              </w:rPr>
            </w:pPr>
          </w:p>
        </w:tc>
        <w:tc>
          <w:tcPr>
            <w:tcW w:w="1344" w:type="dxa"/>
            <w:vAlign w:val="center"/>
          </w:tcPr>
          <w:p w:rsidR="00157A96" w:rsidRDefault="00157A96">
            <w:pPr>
              <w:spacing w:line="560" w:lineRule="exact"/>
              <w:jc w:val="center"/>
              <w:rPr>
                <w:rFonts w:ascii="仿宋_GB2312" w:eastAsia="仿宋_GB2312"/>
                <w:sz w:val="28"/>
              </w:rPr>
            </w:pPr>
          </w:p>
        </w:tc>
        <w:tc>
          <w:tcPr>
            <w:tcW w:w="1228" w:type="dxa"/>
            <w:vAlign w:val="center"/>
          </w:tcPr>
          <w:p w:rsidR="00157A96" w:rsidRDefault="00157A96">
            <w:pPr>
              <w:spacing w:line="560" w:lineRule="exact"/>
              <w:jc w:val="center"/>
              <w:rPr>
                <w:rFonts w:ascii="仿宋_GB2312" w:eastAsia="仿宋_GB2312"/>
                <w:sz w:val="28"/>
              </w:rPr>
            </w:pPr>
          </w:p>
        </w:tc>
      </w:tr>
      <w:tr w:rsidR="00157A96">
        <w:trPr>
          <w:cantSplit/>
          <w:trHeight w:val="250"/>
          <w:jc w:val="center"/>
        </w:trPr>
        <w:tc>
          <w:tcPr>
            <w:tcW w:w="917" w:type="dxa"/>
          </w:tcPr>
          <w:p w:rsidR="00157A96" w:rsidRDefault="00157A96">
            <w:pPr>
              <w:widowControl/>
              <w:spacing w:line="560" w:lineRule="exact"/>
              <w:jc w:val="center"/>
              <w:rPr>
                <w:rFonts w:ascii="仿宋_GB2312" w:eastAsia="仿宋_GB2312"/>
                <w:sz w:val="28"/>
              </w:rPr>
            </w:pPr>
          </w:p>
        </w:tc>
        <w:tc>
          <w:tcPr>
            <w:tcW w:w="1620" w:type="dxa"/>
          </w:tcPr>
          <w:p w:rsidR="00157A96" w:rsidRDefault="00157A96">
            <w:pPr>
              <w:widowControl/>
              <w:spacing w:line="560" w:lineRule="exact"/>
              <w:jc w:val="center"/>
              <w:rPr>
                <w:rFonts w:ascii="仿宋_GB2312" w:eastAsia="仿宋_GB2312"/>
                <w:sz w:val="28"/>
              </w:rPr>
            </w:pPr>
          </w:p>
        </w:tc>
        <w:tc>
          <w:tcPr>
            <w:tcW w:w="2216" w:type="dxa"/>
          </w:tcPr>
          <w:p w:rsidR="00157A96" w:rsidRDefault="00157A96">
            <w:pPr>
              <w:widowControl/>
              <w:spacing w:line="560" w:lineRule="exact"/>
              <w:jc w:val="center"/>
              <w:rPr>
                <w:rFonts w:ascii="仿宋_GB2312" w:eastAsia="仿宋_GB2312"/>
                <w:sz w:val="28"/>
              </w:rPr>
            </w:pPr>
          </w:p>
        </w:tc>
        <w:tc>
          <w:tcPr>
            <w:tcW w:w="1260" w:type="dxa"/>
            <w:vAlign w:val="center"/>
          </w:tcPr>
          <w:p w:rsidR="00157A96" w:rsidRDefault="00157A96">
            <w:pPr>
              <w:spacing w:line="560" w:lineRule="exact"/>
              <w:jc w:val="center"/>
              <w:rPr>
                <w:rFonts w:ascii="仿宋_GB2312" w:eastAsia="仿宋_GB2312"/>
                <w:sz w:val="28"/>
              </w:rPr>
            </w:pPr>
          </w:p>
        </w:tc>
        <w:tc>
          <w:tcPr>
            <w:tcW w:w="962" w:type="dxa"/>
          </w:tcPr>
          <w:p w:rsidR="00157A96" w:rsidRDefault="00157A96">
            <w:pPr>
              <w:widowControl/>
              <w:spacing w:line="560" w:lineRule="exact"/>
              <w:jc w:val="center"/>
              <w:rPr>
                <w:rFonts w:ascii="仿宋_GB2312" w:eastAsia="仿宋_GB2312"/>
                <w:sz w:val="28"/>
              </w:rPr>
            </w:pPr>
          </w:p>
        </w:tc>
        <w:tc>
          <w:tcPr>
            <w:tcW w:w="1344" w:type="dxa"/>
            <w:vAlign w:val="center"/>
          </w:tcPr>
          <w:p w:rsidR="00157A96" w:rsidRDefault="00157A96">
            <w:pPr>
              <w:spacing w:line="560" w:lineRule="exact"/>
              <w:jc w:val="center"/>
              <w:rPr>
                <w:rFonts w:ascii="仿宋_GB2312" w:eastAsia="仿宋_GB2312"/>
                <w:sz w:val="28"/>
              </w:rPr>
            </w:pPr>
          </w:p>
        </w:tc>
        <w:tc>
          <w:tcPr>
            <w:tcW w:w="1228" w:type="dxa"/>
            <w:vAlign w:val="center"/>
          </w:tcPr>
          <w:p w:rsidR="00157A96" w:rsidRDefault="00157A96">
            <w:pPr>
              <w:spacing w:line="560" w:lineRule="exact"/>
              <w:jc w:val="center"/>
              <w:rPr>
                <w:rFonts w:ascii="仿宋_GB2312" w:eastAsia="仿宋_GB2312"/>
                <w:sz w:val="28"/>
              </w:rPr>
            </w:pPr>
          </w:p>
        </w:tc>
      </w:tr>
      <w:tr w:rsidR="00157A96">
        <w:trPr>
          <w:cantSplit/>
          <w:trHeight w:val="70"/>
          <w:jc w:val="center"/>
        </w:trPr>
        <w:tc>
          <w:tcPr>
            <w:tcW w:w="917" w:type="dxa"/>
            <w:vAlign w:val="center"/>
          </w:tcPr>
          <w:p w:rsidR="00157A96" w:rsidRDefault="00157A96">
            <w:pPr>
              <w:spacing w:line="560" w:lineRule="exact"/>
              <w:jc w:val="center"/>
              <w:rPr>
                <w:rFonts w:ascii="仿宋_GB2312" w:eastAsia="仿宋_GB2312"/>
                <w:sz w:val="28"/>
              </w:rPr>
            </w:pPr>
          </w:p>
        </w:tc>
        <w:tc>
          <w:tcPr>
            <w:tcW w:w="1620" w:type="dxa"/>
            <w:vAlign w:val="center"/>
          </w:tcPr>
          <w:p w:rsidR="00157A96" w:rsidRDefault="00157A96">
            <w:pPr>
              <w:spacing w:line="560" w:lineRule="exact"/>
              <w:jc w:val="center"/>
              <w:rPr>
                <w:rFonts w:ascii="仿宋_GB2312" w:eastAsia="仿宋_GB2312"/>
                <w:sz w:val="28"/>
              </w:rPr>
            </w:pPr>
          </w:p>
        </w:tc>
        <w:tc>
          <w:tcPr>
            <w:tcW w:w="2216" w:type="dxa"/>
            <w:vAlign w:val="center"/>
          </w:tcPr>
          <w:p w:rsidR="00157A96" w:rsidRDefault="00157A96">
            <w:pPr>
              <w:spacing w:line="560" w:lineRule="exact"/>
              <w:jc w:val="center"/>
              <w:rPr>
                <w:rFonts w:ascii="仿宋_GB2312" w:eastAsia="仿宋_GB2312"/>
                <w:sz w:val="28"/>
              </w:rPr>
            </w:pPr>
          </w:p>
        </w:tc>
        <w:tc>
          <w:tcPr>
            <w:tcW w:w="1260" w:type="dxa"/>
            <w:vAlign w:val="center"/>
          </w:tcPr>
          <w:p w:rsidR="00157A96" w:rsidRDefault="00157A96">
            <w:pPr>
              <w:spacing w:line="560" w:lineRule="exact"/>
              <w:jc w:val="center"/>
              <w:rPr>
                <w:rFonts w:ascii="仿宋_GB2312" w:eastAsia="仿宋_GB2312"/>
                <w:sz w:val="28"/>
              </w:rPr>
            </w:pPr>
          </w:p>
        </w:tc>
        <w:tc>
          <w:tcPr>
            <w:tcW w:w="962" w:type="dxa"/>
          </w:tcPr>
          <w:p w:rsidR="00157A96" w:rsidRDefault="00157A96">
            <w:pPr>
              <w:widowControl/>
              <w:spacing w:line="560" w:lineRule="exact"/>
              <w:jc w:val="center"/>
              <w:rPr>
                <w:rFonts w:ascii="仿宋_GB2312" w:eastAsia="仿宋_GB2312"/>
                <w:sz w:val="28"/>
              </w:rPr>
            </w:pPr>
          </w:p>
        </w:tc>
        <w:tc>
          <w:tcPr>
            <w:tcW w:w="1344" w:type="dxa"/>
            <w:vAlign w:val="center"/>
          </w:tcPr>
          <w:p w:rsidR="00157A96" w:rsidRDefault="00157A96">
            <w:pPr>
              <w:spacing w:line="560" w:lineRule="exact"/>
              <w:jc w:val="center"/>
              <w:rPr>
                <w:rFonts w:ascii="仿宋_GB2312" w:eastAsia="仿宋_GB2312"/>
                <w:sz w:val="28"/>
              </w:rPr>
            </w:pPr>
          </w:p>
        </w:tc>
        <w:tc>
          <w:tcPr>
            <w:tcW w:w="1228" w:type="dxa"/>
            <w:vAlign w:val="center"/>
          </w:tcPr>
          <w:p w:rsidR="00157A96" w:rsidRDefault="00157A96">
            <w:pPr>
              <w:spacing w:line="560" w:lineRule="exact"/>
              <w:jc w:val="center"/>
              <w:rPr>
                <w:rFonts w:ascii="仿宋_GB2312" w:eastAsia="仿宋_GB2312"/>
                <w:sz w:val="28"/>
              </w:rPr>
            </w:pPr>
          </w:p>
        </w:tc>
      </w:tr>
      <w:tr w:rsidR="00157A96">
        <w:trPr>
          <w:cantSplit/>
          <w:trHeight w:val="70"/>
          <w:jc w:val="center"/>
        </w:trPr>
        <w:tc>
          <w:tcPr>
            <w:tcW w:w="917" w:type="dxa"/>
          </w:tcPr>
          <w:p w:rsidR="00157A96" w:rsidRDefault="00157A96">
            <w:pPr>
              <w:widowControl/>
              <w:spacing w:line="560" w:lineRule="exact"/>
              <w:jc w:val="center"/>
              <w:rPr>
                <w:rFonts w:ascii="仿宋_GB2312" w:eastAsia="仿宋_GB2312"/>
                <w:sz w:val="28"/>
              </w:rPr>
            </w:pPr>
          </w:p>
        </w:tc>
        <w:tc>
          <w:tcPr>
            <w:tcW w:w="1620" w:type="dxa"/>
          </w:tcPr>
          <w:p w:rsidR="00157A96" w:rsidRDefault="00157A96">
            <w:pPr>
              <w:widowControl/>
              <w:spacing w:line="560" w:lineRule="exact"/>
              <w:jc w:val="center"/>
              <w:rPr>
                <w:rFonts w:ascii="仿宋_GB2312" w:eastAsia="仿宋_GB2312"/>
                <w:sz w:val="28"/>
              </w:rPr>
            </w:pPr>
          </w:p>
        </w:tc>
        <w:tc>
          <w:tcPr>
            <w:tcW w:w="2216" w:type="dxa"/>
          </w:tcPr>
          <w:p w:rsidR="00157A96" w:rsidRDefault="00157A96">
            <w:pPr>
              <w:widowControl/>
              <w:spacing w:line="560" w:lineRule="exact"/>
              <w:jc w:val="center"/>
              <w:rPr>
                <w:rFonts w:ascii="仿宋_GB2312" w:eastAsia="仿宋_GB2312"/>
                <w:sz w:val="28"/>
              </w:rPr>
            </w:pPr>
          </w:p>
        </w:tc>
        <w:tc>
          <w:tcPr>
            <w:tcW w:w="1260" w:type="dxa"/>
            <w:vAlign w:val="center"/>
          </w:tcPr>
          <w:p w:rsidR="00157A96" w:rsidRDefault="00157A96">
            <w:pPr>
              <w:spacing w:line="560" w:lineRule="exact"/>
              <w:jc w:val="center"/>
              <w:rPr>
                <w:rFonts w:ascii="仿宋_GB2312" w:eastAsia="仿宋_GB2312"/>
                <w:sz w:val="28"/>
              </w:rPr>
            </w:pPr>
          </w:p>
        </w:tc>
        <w:tc>
          <w:tcPr>
            <w:tcW w:w="962" w:type="dxa"/>
          </w:tcPr>
          <w:p w:rsidR="00157A96" w:rsidRDefault="00157A96">
            <w:pPr>
              <w:widowControl/>
              <w:spacing w:line="560" w:lineRule="exact"/>
              <w:jc w:val="center"/>
              <w:rPr>
                <w:rFonts w:ascii="仿宋_GB2312" w:eastAsia="仿宋_GB2312"/>
                <w:sz w:val="28"/>
              </w:rPr>
            </w:pPr>
          </w:p>
        </w:tc>
        <w:tc>
          <w:tcPr>
            <w:tcW w:w="1344" w:type="dxa"/>
            <w:vAlign w:val="center"/>
          </w:tcPr>
          <w:p w:rsidR="00157A96" w:rsidRDefault="00157A96">
            <w:pPr>
              <w:spacing w:line="560" w:lineRule="exact"/>
              <w:jc w:val="center"/>
              <w:rPr>
                <w:rFonts w:ascii="仿宋_GB2312" w:eastAsia="仿宋_GB2312"/>
                <w:sz w:val="28"/>
              </w:rPr>
            </w:pPr>
          </w:p>
        </w:tc>
        <w:tc>
          <w:tcPr>
            <w:tcW w:w="1228" w:type="dxa"/>
            <w:vAlign w:val="center"/>
          </w:tcPr>
          <w:p w:rsidR="00157A96" w:rsidRDefault="00157A96">
            <w:pPr>
              <w:spacing w:line="560" w:lineRule="exact"/>
              <w:jc w:val="center"/>
              <w:rPr>
                <w:rFonts w:ascii="仿宋_GB2312" w:eastAsia="仿宋_GB2312"/>
                <w:sz w:val="28"/>
              </w:rPr>
            </w:pPr>
          </w:p>
        </w:tc>
      </w:tr>
      <w:tr w:rsidR="00157A96">
        <w:trPr>
          <w:cantSplit/>
          <w:trHeight w:val="70"/>
          <w:jc w:val="center"/>
        </w:trPr>
        <w:tc>
          <w:tcPr>
            <w:tcW w:w="917" w:type="dxa"/>
          </w:tcPr>
          <w:p w:rsidR="00157A96" w:rsidRDefault="00157A96">
            <w:pPr>
              <w:widowControl/>
              <w:spacing w:line="560" w:lineRule="exact"/>
              <w:jc w:val="center"/>
              <w:rPr>
                <w:rFonts w:ascii="仿宋_GB2312" w:eastAsia="仿宋_GB2312"/>
                <w:sz w:val="28"/>
              </w:rPr>
            </w:pPr>
          </w:p>
        </w:tc>
        <w:tc>
          <w:tcPr>
            <w:tcW w:w="1620" w:type="dxa"/>
          </w:tcPr>
          <w:p w:rsidR="00157A96" w:rsidRDefault="00157A96">
            <w:pPr>
              <w:widowControl/>
              <w:spacing w:line="560" w:lineRule="exact"/>
              <w:jc w:val="center"/>
              <w:rPr>
                <w:rFonts w:ascii="仿宋_GB2312" w:eastAsia="仿宋_GB2312"/>
                <w:sz w:val="28"/>
              </w:rPr>
            </w:pPr>
          </w:p>
        </w:tc>
        <w:tc>
          <w:tcPr>
            <w:tcW w:w="2216" w:type="dxa"/>
          </w:tcPr>
          <w:p w:rsidR="00157A96" w:rsidRDefault="00157A96">
            <w:pPr>
              <w:widowControl/>
              <w:spacing w:line="560" w:lineRule="exact"/>
              <w:jc w:val="center"/>
              <w:rPr>
                <w:rFonts w:ascii="仿宋_GB2312" w:eastAsia="仿宋_GB2312"/>
                <w:sz w:val="28"/>
              </w:rPr>
            </w:pPr>
          </w:p>
        </w:tc>
        <w:tc>
          <w:tcPr>
            <w:tcW w:w="1260" w:type="dxa"/>
            <w:vAlign w:val="center"/>
          </w:tcPr>
          <w:p w:rsidR="00157A96" w:rsidRDefault="00157A96">
            <w:pPr>
              <w:spacing w:line="560" w:lineRule="exact"/>
              <w:jc w:val="center"/>
              <w:rPr>
                <w:rFonts w:ascii="仿宋_GB2312" w:eastAsia="仿宋_GB2312"/>
                <w:sz w:val="28"/>
              </w:rPr>
            </w:pPr>
          </w:p>
        </w:tc>
        <w:tc>
          <w:tcPr>
            <w:tcW w:w="962" w:type="dxa"/>
          </w:tcPr>
          <w:p w:rsidR="00157A96" w:rsidRDefault="00157A96">
            <w:pPr>
              <w:widowControl/>
              <w:spacing w:line="560" w:lineRule="exact"/>
              <w:jc w:val="center"/>
              <w:rPr>
                <w:rFonts w:ascii="仿宋_GB2312" w:eastAsia="仿宋_GB2312"/>
                <w:sz w:val="28"/>
              </w:rPr>
            </w:pPr>
          </w:p>
        </w:tc>
        <w:tc>
          <w:tcPr>
            <w:tcW w:w="1344" w:type="dxa"/>
            <w:vAlign w:val="center"/>
          </w:tcPr>
          <w:p w:rsidR="00157A96" w:rsidRDefault="00157A96">
            <w:pPr>
              <w:spacing w:line="560" w:lineRule="exact"/>
              <w:jc w:val="center"/>
              <w:rPr>
                <w:rFonts w:ascii="仿宋_GB2312" w:eastAsia="仿宋_GB2312"/>
                <w:sz w:val="28"/>
              </w:rPr>
            </w:pPr>
          </w:p>
        </w:tc>
        <w:tc>
          <w:tcPr>
            <w:tcW w:w="1228" w:type="dxa"/>
            <w:vAlign w:val="center"/>
          </w:tcPr>
          <w:p w:rsidR="00157A96" w:rsidRDefault="00157A96">
            <w:pPr>
              <w:spacing w:line="560" w:lineRule="exact"/>
              <w:jc w:val="center"/>
              <w:rPr>
                <w:rFonts w:ascii="仿宋_GB2312" w:eastAsia="仿宋_GB2312"/>
                <w:sz w:val="28"/>
              </w:rPr>
            </w:pPr>
          </w:p>
        </w:tc>
      </w:tr>
      <w:tr w:rsidR="00157A96">
        <w:trPr>
          <w:cantSplit/>
          <w:trHeight w:val="308"/>
          <w:jc w:val="center"/>
        </w:trPr>
        <w:tc>
          <w:tcPr>
            <w:tcW w:w="917" w:type="dxa"/>
          </w:tcPr>
          <w:p w:rsidR="00157A96" w:rsidRDefault="00157A96">
            <w:pPr>
              <w:widowControl/>
              <w:spacing w:line="560" w:lineRule="exact"/>
              <w:jc w:val="center"/>
              <w:rPr>
                <w:rFonts w:ascii="仿宋_GB2312" w:eastAsia="仿宋_GB2312"/>
                <w:sz w:val="28"/>
              </w:rPr>
            </w:pPr>
          </w:p>
        </w:tc>
        <w:tc>
          <w:tcPr>
            <w:tcW w:w="1620" w:type="dxa"/>
          </w:tcPr>
          <w:p w:rsidR="00157A96" w:rsidRDefault="00157A96">
            <w:pPr>
              <w:widowControl/>
              <w:spacing w:line="560" w:lineRule="exact"/>
              <w:jc w:val="center"/>
              <w:rPr>
                <w:rFonts w:ascii="仿宋_GB2312" w:eastAsia="仿宋_GB2312"/>
                <w:sz w:val="28"/>
              </w:rPr>
            </w:pPr>
          </w:p>
        </w:tc>
        <w:tc>
          <w:tcPr>
            <w:tcW w:w="2216" w:type="dxa"/>
          </w:tcPr>
          <w:p w:rsidR="00157A96" w:rsidRDefault="00157A96">
            <w:pPr>
              <w:widowControl/>
              <w:spacing w:line="560" w:lineRule="exact"/>
              <w:jc w:val="center"/>
              <w:rPr>
                <w:rFonts w:ascii="仿宋_GB2312" w:eastAsia="仿宋_GB2312"/>
                <w:sz w:val="28"/>
              </w:rPr>
            </w:pPr>
          </w:p>
        </w:tc>
        <w:tc>
          <w:tcPr>
            <w:tcW w:w="1260" w:type="dxa"/>
            <w:vAlign w:val="center"/>
          </w:tcPr>
          <w:p w:rsidR="00157A96" w:rsidRDefault="00157A96">
            <w:pPr>
              <w:spacing w:line="560" w:lineRule="exact"/>
              <w:jc w:val="center"/>
              <w:rPr>
                <w:rFonts w:ascii="仿宋_GB2312" w:eastAsia="仿宋_GB2312"/>
                <w:sz w:val="28"/>
              </w:rPr>
            </w:pPr>
          </w:p>
        </w:tc>
        <w:tc>
          <w:tcPr>
            <w:tcW w:w="962" w:type="dxa"/>
          </w:tcPr>
          <w:p w:rsidR="00157A96" w:rsidRDefault="00157A96">
            <w:pPr>
              <w:widowControl/>
              <w:spacing w:line="560" w:lineRule="exact"/>
              <w:jc w:val="center"/>
              <w:rPr>
                <w:rFonts w:ascii="仿宋_GB2312" w:eastAsia="仿宋_GB2312"/>
                <w:sz w:val="28"/>
              </w:rPr>
            </w:pPr>
          </w:p>
        </w:tc>
        <w:tc>
          <w:tcPr>
            <w:tcW w:w="1344" w:type="dxa"/>
            <w:vAlign w:val="center"/>
          </w:tcPr>
          <w:p w:rsidR="00157A96" w:rsidRDefault="00157A96">
            <w:pPr>
              <w:spacing w:line="560" w:lineRule="exact"/>
              <w:jc w:val="center"/>
              <w:rPr>
                <w:rFonts w:ascii="仿宋_GB2312" w:eastAsia="仿宋_GB2312"/>
                <w:sz w:val="28"/>
              </w:rPr>
            </w:pPr>
          </w:p>
        </w:tc>
        <w:tc>
          <w:tcPr>
            <w:tcW w:w="1228" w:type="dxa"/>
            <w:vAlign w:val="center"/>
          </w:tcPr>
          <w:p w:rsidR="00157A96" w:rsidRDefault="00157A96">
            <w:pPr>
              <w:spacing w:line="560" w:lineRule="exact"/>
              <w:jc w:val="center"/>
              <w:rPr>
                <w:rFonts w:ascii="仿宋_GB2312" w:eastAsia="仿宋_GB2312"/>
                <w:sz w:val="28"/>
              </w:rPr>
            </w:pPr>
          </w:p>
        </w:tc>
      </w:tr>
      <w:tr w:rsidR="00157A96">
        <w:trPr>
          <w:cantSplit/>
          <w:trHeight w:val="165"/>
          <w:jc w:val="center"/>
        </w:trPr>
        <w:tc>
          <w:tcPr>
            <w:tcW w:w="917" w:type="dxa"/>
            <w:vAlign w:val="center"/>
          </w:tcPr>
          <w:p w:rsidR="00157A96" w:rsidRDefault="00157A96">
            <w:pPr>
              <w:spacing w:line="560" w:lineRule="exact"/>
              <w:jc w:val="center"/>
              <w:rPr>
                <w:rFonts w:ascii="仿宋_GB2312" w:eastAsia="仿宋_GB2312"/>
                <w:i/>
                <w:iCs/>
                <w:sz w:val="28"/>
              </w:rPr>
            </w:pPr>
          </w:p>
        </w:tc>
        <w:tc>
          <w:tcPr>
            <w:tcW w:w="1620" w:type="dxa"/>
            <w:vAlign w:val="center"/>
          </w:tcPr>
          <w:p w:rsidR="00157A96" w:rsidRDefault="00157A96">
            <w:pPr>
              <w:spacing w:line="560" w:lineRule="exact"/>
              <w:jc w:val="center"/>
              <w:rPr>
                <w:rFonts w:ascii="仿宋_GB2312" w:eastAsia="仿宋_GB2312"/>
                <w:i/>
                <w:iCs/>
                <w:sz w:val="28"/>
              </w:rPr>
            </w:pPr>
          </w:p>
        </w:tc>
        <w:tc>
          <w:tcPr>
            <w:tcW w:w="2216" w:type="dxa"/>
            <w:vAlign w:val="center"/>
          </w:tcPr>
          <w:p w:rsidR="00157A96" w:rsidRDefault="00157A96">
            <w:pPr>
              <w:spacing w:line="560" w:lineRule="exact"/>
              <w:jc w:val="center"/>
              <w:rPr>
                <w:rFonts w:ascii="仿宋_GB2312" w:eastAsia="仿宋_GB2312"/>
                <w:i/>
                <w:iCs/>
                <w:sz w:val="28"/>
              </w:rPr>
            </w:pPr>
          </w:p>
        </w:tc>
        <w:tc>
          <w:tcPr>
            <w:tcW w:w="1260" w:type="dxa"/>
            <w:vAlign w:val="center"/>
          </w:tcPr>
          <w:p w:rsidR="00157A96" w:rsidRDefault="00157A96">
            <w:pPr>
              <w:spacing w:line="560" w:lineRule="exact"/>
              <w:jc w:val="center"/>
              <w:rPr>
                <w:rFonts w:ascii="仿宋_GB2312" w:eastAsia="仿宋_GB2312"/>
                <w:sz w:val="28"/>
              </w:rPr>
            </w:pPr>
          </w:p>
        </w:tc>
        <w:tc>
          <w:tcPr>
            <w:tcW w:w="962" w:type="dxa"/>
            <w:vAlign w:val="center"/>
          </w:tcPr>
          <w:p w:rsidR="00157A96" w:rsidRDefault="00157A96">
            <w:pPr>
              <w:spacing w:line="560" w:lineRule="exact"/>
              <w:jc w:val="center"/>
              <w:rPr>
                <w:rFonts w:ascii="仿宋_GB2312" w:eastAsia="仿宋_GB2312"/>
                <w:sz w:val="28"/>
              </w:rPr>
            </w:pPr>
          </w:p>
        </w:tc>
        <w:tc>
          <w:tcPr>
            <w:tcW w:w="1344" w:type="dxa"/>
            <w:vAlign w:val="center"/>
          </w:tcPr>
          <w:p w:rsidR="00157A96" w:rsidRDefault="00157A96">
            <w:pPr>
              <w:spacing w:line="560" w:lineRule="exact"/>
              <w:jc w:val="center"/>
              <w:rPr>
                <w:rFonts w:ascii="仿宋_GB2312" w:eastAsia="仿宋_GB2312"/>
                <w:sz w:val="28"/>
              </w:rPr>
            </w:pPr>
          </w:p>
        </w:tc>
        <w:tc>
          <w:tcPr>
            <w:tcW w:w="1228" w:type="dxa"/>
            <w:vAlign w:val="center"/>
          </w:tcPr>
          <w:p w:rsidR="00157A96" w:rsidRDefault="00157A96">
            <w:pPr>
              <w:spacing w:line="560" w:lineRule="exact"/>
              <w:jc w:val="center"/>
              <w:rPr>
                <w:rFonts w:ascii="仿宋_GB2312" w:eastAsia="仿宋_GB2312"/>
                <w:sz w:val="28"/>
              </w:rPr>
            </w:pPr>
          </w:p>
        </w:tc>
      </w:tr>
      <w:tr w:rsidR="00157A96">
        <w:trPr>
          <w:cantSplit/>
          <w:trHeight w:val="375"/>
          <w:jc w:val="center"/>
        </w:trPr>
        <w:tc>
          <w:tcPr>
            <w:tcW w:w="917" w:type="dxa"/>
            <w:vAlign w:val="center"/>
          </w:tcPr>
          <w:p w:rsidR="00157A96" w:rsidRDefault="00157A96">
            <w:pPr>
              <w:spacing w:line="560" w:lineRule="exact"/>
              <w:jc w:val="center"/>
              <w:rPr>
                <w:rFonts w:ascii="仿宋_GB2312" w:eastAsia="仿宋_GB2312"/>
                <w:i/>
                <w:iCs/>
                <w:sz w:val="28"/>
              </w:rPr>
            </w:pPr>
          </w:p>
        </w:tc>
        <w:tc>
          <w:tcPr>
            <w:tcW w:w="1620" w:type="dxa"/>
            <w:vAlign w:val="center"/>
          </w:tcPr>
          <w:p w:rsidR="00157A96" w:rsidRDefault="00157A96">
            <w:pPr>
              <w:spacing w:line="560" w:lineRule="exact"/>
              <w:jc w:val="center"/>
              <w:rPr>
                <w:rFonts w:ascii="仿宋_GB2312" w:eastAsia="仿宋_GB2312"/>
                <w:i/>
                <w:iCs/>
                <w:sz w:val="28"/>
              </w:rPr>
            </w:pPr>
          </w:p>
        </w:tc>
        <w:tc>
          <w:tcPr>
            <w:tcW w:w="2216" w:type="dxa"/>
            <w:vAlign w:val="center"/>
          </w:tcPr>
          <w:p w:rsidR="00157A96" w:rsidRDefault="00157A96">
            <w:pPr>
              <w:spacing w:line="560" w:lineRule="exact"/>
              <w:jc w:val="center"/>
              <w:rPr>
                <w:rFonts w:ascii="仿宋_GB2312" w:eastAsia="仿宋_GB2312"/>
                <w:i/>
                <w:iCs/>
                <w:sz w:val="28"/>
              </w:rPr>
            </w:pPr>
          </w:p>
        </w:tc>
        <w:tc>
          <w:tcPr>
            <w:tcW w:w="1260" w:type="dxa"/>
            <w:vAlign w:val="center"/>
          </w:tcPr>
          <w:p w:rsidR="00157A96" w:rsidRDefault="00157A96">
            <w:pPr>
              <w:spacing w:line="560" w:lineRule="exact"/>
              <w:jc w:val="center"/>
              <w:rPr>
                <w:rFonts w:ascii="仿宋_GB2312" w:eastAsia="仿宋_GB2312"/>
                <w:sz w:val="28"/>
              </w:rPr>
            </w:pPr>
          </w:p>
        </w:tc>
        <w:tc>
          <w:tcPr>
            <w:tcW w:w="962" w:type="dxa"/>
            <w:vAlign w:val="center"/>
          </w:tcPr>
          <w:p w:rsidR="00157A96" w:rsidRDefault="00157A96">
            <w:pPr>
              <w:spacing w:line="560" w:lineRule="exact"/>
              <w:jc w:val="center"/>
              <w:rPr>
                <w:rFonts w:ascii="仿宋_GB2312" w:eastAsia="仿宋_GB2312"/>
                <w:sz w:val="28"/>
              </w:rPr>
            </w:pPr>
          </w:p>
        </w:tc>
        <w:tc>
          <w:tcPr>
            <w:tcW w:w="1344" w:type="dxa"/>
            <w:vAlign w:val="center"/>
          </w:tcPr>
          <w:p w:rsidR="00157A96" w:rsidRDefault="00157A96">
            <w:pPr>
              <w:spacing w:line="560" w:lineRule="exact"/>
              <w:jc w:val="center"/>
              <w:rPr>
                <w:rFonts w:ascii="仿宋_GB2312" w:eastAsia="仿宋_GB2312"/>
                <w:sz w:val="28"/>
              </w:rPr>
            </w:pPr>
          </w:p>
        </w:tc>
        <w:tc>
          <w:tcPr>
            <w:tcW w:w="1228" w:type="dxa"/>
            <w:vAlign w:val="center"/>
          </w:tcPr>
          <w:p w:rsidR="00157A96" w:rsidRDefault="00157A96">
            <w:pPr>
              <w:spacing w:line="560" w:lineRule="exact"/>
              <w:jc w:val="center"/>
              <w:rPr>
                <w:rFonts w:ascii="仿宋_GB2312" w:eastAsia="仿宋_GB2312"/>
                <w:sz w:val="28"/>
              </w:rPr>
            </w:pPr>
          </w:p>
        </w:tc>
      </w:tr>
      <w:tr w:rsidR="00157A96">
        <w:trPr>
          <w:cantSplit/>
          <w:trHeight w:val="210"/>
          <w:jc w:val="center"/>
        </w:trPr>
        <w:tc>
          <w:tcPr>
            <w:tcW w:w="4753" w:type="dxa"/>
            <w:gridSpan w:val="3"/>
            <w:vAlign w:val="center"/>
          </w:tcPr>
          <w:p w:rsidR="00157A96" w:rsidRDefault="00157A96">
            <w:pPr>
              <w:spacing w:line="560" w:lineRule="exact"/>
              <w:jc w:val="center"/>
              <w:rPr>
                <w:rFonts w:ascii="仿宋_GB2312" w:eastAsia="仿宋_GB2312"/>
                <w:i/>
                <w:iCs/>
                <w:sz w:val="28"/>
              </w:rPr>
            </w:pPr>
            <w:r>
              <w:rPr>
                <w:rFonts w:ascii="仿宋_GB2312" w:eastAsia="仿宋_GB2312" w:hint="eastAsia"/>
                <w:i/>
                <w:iCs/>
                <w:sz w:val="28"/>
              </w:rPr>
              <w:t>其</w:t>
            </w:r>
            <w:r>
              <w:rPr>
                <w:rFonts w:ascii="仿宋_GB2312" w:eastAsia="仿宋_GB2312"/>
                <w:i/>
                <w:iCs/>
                <w:sz w:val="28"/>
              </w:rPr>
              <w:t xml:space="preserve"> </w:t>
            </w:r>
            <w:r>
              <w:rPr>
                <w:rFonts w:ascii="仿宋_GB2312" w:eastAsia="仿宋_GB2312" w:hint="eastAsia"/>
                <w:i/>
                <w:iCs/>
                <w:sz w:val="28"/>
              </w:rPr>
              <w:t>他</w:t>
            </w:r>
            <w:r>
              <w:rPr>
                <w:rFonts w:ascii="仿宋_GB2312" w:eastAsia="仿宋_GB2312"/>
                <w:i/>
                <w:iCs/>
                <w:sz w:val="28"/>
              </w:rPr>
              <w:t xml:space="preserve"> </w:t>
            </w:r>
            <w:r>
              <w:rPr>
                <w:rFonts w:ascii="仿宋_GB2312" w:eastAsia="仿宋_GB2312" w:hint="eastAsia"/>
                <w:i/>
                <w:iCs/>
                <w:sz w:val="28"/>
              </w:rPr>
              <w:t>费</w:t>
            </w:r>
            <w:r>
              <w:rPr>
                <w:rFonts w:ascii="仿宋_GB2312" w:eastAsia="仿宋_GB2312"/>
                <w:i/>
                <w:iCs/>
                <w:sz w:val="28"/>
              </w:rPr>
              <w:t xml:space="preserve"> </w:t>
            </w:r>
            <w:r>
              <w:rPr>
                <w:rFonts w:ascii="仿宋_GB2312" w:eastAsia="仿宋_GB2312" w:hint="eastAsia"/>
                <w:i/>
                <w:iCs/>
                <w:sz w:val="28"/>
              </w:rPr>
              <w:t>用</w:t>
            </w:r>
          </w:p>
        </w:tc>
        <w:tc>
          <w:tcPr>
            <w:tcW w:w="1260" w:type="dxa"/>
            <w:vAlign w:val="center"/>
          </w:tcPr>
          <w:p w:rsidR="00157A96" w:rsidRDefault="00157A96">
            <w:pPr>
              <w:spacing w:line="560" w:lineRule="exact"/>
              <w:jc w:val="center"/>
              <w:rPr>
                <w:rFonts w:ascii="仿宋_GB2312" w:eastAsia="仿宋_GB2312"/>
                <w:sz w:val="28"/>
              </w:rPr>
            </w:pPr>
          </w:p>
        </w:tc>
        <w:tc>
          <w:tcPr>
            <w:tcW w:w="962" w:type="dxa"/>
            <w:vAlign w:val="center"/>
          </w:tcPr>
          <w:p w:rsidR="00157A96" w:rsidRDefault="00157A96">
            <w:pPr>
              <w:spacing w:line="560" w:lineRule="exact"/>
              <w:jc w:val="center"/>
              <w:rPr>
                <w:rFonts w:ascii="仿宋_GB2312" w:eastAsia="仿宋_GB2312"/>
                <w:sz w:val="28"/>
              </w:rPr>
            </w:pPr>
          </w:p>
        </w:tc>
        <w:tc>
          <w:tcPr>
            <w:tcW w:w="1344" w:type="dxa"/>
            <w:vAlign w:val="center"/>
          </w:tcPr>
          <w:p w:rsidR="00157A96" w:rsidRDefault="00157A96">
            <w:pPr>
              <w:spacing w:line="560" w:lineRule="exact"/>
              <w:jc w:val="center"/>
              <w:rPr>
                <w:rFonts w:ascii="仿宋_GB2312" w:eastAsia="仿宋_GB2312"/>
                <w:sz w:val="28"/>
              </w:rPr>
            </w:pPr>
          </w:p>
        </w:tc>
        <w:tc>
          <w:tcPr>
            <w:tcW w:w="1228" w:type="dxa"/>
            <w:vAlign w:val="center"/>
          </w:tcPr>
          <w:p w:rsidR="00157A96" w:rsidRDefault="00157A96">
            <w:pPr>
              <w:spacing w:line="560" w:lineRule="exact"/>
              <w:jc w:val="center"/>
              <w:rPr>
                <w:rFonts w:ascii="仿宋_GB2312" w:eastAsia="仿宋_GB2312"/>
                <w:sz w:val="28"/>
              </w:rPr>
            </w:pPr>
          </w:p>
        </w:tc>
      </w:tr>
      <w:tr w:rsidR="00157A96">
        <w:trPr>
          <w:cantSplit/>
          <w:trHeight w:val="330"/>
          <w:jc w:val="center"/>
        </w:trPr>
        <w:tc>
          <w:tcPr>
            <w:tcW w:w="4753" w:type="dxa"/>
            <w:gridSpan w:val="3"/>
            <w:vAlign w:val="center"/>
          </w:tcPr>
          <w:p w:rsidR="00157A96" w:rsidRDefault="00157A96">
            <w:pPr>
              <w:spacing w:line="560" w:lineRule="exact"/>
              <w:jc w:val="center"/>
              <w:rPr>
                <w:rFonts w:ascii="仿宋_GB2312" w:eastAsia="仿宋_GB2312"/>
                <w:i/>
                <w:iCs/>
                <w:sz w:val="28"/>
              </w:rPr>
            </w:pPr>
            <w:r>
              <w:rPr>
                <w:rFonts w:ascii="仿宋_GB2312" w:eastAsia="仿宋_GB2312" w:hint="eastAsia"/>
                <w:i/>
                <w:iCs/>
                <w:sz w:val="28"/>
              </w:rPr>
              <w:t>其</w:t>
            </w:r>
            <w:r>
              <w:rPr>
                <w:rFonts w:ascii="仿宋_GB2312" w:eastAsia="仿宋_GB2312"/>
                <w:i/>
                <w:iCs/>
                <w:sz w:val="28"/>
              </w:rPr>
              <w:t xml:space="preserve"> </w:t>
            </w:r>
            <w:r>
              <w:rPr>
                <w:rFonts w:ascii="仿宋_GB2312" w:eastAsia="仿宋_GB2312" w:hint="eastAsia"/>
                <w:i/>
                <w:iCs/>
                <w:sz w:val="28"/>
              </w:rPr>
              <w:t>他</w:t>
            </w:r>
            <w:r>
              <w:rPr>
                <w:rFonts w:ascii="仿宋_GB2312" w:eastAsia="仿宋_GB2312"/>
                <w:i/>
                <w:iCs/>
                <w:sz w:val="28"/>
              </w:rPr>
              <w:t xml:space="preserve"> </w:t>
            </w:r>
            <w:r>
              <w:rPr>
                <w:rFonts w:ascii="仿宋_GB2312" w:eastAsia="仿宋_GB2312" w:hint="eastAsia"/>
                <w:i/>
                <w:iCs/>
                <w:sz w:val="28"/>
              </w:rPr>
              <w:t>费</w:t>
            </w:r>
            <w:r>
              <w:rPr>
                <w:rFonts w:ascii="仿宋_GB2312" w:eastAsia="仿宋_GB2312"/>
                <w:i/>
                <w:iCs/>
                <w:sz w:val="28"/>
              </w:rPr>
              <w:t xml:space="preserve"> </w:t>
            </w:r>
            <w:r>
              <w:rPr>
                <w:rFonts w:ascii="仿宋_GB2312" w:eastAsia="仿宋_GB2312" w:hint="eastAsia"/>
                <w:i/>
                <w:iCs/>
                <w:sz w:val="28"/>
              </w:rPr>
              <w:t>用</w:t>
            </w:r>
          </w:p>
        </w:tc>
        <w:tc>
          <w:tcPr>
            <w:tcW w:w="1260" w:type="dxa"/>
            <w:vAlign w:val="center"/>
          </w:tcPr>
          <w:p w:rsidR="00157A96" w:rsidRDefault="00157A96">
            <w:pPr>
              <w:spacing w:line="560" w:lineRule="exact"/>
              <w:jc w:val="center"/>
              <w:rPr>
                <w:rFonts w:ascii="仿宋_GB2312" w:eastAsia="仿宋_GB2312"/>
                <w:sz w:val="28"/>
              </w:rPr>
            </w:pPr>
          </w:p>
        </w:tc>
        <w:tc>
          <w:tcPr>
            <w:tcW w:w="962" w:type="dxa"/>
            <w:vAlign w:val="center"/>
          </w:tcPr>
          <w:p w:rsidR="00157A96" w:rsidRDefault="00157A96">
            <w:pPr>
              <w:spacing w:line="560" w:lineRule="exact"/>
              <w:jc w:val="center"/>
              <w:rPr>
                <w:rFonts w:ascii="仿宋_GB2312" w:eastAsia="仿宋_GB2312"/>
                <w:sz w:val="28"/>
              </w:rPr>
            </w:pPr>
          </w:p>
        </w:tc>
        <w:tc>
          <w:tcPr>
            <w:tcW w:w="1344" w:type="dxa"/>
            <w:vAlign w:val="center"/>
          </w:tcPr>
          <w:p w:rsidR="00157A96" w:rsidRDefault="00157A96">
            <w:pPr>
              <w:spacing w:line="560" w:lineRule="exact"/>
              <w:jc w:val="center"/>
              <w:rPr>
                <w:rFonts w:ascii="仿宋_GB2312" w:eastAsia="仿宋_GB2312"/>
                <w:sz w:val="28"/>
              </w:rPr>
            </w:pPr>
          </w:p>
        </w:tc>
        <w:tc>
          <w:tcPr>
            <w:tcW w:w="1228" w:type="dxa"/>
            <w:vAlign w:val="center"/>
          </w:tcPr>
          <w:p w:rsidR="00157A96" w:rsidRDefault="00157A96">
            <w:pPr>
              <w:spacing w:line="560" w:lineRule="exact"/>
              <w:jc w:val="center"/>
              <w:rPr>
                <w:rFonts w:ascii="仿宋_GB2312" w:eastAsia="仿宋_GB2312"/>
                <w:sz w:val="28"/>
              </w:rPr>
            </w:pPr>
          </w:p>
        </w:tc>
      </w:tr>
      <w:tr w:rsidR="00157A96">
        <w:trPr>
          <w:cantSplit/>
          <w:trHeight w:val="1406"/>
          <w:jc w:val="center"/>
        </w:trPr>
        <w:tc>
          <w:tcPr>
            <w:tcW w:w="2537" w:type="dxa"/>
            <w:gridSpan w:val="2"/>
            <w:vAlign w:val="center"/>
          </w:tcPr>
          <w:p w:rsidR="00157A96" w:rsidRDefault="00157A96">
            <w:pPr>
              <w:spacing w:line="560" w:lineRule="exact"/>
              <w:jc w:val="center"/>
              <w:rPr>
                <w:rFonts w:ascii="仿宋_GB2312" w:eastAsia="仿宋_GB2312"/>
                <w:b/>
                <w:bCs/>
                <w:sz w:val="32"/>
              </w:rPr>
            </w:pPr>
            <w:r>
              <w:rPr>
                <w:rFonts w:ascii="仿宋_GB2312" w:eastAsia="仿宋_GB2312" w:hint="eastAsia"/>
                <w:b/>
                <w:bCs/>
                <w:sz w:val="32"/>
              </w:rPr>
              <w:t>报价总计</w:t>
            </w:r>
          </w:p>
        </w:tc>
        <w:tc>
          <w:tcPr>
            <w:tcW w:w="7010" w:type="dxa"/>
            <w:gridSpan w:val="5"/>
            <w:vAlign w:val="center"/>
          </w:tcPr>
          <w:p w:rsidR="00157A96" w:rsidRDefault="00157A96">
            <w:pPr>
              <w:spacing w:line="560" w:lineRule="exact"/>
              <w:rPr>
                <w:rFonts w:ascii="仿宋_GB2312" w:eastAsia="仿宋_GB2312"/>
                <w:b/>
                <w:bCs/>
                <w:sz w:val="28"/>
              </w:rPr>
            </w:pPr>
            <w:r>
              <w:rPr>
                <w:rFonts w:ascii="仿宋_GB2312" w:eastAsia="仿宋_GB2312" w:hint="eastAsia"/>
                <w:b/>
                <w:bCs/>
                <w:sz w:val="28"/>
              </w:rPr>
              <w:t>￥：</w:t>
            </w:r>
            <w:r>
              <w:rPr>
                <w:rFonts w:ascii="仿宋_GB2312" w:eastAsia="仿宋_GB2312"/>
                <w:b/>
                <w:bCs/>
                <w:sz w:val="28"/>
                <w:u w:val="single"/>
              </w:rPr>
              <w:t xml:space="preserve">                          </w:t>
            </w:r>
          </w:p>
          <w:p w:rsidR="00157A96" w:rsidRDefault="00157A96">
            <w:pPr>
              <w:spacing w:line="560" w:lineRule="exact"/>
              <w:rPr>
                <w:rFonts w:ascii="仿宋_GB2312" w:eastAsia="仿宋_GB2312"/>
                <w:b/>
                <w:bCs/>
                <w:sz w:val="24"/>
              </w:rPr>
            </w:pPr>
            <w:r>
              <w:rPr>
                <w:rFonts w:ascii="仿宋_GB2312" w:eastAsia="仿宋_GB2312" w:hint="eastAsia"/>
                <w:b/>
                <w:bCs/>
                <w:sz w:val="24"/>
              </w:rPr>
              <w:t>外币或人民币（大写）：</w:t>
            </w:r>
          </w:p>
          <w:p w:rsidR="00157A96" w:rsidRDefault="00157A96">
            <w:pPr>
              <w:spacing w:line="560" w:lineRule="exact"/>
              <w:rPr>
                <w:rFonts w:ascii="仿宋_GB2312" w:eastAsia="仿宋_GB2312"/>
                <w:b/>
                <w:bCs/>
                <w:sz w:val="24"/>
              </w:rPr>
            </w:pPr>
            <w:r>
              <w:rPr>
                <w:rFonts w:ascii="仿宋_GB2312" w:eastAsia="仿宋_GB2312"/>
                <w:b/>
                <w:bCs/>
                <w:sz w:val="24"/>
                <w:u w:val="single"/>
              </w:rPr>
              <w:t xml:space="preserve">  </w:t>
            </w:r>
            <w:r>
              <w:rPr>
                <w:rFonts w:ascii="仿宋_GB2312" w:eastAsia="仿宋_GB2312" w:hint="eastAsia"/>
                <w:b/>
                <w:bCs/>
                <w:sz w:val="24"/>
              </w:rPr>
              <w:t>佰</w:t>
            </w:r>
            <w:r>
              <w:rPr>
                <w:rFonts w:ascii="仿宋_GB2312" w:eastAsia="仿宋_GB2312"/>
                <w:b/>
                <w:bCs/>
                <w:sz w:val="24"/>
                <w:u w:val="single"/>
              </w:rPr>
              <w:t xml:space="preserve">    </w:t>
            </w:r>
            <w:r>
              <w:rPr>
                <w:rFonts w:ascii="仿宋_GB2312" w:eastAsia="仿宋_GB2312" w:hint="eastAsia"/>
                <w:b/>
                <w:bCs/>
                <w:sz w:val="24"/>
              </w:rPr>
              <w:t>拾</w:t>
            </w:r>
            <w:r>
              <w:rPr>
                <w:rFonts w:ascii="仿宋_GB2312" w:eastAsia="仿宋_GB2312"/>
                <w:b/>
                <w:bCs/>
                <w:sz w:val="24"/>
                <w:u w:val="single"/>
              </w:rPr>
              <w:t xml:space="preserve">    </w:t>
            </w:r>
            <w:r>
              <w:rPr>
                <w:rFonts w:ascii="仿宋_GB2312" w:eastAsia="仿宋_GB2312" w:hint="eastAsia"/>
                <w:b/>
                <w:bCs/>
                <w:sz w:val="24"/>
              </w:rPr>
              <w:t>万</w:t>
            </w:r>
            <w:r>
              <w:rPr>
                <w:rFonts w:ascii="仿宋_GB2312" w:eastAsia="仿宋_GB2312"/>
                <w:b/>
                <w:bCs/>
                <w:sz w:val="24"/>
                <w:u w:val="single"/>
              </w:rPr>
              <w:t xml:space="preserve">    </w:t>
            </w:r>
            <w:r>
              <w:rPr>
                <w:rFonts w:ascii="仿宋_GB2312" w:eastAsia="仿宋_GB2312" w:hint="eastAsia"/>
                <w:b/>
                <w:bCs/>
                <w:sz w:val="24"/>
              </w:rPr>
              <w:t>仟</w:t>
            </w:r>
            <w:r>
              <w:rPr>
                <w:rFonts w:ascii="仿宋_GB2312" w:eastAsia="仿宋_GB2312"/>
                <w:b/>
                <w:bCs/>
                <w:sz w:val="24"/>
                <w:u w:val="single"/>
              </w:rPr>
              <w:t xml:space="preserve">    </w:t>
            </w:r>
            <w:r>
              <w:rPr>
                <w:rFonts w:ascii="仿宋_GB2312" w:eastAsia="仿宋_GB2312" w:hint="eastAsia"/>
                <w:b/>
                <w:bCs/>
                <w:sz w:val="24"/>
              </w:rPr>
              <w:t>佰</w:t>
            </w:r>
            <w:r>
              <w:rPr>
                <w:rFonts w:ascii="仿宋_GB2312" w:eastAsia="仿宋_GB2312"/>
                <w:b/>
                <w:bCs/>
                <w:sz w:val="24"/>
                <w:u w:val="single"/>
              </w:rPr>
              <w:t xml:space="preserve">    </w:t>
            </w:r>
            <w:r>
              <w:rPr>
                <w:rFonts w:ascii="仿宋_GB2312" w:eastAsia="仿宋_GB2312" w:hint="eastAsia"/>
                <w:b/>
                <w:bCs/>
                <w:sz w:val="24"/>
              </w:rPr>
              <w:t>拾</w:t>
            </w:r>
            <w:r>
              <w:rPr>
                <w:rFonts w:ascii="仿宋_GB2312" w:eastAsia="仿宋_GB2312"/>
                <w:b/>
                <w:bCs/>
                <w:sz w:val="24"/>
                <w:u w:val="single"/>
              </w:rPr>
              <w:t xml:space="preserve">    </w:t>
            </w:r>
            <w:r>
              <w:rPr>
                <w:rFonts w:ascii="仿宋_GB2312" w:eastAsia="仿宋_GB2312" w:hint="eastAsia"/>
                <w:b/>
                <w:bCs/>
                <w:sz w:val="24"/>
              </w:rPr>
              <w:t>圆</w:t>
            </w:r>
            <w:r>
              <w:rPr>
                <w:rFonts w:ascii="仿宋_GB2312" w:eastAsia="仿宋_GB2312"/>
                <w:b/>
                <w:bCs/>
                <w:sz w:val="28"/>
                <w:szCs w:val="28"/>
                <w:u w:val="single"/>
              </w:rPr>
              <w:t xml:space="preserve">  </w:t>
            </w:r>
            <w:r>
              <w:rPr>
                <w:rFonts w:ascii="仿宋_GB2312" w:eastAsia="仿宋_GB2312" w:hint="eastAsia"/>
                <w:b/>
                <w:bCs/>
                <w:sz w:val="28"/>
                <w:szCs w:val="28"/>
              </w:rPr>
              <w:t>角</w:t>
            </w:r>
            <w:r>
              <w:rPr>
                <w:rFonts w:ascii="仿宋_GB2312" w:eastAsia="仿宋_GB2312"/>
                <w:b/>
                <w:bCs/>
                <w:sz w:val="28"/>
                <w:szCs w:val="28"/>
                <w:u w:val="single"/>
              </w:rPr>
              <w:t xml:space="preserve">  </w:t>
            </w:r>
            <w:r>
              <w:rPr>
                <w:rFonts w:ascii="仿宋_GB2312" w:eastAsia="仿宋_GB2312" w:hint="eastAsia"/>
                <w:b/>
                <w:bCs/>
                <w:sz w:val="28"/>
                <w:szCs w:val="28"/>
              </w:rPr>
              <w:t>分</w:t>
            </w:r>
          </w:p>
        </w:tc>
      </w:tr>
    </w:tbl>
    <w:p w:rsidR="00157A96" w:rsidRDefault="00157A96">
      <w:pPr>
        <w:spacing w:line="500" w:lineRule="exact"/>
        <w:ind w:firstLineChars="98" w:firstLine="235"/>
        <w:rPr>
          <w:rFonts w:ascii="仿宋_GB2312" w:eastAsia="仿宋_GB2312"/>
          <w:sz w:val="24"/>
        </w:rPr>
      </w:pPr>
      <w:r>
        <w:rPr>
          <w:rFonts w:ascii="仿宋_GB2312" w:eastAsia="仿宋_GB2312" w:hint="eastAsia"/>
          <w:sz w:val="24"/>
        </w:rPr>
        <w:t>注：</w:t>
      </w:r>
      <w:r>
        <w:rPr>
          <w:rFonts w:ascii="仿宋_GB2312" w:eastAsia="仿宋_GB2312" w:hint="eastAsia"/>
          <w:sz w:val="24"/>
          <w:szCs w:val="30"/>
        </w:rPr>
        <w:t>供应商应根据设备清单分项进行填报，表中表格行数可自行添加。</w:t>
      </w:r>
      <w:r>
        <w:rPr>
          <w:rFonts w:ascii="仿宋_GB2312" w:eastAsia="仿宋_GB2312" w:hint="eastAsia"/>
          <w:iCs/>
          <w:color w:val="000000"/>
          <w:sz w:val="24"/>
          <w:szCs w:val="28"/>
        </w:rPr>
        <w:t>询价文件中未列出的相关辅助材料和在实施过程中涉及到的其它一切费用应在报价时一并考虑，项目实施过程中不再单独结算。</w:t>
      </w:r>
      <w:r>
        <w:rPr>
          <w:rFonts w:ascii="仿宋_GB2312" w:eastAsia="仿宋_GB2312" w:hint="eastAsia"/>
          <w:sz w:val="24"/>
          <w:szCs w:val="30"/>
        </w:rPr>
        <w:t>表中报价总计应与对应报价一览表中总价一致</w:t>
      </w:r>
      <w:r>
        <w:rPr>
          <w:rFonts w:ascii="仿宋_GB2312" w:eastAsia="仿宋_GB2312" w:hint="eastAsia"/>
          <w:sz w:val="24"/>
        </w:rPr>
        <w:t>。</w:t>
      </w:r>
    </w:p>
    <w:p w:rsidR="00157A96" w:rsidRDefault="00157A96">
      <w:pPr>
        <w:spacing w:line="500" w:lineRule="exact"/>
        <w:ind w:firstLineChars="196" w:firstLine="627"/>
        <w:rPr>
          <w:rFonts w:ascii="仿宋_GB2312" w:eastAsia="仿宋_GB2312"/>
          <w:sz w:val="32"/>
        </w:rPr>
      </w:pPr>
    </w:p>
    <w:p w:rsidR="00157A96" w:rsidRDefault="00157A96">
      <w:pPr>
        <w:spacing w:line="500" w:lineRule="exact"/>
        <w:ind w:firstLineChars="98" w:firstLine="274"/>
        <w:rPr>
          <w:rFonts w:ascii="仿宋_GB2312" w:eastAsia="仿宋_GB2312"/>
          <w:sz w:val="28"/>
          <w:szCs w:val="28"/>
        </w:rPr>
      </w:pPr>
      <w:r>
        <w:rPr>
          <w:rFonts w:ascii="仿宋_GB2312" w:eastAsia="仿宋_GB2312" w:hint="eastAsia"/>
          <w:sz w:val="28"/>
          <w:szCs w:val="28"/>
        </w:rPr>
        <w:t>供应商公章：</w:t>
      </w:r>
      <w:r>
        <w:rPr>
          <w:rFonts w:ascii="仿宋_GB2312" w:eastAsia="仿宋_GB2312"/>
          <w:sz w:val="28"/>
          <w:szCs w:val="28"/>
          <w:u w:val="single"/>
        </w:rPr>
        <w:t xml:space="preserve">                  </w:t>
      </w:r>
      <w:r>
        <w:rPr>
          <w:rFonts w:ascii="仿宋_GB2312" w:eastAsia="仿宋_GB2312" w:hint="eastAsia"/>
          <w:sz w:val="28"/>
          <w:szCs w:val="28"/>
        </w:rPr>
        <w:t>供应商代表签字：</w:t>
      </w:r>
      <w:r>
        <w:rPr>
          <w:rFonts w:ascii="仿宋_GB2312" w:eastAsia="仿宋_GB2312"/>
          <w:sz w:val="28"/>
          <w:szCs w:val="28"/>
          <w:u w:val="single"/>
        </w:rPr>
        <w:t xml:space="preserve">           </w:t>
      </w:r>
    </w:p>
    <w:p w:rsidR="00157A96" w:rsidRDefault="00157A96">
      <w:pPr>
        <w:pStyle w:val="2"/>
        <w:spacing w:line="240" w:lineRule="auto"/>
        <w:jc w:val="center"/>
        <w:rPr>
          <w:rFonts w:ascii="宋体" w:eastAsia="宋体" w:hAnsi="宋体" w:cs="Arial"/>
          <w:sz w:val="28"/>
          <w:szCs w:val="28"/>
        </w:rPr>
      </w:pPr>
      <w:bookmarkStart w:id="1" w:name="_Toc182560070"/>
      <w:bookmarkStart w:id="2" w:name="_Toc116895449"/>
      <w:bookmarkStart w:id="3" w:name="_Toc172811881"/>
      <w:bookmarkStart w:id="4" w:name="_Toc172809947"/>
      <w:bookmarkStart w:id="5" w:name="_Toc116869942"/>
      <w:bookmarkStart w:id="6" w:name="_Toc172809818"/>
      <w:bookmarkStart w:id="7" w:name="_Toc105315045"/>
      <w:bookmarkStart w:id="8" w:name="_Toc90180911"/>
      <w:bookmarkStart w:id="9" w:name="_Toc89791736"/>
      <w:bookmarkStart w:id="10" w:name="_Toc89791634"/>
    </w:p>
    <w:p w:rsidR="00157A96" w:rsidRDefault="00157A96">
      <w:pPr>
        <w:pStyle w:val="2"/>
        <w:spacing w:line="240" w:lineRule="auto"/>
        <w:jc w:val="center"/>
        <w:rPr>
          <w:rFonts w:ascii="宋体" w:eastAsia="宋体" w:hAnsi="宋体" w:cs="Arial"/>
          <w:sz w:val="28"/>
          <w:szCs w:val="28"/>
        </w:rPr>
      </w:pPr>
      <w:r>
        <w:rPr>
          <w:rFonts w:ascii="宋体" w:eastAsia="宋体" w:hAnsi="宋体" w:cs="Arial" w:hint="eastAsia"/>
          <w:sz w:val="28"/>
          <w:szCs w:val="28"/>
        </w:rPr>
        <w:t>附件</w:t>
      </w:r>
      <w:r>
        <w:rPr>
          <w:rFonts w:ascii="宋体" w:eastAsia="宋体" w:hAnsi="宋体" w:cs="Arial"/>
          <w:sz w:val="28"/>
          <w:szCs w:val="28"/>
        </w:rPr>
        <w:t xml:space="preserve">4  </w:t>
      </w:r>
      <w:r>
        <w:rPr>
          <w:rFonts w:ascii="宋体" w:eastAsia="宋体" w:hAnsi="宋体" w:cs="Arial" w:hint="eastAsia"/>
          <w:sz w:val="28"/>
          <w:szCs w:val="28"/>
        </w:rPr>
        <w:t>技术规格偏离表</w:t>
      </w:r>
      <w:bookmarkEnd w:id="1"/>
      <w:bookmarkEnd w:id="2"/>
      <w:bookmarkEnd w:id="3"/>
      <w:bookmarkEnd w:id="4"/>
      <w:bookmarkEnd w:id="5"/>
      <w:bookmarkEnd w:id="6"/>
      <w:bookmarkEnd w:id="7"/>
      <w:bookmarkEnd w:id="8"/>
      <w:bookmarkEnd w:id="9"/>
      <w:bookmarkEnd w:id="10"/>
      <w:r>
        <w:rPr>
          <w:rFonts w:ascii="宋体" w:hAnsi="宋体" w:cs="Arial"/>
          <w:sz w:val="24"/>
          <w:u w:val="single"/>
        </w:rPr>
        <w:t xml:space="preserve"> </w:t>
      </w:r>
    </w:p>
    <w:tbl>
      <w:tblPr>
        <w:tblW w:w="9962"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A0" w:firstRow="1" w:lastRow="0" w:firstColumn="1" w:lastColumn="0" w:noHBand="0" w:noVBand="0"/>
      </w:tblPr>
      <w:tblGrid>
        <w:gridCol w:w="934"/>
        <w:gridCol w:w="2273"/>
        <w:gridCol w:w="1604"/>
        <w:gridCol w:w="1604"/>
        <w:gridCol w:w="1921"/>
        <w:gridCol w:w="1626"/>
      </w:tblGrid>
      <w:tr w:rsidR="00157A96">
        <w:trPr>
          <w:jc w:val="center"/>
        </w:trPr>
        <w:tc>
          <w:tcPr>
            <w:tcW w:w="934" w:type="dxa"/>
            <w:tcBorders>
              <w:top w:val="single" w:sz="12" w:space="0" w:color="auto"/>
            </w:tcBorders>
          </w:tcPr>
          <w:p w:rsidR="00157A96" w:rsidRDefault="00157A96">
            <w:pPr>
              <w:spacing w:line="480" w:lineRule="auto"/>
              <w:rPr>
                <w:rFonts w:ascii="仿宋_GB2312" w:eastAsia="仿宋_GB2312"/>
                <w:color w:val="000000"/>
                <w:sz w:val="24"/>
                <w:szCs w:val="21"/>
              </w:rPr>
            </w:pPr>
            <w:r>
              <w:rPr>
                <w:rFonts w:ascii="仿宋_GB2312" w:eastAsia="仿宋_GB2312" w:hint="eastAsia"/>
                <w:color w:val="000000"/>
                <w:sz w:val="24"/>
                <w:szCs w:val="21"/>
              </w:rPr>
              <w:t>序号</w:t>
            </w:r>
          </w:p>
        </w:tc>
        <w:tc>
          <w:tcPr>
            <w:tcW w:w="2273" w:type="dxa"/>
            <w:tcBorders>
              <w:top w:val="single" w:sz="12" w:space="0" w:color="auto"/>
            </w:tcBorders>
          </w:tcPr>
          <w:p w:rsidR="00157A96" w:rsidRDefault="00157A96">
            <w:pPr>
              <w:spacing w:line="480" w:lineRule="auto"/>
              <w:rPr>
                <w:rFonts w:ascii="仿宋_GB2312" w:eastAsia="仿宋_GB2312"/>
                <w:color w:val="000000"/>
                <w:sz w:val="24"/>
                <w:szCs w:val="21"/>
              </w:rPr>
            </w:pPr>
            <w:r>
              <w:rPr>
                <w:rFonts w:ascii="仿宋_GB2312" w:eastAsia="仿宋_GB2312" w:hint="eastAsia"/>
                <w:color w:val="000000"/>
                <w:sz w:val="24"/>
                <w:szCs w:val="21"/>
              </w:rPr>
              <w:t>项目名称</w:t>
            </w:r>
          </w:p>
        </w:tc>
        <w:tc>
          <w:tcPr>
            <w:tcW w:w="1604" w:type="dxa"/>
            <w:tcBorders>
              <w:top w:val="single" w:sz="12" w:space="0" w:color="auto"/>
            </w:tcBorders>
          </w:tcPr>
          <w:p w:rsidR="00157A96" w:rsidRDefault="00157A96">
            <w:pPr>
              <w:spacing w:line="480" w:lineRule="auto"/>
              <w:rPr>
                <w:rFonts w:ascii="仿宋_GB2312" w:eastAsia="仿宋_GB2312"/>
                <w:color w:val="000000"/>
                <w:sz w:val="24"/>
                <w:szCs w:val="21"/>
              </w:rPr>
            </w:pPr>
            <w:r>
              <w:rPr>
                <w:rFonts w:ascii="仿宋_GB2312" w:eastAsia="仿宋_GB2312" w:hint="eastAsia"/>
                <w:color w:val="000000"/>
                <w:sz w:val="24"/>
                <w:szCs w:val="21"/>
              </w:rPr>
              <w:t>采购规格</w:t>
            </w:r>
          </w:p>
        </w:tc>
        <w:tc>
          <w:tcPr>
            <w:tcW w:w="1604" w:type="dxa"/>
            <w:tcBorders>
              <w:top w:val="single" w:sz="12" w:space="0" w:color="auto"/>
            </w:tcBorders>
          </w:tcPr>
          <w:p w:rsidR="00157A96" w:rsidRDefault="00157A96">
            <w:pPr>
              <w:spacing w:line="480" w:lineRule="auto"/>
              <w:rPr>
                <w:rFonts w:ascii="仿宋_GB2312" w:eastAsia="仿宋_GB2312"/>
                <w:color w:val="000000"/>
                <w:sz w:val="24"/>
                <w:szCs w:val="21"/>
              </w:rPr>
            </w:pPr>
            <w:r>
              <w:rPr>
                <w:rFonts w:ascii="仿宋_GB2312" w:eastAsia="仿宋_GB2312" w:hint="eastAsia"/>
                <w:color w:val="000000"/>
                <w:sz w:val="24"/>
                <w:szCs w:val="21"/>
              </w:rPr>
              <w:t>响应规格</w:t>
            </w:r>
          </w:p>
        </w:tc>
        <w:tc>
          <w:tcPr>
            <w:tcW w:w="1921" w:type="dxa"/>
            <w:tcBorders>
              <w:top w:val="single" w:sz="12" w:space="0" w:color="auto"/>
            </w:tcBorders>
          </w:tcPr>
          <w:p w:rsidR="00157A96" w:rsidRDefault="00157A96">
            <w:pPr>
              <w:spacing w:line="480" w:lineRule="auto"/>
              <w:rPr>
                <w:rFonts w:ascii="仿宋_GB2312" w:eastAsia="仿宋_GB2312"/>
                <w:color w:val="000000"/>
                <w:sz w:val="24"/>
                <w:szCs w:val="21"/>
              </w:rPr>
            </w:pPr>
            <w:r>
              <w:rPr>
                <w:rFonts w:ascii="仿宋_GB2312" w:eastAsia="仿宋_GB2312" w:hint="eastAsia"/>
                <w:color w:val="000000"/>
                <w:sz w:val="24"/>
                <w:szCs w:val="21"/>
              </w:rPr>
              <w:t>偏离</w:t>
            </w:r>
          </w:p>
        </w:tc>
        <w:tc>
          <w:tcPr>
            <w:tcW w:w="1626" w:type="dxa"/>
            <w:tcBorders>
              <w:top w:val="single" w:sz="12" w:space="0" w:color="auto"/>
            </w:tcBorders>
          </w:tcPr>
          <w:p w:rsidR="00157A96" w:rsidRDefault="00157A96">
            <w:pPr>
              <w:spacing w:line="480" w:lineRule="auto"/>
              <w:rPr>
                <w:rFonts w:ascii="仿宋_GB2312" w:eastAsia="仿宋_GB2312"/>
                <w:color w:val="000000"/>
                <w:sz w:val="24"/>
                <w:szCs w:val="21"/>
              </w:rPr>
            </w:pPr>
            <w:r>
              <w:rPr>
                <w:rFonts w:ascii="仿宋_GB2312" w:eastAsia="仿宋_GB2312" w:hint="eastAsia"/>
                <w:color w:val="000000"/>
                <w:sz w:val="24"/>
                <w:szCs w:val="21"/>
              </w:rPr>
              <w:t>说明</w:t>
            </w:r>
          </w:p>
        </w:tc>
      </w:tr>
      <w:tr w:rsidR="00157A96">
        <w:trPr>
          <w:jc w:val="center"/>
        </w:trPr>
        <w:tc>
          <w:tcPr>
            <w:tcW w:w="934" w:type="dxa"/>
          </w:tcPr>
          <w:p w:rsidR="00157A96" w:rsidRDefault="00157A96">
            <w:pPr>
              <w:spacing w:line="480" w:lineRule="auto"/>
              <w:rPr>
                <w:rFonts w:ascii="仿宋_GB2312" w:eastAsia="仿宋_GB2312"/>
                <w:color w:val="000000"/>
                <w:sz w:val="24"/>
                <w:szCs w:val="21"/>
              </w:rPr>
            </w:pPr>
          </w:p>
        </w:tc>
        <w:tc>
          <w:tcPr>
            <w:tcW w:w="2273" w:type="dxa"/>
          </w:tcPr>
          <w:p w:rsidR="00157A96" w:rsidRDefault="00157A96">
            <w:pPr>
              <w:spacing w:line="480" w:lineRule="auto"/>
              <w:rPr>
                <w:rFonts w:ascii="仿宋_GB2312" w:eastAsia="仿宋_GB2312"/>
                <w:color w:val="000000"/>
                <w:sz w:val="24"/>
                <w:szCs w:val="21"/>
              </w:rPr>
            </w:pPr>
          </w:p>
        </w:tc>
        <w:tc>
          <w:tcPr>
            <w:tcW w:w="1604" w:type="dxa"/>
          </w:tcPr>
          <w:p w:rsidR="00157A96" w:rsidRDefault="00157A96">
            <w:pPr>
              <w:spacing w:line="480" w:lineRule="auto"/>
              <w:rPr>
                <w:rFonts w:ascii="仿宋_GB2312" w:eastAsia="仿宋_GB2312"/>
                <w:color w:val="000000"/>
                <w:sz w:val="24"/>
                <w:szCs w:val="21"/>
              </w:rPr>
            </w:pPr>
          </w:p>
        </w:tc>
        <w:tc>
          <w:tcPr>
            <w:tcW w:w="1604" w:type="dxa"/>
          </w:tcPr>
          <w:p w:rsidR="00157A96" w:rsidRDefault="00157A96">
            <w:pPr>
              <w:spacing w:line="480" w:lineRule="auto"/>
              <w:rPr>
                <w:rFonts w:ascii="仿宋_GB2312" w:eastAsia="仿宋_GB2312"/>
                <w:color w:val="000000"/>
                <w:sz w:val="24"/>
                <w:szCs w:val="21"/>
              </w:rPr>
            </w:pPr>
          </w:p>
        </w:tc>
        <w:tc>
          <w:tcPr>
            <w:tcW w:w="1921" w:type="dxa"/>
          </w:tcPr>
          <w:p w:rsidR="00157A96" w:rsidRDefault="00157A96">
            <w:pPr>
              <w:spacing w:line="480" w:lineRule="auto"/>
              <w:rPr>
                <w:rFonts w:ascii="仿宋_GB2312" w:eastAsia="仿宋_GB2312"/>
                <w:color w:val="000000"/>
                <w:sz w:val="24"/>
                <w:szCs w:val="21"/>
              </w:rPr>
            </w:pPr>
          </w:p>
        </w:tc>
        <w:tc>
          <w:tcPr>
            <w:tcW w:w="1626" w:type="dxa"/>
          </w:tcPr>
          <w:p w:rsidR="00157A96" w:rsidRDefault="00157A96">
            <w:pPr>
              <w:spacing w:line="480" w:lineRule="auto"/>
              <w:rPr>
                <w:rFonts w:ascii="仿宋_GB2312" w:eastAsia="仿宋_GB2312"/>
                <w:color w:val="000000"/>
                <w:sz w:val="24"/>
                <w:szCs w:val="21"/>
              </w:rPr>
            </w:pPr>
          </w:p>
        </w:tc>
      </w:tr>
      <w:tr w:rsidR="00157A96">
        <w:trPr>
          <w:jc w:val="center"/>
        </w:trPr>
        <w:tc>
          <w:tcPr>
            <w:tcW w:w="934" w:type="dxa"/>
          </w:tcPr>
          <w:p w:rsidR="00157A96" w:rsidRDefault="00157A96">
            <w:pPr>
              <w:spacing w:line="480" w:lineRule="auto"/>
              <w:rPr>
                <w:rFonts w:ascii="仿宋_GB2312" w:eastAsia="仿宋_GB2312"/>
                <w:color w:val="000000"/>
                <w:sz w:val="24"/>
                <w:szCs w:val="21"/>
              </w:rPr>
            </w:pPr>
          </w:p>
        </w:tc>
        <w:tc>
          <w:tcPr>
            <w:tcW w:w="2273" w:type="dxa"/>
          </w:tcPr>
          <w:p w:rsidR="00157A96" w:rsidRDefault="00157A96">
            <w:pPr>
              <w:spacing w:line="480" w:lineRule="auto"/>
              <w:rPr>
                <w:rFonts w:ascii="仿宋_GB2312" w:eastAsia="仿宋_GB2312"/>
                <w:color w:val="000000"/>
                <w:sz w:val="24"/>
                <w:szCs w:val="21"/>
              </w:rPr>
            </w:pPr>
          </w:p>
        </w:tc>
        <w:tc>
          <w:tcPr>
            <w:tcW w:w="1604" w:type="dxa"/>
          </w:tcPr>
          <w:p w:rsidR="00157A96" w:rsidRDefault="00157A96">
            <w:pPr>
              <w:spacing w:line="480" w:lineRule="auto"/>
              <w:rPr>
                <w:rFonts w:ascii="仿宋_GB2312" w:eastAsia="仿宋_GB2312"/>
                <w:color w:val="000000"/>
                <w:sz w:val="24"/>
                <w:szCs w:val="21"/>
              </w:rPr>
            </w:pPr>
          </w:p>
        </w:tc>
        <w:tc>
          <w:tcPr>
            <w:tcW w:w="1604" w:type="dxa"/>
          </w:tcPr>
          <w:p w:rsidR="00157A96" w:rsidRDefault="00157A96">
            <w:pPr>
              <w:spacing w:line="480" w:lineRule="auto"/>
              <w:rPr>
                <w:rFonts w:ascii="仿宋_GB2312" w:eastAsia="仿宋_GB2312"/>
                <w:color w:val="000000"/>
                <w:sz w:val="24"/>
                <w:szCs w:val="21"/>
              </w:rPr>
            </w:pPr>
          </w:p>
        </w:tc>
        <w:tc>
          <w:tcPr>
            <w:tcW w:w="1921" w:type="dxa"/>
          </w:tcPr>
          <w:p w:rsidR="00157A96" w:rsidRDefault="00157A96">
            <w:pPr>
              <w:spacing w:line="480" w:lineRule="auto"/>
              <w:rPr>
                <w:rFonts w:ascii="仿宋_GB2312" w:eastAsia="仿宋_GB2312"/>
                <w:color w:val="000000"/>
                <w:sz w:val="24"/>
                <w:szCs w:val="21"/>
              </w:rPr>
            </w:pPr>
          </w:p>
        </w:tc>
        <w:tc>
          <w:tcPr>
            <w:tcW w:w="1626" w:type="dxa"/>
          </w:tcPr>
          <w:p w:rsidR="00157A96" w:rsidRDefault="00157A96">
            <w:pPr>
              <w:spacing w:line="480" w:lineRule="auto"/>
              <w:rPr>
                <w:rFonts w:ascii="仿宋_GB2312" w:eastAsia="仿宋_GB2312"/>
                <w:color w:val="000000"/>
                <w:sz w:val="24"/>
                <w:szCs w:val="21"/>
              </w:rPr>
            </w:pPr>
          </w:p>
        </w:tc>
      </w:tr>
      <w:tr w:rsidR="00157A96">
        <w:trPr>
          <w:jc w:val="center"/>
        </w:trPr>
        <w:tc>
          <w:tcPr>
            <w:tcW w:w="934" w:type="dxa"/>
          </w:tcPr>
          <w:p w:rsidR="00157A96" w:rsidRDefault="00157A96">
            <w:pPr>
              <w:spacing w:line="480" w:lineRule="auto"/>
              <w:rPr>
                <w:rFonts w:ascii="仿宋_GB2312" w:eastAsia="仿宋_GB2312"/>
                <w:color w:val="000000"/>
                <w:sz w:val="24"/>
                <w:szCs w:val="21"/>
              </w:rPr>
            </w:pPr>
          </w:p>
        </w:tc>
        <w:tc>
          <w:tcPr>
            <w:tcW w:w="2273" w:type="dxa"/>
          </w:tcPr>
          <w:p w:rsidR="00157A96" w:rsidRDefault="00157A96">
            <w:pPr>
              <w:spacing w:line="480" w:lineRule="auto"/>
              <w:rPr>
                <w:rFonts w:ascii="仿宋_GB2312" w:eastAsia="仿宋_GB2312"/>
                <w:color w:val="000000"/>
                <w:sz w:val="24"/>
                <w:szCs w:val="21"/>
              </w:rPr>
            </w:pPr>
          </w:p>
        </w:tc>
        <w:tc>
          <w:tcPr>
            <w:tcW w:w="1604" w:type="dxa"/>
          </w:tcPr>
          <w:p w:rsidR="00157A96" w:rsidRDefault="00157A96">
            <w:pPr>
              <w:spacing w:line="480" w:lineRule="auto"/>
              <w:rPr>
                <w:rFonts w:ascii="仿宋_GB2312" w:eastAsia="仿宋_GB2312"/>
                <w:color w:val="000000"/>
                <w:sz w:val="24"/>
                <w:szCs w:val="21"/>
              </w:rPr>
            </w:pPr>
          </w:p>
        </w:tc>
        <w:tc>
          <w:tcPr>
            <w:tcW w:w="1604" w:type="dxa"/>
          </w:tcPr>
          <w:p w:rsidR="00157A96" w:rsidRDefault="00157A96">
            <w:pPr>
              <w:spacing w:line="480" w:lineRule="auto"/>
              <w:rPr>
                <w:rFonts w:ascii="仿宋_GB2312" w:eastAsia="仿宋_GB2312"/>
                <w:color w:val="000000"/>
                <w:sz w:val="24"/>
                <w:szCs w:val="21"/>
              </w:rPr>
            </w:pPr>
          </w:p>
        </w:tc>
        <w:tc>
          <w:tcPr>
            <w:tcW w:w="1921" w:type="dxa"/>
          </w:tcPr>
          <w:p w:rsidR="00157A96" w:rsidRDefault="00157A96">
            <w:pPr>
              <w:spacing w:line="480" w:lineRule="auto"/>
              <w:rPr>
                <w:rFonts w:ascii="仿宋_GB2312" w:eastAsia="仿宋_GB2312"/>
                <w:color w:val="000000"/>
                <w:sz w:val="24"/>
                <w:szCs w:val="21"/>
              </w:rPr>
            </w:pPr>
          </w:p>
        </w:tc>
        <w:tc>
          <w:tcPr>
            <w:tcW w:w="1626" w:type="dxa"/>
          </w:tcPr>
          <w:p w:rsidR="00157A96" w:rsidRDefault="00157A96">
            <w:pPr>
              <w:spacing w:line="480" w:lineRule="auto"/>
              <w:rPr>
                <w:rFonts w:ascii="仿宋_GB2312" w:eastAsia="仿宋_GB2312"/>
                <w:color w:val="000000"/>
                <w:sz w:val="24"/>
                <w:szCs w:val="21"/>
              </w:rPr>
            </w:pPr>
          </w:p>
        </w:tc>
      </w:tr>
      <w:tr w:rsidR="00157A96">
        <w:trPr>
          <w:jc w:val="center"/>
        </w:trPr>
        <w:tc>
          <w:tcPr>
            <w:tcW w:w="934" w:type="dxa"/>
            <w:tcBorders>
              <w:bottom w:val="single" w:sz="12" w:space="0" w:color="auto"/>
            </w:tcBorders>
          </w:tcPr>
          <w:p w:rsidR="00157A96" w:rsidRDefault="00157A96">
            <w:pPr>
              <w:spacing w:line="480" w:lineRule="auto"/>
              <w:rPr>
                <w:rFonts w:ascii="仿宋_GB2312" w:eastAsia="仿宋_GB2312"/>
                <w:color w:val="000000"/>
                <w:sz w:val="24"/>
                <w:szCs w:val="21"/>
              </w:rPr>
            </w:pPr>
          </w:p>
        </w:tc>
        <w:tc>
          <w:tcPr>
            <w:tcW w:w="2273" w:type="dxa"/>
            <w:tcBorders>
              <w:bottom w:val="single" w:sz="12" w:space="0" w:color="auto"/>
            </w:tcBorders>
          </w:tcPr>
          <w:p w:rsidR="00157A96" w:rsidRDefault="00157A96">
            <w:pPr>
              <w:spacing w:line="480" w:lineRule="auto"/>
              <w:rPr>
                <w:rFonts w:ascii="仿宋_GB2312" w:eastAsia="仿宋_GB2312"/>
                <w:color w:val="000000"/>
                <w:sz w:val="24"/>
                <w:szCs w:val="21"/>
              </w:rPr>
            </w:pPr>
          </w:p>
        </w:tc>
        <w:tc>
          <w:tcPr>
            <w:tcW w:w="1604" w:type="dxa"/>
            <w:tcBorders>
              <w:bottom w:val="single" w:sz="12" w:space="0" w:color="auto"/>
            </w:tcBorders>
          </w:tcPr>
          <w:p w:rsidR="00157A96" w:rsidRDefault="00157A96">
            <w:pPr>
              <w:spacing w:line="480" w:lineRule="auto"/>
              <w:rPr>
                <w:rFonts w:ascii="仿宋_GB2312" w:eastAsia="仿宋_GB2312"/>
                <w:color w:val="000000"/>
                <w:sz w:val="24"/>
                <w:szCs w:val="21"/>
              </w:rPr>
            </w:pPr>
          </w:p>
        </w:tc>
        <w:tc>
          <w:tcPr>
            <w:tcW w:w="1604" w:type="dxa"/>
            <w:tcBorders>
              <w:bottom w:val="single" w:sz="12" w:space="0" w:color="auto"/>
            </w:tcBorders>
          </w:tcPr>
          <w:p w:rsidR="00157A96" w:rsidRDefault="00157A96">
            <w:pPr>
              <w:spacing w:line="480" w:lineRule="auto"/>
              <w:rPr>
                <w:rFonts w:ascii="仿宋_GB2312" w:eastAsia="仿宋_GB2312"/>
                <w:color w:val="000000"/>
                <w:sz w:val="24"/>
                <w:szCs w:val="21"/>
              </w:rPr>
            </w:pPr>
          </w:p>
        </w:tc>
        <w:tc>
          <w:tcPr>
            <w:tcW w:w="1921" w:type="dxa"/>
            <w:tcBorders>
              <w:bottom w:val="single" w:sz="12" w:space="0" w:color="auto"/>
            </w:tcBorders>
          </w:tcPr>
          <w:p w:rsidR="00157A96" w:rsidRDefault="00157A96">
            <w:pPr>
              <w:spacing w:line="480" w:lineRule="auto"/>
              <w:rPr>
                <w:rFonts w:ascii="仿宋_GB2312" w:eastAsia="仿宋_GB2312"/>
                <w:color w:val="000000"/>
                <w:sz w:val="24"/>
                <w:szCs w:val="21"/>
              </w:rPr>
            </w:pPr>
          </w:p>
        </w:tc>
        <w:tc>
          <w:tcPr>
            <w:tcW w:w="1626" w:type="dxa"/>
            <w:tcBorders>
              <w:bottom w:val="single" w:sz="12" w:space="0" w:color="auto"/>
            </w:tcBorders>
          </w:tcPr>
          <w:p w:rsidR="00157A96" w:rsidRDefault="00157A96">
            <w:pPr>
              <w:spacing w:line="480" w:lineRule="auto"/>
              <w:rPr>
                <w:rFonts w:ascii="仿宋_GB2312" w:eastAsia="仿宋_GB2312"/>
                <w:color w:val="000000"/>
                <w:sz w:val="24"/>
                <w:szCs w:val="21"/>
              </w:rPr>
            </w:pPr>
          </w:p>
        </w:tc>
      </w:tr>
    </w:tbl>
    <w:p w:rsidR="00157A96" w:rsidRDefault="00157A96">
      <w:pPr>
        <w:pStyle w:val="a8"/>
        <w:spacing w:line="360" w:lineRule="auto"/>
        <w:ind w:leftChars="47" w:left="99"/>
        <w:rPr>
          <w:rFonts w:ascii="宋体" w:cs="Arial"/>
          <w:bCs/>
          <w:sz w:val="24"/>
        </w:rPr>
      </w:pPr>
    </w:p>
    <w:p w:rsidR="00157A96" w:rsidRDefault="00157A96">
      <w:pPr>
        <w:pStyle w:val="a8"/>
        <w:spacing w:line="360" w:lineRule="auto"/>
        <w:ind w:leftChars="0" w:left="0"/>
        <w:rPr>
          <w:rFonts w:ascii="宋体" w:cs="Arial"/>
          <w:bCs/>
          <w:sz w:val="24"/>
        </w:rPr>
      </w:pPr>
      <w:r>
        <w:rPr>
          <w:rFonts w:ascii="宋体" w:hAnsi="宋体" w:cs="Arial" w:hint="eastAsia"/>
          <w:bCs/>
          <w:sz w:val="24"/>
        </w:rPr>
        <w:t>谈判代表签字：</w:t>
      </w:r>
      <w:r>
        <w:rPr>
          <w:rFonts w:ascii="宋体" w:hAnsi="宋体" w:cs="Arial"/>
          <w:bCs/>
          <w:sz w:val="24"/>
          <w:u w:val="single"/>
        </w:rPr>
        <w:t xml:space="preserve">                  </w:t>
      </w:r>
    </w:p>
    <w:p w:rsidR="00157A96" w:rsidRDefault="00157A96">
      <w:pPr>
        <w:pStyle w:val="a8"/>
        <w:spacing w:line="360" w:lineRule="auto"/>
        <w:ind w:leftChars="0" w:left="0"/>
        <w:rPr>
          <w:rFonts w:ascii="宋体" w:cs="Arial"/>
          <w:bCs/>
          <w:sz w:val="24"/>
          <w:u w:val="single"/>
        </w:rPr>
      </w:pPr>
      <w:r>
        <w:rPr>
          <w:rFonts w:ascii="宋体" w:hAnsi="宋体" w:cs="Arial" w:hint="eastAsia"/>
          <w:bCs/>
          <w:sz w:val="24"/>
        </w:rPr>
        <w:t>日期：</w:t>
      </w:r>
      <w:r>
        <w:rPr>
          <w:rFonts w:ascii="宋体" w:hAnsi="宋体" w:cs="Arial"/>
          <w:bCs/>
          <w:sz w:val="24"/>
          <w:u w:val="single"/>
        </w:rPr>
        <w:t xml:space="preserve">                 </w:t>
      </w:r>
    </w:p>
    <w:p w:rsidR="00157A96" w:rsidRDefault="00157A96">
      <w:pPr>
        <w:tabs>
          <w:tab w:val="left" w:pos="180"/>
        </w:tabs>
        <w:rPr>
          <w:sz w:val="32"/>
        </w:rPr>
      </w:pPr>
      <w:r>
        <w:rPr>
          <w:sz w:val="32"/>
        </w:rPr>
        <w:tab/>
      </w:r>
    </w:p>
    <w:p w:rsidR="00157A96" w:rsidRDefault="00157A96">
      <w:pPr>
        <w:tabs>
          <w:tab w:val="left" w:pos="180"/>
        </w:tabs>
        <w:rPr>
          <w:sz w:val="32"/>
        </w:rPr>
      </w:pPr>
    </w:p>
    <w:sectPr w:rsidR="00157A96" w:rsidSect="00B632E5">
      <w:footerReference w:type="default" r:id="rId8"/>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D0EF0" w:rsidRDefault="003D0EF0" w:rsidP="00B632E5">
      <w:r>
        <w:separator/>
      </w:r>
    </w:p>
  </w:endnote>
  <w:endnote w:type="continuationSeparator" w:id="0">
    <w:p w:rsidR="003D0EF0" w:rsidRDefault="003D0EF0" w:rsidP="00B632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等线">
    <w:altName w:val="微软雅黑"/>
    <w:panose1 w:val="00000000000000000000"/>
    <w:charset w:val="86"/>
    <w:family w:val="auto"/>
    <w:notTrueType/>
    <w:pitch w:val="default"/>
    <w:sig w:usb0="00000001" w:usb1="080E0000" w:usb2="00000010" w:usb3="00000000" w:csb0="00040000" w:csb1="00000000"/>
  </w:font>
  <w:font w:name="华文楷体">
    <w:altName w:val="华文中宋"/>
    <w:panose1 w:val="02010600040101010101"/>
    <w:charset w:val="86"/>
    <w:family w:val="auto"/>
    <w:pitch w:val="variable"/>
    <w:sig w:usb0="00000287" w:usb1="080F0000" w:usb2="00000010" w:usb3="00000000" w:csb0="0004009F" w:csb1="00000000"/>
  </w:font>
  <w:font w:name="楷体_GB2312">
    <w:altName w:val="楷体"/>
    <w:charset w:val="86"/>
    <w:family w:val="modern"/>
    <w:pitch w:val="fixed"/>
    <w:sig w:usb0="00000001" w:usb1="080E0000" w:usb2="00000010" w:usb3="00000000" w:csb0="00040000" w:csb1="00000000"/>
  </w:font>
  <w:font w:name="仿宋_GB2312">
    <w:altName w:val="仿宋"/>
    <w:charset w:val="86"/>
    <w:family w:val="modern"/>
    <w:pitch w:val="fixed"/>
    <w:sig w:usb0="00000001" w:usb1="080E0000" w:usb2="00000010" w:usb3="00000000" w:csb0="00040000" w:csb1="00000000"/>
  </w:font>
  <w:font w:name="??">
    <w:altName w:val="Times New Roman"/>
    <w:panose1 w:val="00000000000000000000"/>
    <w:charset w:val="00"/>
    <w:family w:val="roman"/>
    <w:notTrueType/>
    <w:pitch w:val="default"/>
    <w:sig w:usb0="00000003" w:usb1="00000000" w:usb2="00000000" w:usb3="00000000" w:csb0="00000001" w:csb1="00000000"/>
  </w:font>
  <w:font w:name="楷体">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华文中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7A96" w:rsidRDefault="00736CC3">
    <w:pPr>
      <w:pStyle w:val="aa"/>
      <w:jc w:val="center"/>
    </w:pPr>
    <w:r>
      <w:fldChar w:fldCharType="begin"/>
    </w:r>
    <w:r>
      <w:instrText xml:space="preserve"> PAGE   \* MERGEFORMAT </w:instrText>
    </w:r>
    <w:r>
      <w:fldChar w:fldCharType="separate"/>
    </w:r>
    <w:r w:rsidR="00D516A1" w:rsidRPr="00D516A1">
      <w:rPr>
        <w:noProof/>
        <w:lang w:val="zh-CN"/>
      </w:rPr>
      <w:t>18</w:t>
    </w:r>
    <w:r>
      <w:rPr>
        <w:noProof/>
        <w:lang w:val="zh-CN"/>
      </w:rPr>
      <w:fldChar w:fldCharType="end"/>
    </w:r>
  </w:p>
  <w:p w:rsidR="00157A96" w:rsidRDefault="00157A96">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D0EF0" w:rsidRDefault="003D0EF0" w:rsidP="00B632E5">
      <w:r>
        <w:separator/>
      </w:r>
    </w:p>
  </w:footnote>
  <w:footnote w:type="continuationSeparator" w:id="0">
    <w:p w:rsidR="003D0EF0" w:rsidRDefault="003D0EF0" w:rsidP="00B632E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F03639A"/>
    <w:multiLevelType w:val="multilevel"/>
    <w:tmpl w:val="4F03639A"/>
    <w:lvl w:ilvl="0">
      <w:start w:val="1"/>
      <w:numFmt w:val="decimal"/>
      <w:lvlText w:val="%1."/>
      <w:lvlJc w:val="left"/>
      <w:pPr>
        <w:ind w:left="360" w:hanging="360"/>
      </w:pPr>
      <w:rPr>
        <w:rFonts w:cs="Times New Roman"/>
      </w:rPr>
    </w:lvl>
    <w:lvl w:ilvl="1">
      <w:start w:val="1"/>
      <w:numFmt w:val="decimal"/>
      <w:isLgl/>
      <w:lvlText w:val="%1.%2"/>
      <w:lvlJc w:val="left"/>
      <w:pPr>
        <w:ind w:left="420" w:hanging="420"/>
      </w:pPr>
      <w:rPr>
        <w:rFonts w:cs="Times New Roman"/>
      </w:rPr>
    </w:lvl>
    <w:lvl w:ilvl="2">
      <w:start w:val="1"/>
      <w:numFmt w:val="decimal"/>
      <w:isLgl/>
      <w:lvlText w:val="%1.%2.%3"/>
      <w:lvlJc w:val="left"/>
      <w:pPr>
        <w:ind w:left="720" w:hanging="720"/>
      </w:pPr>
      <w:rPr>
        <w:rFonts w:cs="Times New Roman"/>
        <w:b w:val="0"/>
      </w:rPr>
    </w:lvl>
    <w:lvl w:ilvl="3">
      <w:start w:val="1"/>
      <w:numFmt w:val="decimal"/>
      <w:isLgl/>
      <w:lvlText w:val="%1.%2.%3.%4"/>
      <w:lvlJc w:val="left"/>
      <w:pPr>
        <w:ind w:left="720" w:hanging="720"/>
      </w:pPr>
      <w:rPr>
        <w:rFonts w:cs="Times New Roman"/>
      </w:rPr>
    </w:lvl>
    <w:lvl w:ilvl="4">
      <w:start w:val="1"/>
      <w:numFmt w:val="decimal"/>
      <w:isLgl/>
      <w:lvlText w:val="%1.%2.%3.%4.%5"/>
      <w:lvlJc w:val="left"/>
      <w:pPr>
        <w:ind w:left="1080" w:hanging="1080"/>
      </w:pPr>
      <w:rPr>
        <w:rFonts w:cs="Times New Roman"/>
      </w:rPr>
    </w:lvl>
    <w:lvl w:ilvl="5">
      <w:start w:val="1"/>
      <w:numFmt w:val="decimal"/>
      <w:isLgl/>
      <w:lvlText w:val="%1.%2.%3.%4.%5.%6"/>
      <w:lvlJc w:val="left"/>
      <w:pPr>
        <w:ind w:left="1080" w:hanging="1080"/>
      </w:pPr>
      <w:rPr>
        <w:rFonts w:cs="Times New Roman"/>
      </w:rPr>
    </w:lvl>
    <w:lvl w:ilvl="6">
      <w:start w:val="1"/>
      <w:numFmt w:val="decimal"/>
      <w:isLgl/>
      <w:lvlText w:val="%1.%2.%3.%4.%5.%6.%7"/>
      <w:lvlJc w:val="left"/>
      <w:pPr>
        <w:ind w:left="1440" w:hanging="1440"/>
      </w:pPr>
      <w:rPr>
        <w:rFonts w:cs="Times New Roman"/>
      </w:rPr>
    </w:lvl>
    <w:lvl w:ilvl="7">
      <w:start w:val="1"/>
      <w:numFmt w:val="decimal"/>
      <w:isLgl/>
      <w:lvlText w:val="%1.%2.%3.%4.%5.%6.%7.%8"/>
      <w:lvlJc w:val="left"/>
      <w:pPr>
        <w:ind w:left="1440" w:hanging="1440"/>
      </w:pPr>
      <w:rPr>
        <w:rFonts w:cs="Times New Roman"/>
      </w:rPr>
    </w:lvl>
    <w:lvl w:ilvl="8">
      <w:start w:val="1"/>
      <w:numFmt w:val="decimal"/>
      <w:isLgl/>
      <w:lvlText w:val="%1.%2.%3.%4.%5.%6.%7.%8.%9"/>
      <w:lvlJc w:val="left"/>
      <w:pPr>
        <w:ind w:left="1800" w:hanging="180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oNotTrackMoves/>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D5C5B"/>
    <w:rsid w:val="000010EB"/>
    <w:rsid w:val="000059E1"/>
    <w:rsid w:val="0001061A"/>
    <w:rsid w:val="000120AF"/>
    <w:rsid w:val="000134F5"/>
    <w:rsid w:val="0001707C"/>
    <w:rsid w:val="00017C56"/>
    <w:rsid w:val="000217FD"/>
    <w:rsid w:val="000266B1"/>
    <w:rsid w:val="00027CAF"/>
    <w:rsid w:val="0003363D"/>
    <w:rsid w:val="000359B3"/>
    <w:rsid w:val="00043AB9"/>
    <w:rsid w:val="000500CF"/>
    <w:rsid w:val="00052939"/>
    <w:rsid w:val="00053C66"/>
    <w:rsid w:val="000642AE"/>
    <w:rsid w:val="00065622"/>
    <w:rsid w:val="00066C4B"/>
    <w:rsid w:val="00073EAA"/>
    <w:rsid w:val="000743E3"/>
    <w:rsid w:val="00074BB0"/>
    <w:rsid w:val="00076DDE"/>
    <w:rsid w:val="00080728"/>
    <w:rsid w:val="00081171"/>
    <w:rsid w:val="00090064"/>
    <w:rsid w:val="0009541D"/>
    <w:rsid w:val="000A0046"/>
    <w:rsid w:val="000A26CE"/>
    <w:rsid w:val="000A5947"/>
    <w:rsid w:val="000A5A07"/>
    <w:rsid w:val="000C3D6B"/>
    <w:rsid w:val="000D0B49"/>
    <w:rsid w:val="000D104B"/>
    <w:rsid w:val="000D33ED"/>
    <w:rsid w:val="000D54A8"/>
    <w:rsid w:val="000E4068"/>
    <w:rsid w:val="000E4126"/>
    <w:rsid w:val="000E5A4D"/>
    <w:rsid w:val="000F5456"/>
    <w:rsid w:val="00107961"/>
    <w:rsid w:val="00107E64"/>
    <w:rsid w:val="0011103D"/>
    <w:rsid w:val="00113340"/>
    <w:rsid w:val="00123CB7"/>
    <w:rsid w:val="001273AC"/>
    <w:rsid w:val="001304A0"/>
    <w:rsid w:val="00133A60"/>
    <w:rsid w:val="00135AB8"/>
    <w:rsid w:val="00136914"/>
    <w:rsid w:val="00136FFD"/>
    <w:rsid w:val="001371CF"/>
    <w:rsid w:val="00137FE0"/>
    <w:rsid w:val="00143582"/>
    <w:rsid w:val="00157A96"/>
    <w:rsid w:val="00160BF2"/>
    <w:rsid w:val="00173640"/>
    <w:rsid w:val="001822BB"/>
    <w:rsid w:val="00182FD3"/>
    <w:rsid w:val="001959CD"/>
    <w:rsid w:val="00195AF2"/>
    <w:rsid w:val="001A4AF7"/>
    <w:rsid w:val="001B5F50"/>
    <w:rsid w:val="001B68D5"/>
    <w:rsid w:val="001B6B00"/>
    <w:rsid w:val="001D498A"/>
    <w:rsid w:val="001D5C5B"/>
    <w:rsid w:val="001D7F20"/>
    <w:rsid w:val="001F06CE"/>
    <w:rsid w:val="001F77C4"/>
    <w:rsid w:val="00201749"/>
    <w:rsid w:val="002037D7"/>
    <w:rsid w:val="002068FC"/>
    <w:rsid w:val="00212AFE"/>
    <w:rsid w:val="00212CA7"/>
    <w:rsid w:val="0021565F"/>
    <w:rsid w:val="002232E6"/>
    <w:rsid w:val="00224555"/>
    <w:rsid w:val="0023226C"/>
    <w:rsid w:val="00241005"/>
    <w:rsid w:val="002440BF"/>
    <w:rsid w:val="0024743D"/>
    <w:rsid w:val="002500AC"/>
    <w:rsid w:val="00255903"/>
    <w:rsid w:val="0025761E"/>
    <w:rsid w:val="00260F22"/>
    <w:rsid w:val="00265FFA"/>
    <w:rsid w:val="00271936"/>
    <w:rsid w:val="00283A4B"/>
    <w:rsid w:val="002933BE"/>
    <w:rsid w:val="00295A5F"/>
    <w:rsid w:val="002A422C"/>
    <w:rsid w:val="002A5C23"/>
    <w:rsid w:val="002B5E1D"/>
    <w:rsid w:val="002C62B4"/>
    <w:rsid w:val="002D3103"/>
    <w:rsid w:val="002D4950"/>
    <w:rsid w:val="002E2C0E"/>
    <w:rsid w:val="002E5C45"/>
    <w:rsid w:val="002F61B2"/>
    <w:rsid w:val="00307B93"/>
    <w:rsid w:val="00311A45"/>
    <w:rsid w:val="003131AA"/>
    <w:rsid w:val="00323947"/>
    <w:rsid w:val="003241B6"/>
    <w:rsid w:val="00326CB9"/>
    <w:rsid w:val="00330341"/>
    <w:rsid w:val="003350B5"/>
    <w:rsid w:val="00337214"/>
    <w:rsid w:val="00337915"/>
    <w:rsid w:val="003430A8"/>
    <w:rsid w:val="00345768"/>
    <w:rsid w:val="00350995"/>
    <w:rsid w:val="00351401"/>
    <w:rsid w:val="00352D8A"/>
    <w:rsid w:val="00357DE6"/>
    <w:rsid w:val="00361792"/>
    <w:rsid w:val="00364E96"/>
    <w:rsid w:val="00367250"/>
    <w:rsid w:val="003746A9"/>
    <w:rsid w:val="00381494"/>
    <w:rsid w:val="003835A1"/>
    <w:rsid w:val="00386F3A"/>
    <w:rsid w:val="003918D1"/>
    <w:rsid w:val="003A5D5F"/>
    <w:rsid w:val="003A5D7F"/>
    <w:rsid w:val="003B7512"/>
    <w:rsid w:val="003C1311"/>
    <w:rsid w:val="003C2879"/>
    <w:rsid w:val="003C2ABE"/>
    <w:rsid w:val="003C6BE5"/>
    <w:rsid w:val="003C6E01"/>
    <w:rsid w:val="003D0EF0"/>
    <w:rsid w:val="003D499E"/>
    <w:rsid w:val="003E0C1E"/>
    <w:rsid w:val="003E34BE"/>
    <w:rsid w:val="003E7EBF"/>
    <w:rsid w:val="003F3952"/>
    <w:rsid w:val="004067F1"/>
    <w:rsid w:val="004136D5"/>
    <w:rsid w:val="00416499"/>
    <w:rsid w:val="00416B67"/>
    <w:rsid w:val="00417C81"/>
    <w:rsid w:val="00421E6D"/>
    <w:rsid w:val="00432177"/>
    <w:rsid w:val="00433C50"/>
    <w:rsid w:val="00434F5F"/>
    <w:rsid w:val="00446EBC"/>
    <w:rsid w:val="00450EC7"/>
    <w:rsid w:val="00460F7D"/>
    <w:rsid w:val="004738C5"/>
    <w:rsid w:val="00475E78"/>
    <w:rsid w:val="00477E9D"/>
    <w:rsid w:val="00482A91"/>
    <w:rsid w:val="0049104F"/>
    <w:rsid w:val="004A2169"/>
    <w:rsid w:val="004A6B7E"/>
    <w:rsid w:val="004A7AFA"/>
    <w:rsid w:val="004B5B28"/>
    <w:rsid w:val="004C32DB"/>
    <w:rsid w:val="004C6157"/>
    <w:rsid w:val="004C697D"/>
    <w:rsid w:val="004D3766"/>
    <w:rsid w:val="004D7A94"/>
    <w:rsid w:val="004E01A7"/>
    <w:rsid w:val="004E2D26"/>
    <w:rsid w:val="004E6B50"/>
    <w:rsid w:val="004F3681"/>
    <w:rsid w:val="004F3CD4"/>
    <w:rsid w:val="00501381"/>
    <w:rsid w:val="0050324D"/>
    <w:rsid w:val="00503998"/>
    <w:rsid w:val="005051CE"/>
    <w:rsid w:val="00512F3D"/>
    <w:rsid w:val="00526E7C"/>
    <w:rsid w:val="005276CB"/>
    <w:rsid w:val="00537195"/>
    <w:rsid w:val="00546B7B"/>
    <w:rsid w:val="0056453E"/>
    <w:rsid w:val="00565F37"/>
    <w:rsid w:val="00572F09"/>
    <w:rsid w:val="00583355"/>
    <w:rsid w:val="00584B75"/>
    <w:rsid w:val="00585959"/>
    <w:rsid w:val="005860C0"/>
    <w:rsid w:val="005A37BA"/>
    <w:rsid w:val="005A64D6"/>
    <w:rsid w:val="005B057B"/>
    <w:rsid w:val="005C7CFC"/>
    <w:rsid w:val="005D145E"/>
    <w:rsid w:val="005D2C75"/>
    <w:rsid w:val="005D61F0"/>
    <w:rsid w:val="005D6830"/>
    <w:rsid w:val="005E0A70"/>
    <w:rsid w:val="005E2A05"/>
    <w:rsid w:val="006002A8"/>
    <w:rsid w:val="00611225"/>
    <w:rsid w:val="006125C7"/>
    <w:rsid w:val="00623D78"/>
    <w:rsid w:val="006255A5"/>
    <w:rsid w:val="00631D05"/>
    <w:rsid w:val="006321F5"/>
    <w:rsid w:val="0063784B"/>
    <w:rsid w:val="00642868"/>
    <w:rsid w:val="006654CD"/>
    <w:rsid w:val="006657F5"/>
    <w:rsid w:val="00667CCD"/>
    <w:rsid w:val="00676D22"/>
    <w:rsid w:val="00676F06"/>
    <w:rsid w:val="00692B56"/>
    <w:rsid w:val="00697C70"/>
    <w:rsid w:val="006A233A"/>
    <w:rsid w:val="006A3045"/>
    <w:rsid w:val="006C1673"/>
    <w:rsid w:val="006C1871"/>
    <w:rsid w:val="006C415D"/>
    <w:rsid w:val="006C5ED2"/>
    <w:rsid w:val="006C7FE2"/>
    <w:rsid w:val="006E735F"/>
    <w:rsid w:val="006F0B97"/>
    <w:rsid w:val="006F161A"/>
    <w:rsid w:val="00700BB2"/>
    <w:rsid w:val="00703A3B"/>
    <w:rsid w:val="007068E8"/>
    <w:rsid w:val="0071618F"/>
    <w:rsid w:val="00721583"/>
    <w:rsid w:val="007215D7"/>
    <w:rsid w:val="00724C73"/>
    <w:rsid w:val="00736CC3"/>
    <w:rsid w:val="007617D4"/>
    <w:rsid w:val="007631C8"/>
    <w:rsid w:val="007649B3"/>
    <w:rsid w:val="00764F4D"/>
    <w:rsid w:val="007662F5"/>
    <w:rsid w:val="007671BC"/>
    <w:rsid w:val="00773B40"/>
    <w:rsid w:val="00784599"/>
    <w:rsid w:val="0079669B"/>
    <w:rsid w:val="007974FA"/>
    <w:rsid w:val="007A2C20"/>
    <w:rsid w:val="007A30EE"/>
    <w:rsid w:val="007A5F95"/>
    <w:rsid w:val="007B37EA"/>
    <w:rsid w:val="007B3A3D"/>
    <w:rsid w:val="007C5272"/>
    <w:rsid w:val="007C54F5"/>
    <w:rsid w:val="007D1A21"/>
    <w:rsid w:val="007D5894"/>
    <w:rsid w:val="007F70E8"/>
    <w:rsid w:val="00801F9A"/>
    <w:rsid w:val="00803305"/>
    <w:rsid w:val="0080514C"/>
    <w:rsid w:val="008053F1"/>
    <w:rsid w:val="00811347"/>
    <w:rsid w:val="0081179D"/>
    <w:rsid w:val="00817AAA"/>
    <w:rsid w:val="008215FB"/>
    <w:rsid w:val="00830524"/>
    <w:rsid w:val="008317C6"/>
    <w:rsid w:val="00832BDE"/>
    <w:rsid w:val="008340A2"/>
    <w:rsid w:val="0084141C"/>
    <w:rsid w:val="00841C5A"/>
    <w:rsid w:val="00860ACA"/>
    <w:rsid w:val="00861A8B"/>
    <w:rsid w:val="00863011"/>
    <w:rsid w:val="00870EF3"/>
    <w:rsid w:val="00871EBA"/>
    <w:rsid w:val="00881CE6"/>
    <w:rsid w:val="00886930"/>
    <w:rsid w:val="008943BD"/>
    <w:rsid w:val="00895B1B"/>
    <w:rsid w:val="00897E3F"/>
    <w:rsid w:val="008A53B2"/>
    <w:rsid w:val="008A5493"/>
    <w:rsid w:val="008B593C"/>
    <w:rsid w:val="008B625F"/>
    <w:rsid w:val="008C0FCD"/>
    <w:rsid w:val="008D71AD"/>
    <w:rsid w:val="008E016E"/>
    <w:rsid w:val="008E1A37"/>
    <w:rsid w:val="008F6FE1"/>
    <w:rsid w:val="008F720C"/>
    <w:rsid w:val="0091403C"/>
    <w:rsid w:val="00917906"/>
    <w:rsid w:val="0093515E"/>
    <w:rsid w:val="009402E4"/>
    <w:rsid w:val="00951FF9"/>
    <w:rsid w:val="009549F9"/>
    <w:rsid w:val="00962406"/>
    <w:rsid w:val="009639EC"/>
    <w:rsid w:val="00971AB8"/>
    <w:rsid w:val="009737FA"/>
    <w:rsid w:val="00984559"/>
    <w:rsid w:val="009855C8"/>
    <w:rsid w:val="009968A6"/>
    <w:rsid w:val="009A0C62"/>
    <w:rsid w:val="009A1703"/>
    <w:rsid w:val="009A2494"/>
    <w:rsid w:val="009B493F"/>
    <w:rsid w:val="009C4878"/>
    <w:rsid w:val="009D24C4"/>
    <w:rsid w:val="009D536C"/>
    <w:rsid w:val="009D5AAF"/>
    <w:rsid w:val="009D6C6E"/>
    <w:rsid w:val="009D6F29"/>
    <w:rsid w:val="009E2B0C"/>
    <w:rsid w:val="009E4FA1"/>
    <w:rsid w:val="009E527A"/>
    <w:rsid w:val="009E62D0"/>
    <w:rsid w:val="009F48C6"/>
    <w:rsid w:val="009F66EB"/>
    <w:rsid w:val="00A0015B"/>
    <w:rsid w:val="00A03BEA"/>
    <w:rsid w:val="00A179F4"/>
    <w:rsid w:val="00A240C0"/>
    <w:rsid w:val="00A30ED5"/>
    <w:rsid w:val="00A339F5"/>
    <w:rsid w:val="00A35D17"/>
    <w:rsid w:val="00A45710"/>
    <w:rsid w:val="00A47B6E"/>
    <w:rsid w:val="00A52433"/>
    <w:rsid w:val="00A53DA3"/>
    <w:rsid w:val="00A5480F"/>
    <w:rsid w:val="00A568D6"/>
    <w:rsid w:val="00A61B5D"/>
    <w:rsid w:val="00A61DCC"/>
    <w:rsid w:val="00A67821"/>
    <w:rsid w:val="00A71748"/>
    <w:rsid w:val="00A828D1"/>
    <w:rsid w:val="00A92A0A"/>
    <w:rsid w:val="00A938C7"/>
    <w:rsid w:val="00AA17AF"/>
    <w:rsid w:val="00AA201C"/>
    <w:rsid w:val="00AA2952"/>
    <w:rsid w:val="00AA5F77"/>
    <w:rsid w:val="00AB2393"/>
    <w:rsid w:val="00AB350A"/>
    <w:rsid w:val="00AB44C4"/>
    <w:rsid w:val="00AB4F00"/>
    <w:rsid w:val="00AB66CA"/>
    <w:rsid w:val="00AC24D4"/>
    <w:rsid w:val="00AD13C4"/>
    <w:rsid w:val="00AE18D5"/>
    <w:rsid w:val="00AE227F"/>
    <w:rsid w:val="00AE25A4"/>
    <w:rsid w:val="00AE3697"/>
    <w:rsid w:val="00AF011D"/>
    <w:rsid w:val="00AF29C9"/>
    <w:rsid w:val="00AF3DBB"/>
    <w:rsid w:val="00B01794"/>
    <w:rsid w:val="00B04E2C"/>
    <w:rsid w:val="00B06829"/>
    <w:rsid w:val="00B10E35"/>
    <w:rsid w:val="00B11E00"/>
    <w:rsid w:val="00B27F3C"/>
    <w:rsid w:val="00B302E8"/>
    <w:rsid w:val="00B477FC"/>
    <w:rsid w:val="00B502F8"/>
    <w:rsid w:val="00B50F23"/>
    <w:rsid w:val="00B52C26"/>
    <w:rsid w:val="00B54AE4"/>
    <w:rsid w:val="00B5594C"/>
    <w:rsid w:val="00B604FD"/>
    <w:rsid w:val="00B61D18"/>
    <w:rsid w:val="00B632E5"/>
    <w:rsid w:val="00B65233"/>
    <w:rsid w:val="00B7003F"/>
    <w:rsid w:val="00B72C5E"/>
    <w:rsid w:val="00B775A8"/>
    <w:rsid w:val="00B80904"/>
    <w:rsid w:val="00B810AF"/>
    <w:rsid w:val="00B82FD7"/>
    <w:rsid w:val="00B86532"/>
    <w:rsid w:val="00B93AEF"/>
    <w:rsid w:val="00B93E89"/>
    <w:rsid w:val="00B94588"/>
    <w:rsid w:val="00BA139D"/>
    <w:rsid w:val="00BB4469"/>
    <w:rsid w:val="00BB7388"/>
    <w:rsid w:val="00BC44E7"/>
    <w:rsid w:val="00BC57D8"/>
    <w:rsid w:val="00BD103A"/>
    <w:rsid w:val="00BD5564"/>
    <w:rsid w:val="00BE252C"/>
    <w:rsid w:val="00BE3E8B"/>
    <w:rsid w:val="00BF2030"/>
    <w:rsid w:val="00BF3C79"/>
    <w:rsid w:val="00C00131"/>
    <w:rsid w:val="00C20A5B"/>
    <w:rsid w:val="00C36DBA"/>
    <w:rsid w:val="00C46DB9"/>
    <w:rsid w:val="00C50A9E"/>
    <w:rsid w:val="00C526BC"/>
    <w:rsid w:val="00C52EE2"/>
    <w:rsid w:val="00C5468D"/>
    <w:rsid w:val="00C552AA"/>
    <w:rsid w:val="00C57911"/>
    <w:rsid w:val="00C634CE"/>
    <w:rsid w:val="00C928D9"/>
    <w:rsid w:val="00CA0FAC"/>
    <w:rsid w:val="00CA1E74"/>
    <w:rsid w:val="00CA6D13"/>
    <w:rsid w:val="00CB2AA3"/>
    <w:rsid w:val="00CB7864"/>
    <w:rsid w:val="00CC7212"/>
    <w:rsid w:val="00CD23BD"/>
    <w:rsid w:val="00CE14ED"/>
    <w:rsid w:val="00CE40A0"/>
    <w:rsid w:val="00CE7B85"/>
    <w:rsid w:val="00CF19CE"/>
    <w:rsid w:val="00CF7BA9"/>
    <w:rsid w:val="00D11AB7"/>
    <w:rsid w:val="00D15178"/>
    <w:rsid w:val="00D1774E"/>
    <w:rsid w:val="00D27E3F"/>
    <w:rsid w:val="00D31155"/>
    <w:rsid w:val="00D35281"/>
    <w:rsid w:val="00D46F30"/>
    <w:rsid w:val="00D47C7B"/>
    <w:rsid w:val="00D516A1"/>
    <w:rsid w:val="00D52A6A"/>
    <w:rsid w:val="00D55E82"/>
    <w:rsid w:val="00D61AD2"/>
    <w:rsid w:val="00D67A5F"/>
    <w:rsid w:val="00D71AF5"/>
    <w:rsid w:val="00D71E11"/>
    <w:rsid w:val="00D769AD"/>
    <w:rsid w:val="00D81C3F"/>
    <w:rsid w:val="00D838A9"/>
    <w:rsid w:val="00D83B31"/>
    <w:rsid w:val="00D85348"/>
    <w:rsid w:val="00D9088E"/>
    <w:rsid w:val="00D939E1"/>
    <w:rsid w:val="00DA0C40"/>
    <w:rsid w:val="00DB3AE4"/>
    <w:rsid w:val="00DB729A"/>
    <w:rsid w:val="00DC23CF"/>
    <w:rsid w:val="00DC675C"/>
    <w:rsid w:val="00DD323E"/>
    <w:rsid w:val="00DE5D4C"/>
    <w:rsid w:val="00DE7DA6"/>
    <w:rsid w:val="00DF545D"/>
    <w:rsid w:val="00E00735"/>
    <w:rsid w:val="00E011DC"/>
    <w:rsid w:val="00E01533"/>
    <w:rsid w:val="00E0283D"/>
    <w:rsid w:val="00E0301E"/>
    <w:rsid w:val="00E05860"/>
    <w:rsid w:val="00E122D2"/>
    <w:rsid w:val="00E23490"/>
    <w:rsid w:val="00E24E3D"/>
    <w:rsid w:val="00E30E0C"/>
    <w:rsid w:val="00E34E6C"/>
    <w:rsid w:val="00E352CD"/>
    <w:rsid w:val="00E3673B"/>
    <w:rsid w:val="00E419B2"/>
    <w:rsid w:val="00E43322"/>
    <w:rsid w:val="00E43563"/>
    <w:rsid w:val="00E43FC9"/>
    <w:rsid w:val="00E506E7"/>
    <w:rsid w:val="00E511F4"/>
    <w:rsid w:val="00E56448"/>
    <w:rsid w:val="00E5734B"/>
    <w:rsid w:val="00E65AF2"/>
    <w:rsid w:val="00E72AD1"/>
    <w:rsid w:val="00E8298B"/>
    <w:rsid w:val="00E85AB2"/>
    <w:rsid w:val="00E9029F"/>
    <w:rsid w:val="00E9236D"/>
    <w:rsid w:val="00E92E4C"/>
    <w:rsid w:val="00EA321D"/>
    <w:rsid w:val="00EA4409"/>
    <w:rsid w:val="00EB0D34"/>
    <w:rsid w:val="00EB39AD"/>
    <w:rsid w:val="00EB5501"/>
    <w:rsid w:val="00EB5EA5"/>
    <w:rsid w:val="00EC1944"/>
    <w:rsid w:val="00EC4973"/>
    <w:rsid w:val="00EC5AE7"/>
    <w:rsid w:val="00ED000B"/>
    <w:rsid w:val="00ED379C"/>
    <w:rsid w:val="00ED5798"/>
    <w:rsid w:val="00ED67F3"/>
    <w:rsid w:val="00EE16BE"/>
    <w:rsid w:val="00EE1D67"/>
    <w:rsid w:val="00EE58F8"/>
    <w:rsid w:val="00EF09B5"/>
    <w:rsid w:val="00EF09F2"/>
    <w:rsid w:val="00EF4480"/>
    <w:rsid w:val="00F00046"/>
    <w:rsid w:val="00F004A3"/>
    <w:rsid w:val="00F0417F"/>
    <w:rsid w:val="00F06D83"/>
    <w:rsid w:val="00F14589"/>
    <w:rsid w:val="00F14C31"/>
    <w:rsid w:val="00F20A53"/>
    <w:rsid w:val="00F21AB1"/>
    <w:rsid w:val="00F22EA2"/>
    <w:rsid w:val="00F22FBF"/>
    <w:rsid w:val="00F3020E"/>
    <w:rsid w:val="00F344C3"/>
    <w:rsid w:val="00F42D56"/>
    <w:rsid w:val="00F50DC5"/>
    <w:rsid w:val="00F539E5"/>
    <w:rsid w:val="00F60BAF"/>
    <w:rsid w:val="00F70FAB"/>
    <w:rsid w:val="00F80784"/>
    <w:rsid w:val="00F82D3F"/>
    <w:rsid w:val="00F90ADB"/>
    <w:rsid w:val="00F94366"/>
    <w:rsid w:val="00F979D4"/>
    <w:rsid w:val="00FA0B98"/>
    <w:rsid w:val="00FA513D"/>
    <w:rsid w:val="00FA7E2A"/>
    <w:rsid w:val="00FC479D"/>
    <w:rsid w:val="00FD35BF"/>
    <w:rsid w:val="00FE215B"/>
    <w:rsid w:val="00FE4813"/>
    <w:rsid w:val="720F2E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ersonName"/>
  <w:smartTagType w:namespaceuri="urn:schemas-microsoft-com:office:smarttags" w:name="chsdat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a">
    <w:name w:val="Normal"/>
    <w:qFormat/>
    <w:rsid w:val="00B632E5"/>
    <w:pPr>
      <w:widowControl w:val="0"/>
      <w:jc w:val="both"/>
    </w:pPr>
    <w:rPr>
      <w:rFonts w:ascii="Times New Roman" w:hAnsi="Times New Roman"/>
      <w:kern w:val="2"/>
      <w:sz w:val="21"/>
      <w:szCs w:val="24"/>
    </w:rPr>
  </w:style>
  <w:style w:type="paragraph" w:styleId="2">
    <w:name w:val="heading 2"/>
    <w:basedOn w:val="a"/>
    <w:next w:val="a"/>
    <w:link w:val="2Char"/>
    <w:uiPriority w:val="99"/>
    <w:qFormat/>
    <w:rsid w:val="00B632E5"/>
    <w:pPr>
      <w:keepNext/>
      <w:keepLines/>
      <w:spacing w:before="260" w:after="260" w:line="413" w:lineRule="auto"/>
      <w:outlineLvl w:val="1"/>
    </w:pPr>
    <w:rPr>
      <w:rFonts w:ascii="Arial" w:eastAsia="黑体" w:hAnsi="Arial"/>
      <w:b/>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link w:val="2"/>
    <w:uiPriority w:val="99"/>
    <w:locked/>
    <w:rsid w:val="00B632E5"/>
    <w:rPr>
      <w:rFonts w:ascii="Arial" w:eastAsia="黑体" w:hAnsi="Arial" w:cs="Times New Roman"/>
      <w:b/>
      <w:sz w:val="20"/>
      <w:szCs w:val="20"/>
    </w:rPr>
  </w:style>
  <w:style w:type="paragraph" w:styleId="a3">
    <w:name w:val="annotation text"/>
    <w:basedOn w:val="a"/>
    <w:link w:val="Char"/>
    <w:uiPriority w:val="99"/>
    <w:semiHidden/>
    <w:rsid w:val="00B632E5"/>
    <w:pPr>
      <w:jc w:val="left"/>
    </w:pPr>
  </w:style>
  <w:style w:type="character" w:customStyle="1" w:styleId="Char">
    <w:name w:val="批注文字 Char"/>
    <w:link w:val="a3"/>
    <w:uiPriority w:val="99"/>
    <w:semiHidden/>
    <w:locked/>
    <w:rsid w:val="00B632E5"/>
    <w:rPr>
      <w:rFonts w:ascii="Times New Roman" w:hAnsi="Times New Roman" w:cs="Times New Roman"/>
      <w:sz w:val="24"/>
      <w:szCs w:val="24"/>
    </w:rPr>
  </w:style>
  <w:style w:type="paragraph" w:styleId="a4">
    <w:name w:val="annotation subject"/>
    <w:basedOn w:val="a3"/>
    <w:next w:val="a3"/>
    <w:link w:val="Char0"/>
    <w:uiPriority w:val="99"/>
    <w:semiHidden/>
    <w:rsid w:val="00B632E5"/>
    <w:rPr>
      <w:b/>
      <w:bCs/>
    </w:rPr>
  </w:style>
  <w:style w:type="character" w:customStyle="1" w:styleId="Char0">
    <w:name w:val="批注主题 Char"/>
    <w:link w:val="a4"/>
    <w:uiPriority w:val="99"/>
    <w:semiHidden/>
    <w:locked/>
    <w:rsid w:val="00B632E5"/>
    <w:rPr>
      <w:rFonts w:ascii="Times New Roman" w:hAnsi="Times New Roman" w:cs="Times New Roman"/>
      <w:b/>
      <w:bCs/>
      <w:sz w:val="24"/>
      <w:szCs w:val="24"/>
    </w:rPr>
  </w:style>
  <w:style w:type="paragraph" w:styleId="a5">
    <w:name w:val="Body Text"/>
    <w:basedOn w:val="a"/>
    <w:link w:val="Char1"/>
    <w:uiPriority w:val="99"/>
    <w:rsid w:val="00B632E5"/>
    <w:pPr>
      <w:spacing w:after="120"/>
    </w:pPr>
  </w:style>
  <w:style w:type="character" w:customStyle="1" w:styleId="Char1">
    <w:name w:val="正文文本 Char"/>
    <w:link w:val="a5"/>
    <w:uiPriority w:val="99"/>
    <w:semiHidden/>
    <w:locked/>
    <w:rsid w:val="00B632E5"/>
    <w:rPr>
      <w:rFonts w:ascii="Times New Roman" w:hAnsi="Times New Roman" w:cs="Times New Roman"/>
      <w:sz w:val="24"/>
      <w:szCs w:val="24"/>
    </w:rPr>
  </w:style>
  <w:style w:type="paragraph" w:styleId="a6">
    <w:name w:val="Body Text Indent"/>
    <w:basedOn w:val="a"/>
    <w:link w:val="Char2"/>
    <w:uiPriority w:val="99"/>
    <w:rsid w:val="00B632E5"/>
    <w:pPr>
      <w:spacing w:after="120"/>
      <w:ind w:leftChars="200" w:left="420"/>
    </w:pPr>
  </w:style>
  <w:style w:type="character" w:customStyle="1" w:styleId="Char2">
    <w:name w:val="正文文本缩进 Char"/>
    <w:link w:val="a6"/>
    <w:uiPriority w:val="99"/>
    <w:locked/>
    <w:rsid w:val="00B632E5"/>
    <w:rPr>
      <w:rFonts w:ascii="Times New Roman" w:eastAsia="宋体" w:hAnsi="Times New Roman" w:cs="Times New Roman"/>
      <w:sz w:val="24"/>
      <w:szCs w:val="24"/>
    </w:rPr>
  </w:style>
  <w:style w:type="paragraph" w:styleId="a7">
    <w:name w:val="Plain Text"/>
    <w:basedOn w:val="a"/>
    <w:link w:val="Char3"/>
    <w:uiPriority w:val="99"/>
    <w:rsid w:val="00B632E5"/>
    <w:rPr>
      <w:rFonts w:ascii="宋体" w:hAnsi="Courier New"/>
      <w:szCs w:val="21"/>
    </w:rPr>
  </w:style>
  <w:style w:type="character" w:customStyle="1" w:styleId="Char3">
    <w:name w:val="纯文本 Char"/>
    <w:link w:val="a7"/>
    <w:uiPriority w:val="99"/>
    <w:locked/>
    <w:rsid w:val="00B632E5"/>
    <w:rPr>
      <w:rFonts w:ascii="宋体" w:eastAsia="宋体" w:hAnsi="Courier New" w:cs="Times New Roman"/>
      <w:sz w:val="21"/>
      <w:szCs w:val="21"/>
    </w:rPr>
  </w:style>
  <w:style w:type="paragraph" w:styleId="a8">
    <w:name w:val="Date"/>
    <w:basedOn w:val="a"/>
    <w:next w:val="a"/>
    <w:link w:val="Char4"/>
    <w:uiPriority w:val="99"/>
    <w:rsid w:val="00B632E5"/>
    <w:pPr>
      <w:ind w:leftChars="2500" w:left="100"/>
    </w:pPr>
  </w:style>
  <w:style w:type="character" w:customStyle="1" w:styleId="Char4">
    <w:name w:val="日期 Char"/>
    <w:link w:val="a8"/>
    <w:uiPriority w:val="99"/>
    <w:locked/>
    <w:rsid w:val="00B632E5"/>
    <w:rPr>
      <w:rFonts w:ascii="Times New Roman" w:eastAsia="宋体" w:hAnsi="Times New Roman" w:cs="Times New Roman"/>
      <w:sz w:val="24"/>
      <w:szCs w:val="24"/>
    </w:rPr>
  </w:style>
  <w:style w:type="paragraph" w:styleId="20">
    <w:name w:val="Body Text Indent 2"/>
    <w:basedOn w:val="a"/>
    <w:link w:val="2Char0"/>
    <w:uiPriority w:val="99"/>
    <w:rsid w:val="00B632E5"/>
    <w:pPr>
      <w:spacing w:after="120" w:line="480" w:lineRule="auto"/>
      <w:ind w:leftChars="200" w:left="420"/>
    </w:pPr>
  </w:style>
  <w:style w:type="character" w:customStyle="1" w:styleId="2Char0">
    <w:name w:val="正文文本缩进 2 Char"/>
    <w:link w:val="20"/>
    <w:uiPriority w:val="99"/>
    <w:locked/>
    <w:rsid w:val="00B632E5"/>
    <w:rPr>
      <w:rFonts w:ascii="Times New Roman" w:eastAsia="宋体" w:hAnsi="Times New Roman" w:cs="Times New Roman"/>
      <w:sz w:val="24"/>
      <w:szCs w:val="24"/>
    </w:rPr>
  </w:style>
  <w:style w:type="paragraph" w:styleId="a9">
    <w:name w:val="Balloon Text"/>
    <w:basedOn w:val="a"/>
    <w:link w:val="Char5"/>
    <w:uiPriority w:val="99"/>
    <w:semiHidden/>
    <w:rsid w:val="00B632E5"/>
    <w:rPr>
      <w:sz w:val="18"/>
      <w:szCs w:val="18"/>
    </w:rPr>
  </w:style>
  <w:style w:type="character" w:customStyle="1" w:styleId="Char5">
    <w:name w:val="批注框文本 Char"/>
    <w:link w:val="a9"/>
    <w:uiPriority w:val="99"/>
    <w:semiHidden/>
    <w:locked/>
    <w:rsid w:val="00B632E5"/>
    <w:rPr>
      <w:rFonts w:ascii="Times New Roman" w:hAnsi="Times New Roman" w:cs="Times New Roman"/>
      <w:sz w:val="18"/>
      <w:szCs w:val="18"/>
    </w:rPr>
  </w:style>
  <w:style w:type="paragraph" w:styleId="aa">
    <w:name w:val="footer"/>
    <w:basedOn w:val="a"/>
    <w:link w:val="Char6"/>
    <w:uiPriority w:val="99"/>
    <w:rsid w:val="00B632E5"/>
    <w:pPr>
      <w:tabs>
        <w:tab w:val="center" w:pos="4153"/>
        <w:tab w:val="right" w:pos="8306"/>
      </w:tabs>
      <w:snapToGrid w:val="0"/>
      <w:jc w:val="left"/>
    </w:pPr>
    <w:rPr>
      <w:sz w:val="18"/>
      <w:szCs w:val="18"/>
    </w:rPr>
  </w:style>
  <w:style w:type="character" w:customStyle="1" w:styleId="Char6">
    <w:name w:val="页脚 Char"/>
    <w:link w:val="aa"/>
    <w:uiPriority w:val="99"/>
    <w:locked/>
    <w:rsid w:val="00B632E5"/>
    <w:rPr>
      <w:rFonts w:ascii="Times New Roman" w:eastAsia="宋体" w:hAnsi="Times New Roman" w:cs="Times New Roman"/>
      <w:sz w:val="18"/>
      <w:szCs w:val="18"/>
    </w:rPr>
  </w:style>
  <w:style w:type="paragraph" w:styleId="ab">
    <w:name w:val="header"/>
    <w:basedOn w:val="a"/>
    <w:link w:val="Char7"/>
    <w:uiPriority w:val="99"/>
    <w:semiHidden/>
    <w:rsid w:val="00B632E5"/>
    <w:pPr>
      <w:pBdr>
        <w:bottom w:val="single" w:sz="6" w:space="1" w:color="auto"/>
      </w:pBdr>
      <w:tabs>
        <w:tab w:val="center" w:pos="4153"/>
        <w:tab w:val="right" w:pos="8306"/>
      </w:tabs>
      <w:snapToGrid w:val="0"/>
      <w:jc w:val="center"/>
    </w:pPr>
    <w:rPr>
      <w:sz w:val="18"/>
      <w:szCs w:val="18"/>
    </w:rPr>
  </w:style>
  <w:style w:type="character" w:customStyle="1" w:styleId="Char7">
    <w:name w:val="页眉 Char"/>
    <w:link w:val="ab"/>
    <w:uiPriority w:val="99"/>
    <w:semiHidden/>
    <w:locked/>
    <w:rsid w:val="00B632E5"/>
    <w:rPr>
      <w:rFonts w:ascii="Times New Roman" w:eastAsia="宋体" w:hAnsi="Times New Roman" w:cs="Times New Roman"/>
      <w:sz w:val="18"/>
      <w:szCs w:val="18"/>
    </w:rPr>
  </w:style>
  <w:style w:type="character" w:styleId="ac">
    <w:name w:val="annotation reference"/>
    <w:uiPriority w:val="99"/>
    <w:semiHidden/>
    <w:rsid w:val="00B632E5"/>
    <w:rPr>
      <w:rFonts w:cs="Times New Roman"/>
      <w:sz w:val="21"/>
      <w:szCs w:val="21"/>
    </w:rPr>
  </w:style>
  <w:style w:type="table" w:styleId="ad">
    <w:name w:val="Table Grid"/>
    <w:basedOn w:val="a1"/>
    <w:uiPriority w:val="99"/>
    <w:rsid w:val="00B632E5"/>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uiPriority w:val="99"/>
    <w:rsid w:val="00B632E5"/>
    <w:pPr>
      <w:widowControl w:val="0"/>
      <w:autoSpaceDE w:val="0"/>
      <w:autoSpaceDN w:val="0"/>
      <w:adjustRightInd w:val="0"/>
    </w:pPr>
    <w:rPr>
      <w:rFonts w:ascii="宋体" w:hAnsi="Times New Roman" w:cs="宋体"/>
      <w:color w:val="000000"/>
      <w:sz w:val="24"/>
      <w:szCs w:val="24"/>
    </w:rPr>
  </w:style>
  <w:style w:type="paragraph" w:customStyle="1" w:styleId="TableParagraph">
    <w:name w:val="Table Paragraph"/>
    <w:basedOn w:val="a"/>
    <w:uiPriority w:val="1"/>
    <w:qFormat/>
    <w:rsid w:val="00B632E5"/>
    <w:pPr>
      <w:jc w:val="left"/>
    </w:pPr>
    <w:rPr>
      <w:rFonts w:ascii="等线" w:eastAsia="等线" w:hAnsi="等线"/>
      <w:kern w:val="0"/>
      <w:sz w:val="22"/>
      <w:szCs w:val="22"/>
      <w:lang w:eastAsia="en-US"/>
    </w:rPr>
  </w:style>
  <w:style w:type="paragraph" w:styleId="ae">
    <w:name w:val="List Paragraph"/>
    <w:basedOn w:val="a"/>
    <w:uiPriority w:val="99"/>
    <w:qFormat/>
    <w:rsid w:val="00B632E5"/>
    <w:pPr>
      <w:ind w:firstLineChars="200" w:firstLine="420"/>
    </w:pPr>
    <w:rPr>
      <w:rFonts w:ascii="Calibri" w:hAnsi="Calibri"/>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57</TotalTime>
  <Pages>18</Pages>
  <Words>1517</Words>
  <Characters>8650</Characters>
  <Application>Microsoft Office Word</Application>
  <DocSecurity>0</DocSecurity>
  <Lines>72</Lines>
  <Paragraphs>20</Paragraphs>
  <ScaleCrop>false</ScaleCrop>
  <Company>CDGMGD</Company>
  <LinksUpToDate>false</LinksUpToDate>
  <CharactersWithSpaces>10147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qiuxc</dc:creator>
  <cp:keywords/>
  <dc:description/>
  <cp:lastModifiedBy>李宏云</cp:lastModifiedBy>
  <cp:revision>175</cp:revision>
  <cp:lastPrinted>2016-01-18T07:21:00Z</cp:lastPrinted>
  <dcterms:created xsi:type="dcterms:W3CDTF">2016-01-18T01:01:00Z</dcterms:created>
  <dcterms:modified xsi:type="dcterms:W3CDTF">2019-09-03T03:18:00Z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2052-10.1.0.6929</vt:lpwstr>
  </property>
</Properties>
</file>